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D17" w:rsidRDefault="00CB3A32">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140726016"/>
          <w:lock w:val="sdtLocked"/>
          <w:placeholder>
            <w:docPart w:val="GBC22222222222222222222222222222"/>
          </w:placeholder>
        </w:sdtPr>
        <w:sdtEndPr/>
        <w:sdtContent>
          <w:r>
            <w:rPr>
              <w:rFonts w:hint="eastAsia"/>
              <w:bCs/>
              <w:szCs w:val="21"/>
            </w:rPr>
            <w:t>600279</w:t>
          </w:r>
        </w:sdtContent>
      </w:sdt>
      <w:r>
        <w:rPr>
          <w:rFonts w:hint="eastAsia"/>
          <w:bCs/>
          <w:szCs w:val="21"/>
        </w:rPr>
        <w:t xml:space="preserve">                      　　　　　　　　　　公司简称：</w:t>
      </w:r>
      <w:sdt>
        <w:sdtPr>
          <w:rPr>
            <w:rFonts w:hint="eastAsia"/>
            <w:bCs/>
            <w:szCs w:val="21"/>
          </w:rPr>
          <w:alias w:val="公司简称"/>
          <w:tag w:val="_GBC_0384ae715a1e4b4894a29e4d27f5bef4"/>
          <w:id w:val="1498841346"/>
          <w:lock w:val="sdtLocked"/>
          <w:placeholder>
            <w:docPart w:val="GBC22222222222222222222222222222"/>
          </w:placeholder>
        </w:sdtPr>
        <w:sdtEndPr/>
        <w:sdtContent>
          <w:r>
            <w:rPr>
              <w:rFonts w:hint="eastAsia"/>
              <w:bCs/>
              <w:szCs w:val="21"/>
            </w:rPr>
            <w:t>重庆港九</w:t>
          </w:r>
        </w:sdtContent>
      </w:sdt>
    </w:p>
    <w:p w:rsidR="00B40D17" w:rsidRDefault="00B40D17"/>
    <w:p w:rsidR="00B40D17" w:rsidRDefault="00B40D17"/>
    <w:p w:rsidR="00B40D17" w:rsidRDefault="00B40D17"/>
    <w:p w:rsidR="00B40D17" w:rsidRDefault="00B40D17"/>
    <w:p w:rsidR="00B40D17" w:rsidRDefault="00B40D17"/>
    <w:p w:rsidR="00B40D17" w:rsidRDefault="00B40D17"/>
    <w:p w:rsidR="00B40D17" w:rsidRDefault="00B40D17"/>
    <w:p w:rsidR="00B40D17" w:rsidRDefault="002A1F24">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749021514"/>
          <w:lock w:val="sdtLocked"/>
          <w:placeholder>
            <w:docPart w:val="GBC22222222222222222222222222222"/>
          </w:placeholder>
          <w:dataBinding w:prefixMappings="xmlns:clcid-cgi='clcid-cgi'" w:xpath="/*/clcid-cgi:GongSiFaDingZhongWenMingCheng" w:storeItemID="{89EBAB94-44A0-46A2-B712-30D997D04A6D}"/>
          <w:text/>
        </w:sdtPr>
        <w:sdtEndPr/>
        <w:sdtContent>
          <w:r w:rsidR="00CB3A32">
            <w:rPr>
              <w:rFonts w:ascii="黑体" w:eastAsia="黑体" w:hAnsi="黑体" w:hint="eastAsia"/>
              <w:b/>
              <w:bCs/>
              <w:color w:val="FF0000"/>
              <w:sz w:val="44"/>
              <w:szCs w:val="44"/>
            </w:rPr>
            <w:t>重庆港九股份有限公司</w:t>
          </w:r>
        </w:sdtContent>
      </w:sdt>
    </w:p>
    <w:p w:rsidR="00B40D17" w:rsidRDefault="00CB3A32">
      <w:pPr>
        <w:jc w:val="center"/>
        <w:rPr>
          <w:rFonts w:ascii="黑体" w:eastAsia="黑体" w:hAnsi="黑体"/>
          <w:b/>
          <w:bCs/>
          <w:color w:val="FF0000"/>
          <w:sz w:val="44"/>
          <w:szCs w:val="44"/>
        </w:rPr>
      </w:pPr>
      <w:r>
        <w:rPr>
          <w:rFonts w:ascii="黑体" w:eastAsia="黑体" w:hAnsi="黑体"/>
          <w:b/>
          <w:bCs/>
          <w:color w:val="FF0000"/>
          <w:sz w:val="44"/>
          <w:szCs w:val="44"/>
        </w:rPr>
        <w:t>2020</w:t>
      </w:r>
      <w:r>
        <w:rPr>
          <w:rFonts w:ascii="黑体" w:eastAsia="黑体" w:hAnsi="黑体" w:hint="eastAsia"/>
          <w:b/>
          <w:bCs/>
          <w:color w:val="FF0000"/>
          <w:sz w:val="44"/>
          <w:szCs w:val="44"/>
        </w:rPr>
        <w:t>年半年度报告</w:t>
      </w:r>
    </w:p>
    <w:p w:rsidR="00B40D17" w:rsidRDefault="00B40D17"/>
    <w:p w:rsidR="00B40D17" w:rsidRDefault="00B40D17"/>
    <w:p w:rsidR="00B40D17" w:rsidRDefault="00B40D17"/>
    <w:p w:rsidR="00B40D17" w:rsidRDefault="00B40D17"/>
    <w:p w:rsidR="00B40D17" w:rsidRDefault="00B40D17"/>
    <w:p w:rsidR="00B40D17" w:rsidRDefault="00B40D17"/>
    <w:p w:rsidR="00B40D17" w:rsidRDefault="00B40D17"/>
    <w:p w:rsidR="00B40D17" w:rsidRDefault="00CB3A32">
      <w:r>
        <w:br w:type="page"/>
      </w:r>
    </w:p>
    <w:p w:rsidR="00B40D17" w:rsidRDefault="00CB3A32">
      <w:pPr>
        <w:spacing w:after="280"/>
        <w:jc w:val="center"/>
        <w:rPr>
          <w:rFonts w:ascii="黑体" w:eastAsia="黑体"/>
          <w:b/>
          <w:bCs/>
          <w:sz w:val="28"/>
          <w:szCs w:val="28"/>
        </w:rPr>
      </w:pPr>
      <w:bookmarkStart w:id="0" w:name="_Toc387656034"/>
      <w:r>
        <w:rPr>
          <w:rFonts w:ascii="黑体" w:eastAsia="黑体" w:hint="eastAsia"/>
          <w:b/>
          <w:bCs/>
          <w:sz w:val="28"/>
          <w:szCs w:val="28"/>
        </w:rPr>
        <w:lastRenderedPageBreak/>
        <w:t>重要提示</w:t>
      </w:r>
      <w:bookmarkEnd w:id="0"/>
    </w:p>
    <w:sdt>
      <w:sdtPr>
        <w:rPr>
          <w:rFonts w:hint="eastAsia"/>
        </w:rPr>
        <w:alias w:val="选项模块:董事会及董事声明"/>
        <w:tag w:val="_SEC_d5e0e82062cc4f3cb5a290078031cbd7"/>
        <w:id w:val="437957883"/>
        <w:lock w:val="sdtLocked"/>
        <w:placeholder>
          <w:docPart w:val="GBC22222222222222222222222222222"/>
        </w:placeholder>
      </w:sdtPr>
      <w:sdtEndPr/>
      <w:sdtContent>
        <w:p w:rsidR="00B40D17" w:rsidRDefault="002A1F24" w:rsidP="009A0427">
          <w:pPr>
            <w:numPr>
              <w:ilvl w:val="0"/>
              <w:numId w:val="42"/>
            </w:numPr>
            <w:tabs>
              <w:tab w:val="left" w:pos="434"/>
            </w:tabs>
            <w:spacing w:line="360" w:lineRule="auto"/>
            <w:ind w:left="368" w:hangingChars="175" w:hanging="368"/>
          </w:pPr>
          <w:sdt>
            <w:sdtPr>
              <w:rPr>
                <w:rFonts w:hint="eastAsia"/>
              </w:rPr>
              <w:alias w:val="董事会及董事声明"/>
              <w:tag w:val="_GBC_6c6da163383e4e4c92758ff24076a138"/>
              <w:id w:val="-536427704"/>
              <w:lock w:val="sdtLocked"/>
              <w:placeholder>
                <w:docPart w:val="GBC22222222222222222222222222222"/>
              </w:placeholder>
            </w:sdtPr>
            <w:sdtEndPr/>
            <w:sdtContent>
              <w:r w:rsidR="00CB3A32">
                <w:rPr>
                  <w:rFonts w:ascii="Times New Roman"/>
                </w:rPr>
                <w:t>本公司董事会、监事会及董事、监事、高级管理人员保证</w:t>
              </w:r>
              <w:r w:rsidR="00CB3A32">
                <w:rPr>
                  <w:rFonts w:ascii="Times New Roman" w:hint="eastAsia"/>
                </w:rPr>
                <w:t>半</w:t>
              </w:r>
              <w:r w:rsidR="00CB3A32">
                <w:rPr>
                  <w:rFonts w:ascii="Times New Roman"/>
                </w:rPr>
                <w:t>年度报告内容的真实、准确、完整，不存在虚假记载、误导性陈述或重大遗漏，并承担个别和连带的法律责任。</w:t>
              </w:r>
            </w:sdtContent>
          </w:sdt>
        </w:p>
      </w:sdtContent>
    </w:sdt>
    <w:p w:rsidR="00B40D17" w:rsidRPr="00FB40A2" w:rsidRDefault="00B40D17"/>
    <w:p w:rsidR="00B40D17" w:rsidRDefault="00B40D17"/>
    <w:sdt>
      <w:sdtPr>
        <w:rPr>
          <w:rFonts w:ascii="Calibri" w:hAnsi="Calibri" w:hint="eastAsia"/>
          <w:sz w:val="24"/>
          <w:szCs w:val="22"/>
        </w:rPr>
        <w:alias w:val="选项模块:公司全体董事出席董事会会议。"/>
        <w:tag w:val="_GBC_1b1325bf1ae840869be71054a10ad268"/>
        <w:id w:val="-1609503542"/>
        <w:lock w:val="sdtLocked"/>
        <w:placeholder>
          <w:docPart w:val="GBC22222222222222222222222222222"/>
        </w:placeholder>
      </w:sdtPr>
      <w:sdtEndPr>
        <w:rPr>
          <w:rFonts w:ascii="宋体" w:hAnsi="宋体" w:hint="default"/>
          <w:sz w:val="21"/>
          <w:szCs w:val="21"/>
        </w:rPr>
      </w:sdtEndPr>
      <w:sdtContent>
        <w:p w:rsidR="00B40D17" w:rsidRDefault="00CB3A32" w:rsidP="009A0427">
          <w:pPr>
            <w:numPr>
              <w:ilvl w:val="0"/>
              <w:numId w:val="42"/>
            </w:numPr>
            <w:tabs>
              <w:tab w:val="left" w:pos="448"/>
            </w:tabs>
            <w:spacing w:line="360" w:lineRule="auto"/>
            <w:ind w:left="420" w:hangingChars="175"/>
          </w:pPr>
          <w:r>
            <w:rPr>
              <w:rFonts w:hint="eastAsia"/>
            </w:rPr>
            <w:t>公司</w:t>
          </w:r>
          <w:sdt>
            <w:sdtPr>
              <w:rPr>
                <w:rFonts w:hint="eastAsia"/>
              </w:rPr>
              <w:tag w:val="_GBC_2e0ee33ebae04a83b92e8b1aa6754169"/>
              <w:id w:val="1390692873"/>
              <w:lock w:val="sdtLocked"/>
              <w:placeholder>
                <w:docPart w:val="GBC22222222222222222222222222222"/>
              </w:placeholder>
            </w:sdtPr>
            <w:sdtEndPr/>
            <w:sdtContent>
              <w:r>
                <w:rPr>
                  <w:rFonts w:hint="eastAsia"/>
                </w:rPr>
                <w:t>全体董事出席</w:t>
              </w:r>
            </w:sdtContent>
          </w:sdt>
          <w:r>
            <w:rPr>
              <w:rFonts w:hint="eastAsia"/>
            </w:rPr>
            <w:t>董事会会议。</w:t>
          </w:r>
        </w:p>
        <w:p w:rsidR="00B40D17" w:rsidRDefault="002A1F24">
          <w:pPr>
            <w:rPr>
              <w:szCs w:val="21"/>
            </w:rPr>
          </w:pPr>
        </w:p>
      </w:sdtContent>
    </w:sdt>
    <w:p w:rsidR="00B40D17" w:rsidRDefault="00B40D17"/>
    <w:sdt>
      <w:sdtPr>
        <w:rPr>
          <w:rFonts w:ascii="Calibri" w:hAnsi="Calibri" w:hint="eastAsia"/>
          <w:sz w:val="24"/>
        </w:rPr>
        <w:alias w:val="选项模块:本年度报告未经审计。"/>
        <w:tag w:val="_GBC_07370c6ee32a4bea8271133440d087fd"/>
        <w:id w:val="-940532760"/>
        <w:lock w:val="sdtLocked"/>
        <w:placeholder>
          <w:docPart w:val="GBC22222222222222222222222222222"/>
        </w:placeholder>
      </w:sdtPr>
      <w:sdtEndPr>
        <w:rPr>
          <w:rFonts w:ascii="宋体" w:hAnsi="宋体" w:hint="default"/>
          <w:sz w:val="21"/>
        </w:rPr>
      </w:sdtEndPr>
      <w:sdtContent>
        <w:p w:rsidR="00B40D17" w:rsidRDefault="00CB3A32" w:rsidP="009A0427">
          <w:pPr>
            <w:numPr>
              <w:ilvl w:val="0"/>
              <w:numId w:val="42"/>
            </w:numPr>
            <w:tabs>
              <w:tab w:val="left" w:pos="490"/>
            </w:tabs>
            <w:spacing w:line="360" w:lineRule="auto"/>
            <w:ind w:left="420" w:hangingChars="175"/>
          </w:pPr>
          <w:r>
            <w:rPr>
              <w:rFonts w:hint="eastAsia"/>
            </w:rPr>
            <w:t>本半年度报告</w:t>
          </w:r>
          <w:sdt>
            <w:sdtPr>
              <w:rPr>
                <w:rFonts w:hint="eastAsia"/>
              </w:rPr>
              <w:tag w:val="_GBC_be15b7a71d95430e82193d4cab461623"/>
              <w:id w:val="2027908624"/>
              <w:lock w:val="sdtLocked"/>
              <w:placeholder>
                <w:docPart w:val="GBC22222222222222222222222222222"/>
              </w:placeholder>
            </w:sdtPr>
            <w:sdtEndPr/>
            <w:sdtContent>
              <w:r>
                <w:rPr>
                  <w:rFonts w:hint="eastAsia"/>
                </w:rPr>
                <w:t>未经审计</w:t>
              </w:r>
            </w:sdtContent>
          </w:sdt>
          <w:r>
            <w:rPr>
              <w:rFonts w:hint="eastAsia"/>
            </w:rPr>
            <w:t>。</w:t>
          </w:r>
        </w:p>
        <w:p w:rsidR="00B40D17" w:rsidRDefault="002A1F24">
          <w:pPr>
            <w:rPr>
              <w:szCs w:val="21"/>
            </w:rPr>
          </w:pPr>
        </w:p>
      </w:sdtContent>
    </w:sdt>
    <w:sdt>
      <w:sdtPr>
        <w:rPr>
          <w:rFonts w:hint="eastAsia"/>
        </w:rPr>
        <w:alias w:val="模块:公司负责人等声明"/>
        <w:tag w:val="_GBC_04b137e7f87b43b8812b2c33bd605e04"/>
        <w:id w:val="-1988007507"/>
        <w:lock w:val="sdtLocked"/>
        <w:placeholder>
          <w:docPart w:val="GBC22222222222222222222222222222"/>
        </w:placeholder>
      </w:sdtPr>
      <w:sdtEndPr>
        <w:rPr>
          <w:b/>
        </w:rPr>
      </w:sdtEndPr>
      <w:sdtContent>
        <w:p w:rsidR="00B40D17" w:rsidRDefault="00CB3A32" w:rsidP="009A0427">
          <w:pPr>
            <w:numPr>
              <w:ilvl w:val="0"/>
              <w:numId w:val="42"/>
            </w:numPr>
            <w:tabs>
              <w:tab w:val="left" w:pos="434"/>
            </w:tabs>
            <w:spacing w:line="360" w:lineRule="auto"/>
            <w:ind w:left="368" w:hangingChars="175" w:hanging="368"/>
          </w:pPr>
          <w:r>
            <w:rPr>
              <w:rFonts w:hint="eastAsia"/>
            </w:rPr>
            <w:t>公司负责人</w:t>
          </w:r>
          <w:sdt>
            <w:sdtPr>
              <w:alias w:val="公司负责人姓名"/>
              <w:tag w:val="_GBC_ee6b72f666bb497bbe8fc037096654d2"/>
              <w:id w:val="2105138710"/>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杨昌学</w:t>
              </w:r>
            </w:sdtContent>
          </w:sdt>
          <w:r>
            <w:rPr>
              <w:rFonts w:hint="eastAsia"/>
            </w:rPr>
            <w:t>、主管会计工作负责人</w:t>
          </w:r>
          <w:sdt>
            <w:sdtPr>
              <w:alias w:val="主管会计工作负责人姓名"/>
              <w:tag w:val="_GBC_51ed55c6ff134dadaa6756998c964cdf"/>
              <w:id w:val="165225131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熊维明</w:t>
              </w:r>
            </w:sdtContent>
          </w:sdt>
          <w:r>
            <w:rPr>
              <w:rFonts w:hint="eastAsia"/>
            </w:rPr>
            <w:t>及会计机构负责人（会计主管人员）</w:t>
          </w:r>
          <w:sdt>
            <w:sdtPr>
              <w:alias w:val="会计机构负责人姓名"/>
              <w:tag w:val="_GBC_aa7d9e44d6e64b9abdcdefb4a3968427"/>
              <w:id w:val="-1304145779"/>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曹浪</w:t>
              </w:r>
            </w:sdtContent>
          </w:sdt>
          <w:r>
            <w:rPr>
              <w:rFonts w:hint="eastAsia"/>
            </w:rPr>
            <w:t>声明：保证半年度报告中财务报告的真实、准确、完整。</w:t>
          </w:r>
        </w:p>
      </w:sdtContent>
    </w:sdt>
    <w:p w:rsidR="00B40D17" w:rsidRDefault="00B40D17"/>
    <w:sdt>
      <w:sdtPr>
        <w:rPr>
          <w:rFonts w:ascii="Calibri" w:hAnsi="Calibri"/>
          <w:sz w:val="24"/>
        </w:rPr>
        <w:alias w:val="模块:经董事会审议的报告期利润分配预案或公积金转增股本预案"/>
        <w:tag w:val="_GBC_21c095fa67114a208ee8411405e3a22a"/>
        <w:id w:val="1647787155"/>
        <w:lock w:val="sdtLocked"/>
        <w:placeholder>
          <w:docPart w:val="GBC22222222222222222222222222222"/>
        </w:placeholder>
      </w:sdtPr>
      <w:sdtEndPr>
        <w:rPr>
          <w:rFonts w:ascii="宋体" w:hAnsi="宋体" w:hint="eastAsia"/>
          <w:sz w:val="21"/>
          <w:shd w:val="pct15" w:color="auto" w:fill="FFFFFF"/>
        </w:rPr>
      </w:sdtEndPr>
      <w:sdtContent>
        <w:p w:rsidR="00B40D17" w:rsidRDefault="00CB3A32" w:rsidP="009A0427">
          <w:pPr>
            <w:numPr>
              <w:ilvl w:val="0"/>
              <w:numId w:val="42"/>
            </w:numPr>
            <w:tabs>
              <w:tab w:val="left" w:pos="490"/>
            </w:tabs>
            <w:spacing w:line="360" w:lineRule="auto"/>
            <w:ind w:left="420" w:hangingChars="175"/>
            <w:rPr>
              <w:sz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2082253087"/>
            <w:lock w:val="sdtLocked"/>
            <w:placeholder>
              <w:docPart w:val="GBC22222222222222222222222222222"/>
            </w:placeholder>
          </w:sdtPr>
          <w:sdtEndPr>
            <w:rPr>
              <w:shd w:val="pct15" w:color="auto" w:fill="FFFFFF"/>
            </w:rPr>
          </w:sdtEndPr>
          <w:sdtContent>
            <w:p w:rsidR="00B40D17" w:rsidRDefault="00CB3A32">
              <w:pPr>
                <w:kinsoku w:val="0"/>
                <w:overflowPunct w:val="0"/>
                <w:autoSpaceDE w:val="0"/>
                <w:autoSpaceDN w:val="0"/>
                <w:adjustRightInd w:val="0"/>
                <w:snapToGrid w:val="0"/>
                <w:spacing w:line="360" w:lineRule="exact"/>
                <w:rPr>
                  <w:szCs w:val="21"/>
                  <w:shd w:val="pct15" w:color="auto" w:fill="FFFFFF"/>
                </w:rPr>
              </w:pPr>
              <w:r>
                <w:rPr>
                  <w:rFonts w:hint="eastAsia"/>
                  <w:szCs w:val="21"/>
                </w:rPr>
                <w:t>无</w:t>
              </w:r>
            </w:p>
          </w:sdtContent>
        </w:sdt>
      </w:sdtContent>
    </w:sdt>
    <w:p w:rsidR="00B40D17" w:rsidRDefault="00B40D17">
      <w:pPr>
        <w:kinsoku w:val="0"/>
        <w:overflowPunct w:val="0"/>
        <w:autoSpaceDE w:val="0"/>
        <w:autoSpaceDN w:val="0"/>
        <w:adjustRightInd w:val="0"/>
        <w:snapToGrid w:val="0"/>
        <w:spacing w:line="360" w:lineRule="exact"/>
        <w:rPr>
          <w:szCs w:val="21"/>
          <w:shd w:val="pct15" w:color="auto" w:fill="FFFFFF"/>
        </w:rPr>
      </w:pPr>
    </w:p>
    <w:sdt>
      <w:sdtPr>
        <w:rPr>
          <w:rFonts w:ascii="Calibri" w:hAnsi="Calibri"/>
          <w:sz w:val="24"/>
        </w:rPr>
        <w:alias w:val="模块:前瞻性陈述的风险声明"/>
        <w:tag w:val="_GBC_cc24ced211694e75b40a9765d2616e01"/>
        <w:id w:val="1513721092"/>
        <w:lock w:val="sdtLocked"/>
        <w:placeholder>
          <w:docPart w:val="GBC22222222222222222222222222222"/>
        </w:placeholder>
      </w:sdtPr>
      <w:sdtEndPr>
        <w:rPr>
          <w:rFonts w:ascii="宋体" w:hAnsi="宋体" w:hint="eastAsia"/>
          <w:sz w:val="21"/>
          <w:shd w:val="pct15" w:color="auto" w:fill="FFFFFF"/>
        </w:rPr>
      </w:sdtEndPr>
      <w:sdtContent>
        <w:p w:rsidR="00B40D17" w:rsidRDefault="00CB3A32" w:rsidP="009A0427">
          <w:pPr>
            <w:numPr>
              <w:ilvl w:val="0"/>
              <w:numId w:val="42"/>
            </w:numPr>
            <w:tabs>
              <w:tab w:val="left" w:pos="504"/>
            </w:tabs>
            <w:spacing w:line="360" w:lineRule="auto"/>
            <w:ind w:left="420" w:hangingChars="175"/>
          </w:pPr>
          <w:r>
            <w:t>前瞻性陈述的风险声明</w:t>
          </w:r>
        </w:p>
        <w:sdt>
          <w:sdtPr>
            <w:alias w:val="是否适用：前瞻性陈述的风险声明[双击切换]"/>
            <w:tag w:val="_GBC_6a28949332914149bda7cc0225d614b7"/>
            <w:id w:val="422389052"/>
            <w:lock w:val="sdtLocked"/>
            <w:placeholder>
              <w:docPart w:val="GBC22222222222222222222222222222"/>
            </w:placeholder>
          </w:sdtPr>
          <w:sdtEndPr/>
          <w:sdtContent>
            <w:p w:rsidR="00B40D17" w:rsidRDefault="00CB3A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1185754199"/>
            <w:lock w:val="sdtLocked"/>
            <w:placeholder>
              <w:docPart w:val="GBC22222222222222222222222222222"/>
            </w:placeholder>
          </w:sdtPr>
          <w:sdtEndPr>
            <w:rPr>
              <w:shd w:val="pct15" w:color="auto" w:fill="FFFFFF"/>
            </w:rPr>
          </w:sdtEndPr>
          <w:sdtContent>
            <w:p w:rsidR="00B40D17" w:rsidRPr="00CB3A32" w:rsidRDefault="00CB3A32" w:rsidP="00CB3A32">
              <w:pPr>
                <w:ind w:firstLineChars="200" w:firstLine="420"/>
                <w:rPr>
                  <w:szCs w:val="21"/>
                </w:rPr>
              </w:pPr>
              <w:r w:rsidRPr="0022169E">
                <w:rPr>
                  <w:rFonts w:hint="eastAsia"/>
                  <w:szCs w:val="21"/>
                </w:rPr>
                <w:t>本报告中所涉及的发展战略、经营计划以及为达到计划拟采取的措施等前瞻性陈述不构成公司对投资者的实质承诺，敬请投资者注意投资风险。</w:t>
              </w:r>
            </w:p>
          </w:sdtContent>
        </w:sdt>
      </w:sdtContent>
    </w:sdt>
    <w:p w:rsidR="00B40D17" w:rsidRDefault="00B40D17">
      <w:pPr>
        <w:kinsoku w:val="0"/>
        <w:overflowPunct w:val="0"/>
        <w:autoSpaceDE w:val="0"/>
        <w:autoSpaceDN w:val="0"/>
        <w:adjustRightInd w:val="0"/>
        <w:snapToGrid w:val="0"/>
        <w:spacing w:line="360" w:lineRule="exact"/>
        <w:rPr>
          <w:szCs w:val="21"/>
          <w:shd w:val="pct15" w:color="auto" w:fill="FFFFFF"/>
        </w:rPr>
      </w:pPr>
    </w:p>
    <w:sdt>
      <w:sdtPr>
        <w:rPr>
          <w:rFonts w:ascii="Calibri" w:hAnsi="Calibri" w:hint="eastAsia"/>
          <w:sz w:val="24"/>
          <w:shd w:val="pct15" w:color="auto" w:fill="FFFFFF"/>
        </w:rPr>
        <w:alias w:val="模块:是否存在被控股股东及其关联方非经营性占用资金情况"/>
        <w:tag w:val="_GBC_70f733efbc484640a48089ddc49bf2b9"/>
        <w:id w:val="-1945607750"/>
        <w:lock w:val="sdtLocked"/>
        <w:placeholder>
          <w:docPart w:val="GBC22222222222222222222222222222"/>
        </w:placeholder>
      </w:sdtPr>
      <w:sdtEndPr>
        <w:rPr>
          <w:rFonts w:ascii="宋体" w:hAnsi="宋体"/>
          <w:sz w:val="21"/>
          <w:shd w:val="clear" w:color="auto" w:fill="auto"/>
        </w:rPr>
      </w:sdtEndPr>
      <w:sdtContent>
        <w:p w:rsidR="00B40D17" w:rsidRDefault="00CB3A32" w:rsidP="009A0427">
          <w:pPr>
            <w:numPr>
              <w:ilvl w:val="0"/>
              <w:numId w:val="42"/>
            </w:numPr>
            <w:tabs>
              <w:tab w:val="left" w:pos="434"/>
              <w:tab w:val="left" w:pos="644"/>
            </w:tabs>
            <w:spacing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925229081"/>
            <w:lock w:val="sdtLocked"/>
            <w:placeholder>
              <w:docPart w:val="GBC22222222222222222222222222222"/>
            </w:placeholder>
            <w:comboBox>
              <w:listItem w:displayText="是" w:value="true"/>
              <w:listItem w:displayText="否" w:value="false"/>
            </w:comboBox>
          </w:sdtPr>
          <w:sdtEndPr/>
          <w:sdtContent>
            <w:p w:rsidR="00B40D17" w:rsidRDefault="00CB3A32">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B40D17" w:rsidRDefault="00B40D17">
      <w:pPr>
        <w:kinsoku w:val="0"/>
        <w:overflowPunct w:val="0"/>
        <w:autoSpaceDE w:val="0"/>
        <w:autoSpaceDN w:val="0"/>
        <w:adjustRightInd w:val="0"/>
        <w:snapToGrid w:val="0"/>
        <w:spacing w:line="360" w:lineRule="exact"/>
        <w:rPr>
          <w:szCs w:val="21"/>
          <w:shd w:val="pct15" w:color="auto" w:fill="FFFFFF"/>
        </w:rPr>
      </w:pPr>
    </w:p>
    <w:sdt>
      <w:sdtPr>
        <w:rPr>
          <w:rFonts w:ascii="Calibri" w:hAnsi="Calibri"/>
          <w:sz w:val="24"/>
        </w:rPr>
        <w:alias w:val="模块:是否存在违反规定决策程序对外提供担保的情况"/>
        <w:tag w:val="_GBC_0b5725dfa5c04f85874bece4083eddb4"/>
        <w:id w:val="554816815"/>
        <w:lock w:val="sdtLocked"/>
        <w:placeholder>
          <w:docPart w:val="GBC22222222222222222222222222222"/>
        </w:placeholder>
      </w:sdtPr>
      <w:sdtEndPr>
        <w:rPr>
          <w:rFonts w:ascii="宋体" w:hAnsi="宋体" w:hint="eastAsia"/>
          <w:sz w:val="21"/>
        </w:rPr>
      </w:sdtEndPr>
      <w:sdtContent>
        <w:p w:rsidR="00B40D17" w:rsidRDefault="00CB3A32" w:rsidP="009A0427">
          <w:pPr>
            <w:numPr>
              <w:ilvl w:val="0"/>
              <w:numId w:val="42"/>
            </w:numPr>
            <w:tabs>
              <w:tab w:val="left" w:pos="644"/>
            </w:tabs>
            <w:spacing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1698884741"/>
            <w:lock w:val="sdtLocked"/>
            <w:placeholder>
              <w:docPart w:val="GBC22222222222222222222222222222"/>
            </w:placeholder>
            <w:comboBox>
              <w:listItem w:displayText="是" w:value="true"/>
              <w:listItem w:displayText="否" w:value="false"/>
            </w:comboBox>
          </w:sdtPr>
          <w:sdtEndPr/>
          <w:sdtContent>
            <w:p w:rsidR="00B40D17" w:rsidRDefault="00CB3A32">
              <w:pPr>
                <w:rPr>
                  <w:szCs w:val="21"/>
                </w:rPr>
              </w:pPr>
              <w:r>
                <w:rPr>
                  <w:rFonts w:hint="eastAsia"/>
                  <w:szCs w:val="21"/>
                </w:rPr>
                <w:t>否</w:t>
              </w:r>
            </w:p>
          </w:sdtContent>
        </w:sdt>
      </w:sdtContent>
    </w:sdt>
    <w:p w:rsidR="00B40D17" w:rsidRDefault="00B40D17">
      <w:pPr>
        <w:rPr>
          <w:szCs w:val="21"/>
        </w:rPr>
      </w:pPr>
    </w:p>
    <w:sdt>
      <w:sdtPr>
        <w:alias w:val="模块:重大风险提示"/>
        <w:tag w:val="_SEC_765dd5e867e04417bfcc7ba07f902949"/>
        <w:id w:val="-1307008887"/>
        <w:lock w:val="sdtLocked"/>
        <w:placeholder>
          <w:docPart w:val="GBC22222222222222222222222222222"/>
        </w:placeholder>
      </w:sdtPr>
      <w:sdtEndPr>
        <w:rPr>
          <w:rFonts w:hint="eastAsia"/>
        </w:rPr>
      </w:sdtEndPr>
      <w:sdtContent>
        <w:p w:rsidR="00B40D17" w:rsidRDefault="00CB3A32" w:rsidP="009A0427">
          <w:pPr>
            <w:numPr>
              <w:ilvl w:val="0"/>
              <w:numId w:val="42"/>
            </w:numPr>
            <w:tabs>
              <w:tab w:val="left" w:pos="644"/>
            </w:tabs>
            <w:spacing w:line="360" w:lineRule="auto"/>
            <w:ind w:left="368" w:hangingChars="175" w:hanging="368"/>
          </w:pPr>
          <w:r>
            <w:t>重大风险提示</w:t>
          </w:r>
        </w:p>
        <w:sdt>
          <w:sdtPr>
            <w:rPr>
              <w:rFonts w:hint="eastAsia"/>
              <w:szCs w:val="21"/>
            </w:rPr>
            <w:alias w:val="重大风险提示"/>
            <w:tag w:val="_GBC_d0220f8592e64dd1b898937e183da1e3"/>
            <w:id w:val="-436601764"/>
            <w:lock w:val="sdtLocked"/>
            <w:placeholder>
              <w:docPart w:val="GBC22222222222222222222222222222"/>
            </w:placeholder>
          </w:sdtPr>
          <w:sdtEndPr/>
          <w:sdtContent>
            <w:p w:rsidR="00B40D17" w:rsidRDefault="00CB3A32">
              <w:pPr>
                <w:rPr>
                  <w:szCs w:val="21"/>
                </w:rPr>
              </w:pPr>
              <w:r>
                <w:rPr>
                  <w:rFonts w:hint="eastAsia"/>
                  <w:szCs w:val="21"/>
                </w:rPr>
                <w:t>无</w:t>
              </w:r>
            </w:p>
          </w:sdtContent>
        </w:sdt>
      </w:sdtContent>
    </w:sdt>
    <w:p w:rsidR="00B40D17" w:rsidRDefault="00B40D17">
      <w:pPr>
        <w:rPr>
          <w:szCs w:val="21"/>
        </w:rPr>
      </w:pPr>
    </w:p>
    <w:sdt>
      <w:sdtPr>
        <w:rPr>
          <w:sz w:val="24"/>
        </w:rPr>
        <w:alias w:val="模块:重要提示的其他情况说明"/>
        <w:tag w:val="_GBC_b8bb35c675b44fbdaf150c1114447d89"/>
        <w:id w:val="-991163666"/>
        <w:lock w:val="sdtLocked"/>
        <w:placeholder>
          <w:docPart w:val="GBC22222222222222222222222222222"/>
        </w:placeholder>
      </w:sdtPr>
      <w:sdtEndPr>
        <w:rPr>
          <w:sz w:val="21"/>
        </w:rPr>
      </w:sdtEndPr>
      <w:sdtContent>
        <w:p w:rsidR="00B40D17" w:rsidRDefault="00CB3A32" w:rsidP="009A0427">
          <w:pPr>
            <w:numPr>
              <w:ilvl w:val="0"/>
              <w:numId w:val="42"/>
            </w:numPr>
            <w:tabs>
              <w:tab w:val="left" w:pos="588"/>
              <w:tab w:val="left" w:pos="644"/>
              <w:tab w:val="left" w:pos="672"/>
            </w:tabs>
            <w:spacing w:line="360" w:lineRule="auto"/>
            <w:ind w:left="420" w:hangingChars="175"/>
            <w:rPr>
              <w:sz w:val="24"/>
            </w:rPr>
          </w:pPr>
          <w:r>
            <w:rPr>
              <w:rFonts w:hint="eastAsia"/>
              <w:sz w:val="24"/>
            </w:rPr>
            <w:t>其他</w:t>
          </w:r>
        </w:p>
        <w:sdt>
          <w:sdtPr>
            <w:alias w:val="是否适用：其他重要提示[双击切换]"/>
            <w:tag w:val="_GBC_3a91363d913942688077b069148debc5"/>
            <w:id w:val="368112892"/>
            <w:lock w:val="sdtLocked"/>
            <w:placeholder>
              <w:docPart w:val="GBC22222222222222222222222222222"/>
            </w:placeholder>
          </w:sdtPr>
          <w:sdtEndPr/>
          <w:sdtContent>
            <w:p w:rsidR="00B40D17" w:rsidRDefault="00CB3A32" w:rsidP="00CB3A32">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40D17" w:rsidRDefault="00B40D17">
      <w:pPr>
        <w:rPr>
          <w:szCs w:val="21"/>
        </w:rPr>
        <w:sectPr w:rsidR="00B40D17" w:rsidSect="005B5D50">
          <w:headerReference w:type="default" r:id="rId12"/>
          <w:footerReference w:type="default" r:id="rId13"/>
          <w:pgSz w:w="11906" w:h="16838"/>
          <w:pgMar w:top="1525" w:right="1276" w:bottom="1440" w:left="1797" w:header="855" w:footer="992" w:gutter="0"/>
          <w:cols w:space="425"/>
          <w:docGrid w:linePitch="312"/>
        </w:sectPr>
      </w:pPr>
    </w:p>
    <w:p w:rsidR="00B40D17" w:rsidRDefault="00B40D17">
      <w:pPr>
        <w:rPr>
          <w:szCs w:val="21"/>
        </w:rPr>
      </w:pPr>
    </w:p>
    <w:p w:rsidR="00B40D17" w:rsidRDefault="00CB3A32">
      <w:pPr>
        <w:kinsoku w:val="0"/>
        <w:overflowPunct w:val="0"/>
        <w:autoSpaceDE w:val="0"/>
        <w:autoSpaceDN w:val="0"/>
        <w:adjustRightInd w:val="0"/>
        <w:snapToGrid w:val="0"/>
        <w:spacing w:line="360" w:lineRule="exact"/>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rsidR="00B40D17" w:rsidRDefault="002A1F2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CB3A32">
          <w:rPr>
            <w:rStyle w:val="a3"/>
            <w:rFonts w:hint="eastAsia"/>
            <w:b/>
            <w:noProof/>
          </w:rPr>
          <w:t>第一节</w:t>
        </w:r>
        <w:r w:rsidR="00CB3A32">
          <w:rPr>
            <w:rFonts w:asciiTheme="minorHAnsi" w:eastAsiaTheme="minorEastAsia" w:hAnsiTheme="minorHAnsi" w:cstheme="minorBidi"/>
            <w:b/>
            <w:noProof/>
            <w:szCs w:val="22"/>
          </w:rPr>
          <w:tab/>
        </w:r>
        <w:r w:rsidR="00CB3A32">
          <w:rPr>
            <w:rStyle w:val="a3"/>
            <w:rFonts w:hint="eastAsia"/>
            <w:b/>
            <w:noProof/>
          </w:rPr>
          <w:t>释义</w:t>
        </w:r>
        <w:r w:rsidR="00CB3A32">
          <w:rPr>
            <w:b/>
            <w:noProof/>
            <w:webHidden/>
          </w:rPr>
          <w:tab/>
        </w:r>
        <w:r w:rsidR="00CB3A32">
          <w:rPr>
            <w:b/>
            <w:noProof/>
            <w:webHidden/>
          </w:rPr>
          <w:fldChar w:fldCharType="begin"/>
        </w:r>
        <w:r w:rsidR="00CB3A32">
          <w:rPr>
            <w:b/>
            <w:noProof/>
            <w:webHidden/>
          </w:rPr>
          <w:instrText xml:space="preserve"> PAGEREF _Toc484510564 \h </w:instrText>
        </w:r>
        <w:r w:rsidR="00CB3A32">
          <w:rPr>
            <w:b/>
            <w:noProof/>
            <w:webHidden/>
          </w:rPr>
        </w:r>
        <w:r w:rsidR="00CB3A32">
          <w:rPr>
            <w:b/>
            <w:noProof/>
            <w:webHidden/>
          </w:rPr>
          <w:fldChar w:fldCharType="separate"/>
        </w:r>
        <w:r w:rsidR="00A90BDF">
          <w:rPr>
            <w:b/>
            <w:noProof/>
            <w:webHidden/>
          </w:rPr>
          <w:t>4</w:t>
        </w:r>
        <w:r w:rsidR="00CB3A32">
          <w:rPr>
            <w:b/>
            <w:noProof/>
            <w:webHidden/>
          </w:rPr>
          <w:fldChar w:fldCharType="end"/>
        </w:r>
      </w:hyperlink>
    </w:p>
    <w:p w:rsidR="00B40D17" w:rsidRDefault="002A1F2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CB3A32">
          <w:rPr>
            <w:rStyle w:val="a3"/>
            <w:rFonts w:hint="eastAsia"/>
            <w:b/>
            <w:noProof/>
          </w:rPr>
          <w:t>第二节</w:t>
        </w:r>
        <w:r w:rsidR="00CB3A32">
          <w:rPr>
            <w:rFonts w:asciiTheme="minorHAnsi" w:eastAsiaTheme="minorEastAsia" w:hAnsiTheme="minorHAnsi" w:cstheme="minorBidi"/>
            <w:b/>
            <w:noProof/>
            <w:szCs w:val="22"/>
          </w:rPr>
          <w:tab/>
        </w:r>
        <w:r w:rsidR="00CB3A32">
          <w:rPr>
            <w:rStyle w:val="a3"/>
            <w:rFonts w:hint="eastAsia"/>
            <w:b/>
            <w:noProof/>
          </w:rPr>
          <w:t>公司简介和主要财务指标</w:t>
        </w:r>
        <w:r w:rsidR="00CB3A32">
          <w:rPr>
            <w:b/>
            <w:noProof/>
            <w:webHidden/>
          </w:rPr>
          <w:tab/>
        </w:r>
        <w:r w:rsidR="00CB3A32">
          <w:rPr>
            <w:b/>
            <w:noProof/>
            <w:webHidden/>
          </w:rPr>
          <w:fldChar w:fldCharType="begin"/>
        </w:r>
        <w:r w:rsidR="00CB3A32">
          <w:rPr>
            <w:b/>
            <w:noProof/>
            <w:webHidden/>
          </w:rPr>
          <w:instrText xml:space="preserve"> PAGEREF _Toc484510565 \h </w:instrText>
        </w:r>
        <w:r w:rsidR="00CB3A32">
          <w:rPr>
            <w:b/>
            <w:noProof/>
            <w:webHidden/>
          </w:rPr>
        </w:r>
        <w:r w:rsidR="00CB3A32">
          <w:rPr>
            <w:b/>
            <w:noProof/>
            <w:webHidden/>
          </w:rPr>
          <w:fldChar w:fldCharType="separate"/>
        </w:r>
        <w:r w:rsidR="00A90BDF">
          <w:rPr>
            <w:b/>
            <w:noProof/>
            <w:webHidden/>
          </w:rPr>
          <w:t>4</w:t>
        </w:r>
        <w:r w:rsidR="00CB3A32">
          <w:rPr>
            <w:b/>
            <w:noProof/>
            <w:webHidden/>
          </w:rPr>
          <w:fldChar w:fldCharType="end"/>
        </w:r>
      </w:hyperlink>
    </w:p>
    <w:p w:rsidR="00B40D17" w:rsidRDefault="002A1F2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CB3A32">
          <w:rPr>
            <w:rStyle w:val="a3"/>
            <w:rFonts w:hint="eastAsia"/>
            <w:b/>
            <w:noProof/>
          </w:rPr>
          <w:t>第三节</w:t>
        </w:r>
        <w:r w:rsidR="00CB3A32">
          <w:rPr>
            <w:rFonts w:asciiTheme="minorHAnsi" w:eastAsiaTheme="minorEastAsia" w:hAnsiTheme="minorHAnsi" w:cstheme="minorBidi"/>
            <w:b/>
            <w:noProof/>
            <w:szCs w:val="22"/>
          </w:rPr>
          <w:tab/>
        </w:r>
        <w:r w:rsidR="00CB3A32">
          <w:rPr>
            <w:rStyle w:val="a3"/>
            <w:rFonts w:hint="eastAsia"/>
            <w:b/>
            <w:noProof/>
          </w:rPr>
          <w:t>公司业务概要</w:t>
        </w:r>
        <w:r w:rsidR="00CB3A32">
          <w:rPr>
            <w:b/>
            <w:noProof/>
            <w:webHidden/>
          </w:rPr>
          <w:tab/>
        </w:r>
        <w:r w:rsidR="00CB3A32">
          <w:rPr>
            <w:b/>
            <w:noProof/>
            <w:webHidden/>
          </w:rPr>
          <w:fldChar w:fldCharType="begin"/>
        </w:r>
        <w:r w:rsidR="00CB3A32">
          <w:rPr>
            <w:b/>
            <w:noProof/>
            <w:webHidden/>
          </w:rPr>
          <w:instrText xml:space="preserve"> PAGEREF _Toc484510566 \h </w:instrText>
        </w:r>
        <w:r w:rsidR="00CB3A32">
          <w:rPr>
            <w:b/>
            <w:noProof/>
            <w:webHidden/>
          </w:rPr>
        </w:r>
        <w:r w:rsidR="00CB3A32">
          <w:rPr>
            <w:b/>
            <w:noProof/>
            <w:webHidden/>
          </w:rPr>
          <w:fldChar w:fldCharType="separate"/>
        </w:r>
        <w:r w:rsidR="00A90BDF">
          <w:rPr>
            <w:b/>
            <w:noProof/>
            <w:webHidden/>
          </w:rPr>
          <w:t>7</w:t>
        </w:r>
        <w:r w:rsidR="00CB3A32">
          <w:rPr>
            <w:b/>
            <w:noProof/>
            <w:webHidden/>
          </w:rPr>
          <w:fldChar w:fldCharType="end"/>
        </w:r>
      </w:hyperlink>
    </w:p>
    <w:p w:rsidR="00B40D17" w:rsidRDefault="002A1F2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CB3A32">
          <w:rPr>
            <w:rStyle w:val="a3"/>
            <w:rFonts w:hint="eastAsia"/>
            <w:b/>
            <w:noProof/>
          </w:rPr>
          <w:t>第四节</w:t>
        </w:r>
        <w:r w:rsidR="00CB3A32">
          <w:rPr>
            <w:rFonts w:asciiTheme="minorHAnsi" w:eastAsiaTheme="minorEastAsia" w:hAnsiTheme="minorHAnsi" w:cstheme="minorBidi"/>
            <w:b/>
            <w:noProof/>
            <w:szCs w:val="22"/>
          </w:rPr>
          <w:tab/>
        </w:r>
        <w:r w:rsidR="00CB3A32">
          <w:rPr>
            <w:rStyle w:val="a3"/>
            <w:rFonts w:hint="eastAsia"/>
            <w:b/>
            <w:noProof/>
          </w:rPr>
          <w:t>经营情况的讨论与分析</w:t>
        </w:r>
        <w:r w:rsidR="00CB3A32">
          <w:rPr>
            <w:b/>
            <w:noProof/>
            <w:webHidden/>
          </w:rPr>
          <w:tab/>
        </w:r>
        <w:r w:rsidR="00CB3A32">
          <w:rPr>
            <w:b/>
            <w:noProof/>
            <w:webHidden/>
          </w:rPr>
          <w:fldChar w:fldCharType="begin"/>
        </w:r>
        <w:r w:rsidR="00CB3A32">
          <w:rPr>
            <w:b/>
            <w:noProof/>
            <w:webHidden/>
          </w:rPr>
          <w:instrText xml:space="preserve"> PAGEREF _Toc484510567 \h </w:instrText>
        </w:r>
        <w:r w:rsidR="00CB3A32">
          <w:rPr>
            <w:b/>
            <w:noProof/>
            <w:webHidden/>
          </w:rPr>
        </w:r>
        <w:r w:rsidR="00CB3A32">
          <w:rPr>
            <w:b/>
            <w:noProof/>
            <w:webHidden/>
          </w:rPr>
          <w:fldChar w:fldCharType="separate"/>
        </w:r>
        <w:r w:rsidR="00A90BDF">
          <w:rPr>
            <w:b/>
            <w:noProof/>
            <w:webHidden/>
          </w:rPr>
          <w:t>8</w:t>
        </w:r>
        <w:r w:rsidR="00CB3A32">
          <w:rPr>
            <w:b/>
            <w:noProof/>
            <w:webHidden/>
          </w:rPr>
          <w:fldChar w:fldCharType="end"/>
        </w:r>
      </w:hyperlink>
    </w:p>
    <w:p w:rsidR="00B40D17" w:rsidRDefault="002A1F2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CB3A32">
          <w:rPr>
            <w:rStyle w:val="a3"/>
            <w:rFonts w:hint="eastAsia"/>
            <w:b/>
            <w:noProof/>
          </w:rPr>
          <w:t>第五节</w:t>
        </w:r>
        <w:r w:rsidR="00CB3A32">
          <w:rPr>
            <w:rFonts w:asciiTheme="minorHAnsi" w:eastAsiaTheme="minorEastAsia" w:hAnsiTheme="minorHAnsi" w:cstheme="minorBidi"/>
            <w:b/>
            <w:noProof/>
            <w:szCs w:val="22"/>
          </w:rPr>
          <w:tab/>
        </w:r>
        <w:r w:rsidR="00CB3A32">
          <w:rPr>
            <w:rStyle w:val="a3"/>
            <w:rFonts w:hint="eastAsia"/>
            <w:b/>
            <w:noProof/>
          </w:rPr>
          <w:t>重要事项</w:t>
        </w:r>
        <w:r w:rsidR="00CB3A32">
          <w:rPr>
            <w:b/>
            <w:noProof/>
            <w:webHidden/>
          </w:rPr>
          <w:tab/>
        </w:r>
        <w:r w:rsidR="00CB3A32">
          <w:rPr>
            <w:b/>
            <w:noProof/>
            <w:webHidden/>
          </w:rPr>
          <w:fldChar w:fldCharType="begin"/>
        </w:r>
        <w:r w:rsidR="00CB3A32">
          <w:rPr>
            <w:b/>
            <w:noProof/>
            <w:webHidden/>
          </w:rPr>
          <w:instrText xml:space="preserve"> PAGEREF _Toc484510568 \h </w:instrText>
        </w:r>
        <w:r w:rsidR="00CB3A32">
          <w:rPr>
            <w:b/>
            <w:noProof/>
            <w:webHidden/>
          </w:rPr>
        </w:r>
        <w:r w:rsidR="00CB3A32">
          <w:rPr>
            <w:b/>
            <w:noProof/>
            <w:webHidden/>
          </w:rPr>
          <w:fldChar w:fldCharType="separate"/>
        </w:r>
        <w:r w:rsidR="00A90BDF">
          <w:rPr>
            <w:b/>
            <w:noProof/>
            <w:webHidden/>
          </w:rPr>
          <w:t>13</w:t>
        </w:r>
        <w:r w:rsidR="00CB3A32">
          <w:rPr>
            <w:b/>
            <w:noProof/>
            <w:webHidden/>
          </w:rPr>
          <w:fldChar w:fldCharType="end"/>
        </w:r>
      </w:hyperlink>
    </w:p>
    <w:p w:rsidR="00B40D17" w:rsidRDefault="002A1F2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CB3A32">
          <w:rPr>
            <w:rStyle w:val="a3"/>
            <w:rFonts w:hint="eastAsia"/>
            <w:b/>
            <w:noProof/>
          </w:rPr>
          <w:t>第六节</w:t>
        </w:r>
        <w:r w:rsidR="00CB3A32">
          <w:rPr>
            <w:rFonts w:asciiTheme="minorHAnsi" w:eastAsiaTheme="minorEastAsia" w:hAnsiTheme="minorHAnsi" w:cstheme="minorBidi"/>
            <w:b/>
            <w:noProof/>
            <w:szCs w:val="22"/>
          </w:rPr>
          <w:tab/>
        </w:r>
        <w:r w:rsidR="00CB3A32">
          <w:rPr>
            <w:rStyle w:val="a3"/>
            <w:rFonts w:hint="eastAsia"/>
            <w:b/>
            <w:noProof/>
          </w:rPr>
          <w:t>普通股股份变动及股东情况</w:t>
        </w:r>
        <w:r w:rsidR="00CB3A32">
          <w:rPr>
            <w:b/>
            <w:noProof/>
            <w:webHidden/>
          </w:rPr>
          <w:tab/>
        </w:r>
        <w:r w:rsidR="00CB3A32">
          <w:rPr>
            <w:b/>
            <w:noProof/>
            <w:webHidden/>
          </w:rPr>
          <w:fldChar w:fldCharType="begin"/>
        </w:r>
        <w:r w:rsidR="00CB3A32">
          <w:rPr>
            <w:b/>
            <w:noProof/>
            <w:webHidden/>
          </w:rPr>
          <w:instrText xml:space="preserve"> PAGEREF _Toc484510569 \h </w:instrText>
        </w:r>
        <w:r w:rsidR="00CB3A32">
          <w:rPr>
            <w:b/>
            <w:noProof/>
            <w:webHidden/>
          </w:rPr>
        </w:r>
        <w:r w:rsidR="00CB3A32">
          <w:rPr>
            <w:b/>
            <w:noProof/>
            <w:webHidden/>
          </w:rPr>
          <w:fldChar w:fldCharType="separate"/>
        </w:r>
        <w:r w:rsidR="00A90BDF">
          <w:rPr>
            <w:b/>
            <w:noProof/>
            <w:webHidden/>
          </w:rPr>
          <w:t>19</w:t>
        </w:r>
        <w:r w:rsidR="00CB3A32">
          <w:rPr>
            <w:b/>
            <w:noProof/>
            <w:webHidden/>
          </w:rPr>
          <w:fldChar w:fldCharType="end"/>
        </w:r>
      </w:hyperlink>
    </w:p>
    <w:p w:rsidR="00B40D17" w:rsidRDefault="002A1F2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CB3A32">
          <w:rPr>
            <w:rStyle w:val="a3"/>
            <w:rFonts w:hint="eastAsia"/>
            <w:b/>
            <w:noProof/>
          </w:rPr>
          <w:t>第七节</w:t>
        </w:r>
        <w:r w:rsidR="00CB3A32">
          <w:rPr>
            <w:rFonts w:asciiTheme="minorHAnsi" w:eastAsiaTheme="minorEastAsia" w:hAnsiTheme="minorHAnsi" w:cstheme="minorBidi"/>
            <w:b/>
            <w:noProof/>
            <w:szCs w:val="22"/>
          </w:rPr>
          <w:tab/>
        </w:r>
        <w:r w:rsidR="00CB3A32">
          <w:rPr>
            <w:rStyle w:val="a3"/>
            <w:rFonts w:hint="eastAsia"/>
            <w:b/>
            <w:noProof/>
          </w:rPr>
          <w:t>优先股相关情况</w:t>
        </w:r>
        <w:r w:rsidR="00CB3A32">
          <w:rPr>
            <w:b/>
            <w:noProof/>
            <w:webHidden/>
          </w:rPr>
          <w:tab/>
        </w:r>
        <w:r w:rsidR="00CB3A32">
          <w:rPr>
            <w:b/>
            <w:noProof/>
            <w:webHidden/>
          </w:rPr>
          <w:fldChar w:fldCharType="begin"/>
        </w:r>
        <w:r w:rsidR="00CB3A32">
          <w:rPr>
            <w:b/>
            <w:noProof/>
            <w:webHidden/>
          </w:rPr>
          <w:instrText xml:space="preserve"> PAGEREF _Toc484510570 \h </w:instrText>
        </w:r>
        <w:r w:rsidR="00CB3A32">
          <w:rPr>
            <w:b/>
            <w:noProof/>
            <w:webHidden/>
          </w:rPr>
        </w:r>
        <w:r w:rsidR="00CB3A32">
          <w:rPr>
            <w:b/>
            <w:noProof/>
            <w:webHidden/>
          </w:rPr>
          <w:fldChar w:fldCharType="separate"/>
        </w:r>
        <w:r w:rsidR="00A90BDF">
          <w:rPr>
            <w:b/>
            <w:noProof/>
            <w:webHidden/>
          </w:rPr>
          <w:t>21</w:t>
        </w:r>
        <w:r w:rsidR="00CB3A32">
          <w:rPr>
            <w:b/>
            <w:noProof/>
            <w:webHidden/>
          </w:rPr>
          <w:fldChar w:fldCharType="end"/>
        </w:r>
      </w:hyperlink>
    </w:p>
    <w:p w:rsidR="00B40D17" w:rsidRDefault="002A1F2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CB3A32">
          <w:rPr>
            <w:rStyle w:val="a3"/>
            <w:rFonts w:hint="eastAsia"/>
            <w:b/>
            <w:noProof/>
          </w:rPr>
          <w:t>第八节</w:t>
        </w:r>
        <w:r w:rsidR="00CB3A32">
          <w:rPr>
            <w:rFonts w:asciiTheme="minorHAnsi" w:eastAsiaTheme="minorEastAsia" w:hAnsiTheme="minorHAnsi" w:cstheme="minorBidi"/>
            <w:b/>
            <w:noProof/>
            <w:szCs w:val="22"/>
          </w:rPr>
          <w:tab/>
        </w:r>
        <w:r w:rsidR="00CB3A32">
          <w:rPr>
            <w:rStyle w:val="a3"/>
            <w:rFonts w:hint="eastAsia"/>
            <w:b/>
            <w:noProof/>
          </w:rPr>
          <w:t>董事、监事、高级管理人员情况</w:t>
        </w:r>
        <w:r w:rsidR="00CB3A32">
          <w:rPr>
            <w:b/>
            <w:noProof/>
            <w:webHidden/>
          </w:rPr>
          <w:tab/>
        </w:r>
        <w:r w:rsidR="00CB3A32">
          <w:rPr>
            <w:b/>
            <w:noProof/>
            <w:webHidden/>
          </w:rPr>
          <w:fldChar w:fldCharType="begin"/>
        </w:r>
        <w:r w:rsidR="00CB3A32">
          <w:rPr>
            <w:b/>
            <w:noProof/>
            <w:webHidden/>
          </w:rPr>
          <w:instrText xml:space="preserve"> PAGEREF _Toc484510571 \h </w:instrText>
        </w:r>
        <w:r w:rsidR="00CB3A32">
          <w:rPr>
            <w:b/>
            <w:noProof/>
            <w:webHidden/>
          </w:rPr>
        </w:r>
        <w:r w:rsidR="00CB3A32">
          <w:rPr>
            <w:b/>
            <w:noProof/>
            <w:webHidden/>
          </w:rPr>
          <w:fldChar w:fldCharType="separate"/>
        </w:r>
        <w:r w:rsidR="00A90BDF">
          <w:rPr>
            <w:b/>
            <w:noProof/>
            <w:webHidden/>
          </w:rPr>
          <w:t>21</w:t>
        </w:r>
        <w:r w:rsidR="00CB3A32">
          <w:rPr>
            <w:b/>
            <w:noProof/>
            <w:webHidden/>
          </w:rPr>
          <w:fldChar w:fldCharType="end"/>
        </w:r>
      </w:hyperlink>
    </w:p>
    <w:p w:rsidR="00B40D17" w:rsidRDefault="002A1F2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CB3A32">
          <w:rPr>
            <w:rStyle w:val="a3"/>
            <w:rFonts w:hint="eastAsia"/>
            <w:b/>
            <w:noProof/>
          </w:rPr>
          <w:t>第九节</w:t>
        </w:r>
        <w:r w:rsidR="00CB3A32">
          <w:rPr>
            <w:rFonts w:asciiTheme="minorHAnsi" w:eastAsiaTheme="minorEastAsia" w:hAnsiTheme="minorHAnsi" w:cstheme="minorBidi"/>
            <w:b/>
            <w:noProof/>
            <w:szCs w:val="22"/>
          </w:rPr>
          <w:tab/>
        </w:r>
        <w:r w:rsidR="00CB3A32">
          <w:rPr>
            <w:rStyle w:val="a3"/>
            <w:rFonts w:hint="eastAsia"/>
            <w:b/>
            <w:noProof/>
          </w:rPr>
          <w:t>公司债券相关情况</w:t>
        </w:r>
        <w:r w:rsidR="00CB3A32">
          <w:rPr>
            <w:b/>
            <w:noProof/>
            <w:webHidden/>
          </w:rPr>
          <w:tab/>
        </w:r>
        <w:r w:rsidR="00CB3A32">
          <w:rPr>
            <w:b/>
            <w:noProof/>
            <w:webHidden/>
          </w:rPr>
          <w:fldChar w:fldCharType="begin"/>
        </w:r>
        <w:r w:rsidR="00CB3A32">
          <w:rPr>
            <w:b/>
            <w:noProof/>
            <w:webHidden/>
          </w:rPr>
          <w:instrText xml:space="preserve"> PAGEREF _Toc484510572 \h </w:instrText>
        </w:r>
        <w:r w:rsidR="00CB3A32">
          <w:rPr>
            <w:b/>
            <w:noProof/>
            <w:webHidden/>
          </w:rPr>
        </w:r>
        <w:r w:rsidR="00CB3A32">
          <w:rPr>
            <w:b/>
            <w:noProof/>
            <w:webHidden/>
          </w:rPr>
          <w:fldChar w:fldCharType="separate"/>
        </w:r>
        <w:r w:rsidR="00A90BDF">
          <w:rPr>
            <w:b/>
            <w:noProof/>
            <w:webHidden/>
          </w:rPr>
          <w:t>21</w:t>
        </w:r>
        <w:r w:rsidR="00CB3A32">
          <w:rPr>
            <w:b/>
            <w:noProof/>
            <w:webHidden/>
          </w:rPr>
          <w:fldChar w:fldCharType="end"/>
        </w:r>
      </w:hyperlink>
    </w:p>
    <w:p w:rsidR="00B40D17" w:rsidRDefault="002A1F2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CB3A32">
          <w:rPr>
            <w:rStyle w:val="a3"/>
            <w:rFonts w:ascii="宋体" w:hAnsi="宋体" w:hint="eastAsia"/>
            <w:b/>
            <w:noProof/>
          </w:rPr>
          <w:t>第十节</w:t>
        </w:r>
        <w:r w:rsidR="00CB3A32">
          <w:rPr>
            <w:rFonts w:asciiTheme="minorHAnsi" w:eastAsiaTheme="minorEastAsia" w:hAnsiTheme="minorHAnsi" w:cstheme="minorBidi"/>
            <w:b/>
            <w:noProof/>
            <w:szCs w:val="22"/>
          </w:rPr>
          <w:tab/>
        </w:r>
        <w:r w:rsidR="00CB3A32">
          <w:rPr>
            <w:rStyle w:val="a3"/>
            <w:rFonts w:ascii="宋体" w:hAnsi="宋体" w:hint="eastAsia"/>
            <w:b/>
            <w:noProof/>
          </w:rPr>
          <w:t>财务报告</w:t>
        </w:r>
        <w:r w:rsidR="00CB3A32">
          <w:rPr>
            <w:b/>
            <w:noProof/>
            <w:webHidden/>
          </w:rPr>
          <w:tab/>
        </w:r>
        <w:r w:rsidR="00CB3A32">
          <w:rPr>
            <w:b/>
            <w:noProof/>
            <w:webHidden/>
          </w:rPr>
          <w:fldChar w:fldCharType="begin"/>
        </w:r>
        <w:r w:rsidR="00CB3A32">
          <w:rPr>
            <w:b/>
            <w:noProof/>
            <w:webHidden/>
          </w:rPr>
          <w:instrText xml:space="preserve"> PAGEREF _Toc484510573 \h </w:instrText>
        </w:r>
        <w:r w:rsidR="00CB3A32">
          <w:rPr>
            <w:b/>
            <w:noProof/>
            <w:webHidden/>
          </w:rPr>
        </w:r>
        <w:r w:rsidR="00CB3A32">
          <w:rPr>
            <w:b/>
            <w:noProof/>
            <w:webHidden/>
          </w:rPr>
          <w:fldChar w:fldCharType="separate"/>
        </w:r>
        <w:r w:rsidR="00A90BDF">
          <w:rPr>
            <w:b/>
            <w:noProof/>
            <w:webHidden/>
          </w:rPr>
          <w:t>22</w:t>
        </w:r>
        <w:r w:rsidR="00CB3A32">
          <w:rPr>
            <w:b/>
            <w:noProof/>
            <w:webHidden/>
          </w:rPr>
          <w:fldChar w:fldCharType="end"/>
        </w:r>
      </w:hyperlink>
    </w:p>
    <w:p w:rsidR="00B40D17" w:rsidRDefault="002A1F24">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CB3A32">
          <w:rPr>
            <w:rStyle w:val="a3"/>
            <w:rFonts w:ascii="宋体" w:hAnsi="宋体" w:hint="eastAsia"/>
            <w:b/>
            <w:noProof/>
          </w:rPr>
          <w:t>第十一节</w:t>
        </w:r>
        <w:r w:rsidR="00CB3A32">
          <w:rPr>
            <w:rFonts w:asciiTheme="minorHAnsi" w:eastAsiaTheme="minorEastAsia" w:hAnsiTheme="minorHAnsi" w:cstheme="minorBidi"/>
            <w:b/>
            <w:noProof/>
            <w:szCs w:val="22"/>
          </w:rPr>
          <w:tab/>
        </w:r>
        <w:r w:rsidR="00CB3A32">
          <w:rPr>
            <w:rStyle w:val="a3"/>
            <w:rFonts w:ascii="宋体" w:hAnsi="宋体" w:hint="eastAsia"/>
            <w:b/>
            <w:noProof/>
          </w:rPr>
          <w:t>备查文件目录</w:t>
        </w:r>
        <w:r w:rsidR="00CB3A32">
          <w:rPr>
            <w:b/>
            <w:noProof/>
            <w:webHidden/>
          </w:rPr>
          <w:tab/>
        </w:r>
        <w:r w:rsidR="00CB3A32">
          <w:rPr>
            <w:b/>
            <w:noProof/>
            <w:webHidden/>
          </w:rPr>
          <w:fldChar w:fldCharType="begin"/>
        </w:r>
        <w:r w:rsidR="00CB3A32">
          <w:rPr>
            <w:b/>
            <w:noProof/>
            <w:webHidden/>
          </w:rPr>
          <w:instrText xml:space="preserve"> PAGEREF _Toc484510574 \h </w:instrText>
        </w:r>
        <w:r w:rsidR="00CB3A32">
          <w:rPr>
            <w:b/>
            <w:noProof/>
            <w:webHidden/>
          </w:rPr>
        </w:r>
        <w:r w:rsidR="00CB3A32">
          <w:rPr>
            <w:b/>
            <w:noProof/>
            <w:webHidden/>
          </w:rPr>
          <w:fldChar w:fldCharType="separate"/>
        </w:r>
        <w:r w:rsidR="00A90BDF">
          <w:rPr>
            <w:b/>
            <w:noProof/>
            <w:webHidden/>
          </w:rPr>
          <w:t>125</w:t>
        </w:r>
        <w:r w:rsidR="00CB3A32">
          <w:rPr>
            <w:b/>
            <w:noProof/>
            <w:webHidden/>
          </w:rPr>
          <w:fldChar w:fldCharType="end"/>
        </w:r>
      </w:hyperlink>
    </w:p>
    <w:p w:rsidR="00B40D17" w:rsidRDefault="00CB3A32">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B40D17" w:rsidRDefault="00CB3A32">
      <w:pPr>
        <w:rPr>
          <w:szCs w:val="21"/>
        </w:rPr>
      </w:pPr>
      <w:r>
        <w:rPr>
          <w:szCs w:val="21"/>
        </w:rPr>
        <w:br w:type="page"/>
      </w:r>
      <w:bookmarkStart w:id="1" w:name="_GoBack"/>
      <w:bookmarkEnd w:id="1"/>
    </w:p>
    <w:p w:rsidR="00B40D17" w:rsidRDefault="00CB3A32" w:rsidP="00CF1DA3">
      <w:pPr>
        <w:pStyle w:val="10"/>
        <w:numPr>
          <w:ilvl w:val="0"/>
          <w:numId w:val="1"/>
        </w:numPr>
      </w:pPr>
      <w:bookmarkStart w:id="2" w:name="_Toc484510564"/>
      <w:bookmarkStart w:id="3" w:name="_Toc342565880"/>
      <w:r>
        <w:rPr>
          <w:rFonts w:hint="eastAsia"/>
        </w:rPr>
        <w:lastRenderedPageBreak/>
        <w:t>释义</w:t>
      </w:r>
      <w:bookmarkEnd w:id="2"/>
    </w:p>
    <w:sdt>
      <w:sdtPr>
        <w:rPr>
          <w:rFonts w:ascii="Calibri" w:hAnsi="Calibri"/>
          <w:b/>
          <w:bCs/>
          <w:sz w:val="24"/>
          <w:szCs w:val="22"/>
        </w:rPr>
        <w:alias w:val="模块:释义"/>
        <w:tag w:val="_GBC_5d2d156d1e654b289921f6ca279d0332"/>
        <w:id w:val="-635180921"/>
        <w:lock w:val="sdtLocked"/>
        <w:placeholder>
          <w:docPart w:val="GBC22222222222222222222222222222"/>
        </w:placeholder>
      </w:sdtPr>
      <w:sdtEndPr>
        <w:rPr>
          <w:rFonts w:ascii="宋体" w:hAnsi="宋体"/>
          <w:b w:val="0"/>
          <w:bCs w:val="0"/>
          <w:sz w:val="21"/>
          <w:szCs w:val="24"/>
        </w:rPr>
      </w:sdtEndPr>
      <w:sdtContent>
        <w:p w:rsidR="00CB3A32" w:rsidRDefault="00CB3A32">
          <w:pPr>
            <w:rPr>
              <w:szCs w:val="21"/>
            </w:rPr>
          </w:pPr>
          <w:r>
            <w:rPr>
              <w:szCs w:val="21"/>
            </w:rPr>
            <w:t>在本报告书中，除非文义另有所指，下列词语具有如下含义：</w:t>
          </w:r>
        </w:p>
        <w:tbl>
          <w:tblPr>
            <w:tblStyle w:val="g6"/>
            <w:tblW w:w="0" w:type="auto"/>
            <w:tblLook w:val="04A0" w:firstRow="1" w:lastRow="0" w:firstColumn="1" w:lastColumn="0" w:noHBand="0" w:noVBand="1"/>
          </w:tblPr>
          <w:tblGrid>
            <w:gridCol w:w="3283"/>
            <w:gridCol w:w="426"/>
            <w:gridCol w:w="5114"/>
          </w:tblGrid>
          <w:tr w:rsidR="00CB3A32" w:rsidTr="00CB3A32">
            <w:sdt>
              <w:sdtPr>
                <w:tag w:val="_PLD_d73bff14187b49a1b1c86b56316c5e47"/>
                <w:id w:val="-1910532069"/>
                <w:lock w:val="sdtLocked"/>
              </w:sdtPr>
              <w:sdtEndPr/>
              <w:sdtContent>
                <w:tc>
                  <w:tcPr>
                    <w:tcW w:w="9048" w:type="dxa"/>
                    <w:gridSpan w:val="3"/>
                  </w:tcPr>
                  <w:p w:rsidR="00CB3A32" w:rsidRDefault="00CB3A32" w:rsidP="00CB3A32">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GBC_ca5c2cb7a4e545e2b2d9d1b94b528746"/>
              <w:id w:val="-2022310451"/>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中国证监会、证监会</w:t>
                    </w:r>
                  </w:p>
                </w:tc>
                <w:tc>
                  <w:tcPr>
                    <w:tcW w:w="426" w:type="dxa"/>
                  </w:tcPr>
                  <w:sdt>
                    <w:sdtPr>
                      <w:rPr>
                        <w:rFonts w:hint="eastAsia"/>
                        <w:szCs w:val="21"/>
                      </w:rPr>
                      <w:tag w:val="_PLD_289cf7e5c3a845d59c038a21dcd4a571"/>
                      <w:id w:val="-1276322863"/>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220175421"/>
                    <w:lock w:val="sdtLocked"/>
                  </w:sdtPr>
                  <w:sdtEndPr/>
                  <w:sdtContent>
                    <w:tc>
                      <w:tcPr>
                        <w:tcW w:w="5253" w:type="dxa"/>
                      </w:tcPr>
                      <w:p w:rsidR="00CB3A32" w:rsidRDefault="00CB3A32" w:rsidP="00CB3A32">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1979728797"/>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上交所</w:t>
                    </w:r>
                  </w:p>
                </w:tc>
                <w:tc>
                  <w:tcPr>
                    <w:tcW w:w="426" w:type="dxa"/>
                  </w:tcPr>
                  <w:sdt>
                    <w:sdtPr>
                      <w:rPr>
                        <w:rFonts w:hint="eastAsia"/>
                        <w:szCs w:val="21"/>
                      </w:rPr>
                      <w:tag w:val="_PLD_289cf7e5c3a845d59c038a21dcd4a571"/>
                      <w:id w:val="176932557"/>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55598485"/>
                    <w:lock w:val="sdtLocked"/>
                  </w:sdtPr>
                  <w:sdtEndPr/>
                  <w:sdtContent>
                    <w:tc>
                      <w:tcPr>
                        <w:tcW w:w="5253" w:type="dxa"/>
                      </w:tcPr>
                      <w:p w:rsidR="00CB3A32" w:rsidRDefault="00CB3A32" w:rsidP="00CB3A32">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995303065"/>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报告期</w:t>
                    </w:r>
                  </w:p>
                </w:tc>
                <w:tc>
                  <w:tcPr>
                    <w:tcW w:w="426" w:type="dxa"/>
                  </w:tcPr>
                  <w:sdt>
                    <w:sdtPr>
                      <w:rPr>
                        <w:rFonts w:hint="eastAsia"/>
                        <w:szCs w:val="21"/>
                      </w:rPr>
                      <w:tag w:val="_PLD_289cf7e5c3a845d59c038a21dcd4a571"/>
                      <w:id w:val="880758009"/>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842285895"/>
                    <w:lock w:val="sdtLocked"/>
                  </w:sdtPr>
                  <w:sdtEndPr/>
                  <w:sdtContent>
                    <w:tc>
                      <w:tcPr>
                        <w:tcW w:w="5253" w:type="dxa"/>
                      </w:tcPr>
                      <w:p w:rsidR="00CB3A32" w:rsidRDefault="00CB3A32" w:rsidP="006E584D">
                        <w:pPr>
                          <w:rPr>
                            <w:szCs w:val="21"/>
                          </w:rPr>
                        </w:pPr>
                        <w:r>
                          <w:rPr>
                            <w:rFonts w:hint="eastAsia"/>
                            <w:szCs w:val="21"/>
                          </w:rPr>
                          <w:t>20</w:t>
                        </w:r>
                        <w:r w:rsidR="006E584D">
                          <w:rPr>
                            <w:szCs w:val="21"/>
                          </w:rPr>
                          <w:t>20</w:t>
                        </w:r>
                        <w:r>
                          <w:rPr>
                            <w:rFonts w:hint="eastAsia"/>
                            <w:szCs w:val="21"/>
                          </w:rPr>
                          <w:t>年度1月-</w:t>
                        </w:r>
                        <w:r w:rsidR="006E584D">
                          <w:rPr>
                            <w:szCs w:val="21"/>
                          </w:rPr>
                          <w:t>6</w:t>
                        </w:r>
                        <w:r>
                          <w:rPr>
                            <w:rFonts w:hint="eastAsia"/>
                            <w:szCs w:val="21"/>
                          </w:rPr>
                          <w:t>月</w:t>
                        </w:r>
                      </w:p>
                    </w:tc>
                  </w:sdtContent>
                </w:sdt>
              </w:tr>
            </w:sdtContent>
          </w:sdt>
          <w:sdt>
            <w:sdtPr>
              <w:rPr>
                <w:rFonts w:ascii="Calibri" w:eastAsiaTheme="minorEastAsia" w:hAnsi="Calibri" w:cstheme="minorBidi" w:hint="eastAsia"/>
                <w:kern w:val="2"/>
                <w:szCs w:val="21"/>
              </w:rPr>
              <w:alias w:val="释义"/>
              <w:tag w:val="_GBC_ca5c2cb7a4e545e2b2d9d1b94b528746"/>
              <w:id w:val="1710374828"/>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元、万元、亿元</w:t>
                    </w:r>
                  </w:p>
                </w:tc>
                <w:tc>
                  <w:tcPr>
                    <w:tcW w:w="426" w:type="dxa"/>
                  </w:tcPr>
                  <w:sdt>
                    <w:sdtPr>
                      <w:rPr>
                        <w:rFonts w:hint="eastAsia"/>
                        <w:szCs w:val="21"/>
                      </w:rPr>
                      <w:tag w:val="_PLD_289cf7e5c3a845d59c038a21dcd4a571"/>
                      <w:id w:val="579344615"/>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851168586"/>
                    <w:lock w:val="sdtLocked"/>
                  </w:sdtPr>
                  <w:sdtEndPr/>
                  <w:sdtContent>
                    <w:tc>
                      <w:tcPr>
                        <w:tcW w:w="5253" w:type="dxa"/>
                      </w:tcPr>
                      <w:p w:rsidR="00CB3A32" w:rsidRDefault="00CB3A32" w:rsidP="00CB3A32">
                        <w:pPr>
                          <w:rPr>
                            <w:szCs w:val="21"/>
                          </w:rPr>
                        </w:pPr>
                        <w:r>
                          <w:rPr>
                            <w:rFonts w:hint="eastAsia"/>
                            <w:szCs w:val="21"/>
                          </w:rPr>
                          <w:t>人民币元、人民币万元、人民币亿元</w:t>
                        </w:r>
                      </w:p>
                    </w:tc>
                  </w:sdtContent>
                </w:sdt>
              </w:tr>
            </w:sdtContent>
          </w:sdt>
          <w:sdt>
            <w:sdtPr>
              <w:rPr>
                <w:rFonts w:ascii="Calibri" w:eastAsiaTheme="minorEastAsia" w:hAnsi="Calibri" w:cstheme="minorBidi" w:hint="eastAsia"/>
                <w:kern w:val="2"/>
                <w:szCs w:val="21"/>
              </w:rPr>
              <w:alias w:val="释义"/>
              <w:tag w:val="_GBC_ca5c2cb7a4e545e2b2d9d1b94b528746"/>
              <w:id w:val="2123961879"/>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本公司、公司、重庆港九</w:t>
                    </w:r>
                  </w:p>
                </w:tc>
                <w:tc>
                  <w:tcPr>
                    <w:tcW w:w="426" w:type="dxa"/>
                  </w:tcPr>
                  <w:sdt>
                    <w:sdtPr>
                      <w:rPr>
                        <w:rFonts w:hint="eastAsia"/>
                        <w:szCs w:val="21"/>
                      </w:rPr>
                      <w:tag w:val="_PLD_289cf7e5c3a845d59c038a21dcd4a571"/>
                      <w:id w:val="-27253979"/>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555920618"/>
                    <w:lock w:val="sdtLocked"/>
                  </w:sdtPr>
                  <w:sdtEndPr/>
                  <w:sdtContent>
                    <w:tc>
                      <w:tcPr>
                        <w:tcW w:w="5253" w:type="dxa"/>
                      </w:tcPr>
                      <w:p w:rsidR="00CB3A32" w:rsidRDefault="00CB3A32" w:rsidP="00CB3A32">
                        <w:pPr>
                          <w:rPr>
                            <w:szCs w:val="21"/>
                          </w:rPr>
                        </w:pPr>
                        <w:r>
                          <w:rPr>
                            <w:rFonts w:hint="eastAsia"/>
                            <w:szCs w:val="21"/>
                          </w:rPr>
                          <w:t>重庆港九股份有限公司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16387486"/>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两江新区</w:t>
                    </w:r>
                  </w:p>
                </w:tc>
                <w:tc>
                  <w:tcPr>
                    <w:tcW w:w="426" w:type="dxa"/>
                  </w:tcPr>
                  <w:sdt>
                    <w:sdtPr>
                      <w:rPr>
                        <w:rFonts w:hint="eastAsia"/>
                        <w:szCs w:val="21"/>
                      </w:rPr>
                      <w:tag w:val="_PLD_289cf7e5c3a845d59c038a21dcd4a571"/>
                      <w:id w:val="-1141652263"/>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88943656"/>
                    <w:lock w:val="sdtLocked"/>
                  </w:sdtPr>
                  <w:sdtEndPr/>
                  <w:sdtContent>
                    <w:tc>
                      <w:tcPr>
                        <w:tcW w:w="5253" w:type="dxa"/>
                      </w:tcPr>
                      <w:p w:rsidR="00CB3A32" w:rsidRDefault="00CB3A32" w:rsidP="00CB3A32">
                        <w:pPr>
                          <w:rPr>
                            <w:szCs w:val="21"/>
                          </w:rPr>
                        </w:pPr>
                        <w:r>
                          <w:rPr>
                            <w:rFonts w:hint="eastAsia"/>
                            <w:szCs w:val="21"/>
                          </w:rPr>
                          <w:t>重庆两江新区管理委员会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2009780515"/>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港务物流集团</w:t>
                    </w:r>
                  </w:p>
                </w:tc>
                <w:tc>
                  <w:tcPr>
                    <w:tcW w:w="426" w:type="dxa"/>
                  </w:tcPr>
                  <w:sdt>
                    <w:sdtPr>
                      <w:rPr>
                        <w:rFonts w:hint="eastAsia"/>
                        <w:szCs w:val="21"/>
                      </w:rPr>
                      <w:tag w:val="_PLD_289cf7e5c3a845d59c038a21dcd4a571"/>
                      <w:id w:val="1313760353"/>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35714393"/>
                    <w:lock w:val="sdtLocked"/>
                  </w:sdtPr>
                  <w:sdtEndPr/>
                  <w:sdtContent>
                    <w:tc>
                      <w:tcPr>
                        <w:tcW w:w="5253" w:type="dxa"/>
                      </w:tcPr>
                      <w:p w:rsidR="00CB3A32" w:rsidRDefault="00CB3A32" w:rsidP="00CB3A32">
                        <w:pPr>
                          <w:rPr>
                            <w:szCs w:val="21"/>
                          </w:rPr>
                        </w:pPr>
                        <w:r>
                          <w:rPr>
                            <w:rFonts w:hint="eastAsia"/>
                            <w:szCs w:val="21"/>
                          </w:rPr>
                          <w:t>重庆港务物流集团有限公司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156643836"/>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万州港</w:t>
                    </w:r>
                  </w:p>
                </w:tc>
                <w:tc>
                  <w:tcPr>
                    <w:tcW w:w="426" w:type="dxa"/>
                  </w:tcPr>
                  <w:sdt>
                    <w:sdtPr>
                      <w:rPr>
                        <w:rFonts w:hint="eastAsia"/>
                        <w:szCs w:val="21"/>
                      </w:rPr>
                      <w:tag w:val="_PLD_289cf7e5c3a845d59c038a21dcd4a571"/>
                      <w:id w:val="-1701236550"/>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607573524"/>
                    <w:lock w:val="sdtLocked"/>
                  </w:sdtPr>
                  <w:sdtEndPr/>
                  <w:sdtContent>
                    <w:tc>
                      <w:tcPr>
                        <w:tcW w:w="5253" w:type="dxa"/>
                      </w:tcPr>
                      <w:p w:rsidR="00CB3A32" w:rsidRDefault="00CB3A32" w:rsidP="00CB3A32">
                        <w:pPr>
                          <w:rPr>
                            <w:szCs w:val="21"/>
                          </w:rPr>
                        </w:pPr>
                        <w:r>
                          <w:rPr>
                            <w:rFonts w:hint="eastAsia"/>
                            <w:szCs w:val="21"/>
                          </w:rPr>
                          <w:t>重庆市万州港口（集团）有限责任公司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1152719360"/>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九龙坡港、九龙坡分公司、九集司</w:t>
                    </w:r>
                  </w:p>
                </w:tc>
                <w:tc>
                  <w:tcPr>
                    <w:tcW w:w="426" w:type="dxa"/>
                  </w:tcPr>
                  <w:sdt>
                    <w:sdtPr>
                      <w:rPr>
                        <w:rFonts w:hint="eastAsia"/>
                        <w:szCs w:val="21"/>
                      </w:rPr>
                      <w:tag w:val="_PLD_289cf7e5c3a845d59c038a21dcd4a571"/>
                      <w:id w:val="1697425251"/>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520707250"/>
                    <w:lock w:val="sdtLocked"/>
                  </w:sdtPr>
                  <w:sdtEndPr/>
                  <w:sdtContent>
                    <w:tc>
                      <w:tcPr>
                        <w:tcW w:w="5253" w:type="dxa"/>
                      </w:tcPr>
                      <w:p w:rsidR="00CB3A32" w:rsidRDefault="00CB3A32" w:rsidP="00CB3A32">
                        <w:pPr>
                          <w:rPr>
                            <w:szCs w:val="21"/>
                          </w:rPr>
                        </w:pPr>
                        <w:r>
                          <w:rPr>
                            <w:rFonts w:hint="eastAsia"/>
                            <w:szCs w:val="21"/>
                          </w:rPr>
                          <w:t>重庆港九股份有限公司九龙坡集装箱码头分公司</w:t>
                        </w:r>
                      </w:p>
                    </w:tc>
                  </w:sdtContent>
                </w:sdt>
              </w:tr>
            </w:sdtContent>
          </w:sdt>
          <w:sdt>
            <w:sdtPr>
              <w:rPr>
                <w:rFonts w:ascii="Calibri" w:eastAsiaTheme="minorEastAsia" w:hAnsi="Calibri" w:cstheme="minorBidi" w:hint="eastAsia"/>
                <w:kern w:val="2"/>
                <w:szCs w:val="21"/>
              </w:rPr>
              <w:alias w:val="释义"/>
              <w:tag w:val="_GBC_ca5c2cb7a4e545e2b2d9d1b94b528746"/>
              <w:id w:val="-1759437199"/>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江津分公司</w:t>
                    </w:r>
                  </w:p>
                </w:tc>
                <w:tc>
                  <w:tcPr>
                    <w:tcW w:w="426" w:type="dxa"/>
                  </w:tcPr>
                  <w:sdt>
                    <w:sdtPr>
                      <w:rPr>
                        <w:rFonts w:hint="eastAsia"/>
                        <w:szCs w:val="21"/>
                      </w:rPr>
                      <w:tag w:val="_PLD_289cf7e5c3a845d59c038a21dcd4a571"/>
                      <w:id w:val="-1108888352"/>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329786373"/>
                    <w:lock w:val="sdtLocked"/>
                  </w:sdtPr>
                  <w:sdtEndPr/>
                  <w:sdtContent>
                    <w:tc>
                      <w:tcPr>
                        <w:tcW w:w="5253" w:type="dxa"/>
                      </w:tcPr>
                      <w:p w:rsidR="00CB3A32" w:rsidRDefault="00CB3A32" w:rsidP="00CB3A32">
                        <w:pPr>
                          <w:rPr>
                            <w:szCs w:val="21"/>
                          </w:rPr>
                        </w:pPr>
                        <w:r>
                          <w:rPr>
                            <w:rFonts w:hint="eastAsia"/>
                            <w:szCs w:val="21"/>
                          </w:rPr>
                          <w:t>重庆港九股份有限公司江津港埠分公司</w:t>
                        </w:r>
                      </w:p>
                    </w:tc>
                  </w:sdtContent>
                </w:sdt>
              </w:tr>
            </w:sdtContent>
          </w:sdt>
          <w:sdt>
            <w:sdtPr>
              <w:rPr>
                <w:rFonts w:ascii="Calibri" w:eastAsiaTheme="minorEastAsia" w:hAnsi="Calibri" w:cstheme="minorBidi" w:hint="eastAsia"/>
                <w:kern w:val="2"/>
                <w:szCs w:val="21"/>
              </w:rPr>
              <w:alias w:val="释义"/>
              <w:tag w:val="_GBC_ca5c2cb7a4e545e2b2d9d1b94b528746"/>
              <w:id w:val="248937507"/>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猫儿沱分公司</w:t>
                    </w:r>
                  </w:p>
                </w:tc>
                <w:tc>
                  <w:tcPr>
                    <w:tcW w:w="426" w:type="dxa"/>
                  </w:tcPr>
                  <w:sdt>
                    <w:sdtPr>
                      <w:rPr>
                        <w:rFonts w:hint="eastAsia"/>
                        <w:szCs w:val="21"/>
                      </w:rPr>
                      <w:tag w:val="_PLD_289cf7e5c3a845d59c038a21dcd4a571"/>
                      <w:id w:val="853537335"/>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560701245"/>
                    <w:lock w:val="sdtLocked"/>
                  </w:sdtPr>
                  <w:sdtEndPr/>
                  <w:sdtContent>
                    <w:tc>
                      <w:tcPr>
                        <w:tcW w:w="5253" w:type="dxa"/>
                      </w:tcPr>
                      <w:p w:rsidR="00CB3A32" w:rsidRDefault="00CB3A32" w:rsidP="00CB3A32">
                        <w:pPr>
                          <w:rPr>
                            <w:szCs w:val="21"/>
                          </w:rPr>
                        </w:pPr>
                        <w:r>
                          <w:rPr>
                            <w:rFonts w:hint="eastAsia"/>
                            <w:szCs w:val="21"/>
                          </w:rPr>
                          <w:t>重庆港九股份有限公司猫儿沱港埠分公司</w:t>
                        </w:r>
                      </w:p>
                    </w:tc>
                  </w:sdtContent>
                </w:sdt>
              </w:tr>
            </w:sdtContent>
          </w:sdt>
          <w:sdt>
            <w:sdtPr>
              <w:rPr>
                <w:rFonts w:ascii="Calibri" w:eastAsiaTheme="minorEastAsia" w:hAnsi="Calibri" w:cstheme="minorBidi" w:hint="eastAsia"/>
                <w:kern w:val="2"/>
                <w:szCs w:val="21"/>
              </w:rPr>
              <w:alias w:val="释义"/>
              <w:tag w:val="_GBC_ca5c2cb7a4e545e2b2d9d1b94b528746"/>
              <w:id w:val="169142813"/>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客运总站</w:t>
                    </w:r>
                  </w:p>
                </w:tc>
                <w:tc>
                  <w:tcPr>
                    <w:tcW w:w="426" w:type="dxa"/>
                  </w:tcPr>
                  <w:sdt>
                    <w:sdtPr>
                      <w:rPr>
                        <w:rFonts w:hint="eastAsia"/>
                        <w:szCs w:val="21"/>
                      </w:rPr>
                      <w:tag w:val="_PLD_289cf7e5c3a845d59c038a21dcd4a571"/>
                      <w:id w:val="-1714569878"/>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62877413"/>
                    <w:lock w:val="sdtLocked"/>
                  </w:sdtPr>
                  <w:sdtEndPr/>
                  <w:sdtContent>
                    <w:tc>
                      <w:tcPr>
                        <w:tcW w:w="5253" w:type="dxa"/>
                      </w:tcPr>
                      <w:p w:rsidR="00CB3A32" w:rsidRDefault="00CB3A32" w:rsidP="00CB3A32">
                        <w:pPr>
                          <w:rPr>
                            <w:szCs w:val="21"/>
                          </w:rPr>
                        </w:pPr>
                        <w:r>
                          <w:rPr>
                            <w:rFonts w:hint="eastAsia"/>
                            <w:szCs w:val="21"/>
                          </w:rPr>
                          <w:t>重庆港九股份有限公司客运总站</w:t>
                        </w:r>
                      </w:p>
                    </w:tc>
                  </w:sdtContent>
                </w:sdt>
              </w:tr>
            </w:sdtContent>
          </w:sdt>
          <w:sdt>
            <w:sdtPr>
              <w:rPr>
                <w:rFonts w:ascii="Calibri" w:eastAsiaTheme="minorEastAsia" w:hAnsi="Calibri" w:cstheme="minorBidi" w:hint="eastAsia"/>
                <w:kern w:val="2"/>
                <w:szCs w:val="21"/>
              </w:rPr>
              <w:alias w:val="释义"/>
              <w:tag w:val="_GBC_ca5c2cb7a4e545e2b2d9d1b94b528746"/>
              <w:id w:val="1359548066"/>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寸滩港、国集司</w:t>
                    </w:r>
                  </w:p>
                </w:tc>
                <w:tc>
                  <w:tcPr>
                    <w:tcW w:w="426" w:type="dxa"/>
                  </w:tcPr>
                  <w:sdt>
                    <w:sdtPr>
                      <w:rPr>
                        <w:rFonts w:hint="eastAsia"/>
                        <w:szCs w:val="21"/>
                      </w:rPr>
                      <w:tag w:val="_PLD_289cf7e5c3a845d59c038a21dcd4a571"/>
                      <w:id w:val="-682736548"/>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88866917"/>
                    <w:lock w:val="sdtLocked"/>
                  </w:sdtPr>
                  <w:sdtEndPr/>
                  <w:sdtContent>
                    <w:tc>
                      <w:tcPr>
                        <w:tcW w:w="5253" w:type="dxa"/>
                      </w:tcPr>
                      <w:p w:rsidR="00CB3A32" w:rsidRDefault="00CB3A32" w:rsidP="00CB3A32">
                        <w:pPr>
                          <w:rPr>
                            <w:szCs w:val="21"/>
                          </w:rPr>
                        </w:pPr>
                        <w:r>
                          <w:rPr>
                            <w:rFonts w:hint="eastAsia"/>
                            <w:szCs w:val="21"/>
                          </w:rPr>
                          <w:t>重庆国际集装箱码头有限责任公司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764990277"/>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果集司</w:t>
                    </w:r>
                  </w:p>
                </w:tc>
                <w:tc>
                  <w:tcPr>
                    <w:tcW w:w="426" w:type="dxa"/>
                  </w:tcPr>
                  <w:sdt>
                    <w:sdtPr>
                      <w:rPr>
                        <w:rFonts w:hint="eastAsia"/>
                        <w:szCs w:val="21"/>
                      </w:rPr>
                      <w:tag w:val="_PLD_289cf7e5c3a845d59c038a21dcd4a571"/>
                      <w:id w:val="-1598089930"/>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30740594"/>
                    <w:lock w:val="sdtLocked"/>
                  </w:sdtPr>
                  <w:sdtEndPr/>
                  <w:sdtContent>
                    <w:tc>
                      <w:tcPr>
                        <w:tcW w:w="5253" w:type="dxa"/>
                      </w:tcPr>
                      <w:p w:rsidR="00CB3A32" w:rsidRDefault="00CB3A32" w:rsidP="00CB3A32">
                        <w:pPr>
                          <w:rPr>
                            <w:szCs w:val="21"/>
                          </w:rPr>
                        </w:pPr>
                        <w:r>
                          <w:rPr>
                            <w:rFonts w:hint="eastAsia"/>
                            <w:szCs w:val="21"/>
                          </w:rPr>
                          <w:t>重庆果园集装箱码头有限公司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514064284"/>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港九万州</w:t>
                    </w:r>
                  </w:p>
                </w:tc>
                <w:tc>
                  <w:tcPr>
                    <w:tcW w:w="426" w:type="dxa"/>
                  </w:tcPr>
                  <w:sdt>
                    <w:sdtPr>
                      <w:rPr>
                        <w:rFonts w:hint="eastAsia"/>
                        <w:szCs w:val="21"/>
                      </w:rPr>
                      <w:tag w:val="_PLD_289cf7e5c3a845d59c038a21dcd4a571"/>
                      <w:id w:val="1508181685"/>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831750070"/>
                    <w:lock w:val="sdtLocked"/>
                  </w:sdtPr>
                  <w:sdtEndPr/>
                  <w:sdtContent>
                    <w:tc>
                      <w:tcPr>
                        <w:tcW w:w="5253" w:type="dxa"/>
                      </w:tcPr>
                      <w:p w:rsidR="00CB3A32" w:rsidRDefault="00CB3A32" w:rsidP="00CB3A32">
                        <w:pPr>
                          <w:rPr>
                            <w:szCs w:val="21"/>
                          </w:rPr>
                        </w:pPr>
                        <w:r>
                          <w:rPr>
                            <w:rFonts w:hint="eastAsia"/>
                            <w:szCs w:val="21"/>
                          </w:rPr>
                          <w:t>重庆港九万州港务有限公司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58906796"/>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久久物流</w:t>
                    </w:r>
                  </w:p>
                </w:tc>
                <w:tc>
                  <w:tcPr>
                    <w:tcW w:w="426" w:type="dxa"/>
                  </w:tcPr>
                  <w:sdt>
                    <w:sdtPr>
                      <w:rPr>
                        <w:rFonts w:hint="eastAsia"/>
                        <w:szCs w:val="21"/>
                      </w:rPr>
                      <w:tag w:val="_PLD_289cf7e5c3a845d59c038a21dcd4a571"/>
                      <w:id w:val="-126549939"/>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02008280"/>
                    <w:lock w:val="sdtLocked"/>
                  </w:sdtPr>
                  <w:sdtEndPr/>
                  <w:sdtContent>
                    <w:tc>
                      <w:tcPr>
                        <w:tcW w:w="5253" w:type="dxa"/>
                      </w:tcPr>
                      <w:p w:rsidR="00CB3A32" w:rsidRDefault="00CB3A32" w:rsidP="00CB3A32">
                        <w:pPr>
                          <w:rPr>
                            <w:szCs w:val="21"/>
                          </w:rPr>
                        </w:pPr>
                        <w:r>
                          <w:rPr>
                            <w:rFonts w:hint="eastAsia"/>
                            <w:szCs w:val="21"/>
                          </w:rPr>
                          <w:t>重庆久久物流有限责任公司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311456101"/>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化工码头</w:t>
                    </w:r>
                  </w:p>
                </w:tc>
                <w:tc>
                  <w:tcPr>
                    <w:tcW w:w="426" w:type="dxa"/>
                  </w:tcPr>
                  <w:sdt>
                    <w:sdtPr>
                      <w:rPr>
                        <w:rFonts w:hint="eastAsia"/>
                        <w:szCs w:val="21"/>
                      </w:rPr>
                      <w:tag w:val="_PLD_289cf7e5c3a845d59c038a21dcd4a571"/>
                      <w:id w:val="1246072611"/>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31960049"/>
                    <w:lock w:val="sdtLocked"/>
                  </w:sdtPr>
                  <w:sdtEndPr/>
                  <w:sdtContent>
                    <w:tc>
                      <w:tcPr>
                        <w:tcW w:w="5253" w:type="dxa"/>
                      </w:tcPr>
                      <w:p w:rsidR="00CB3A32" w:rsidRDefault="00CB3A32" w:rsidP="00CB3A32">
                        <w:pPr>
                          <w:rPr>
                            <w:szCs w:val="21"/>
                          </w:rPr>
                        </w:pPr>
                        <w:r>
                          <w:rPr>
                            <w:rFonts w:hint="eastAsia"/>
                            <w:szCs w:val="21"/>
                          </w:rPr>
                          <w:t>重庆化工码头有限公司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040323901"/>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两江物流</w:t>
                    </w:r>
                  </w:p>
                </w:tc>
                <w:tc>
                  <w:tcPr>
                    <w:tcW w:w="426" w:type="dxa"/>
                  </w:tcPr>
                  <w:sdt>
                    <w:sdtPr>
                      <w:rPr>
                        <w:rFonts w:hint="eastAsia"/>
                        <w:szCs w:val="21"/>
                      </w:rPr>
                      <w:tag w:val="_PLD_289cf7e5c3a845d59c038a21dcd4a571"/>
                      <w:id w:val="-1692522704"/>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462875321"/>
                    <w:lock w:val="sdtLocked"/>
                  </w:sdtPr>
                  <w:sdtEndPr/>
                  <w:sdtContent>
                    <w:tc>
                      <w:tcPr>
                        <w:tcW w:w="5253" w:type="dxa"/>
                      </w:tcPr>
                      <w:p w:rsidR="00CB3A32" w:rsidRDefault="00CB3A32" w:rsidP="00CB3A32">
                        <w:pPr>
                          <w:rPr>
                            <w:szCs w:val="21"/>
                          </w:rPr>
                        </w:pPr>
                        <w:r>
                          <w:rPr>
                            <w:rFonts w:hint="eastAsia"/>
                            <w:szCs w:val="21"/>
                          </w:rPr>
                          <w:t>重庆港九两江物流有限公司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409686603"/>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大宗生产资料公司</w:t>
                    </w:r>
                  </w:p>
                </w:tc>
                <w:tc>
                  <w:tcPr>
                    <w:tcW w:w="426" w:type="dxa"/>
                  </w:tcPr>
                  <w:sdt>
                    <w:sdtPr>
                      <w:rPr>
                        <w:rFonts w:hint="eastAsia"/>
                        <w:szCs w:val="21"/>
                      </w:rPr>
                      <w:tag w:val="_PLD_289cf7e5c3a845d59c038a21dcd4a571"/>
                      <w:id w:val="233209751"/>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86861192"/>
                    <w:lock w:val="sdtLocked"/>
                  </w:sdtPr>
                  <w:sdtEndPr/>
                  <w:sdtContent>
                    <w:tc>
                      <w:tcPr>
                        <w:tcW w:w="5253" w:type="dxa"/>
                      </w:tcPr>
                      <w:p w:rsidR="00CB3A32" w:rsidRDefault="00CB3A32" w:rsidP="00CB3A32">
                        <w:pPr>
                          <w:rPr>
                            <w:szCs w:val="21"/>
                          </w:rPr>
                        </w:pPr>
                        <w:r>
                          <w:rPr>
                            <w:rFonts w:hint="eastAsia"/>
                            <w:szCs w:val="21"/>
                          </w:rPr>
                          <w:t>重庆果园大宗生产资料交易有限公司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240904201"/>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港承物流</w:t>
                    </w:r>
                  </w:p>
                </w:tc>
                <w:tc>
                  <w:tcPr>
                    <w:tcW w:w="426" w:type="dxa"/>
                  </w:tcPr>
                  <w:sdt>
                    <w:sdtPr>
                      <w:rPr>
                        <w:rFonts w:hint="eastAsia"/>
                        <w:szCs w:val="21"/>
                      </w:rPr>
                      <w:tag w:val="_PLD_289cf7e5c3a845d59c038a21dcd4a571"/>
                      <w:id w:val="-106894034"/>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064134761"/>
                    <w:lock w:val="sdtLocked"/>
                  </w:sdtPr>
                  <w:sdtEndPr/>
                  <w:sdtContent>
                    <w:tc>
                      <w:tcPr>
                        <w:tcW w:w="5253" w:type="dxa"/>
                      </w:tcPr>
                      <w:p w:rsidR="00CB3A32" w:rsidRDefault="00CB3A32" w:rsidP="00CB3A32">
                        <w:pPr>
                          <w:rPr>
                            <w:szCs w:val="21"/>
                          </w:rPr>
                        </w:pPr>
                        <w:r>
                          <w:rPr>
                            <w:rFonts w:hint="eastAsia"/>
                            <w:szCs w:val="21"/>
                          </w:rPr>
                          <w:t>重庆港九港承物流有限公司</w:t>
                        </w:r>
                      </w:p>
                    </w:tc>
                  </w:sdtContent>
                </w:sdt>
              </w:tr>
            </w:sdtContent>
          </w:sdt>
          <w:sdt>
            <w:sdtPr>
              <w:rPr>
                <w:rFonts w:ascii="Calibri" w:eastAsiaTheme="minorEastAsia" w:hAnsi="Calibri" w:cstheme="minorBidi" w:hint="eastAsia"/>
                <w:kern w:val="2"/>
                <w:szCs w:val="21"/>
              </w:rPr>
              <w:alias w:val="释义"/>
              <w:tag w:val="_GBC_ca5c2cb7a4e545e2b2d9d1b94b528746"/>
              <w:id w:val="899330682"/>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外理公司</w:t>
                    </w:r>
                  </w:p>
                </w:tc>
                <w:tc>
                  <w:tcPr>
                    <w:tcW w:w="426" w:type="dxa"/>
                  </w:tcPr>
                  <w:sdt>
                    <w:sdtPr>
                      <w:rPr>
                        <w:rFonts w:hint="eastAsia"/>
                        <w:szCs w:val="21"/>
                      </w:rPr>
                      <w:tag w:val="_PLD_289cf7e5c3a845d59c038a21dcd4a571"/>
                      <w:id w:val="1929303679"/>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68939022"/>
                    <w:lock w:val="sdtLocked"/>
                  </w:sdtPr>
                  <w:sdtEndPr/>
                  <w:sdtContent>
                    <w:tc>
                      <w:tcPr>
                        <w:tcW w:w="5253" w:type="dxa"/>
                      </w:tcPr>
                      <w:p w:rsidR="00CB3A32" w:rsidRDefault="00CB3A32" w:rsidP="00CB3A32">
                        <w:pPr>
                          <w:rPr>
                            <w:szCs w:val="21"/>
                          </w:rPr>
                        </w:pPr>
                        <w:r>
                          <w:rPr>
                            <w:rFonts w:hint="eastAsia"/>
                            <w:szCs w:val="21"/>
                          </w:rPr>
                          <w:t>重庆中理外轮理货有限责任公司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937556994"/>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重港电商、平台公司</w:t>
                    </w:r>
                  </w:p>
                </w:tc>
                <w:tc>
                  <w:tcPr>
                    <w:tcW w:w="426" w:type="dxa"/>
                  </w:tcPr>
                  <w:sdt>
                    <w:sdtPr>
                      <w:rPr>
                        <w:rFonts w:hint="eastAsia"/>
                        <w:szCs w:val="21"/>
                      </w:rPr>
                      <w:tag w:val="_PLD_289cf7e5c3a845d59c038a21dcd4a571"/>
                      <w:id w:val="1679080693"/>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443419442"/>
                    <w:lock w:val="sdtLocked"/>
                  </w:sdtPr>
                  <w:sdtEndPr/>
                  <w:sdtContent>
                    <w:tc>
                      <w:tcPr>
                        <w:tcW w:w="5253" w:type="dxa"/>
                      </w:tcPr>
                      <w:p w:rsidR="00CB3A32" w:rsidRDefault="00CB3A32" w:rsidP="00CB3A32">
                        <w:pPr>
                          <w:rPr>
                            <w:szCs w:val="21"/>
                          </w:rPr>
                        </w:pPr>
                        <w:r>
                          <w:rPr>
                            <w:rFonts w:hint="eastAsia"/>
                            <w:szCs w:val="21"/>
                          </w:rPr>
                          <w:t>重庆港陕煤电子商务有限公司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82134078"/>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陕煤物流、物流公司</w:t>
                    </w:r>
                  </w:p>
                </w:tc>
                <w:tc>
                  <w:tcPr>
                    <w:tcW w:w="426" w:type="dxa"/>
                  </w:tcPr>
                  <w:sdt>
                    <w:sdtPr>
                      <w:rPr>
                        <w:rFonts w:hint="eastAsia"/>
                        <w:szCs w:val="21"/>
                      </w:rPr>
                      <w:tag w:val="_PLD_289cf7e5c3a845d59c038a21dcd4a571"/>
                      <w:id w:val="1258402027"/>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049360996"/>
                    <w:lock w:val="sdtLocked"/>
                  </w:sdtPr>
                  <w:sdtEndPr/>
                  <w:sdtContent>
                    <w:tc>
                      <w:tcPr>
                        <w:tcW w:w="5253" w:type="dxa"/>
                      </w:tcPr>
                      <w:p w:rsidR="00CB3A32" w:rsidRDefault="00CB3A32" w:rsidP="00CB3A32">
                        <w:pPr>
                          <w:rPr>
                            <w:szCs w:val="21"/>
                          </w:rPr>
                        </w:pPr>
                        <w:r>
                          <w:rPr>
                            <w:rFonts w:hint="eastAsia"/>
                            <w:szCs w:val="21"/>
                          </w:rPr>
                          <w:t>陕煤重庆港物流有限公司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644032695"/>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珞璜公司、珞璜港务</w:t>
                    </w:r>
                  </w:p>
                </w:tc>
                <w:tc>
                  <w:tcPr>
                    <w:tcW w:w="426" w:type="dxa"/>
                  </w:tcPr>
                  <w:sdt>
                    <w:sdtPr>
                      <w:rPr>
                        <w:rFonts w:hint="eastAsia"/>
                        <w:szCs w:val="21"/>
                      </w:rPr>
                      <w:tag w:val="_PLD_289cf7e5c3a845d59c038a21dcd4a571"/>
                      <w:id w:val="-1768767598"/>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618059608"/>
                    <w:lock w:val="sdtLocked"/>
                  </w:sdtPr>
                  <w:sdtEndPr/>
                  <w:sdtContent>
                    <w:tc>
                      <w:tcPr>
                        <w:tcW w:w="5253" w:type="dxa"/>
                      </w:tcPr>
                      <w:p w:rsidR="00CB3A32" w:rsidRDefault="00CB3A32" w:rsidP="00CB3A32">
                        <w:pPr>
                          <w:rPr>
                            <w:szCs w:val="21"/>
                          </w:rPr>
                        </w:pPr>
                        <w:r>
                          <w:rPr>
                            <w:rFonts w:hint="eastAsia"/>
                            <w:szCs w:val="21"/>
                          </w:rPr>
                          <w:t>重庆珞璜港务有限公司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35345795"/>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果园港务、果园港埠</w:t>
                    </w:r>
                  </w:p>
                </w:tc>
                <w:tc>
                  <w:tcPr>
                    <w:tcW w:w="426" w:type="dxa"/>
                  </w:tcPr>
                  <w:sdt>
                    <w:sdtPr>
                      <w:rPr>
                        <w:rFonts w:hint="eastAsia"/>
                        <w:szCs w:val="21"/>
                      </w:rPr>
                      <w:tag w:val="_PLD_289cf7e5c3a845d59c038a21dcd4a571"/>
                      <w:id w:val="-146515627"/>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742597279"/>
                    <w:lock w:val="sdtLocked"/>
                  </w:sdtPr>
                  <w:sdtEndPr/>
                  <w:sdtContent>
                    <w:tc>
                      <w:tcPr>
                        <w:tcW w:w="5253" w:type="dxa"/>
                      </w:tcPr>
                      <w:p w:rsidR="00CB3A32" w:rsidRDefault="00CB3A32" w:rsidP="00CB3A32">
                        <w:pPr>
                          <w:rPr>
                            <w:szCs w:val="21"/>
                          </w:rPr>
                        </w:pPr>
                        <w:r>
                          <w:rPr>
                            <w:rFonts w:hint="eastAsia"/>
                            <w:szCs w:val="21"/>
                          </w:rPr>
                          <w:t>国投重庆果园港港务有限公司（已更名为：重庆果园港埠有限公司）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269901933"/>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渝物民爆</w:t>
                    </w:r>
                  </w:p>
                </w:tc>
                <w:tc>
                  <w:tcPr>
                    <w:tcW w:w="426" w:type="dxa"/>
                  </w:tcPr>
                  <w:sdt>
                    <w:sdtPr>
                      <w:rPr>
                        <w:rFonts w:hint="eastAsia"/>
                        <w:szCs w:val="21"/>
                      </w:rPr>
                      <w:tag w:val="_PLD_289cf7e5c3a845d59c038a21dcd4a571"/>
                      <w:id w:val="856388955"/>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079479107"/>
                    <w:lock w:val="sdtLocked"/>
                  </w:sdtPr>
                  <w:sdtEndPr/>
                  <w:sdtContent>
                    <w:tc>
                      <w:tcPr>
                        <w:tcW w:w="5253" w:type="dxa"/>
                      </w:tcPr>
                      <w:p w:rsidR="00CB3A32" w:rsidRDefault="00CB3A32" w:rsidP="00CB3A32">
                        <w:pPr>
                          <w:rPr>
                            <w:szCs w:val="21"/>
                          </w:rPr>
                        </w:pPr>
                        <w:r>
                          <w:rPr>
                            <w:rFonts w:hint="eastAsia"/>
                            <w:szCs w:val="21"/>
                          </w:rPr>
                          <w:t>重庆市渝物民用爆破器材有限公司</w:t>
                        </w:r>
                      </w:p>
                    </w:tc>
                  </w:sdtContent>
                </w:sdt>
              </w:tr>
            </w:sdtContent>
          </w:sdt>
          <w:sdt>
            <w:sdtPr>
              <w:rPr>
                <w:rFonts w:ascii="Calibri" w:eastAsiaTheme="minorEastAsia" w:hAnsi="Calibri" w:cstheme="minorBidi" w:hint="eastAsia"/>
                <w:kern w:val="2"/>
                <w:szCs w:val="21"/>
              </w:rPr>
              <w:alias w:val="释义"/>
              <w:tag w:val="_GBC_ca5c2cb7a4e545e2b2d9d1b94b528746"/>
              <w:id w:val="-1139347551"/>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国投交通</w:t>
                    </w:r>
                  </w:p>
                </w:tc>
                <w:tc>
                  <w:tcPr>
                    <w:tcW w:w="426" w:type="dxa"/>
                  </w:tcPr>
                  <w:sdt>
                    <w:sdtPr>
                      <w:rPr>
                        <w:rFonts w:hint="eastAsia"/>
                        <w:szCs w:val="21"/>
                      </w:rPr>
                      <w:tag w:val="_PLD_289cf7e5c3a845d59c038a21dcd4a571"/>
                      <w:id w:val="-686373815"/>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096816141"/>
                    <w:lock w:val="sdtLocked"/>
                  </w:sdtPr>
                  <w:sdtEndPr/>
                  <w:sdtContent>
                    <w:tc>
                      <w:tcPr>
                        <w:tcW w:w="5253" w:type="dxa"/>
                      </w:tcPr>
                      <w:p w:rsidR="00CB3A32" w:rsidRDefault="00CB3A32" w:rsidP="00CB3A32">
                        <w:pPr>
                          <w:rPr>
                            <w:szCs w:val="21"/>
                          </w:rPr>
                        </w:pPr>
                        <w:r>
                          <w:rPr>
                            <w:rFonts w:hint="eastAsia"/>
                            <w:szCs w:val="21"/>
                          </w:rPr>
                          <w:t>国投交通控股有限公司</w:t>
                        </w:r>
                      </w:p>
                    </w:tc>
                  </w:sdtContent>
                </w:sdt>
              </w:tr>
            </w:sdtContent>
          </w:sdt>
          <w:sdt>
            <w:sdtPr>
              <w:rPr>
                <w:rFonts w:ascii="Calibri" w:eastAsiaTheme="minorEastAsia" w:hAnsi="Calibri" w:cstheme="minorBidi" w:hint="eastAsia"/>
                <w:kern w:val="2"/>
                <w:szCs w:val="21"/>
              </w:rPr>
              <w:alias w:val="释义"/>
              <w:tag w:val="_GBC_ca5c2cb7a4e545e2b2d9d1b94b528746"/>
              <w:id w:val="-562178203"/>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集海公司</w:t>
                    </w:r>
                  </w:p>
                </w:tc>
                <w:tc>
                  <w:tcPr>
                    <w:tcW w:w="426" w:type="dxa"/>
                  </w:tcPr>
                  <w:sdt>
                    <w:sdtPr>
                      <w:rPr>
                        <w:rFonts w:hint="eastAsia"/>
                        <w:szCs w:val="21"/>
                      </w:rPr>
                      <w:tag w:val="_PLD_289cf7e5c3a845d59c038a21dcd4a571"/>
                      <w:id w:val="1329093470"/>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069222703"/>
                    <w:lock w:val="sdtLocked"/>
                  </w:sdtPr>
                  <w:sdtEndPr/>
                  <w:sdtContent>
                    <w:tc>
                      <w:tcPr>
                        <w:tcW w:w="5253" w:type="dxa"/>
                      </w:tcPr>
                      <w:p w:rsidR="00CB3A32" w:rsidRDefault="00CB3A32" w:rsidP="00CB3A32">
                        <w:pPr>
                          <w:rPr>
                            <w:szCs w:val="21"/>
                          </w:rPr>
                        </w:pPr>
                        <w:r>
                          <w:rPr>
                            <w:rFonts w:hint="eastAsia"/>
                            <w:szCs w:val="21"/>
                          </w:rPr>
                          <w:t>重庆集海航运有限责任公司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224183718"/>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中国航油物流公司</w:t>
                    </w:r>
                  </w:p>
                </w:tc>
                <w:tc>
                  <w:tcPr>
                    <w:tcW w:w="426" w:type="dxa"/>
                  </w:tcPr>
                  <w:sdt>
                    <w:sdtPr>
                      <w:rPr>
                        <w:rFonts w:hint="eastAsia"/>
                        <w:szCs w:val="21"/>
                      </w:rPr>
                      <w:tag w:val="_PLD_289cf7e5c3a845d59c038a21dcd4a571"/>
                      <w:id w:val="-1236473387"/>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58346234"/>
                    <w:lock w:val="sdtLocked"/>
                  </w:sdtPr>
                  <w:sdtEndPr/>
                  <w:sdtContent>
                    <w:tc>
                      <w:tcPr>
                        <w:tcW w:w="5253" w:type="dxa"/>
                      </w:tcPr>
                      <w:p w:rsidR="00CB3A32" w:rsidRDefault="00CB3A32" w:rsidP="00CB3A32">
                        <w:pPr>
                          <w:rPr>
                            <w:szCs w:val="21"/>
                          </w:rPr>
                        </w:pPr>
                        <w:r>
                          <w:rPr>
                            <w:rFonts w:hint="eastAsia"/>
                            <w:szCs w:val="21"/>
                          </w:rPr>
                          <w:t>中国航油集团物流有限公司</w:t>
                        </w:r>
                      </w:p>
                    </w:tc>
                  </w:sdtContent>
                </w:sdt>
              </w:tr>
            </w:sdtContent>
          </w:sdt>
          <w:sdt>
            <w:sdtPr>
              <w:rPr>
                <w:rFonts w:ascii="Calibri" w:eastAsiaTheme="minorEastAsia" w:hAnsi="Calibri" w:cstheme="minorBidi" w:hint="eastAsia"/>
                <w:kern w:val="2"/>
                <w:szCs w:val="21"/>
              </w:rPr>
              <w:alias w:val="释义"/>
              <w:tag w:val="_GBC_ca5c2cb7a4e545e2b2d9d1b94b528746"/>
              <w:id w:val="-927722708"/>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上港长江公司</w:t>
                    </w:r>
                  </w:p>
                </w:tc>
                <w:tc>
                  <w:tcPr>
                    <w:tcW w:w="426" w:type="dxa"/>
                  </w:tcPr>
                  <w:sdt>
                    <w:sdtPr>
                      <w:rPr>
                        <w:rFonts w:hint="eastAsia"/>
                        <w:szCs w:val="21"/>
                      </w:rPr>
                      <w:tag w:val="_PLD_289cf7e5c3a845d59c038a21dcd4a571"/>
                      <w:id w:val="-743411117"/>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20256592"/>
                    <w:lock w:val="sdtLocked"/>
                  </w:sdtPr>
                  <w:sdtEndPr/>
                  <w:sdtContent>
                    <w:tc>
                      <w:tcPr>
                        <w:tcW w:w="5253" w:type="dxa"/>
                      </w:tcPr>
                      <w:p w:rsidR="00CB3A32" w:rsidRDefault="00CB3A32" w:rsidP="00CB3A32">
                        <w:pPr>
                          <w:rPr>
                            <w:szCs w:val="21"/>
                          </w:rPr>
                        </w:pPr>
                        <w:r>
                          <w:rPr>
                            <w:rFonts w:hint="eastAsia"/>
                            <w:szCs w:val="21"/>
                          </w:rPr>
                          <w:t>上港集团长江港口物流有限公司</w:t>
                        </w:r>
                      </w:p>
                    </w:tc>
                  </w:sdtContent>
                </w:sdt>
              </w:tr>
            </w:sdtContent>
          </w:sdt>
          <w:sdt>
            <w:sdtPr>
              <w:rPr>
                <w:rFonts w:ascii="Calibri" w:eastAsiaTheme="minorEastAsia" w:hAnsi="Calibri" w:cstheme="minorBidi" w:hint="eastAsia"/>
                <w:kern w:val="2"/>
                <w:szCs w:val="21"/>
              </w:rPr>
              <w:alias w:val="释义"/>
              <w:tag w:val="_GBC_ca5c2cb7a4e545e2b2d9d1b94b528746"/>
              <w:id w:val="686944478"/>
              <w:lock w:val="sdtLocked"/>
              <w:placeholder>
                <w:docPart w:val="34B265D328524929942E60FABB510AE7"/>
              </w:placeholder>
            </w:sdtPr>
            <w:sdtEndPr/>
            <w:sdtContent>
              <w:tr w:rsidR="00CB3A32" w:rsidTr="00CB3A32">
                <w:tc>
                  <w:tcPr>
                    <w:tcW w:w="3369" w:type="dxa"/>
                  </w:tcPr>
                  <w:p w:rsidR="00CB3A32" w:rsidRDefault="00CB3A32" w:rsidP="00CB3A32">
                    <w:pPr>
                      <w:rPr>
                        <w:szCs w:val="21"/>
                      </w:rPr>
                    </w:pPr>
                    <w:r>
                      <w:t>发行股份购买资产事项、重大资产重组事项</w:t>
                    </w:r>
                  </w:p>
                </w:tc>
                <w:tc>
                  <w:tcPr>
                    <w:tcW w:w="426" w:type="dxa"/>
                  </w:tcPr>
                  <w:sdt>
                    <w:sdtPr>
                      <w:rPr>
                        <w:rFonts w:hint="eastAsia"/>
                        <w:szCs w:val="21"/>
                      </w:rPr>
                      <w:tag w:val="_PLD_289cf7e5c3a845d59c038a21dcd4a571"/>
                      <w:id w:val="-1075818441"/>
                      <w:lock w:val="sdtLocked"/>
                    </w:sdtPr>
                    <w:sdtEndPr/>
                    <w:sdtContent>
                      <w:p w:rsidR="00CB3A32" w:rsidRDefault="00CB3A32" w:rsidP="00CB3A32">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706552256"/>
                    <w:lock w:val="sdtLocked"/>
                  </w:sdtPr>
                  <w:sdtEndPr/>
                  <w:sdtContent>
                    <w:tc>
                      <w:tcPr>
                        <w:tcW w:w="5253" w:type="dxa"/>
                      </w:tcPr>
                      <w:p w:rsidR="00CB3A32" w:rsidRDefault="00CB3A32" w:rsidP="00CB3A32">
                        <w:pPr>
                          <w:rPr>
                            <w:szCs w:val="21"/>
                          </w:rPr>
                        </w:pPr>
                        <w:r>
                          <w:rPr>
                            <w:rFonts w:hint="eastAsia"/>
                            <w:szCs w:val="21"/>
                          </w:rPr>
                          <w:t>2019年公司实施的发行股份购买果园港务100%股权、珞璜公司49.82%股权和渝物民爆67.17%股权的事项</w:t>
                        </w:r>
                      </w:p>
                    </w:tc>
                  </w:sdtContent>
                </w:sdt>
              </w:tr>
            </w:sdtContent>
          </w:sdt>
        </w:tbl>
        <w:p w:rsidR="00CB3A32" w:rsidRDefault="00CB3A32"/>
        <w:p w:rsidR="00B40D17" w:rsidRPr="00CB3A32" w:rsidRDefault="002A1F24" w:rsidP="00CB3A32"/>
      </w:sdtContent>
    </w:sdt>
    <w:p w:rsidR="00B40D17" w:rsidRDefault="00B40D17"/>
    <w:p w:rsidR="00B40D17" w:rsidRDefault="00B40D17"/>
    <w:p w:rsidR="00B40D17" w:rsidRDefault="00CB3A32" w:rsidP="00CF1DA3">
      <w:pPr>
        <w:pStyle w:val="10"/>
        <w:numPr>
          <w:ilvl w:val="0"/>
          <w:numId w:val="1"/>
        </w:numPr>
        <w:rPr>
          <w:color w:val="FF0000"/>
          <w:u w:val="single"/>
        </w:rPr>
      </w:pPr>
      <w:bookmarkStart w:id="4" w:name="_Toc484510565"/>
      <w:r>
        <w:rPr>
          <w:rFonts w:hint="eastAsia"/>
        </w:rPr>
        <w:t>公司简介</w:t>
      </w:r>
      <w:bookmarkEnd w:id="3"/>
      <w:r>
        <w:rPr>
          <w:rFonts w:hint="eastAsia"/>
        </w:rPr>
        <w:t>和主要财务指标</w:t>
      </w:r>
      <w:bookmarkEnd w:id="4"/>
    </w:p>
    <w:bookmarkStart w:id="5" w:name="_Toc342565881" w:displacedByCustomXml="next"/>
    <w:bookmarkStart w:id="6" w:name="_Toc342051041" w:displacedByCustomXml="next"/>
    <w:sdt>
      <w:sdtPr>
        <w:rPr>
          <w:rFonts w:ascii="Calibri" w:hAnsi="Calibri" w:hint="eastAsia"/>
          <w:sz w:val="24"/>
          <w:szCs w:val="22"/>
        </w:rPr>
        <w:alias w:val="模块:公司信息"/>
        <w:tag w:val="_GBC_aa763dfc67ed4eac9000c019cc1ff258"/>
        <w:id w:val="84114430"/>
        <w:lock w:val="sdtLocked"/>
        <w:placeholder>
          <w:docPart w:val="GBC22222222222222222222222222222"/>
        </w:placeholder>
      </w:sdtPr>
      <w:sdtEndPr>
        <w:rPr>
          <w:rFonts w:ascii="宋体" w:hAnsi="宋体"/>
          <w:sz w:val="21"/>
          <w:szCs w:val="24"/>
        </w:rPr>
      </w:sdtEndPr>
      <w:sdtContent>
        <w:p w:rsidR="00CB3A32" w:rsidRDefault="00CB3A32" w:rsidP="009A0427">
          <w:pPr>
            <w:numPr>
              <w:ilvl w:val="1"/>
              <w:numId w:val="43"/>
            </w:numPr>
            <w:ind w:left="566" w:hangingChars="236" w:hanging="566"/>
          </w:pPr>
          <w:r>
            <w:rPr>
              <w:rFonts w:hint="eastAsia"/>
            </w:rPr>
            <w:t>公司信息</w:t>
          </w:r>
          <w:bookmarkEnd w:id="6"/>
          <w:bookmarkEnd w:id="5"/>
        </w:p>
        <w:tbl>
          <w:tblPr>
            <w:tblStyle w:val="g5"/>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CB3A32" w:rsidTr="00CB3A32">
            <w:trPr>
              <w:trHeight w:val="293"/>
            </w:trPr>
            <w:sdt>
              <w:sdtPr>
                <w:tag w:val="_PLD_372cd7a5ecc1420488735479d42bf939"/>
                <w:id w:val="-564486117"/>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2064942913"/>
                <w:lock w:val="sdtLocked"/>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color w:val="FFC000"/>
                        <w:szCs w:val="21"/>
                      </w:rPr>
                    </w:pPr>
                    <w:r>
                      <w:rPr>
                        <w:rFonts w:hint="eastAsia"/>
                        <w:szCs w:val="21"/>
                      </w:rPr>
                      <w:t>重庆港九股份有限公司</w:t>
                    </w:r>
                  </w:p>
                </w:tc>
              </w:sdtContent>
            </w:sdt>
          </w:tr>
          <w:tr w:rsidR="00CB3A32" w:rsidTr="00CB3A32">
            <w:trPr>
              <w:trHeight w:val="293"/>
            </w:trPr>
            <w:sdt>
              <w:sdtPr>
                <w:tag w:val="_PLD_8eb858f464044693a8d56b2fb5bf4064"/>
                <w:id w:val="-1937670660"/>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t>重庆港九</w:t>
                </w:r>
              </w:p>
            </w:tc>
          </w:tr>
          <w:tr w:rsidR="00CB3A32" w:rsidTr="00CB3A32">
            <w:trPr>
              <w:trHeight w:val="293"/>
            </w:trPr>
            <w:sdt>
              <w:sdtPr>
                <w:tag w:val="_PLD_d0fcb2dfd03a44bfb413f503945ba2fb"/>
                <w:id w:val="-1811549678"/>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t>CHONGQING GANGJIU CO.,LTD</w:t>
                </w:r>
              </w:p>
            </w:tc>
          </w:tr>
          <w:tr w:rsidR="00CB3A32" w:rsidTr="00CB3A32">
            <w:trPr>
              <w:trHeight w:val="293"/>
            </w:trPr>
            <w:sdt>
              <w:sdtPr>
                <w:tag w:val="_PLD_b5f89c94b3dc4510b2035a96ac69493a"/>
                <w:id w:val="426078721"/>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t>CQGJ</w:t>
                </w:r>
              </w:p>
            </w:tc>
          </w:tr>
          <w:tr w:rsidR="00CB3A32" w:rsidTr="00CB3A32">
            <w:trPr>
              <w:trHeight w:val="293"/>
            </w:trPr>
            <w:sdt>
              <w:sdtPr>
                <w:tag w:val="_PLD_af8be2c600724acab3e545cfcbaa3ccf"/>
                <w:id w:val="-589629615"/>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1327a0d8afa49e1aba9d42a68663413"/>
                <w:id w:val="1249235265"/>
                <w:lock w:val="sdtLocked"/>
                <w:dataBinding w:prefixMappings="xmlns:clcid-cgi='clcid-cgi'" w:xpath="/*/clcid-cgi:GongSiFaDingDaiBiaoRen[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rPr>
                        <w:rFonts w:hint="eastAsia"/>
                        <w:szCs w:val="21"/>
                      </w:rPr>
                      <w:t>杨昌学</w:t>
                    </w:r>
                  </w:p>
                </w:tc>
              </w:sdtContent>
            </w:sdt>
          </w:tr>
        </w:tbl>
        <w:p w:rsidR="00B40D17" w:rsidRPr="00CB3A32" w:rsidRDefault="002A1F24" w:rsidP="00CB3A32"/>
      </w:sdtContent>
    </w:sdt>
    <w:p w:rsidR="00B40D17" w:rsidRDefault="00B40D17">
      <w:pPr>
        <w:kinsoku w:val="0"/>
        <w:overflowPunct w:val="0"/>
        <w:autoSpaceDE w:val="0"/>
        <w:autoSpaceDN w:val="0"/>
        <w:adjustRightInd w:val="0"/>
        <w:snapToGrid w:val="0"/>
        <w:rPr>
          <w:szCs w:val="21"/>
        </w:rPr>
      </w:pPr>
    </w:p>
    <w:bookmarkStart w:id="7" w:name="_Toc342565882" w:displacedByCustomXml="next"/>
    <w:bookmarkStart w:id="8" w:name="_Toc342051042" w:displacedByCustomXml="next"/>
    <w:sdt>
      <w:sdtPr>
        <w:rPr>
          <w:rFonts w:ascii="Calibri" w:hAnsi="Calibri" w:hint="eastAsia"/>
          <w:sz w:val="24"/>
          <w:szCs w:val="22"/>
        </w:rPr>
        <w:alias w:val="模块:联系人和联系方式"/>
        <w:tag w:val="_GBC_c68db6bd18a148f3a9683d04b791123b"/>
        <w:id w:val="641240390"/>
        <w:lock w:val="sdtLocked"/>
        <w:placeholder>
          <w:docPart w:val="GBC22222222222222222222222222222"/>
        </w:placeholder>
      </w:sdtPr>
      <w:sdtEndPr>
        <w:rPr>
          <w:rFonts w:ascii="宋体" w:hAnsi="宋体"/>
          <w:sz w:val="21"/>
          <w:szCs w:val="24"/>
        </w:rPr>
      </w:sdtEndPr>
      <w:sdtContent>
        <w:p w:rsidR="00CB3A32" w:rsidRDefault="00CB3A32" w:rsidP="009A0427">
          <w:pPr>
            <w:numPr>
              <w:ilvl w:val="1"/>
              <w:numId w:val="43"/>
            </w:numPr>
            <w:ind w:left="566" w:hangingChars="236" w:hanging="566"/>
          </w:pPr>
          <w:r>
            <w:rPr>
              <w:rFonts w:hint="eastAsia"/>
            </w:rPr>
            <w:t>联系人和联系方式</w:t>
          </w:r>
          <w:bookmarkEnd w:id="8"/>
          <w:bookmarkEnd w:id="7"/>
        </w:p>
        <w:tbl>
          <w:tblPr>
            <w:tblStyle w:val="g5"/>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39"/>
            <w:gridCol w:w="2942"/>
            <w:gridCol w:w="2942"/>
          </w:tblGrid>
          <w:tr w:rsidR="00CB3A32" w:rsidTr="00CB3A32">
            <w:tc>
              <w:tcPr>
                <w:tcW w:w="1666"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CB3A32" w:rsidRDefault="002A1F24" w:rsidP="00CB3A32">
                <w:pPr>
                  <w:kinsoku w:val="0"/>
                  <w:overflowPunct w:val="0"/>
                  <w:autoSpaceDE w:val="0"/>
                  <w:autoSpaceDN w:val="0"/>
                  <w:adjustRightInd w:val="0"/>
                  <w:snapToGrid w:val="0"/>
                  <w:jc w:val="center"/>
                  <w:rPr>
                    <w:color w:val="008000"/>
                  </w:rPr>
                </w:pPr>
                <w:sdt>
                  <w:sdtPr>
                    <w:tag w:val="_PLD_d0432012a3f249c3b4fdd759ff340e86"/>
                    <w:id w:val="752471009"/>
                    <w:lock w:val="sdtLocked"/>
                  </w:sdtPr>
                  <w:sdtEndPr/>
                  <w:sdtContent>
                    <w:r w:rsidR="00CB3A32">
                      <w:rPr>
                        <w:rFonts w:hint="eastAsia"/>
                      </w:rPr>
                      <w:t>董事会秘书</w:t>
                    </w:r>
                  </w:sdtContent>
                </w:sdt>
                <w:r w:rsidR="00CB3A32">
                  <w:t xml:space="preserve"> </w:t>
                </w:r>
              </w:p>
            </w:tc>
            <w:sdt>
              <w:sdtPr>
                <w:tag w:val="_PLD_3a25396416c14d2cb0688ae0ac8a1d4d"/>
                <w:id w:val="-524100487"/>
                <w:lock w:val="sdtLocked"/>
              </w:sdtPr>
              <w:sdtEndPr/>
              <w:sdtContent>
                <w:tc>
                  <w:tcPr>
                    <w:tcW w:w="1667" w:type="pct"/>
                    <w:tcBorders>
                      <w:top w:val="single" w:sz="4" w:space="0" w:color="auto"/>
                      <w:left w:val="single" w:sz="4" w:space="0" w:color="auto"/>
                      <w:bottom w:val="single" w:sz="4" w:space="0" w:color="auto"/>
                    </w:tcBorders>
                    <w:shd w:val="clear" w:color="auto" w:fill="auto"/>
                  </w:tcPr>
                  <w:p w:rsidR="00CB3A32" w:rsidRDefault="00CB3A32" w:rsidP="00CB3A32">
                    <w:pPr>
                      <w:kinsoku w:val="0"/>
                      <w:overflowPunct w:val="0"/>
                      <w:autoSpaceDE w:val="0"/>
                      <w:autoSpaceDN w:val="0"/>
                      <w:adjustRightInd w:val="0"/>
                      <w:snapToGrid w:val="0"/>
                      <w:jc w:val="center"/>
                    </w:pPr>
                    <w:r>
                      <w:rPr>
                        <w:rFonts w:hint="eastAsia"/>
                      </w:rPr>
                      <w:t>证券事务代表</w:t>
                    </w:r>
                  </w:p>
                </w:tc>
              </w:sdtContent>
            </w:sdt>
          </w:tr>
          <w:tr w:rsidR="00CB3A32" w:rsidTr="00CB3A32">
            <w:sdt>
              <w:sdtPr>
                <w:tag w:val="_PLD_c18fe8824f6a4cb6b9318e599fe71657"/>
                <w:id w:val="1905800120"/>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rPr>
                        <w:rFonts w:hint="eastAsia"/>
                        <w:szCs w:val="21"/>
                      </w:rPr>
                      <w:t>姓名</w:t>
                    </w:r>
                  </w:p>
                </w:tc>
              </w:sdtContent>
            </w:sdt>
            <w:tc>
              <w:tcPr>
                <w:tcW w:w="1667" w:type="pct"/>
                <w:tcBorders>
                  <w:top w:val="single" w:sz="4" w:space="0" w:color="auto"/>
                  <w:left w:val="single" w:sz="4" w:space="0" w:color="auto"/>
                  <w:bottom w:val="single" w:sz="4" w:space="0" w:color="auto"/>
                  <w:right w:val="single" w:sz="4" w:space="0" w:color="auto"/>
                </w:tcBorders>
              </w:tcPr>
              <w:p w:rsidR="00CB3A32" w:rsidRDefault="00CB3A32" w:rsidP="00CB3A32">
                <w:pPr>
                  <w:kinsoku w:val="0"/>
                  <w:overflowPunct w:val="0"/>
                  <w:autoSpaceDE w:val="0"/>
                  <w:autoSpaceDN w:val="0"/>
                  <w:adjustRightInd w:val="0"/>
                  <w:snapToGrid w:val="0"/>
                  <w:rPr>
                    <w:szCs w:val="21"/>
                  </w:rPr>
                </w:pPr>
                <w:r>
                  <w:t>张强</w:t>
                </w:r>
              </w:p>
            </w:tc>
            <w:tc>
              <w:tcPr>
                <w:tcW w:w="1667"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t>赵鑫</w:t>
                </w:r>
              </w:p>
            </w:tc>
          </w:tr>
          <w:tr w:rsidR="00CB3A32" w:rsidTr="00CB3A32">
            <w:sdt>
              <w:sdtPr>
                <w:tag w:val="_PLD_7d3032f58380420991f3cbceac5e81fd"/>
                <w:id w:val="1622040072"/>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rPr>
                        <w:rFonts w:hint="eastAsia"/>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tcPr>
              <w:p w:rsidR="00CB3A32" w:rsidRDefault="00CB3A32" w:rsidP="00CB3A32">
                <w:pPr>
                  <w:kinsoku w:val="0"/>
                  <w:overflowPunct w:val="0"/>
                  <w:autoSpaceDE w:val="0"/>
                  <w:autoSpaceDN w:val="0"/>
                  <w:adjustRightInd w:val="0"/>
                  <w:snapToGrid w:val="0"/>
                  <w:rPr>
                    <w:szCs w:val="21"/>
                  </w:rPr>
                </w:pPr>
                <w:r>
                  <w:t>重庆市海尔路298号</w:t>
                </w:r>
              </w:p>
            </w:tc>
            <w:tc>
              <w:tcPr>
                <w:tcW w:w="1667"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t>重庆市海尔路298号</w:t>
                </w:r>
              </w:p>
            </w:tc>
          </w:tr>
          <w:tr w:rsidR="00CB3A32" w:rsidTr="00CB3A32">
            <w:sdt>
              <w:sdtPr>
                <w:tag w:val="_PLD_84ed4619f9cd46ba8ed261c2524b976d"/>
                <w:id w:val="-1290820191"/>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rPr>
                        <w:szCs w:val="21"/>
                      </w:rPr>
                      <w:t>电话</w:t>
                    </w:r>
                  </w:p>
                </w:tc>
              </w:sdtContent>
            </w:sdt>
            <w:tc>
              <w:tcPr>
                <w:tcW w:w="1667" w:type="pct"/>
                <w:tcBorders>
                  <w:top w:val="single" w:sz="4" w:space="0" w:color="auto"/>
                  <w:left w:val="single" w:sz="4" w:space="0" w:color="auto"/>
                  <w:bottom w:val="single" w:sz="4" w:space="0" w:color="auto"/>
                  <w:right w:val="single" w:sz="4" w:space="0" w:color="auto"/>
                </w:tcBorders>
              </w:tcPr>
              <w:p w:rsidR="00CB3A32" w:rsidRDefault="00CB3A32" w:rsidP="00CB3A32">
                <w:pPr>
                  <w:kinsoku w:val="0"/>
                  <w:overflowPunct w:val="0"/>
                  <w:autoSpaceDE w:val="0"/>
                  <w:autoSpaceDN w:val="0"/>
                  <w:adjustRightInd w:val="0"/>
                  <w:snapToGrid w:val="0"/>
                  <w:rPr>
                    <w:szCs w:val="21"/>
                  </w:rPr>
                </w:pPr>
                <w:r>
                  <w:t>023-63100700</w:t>
                </w:r>
              </w:p>
            </w:tc>
            <w:tc>
              <w:tcPr>
                <w:tcW w:w="1667"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t>023-63100700</w:t>
                </w:r>
              </w:p>
            </w:tc>
          </w:tr>
          <w:tr w:rsidR="00CB3A32" w:rsidTr="00CB3A32">
            <w:sdt>
              <w:sdtPr>
                <w:tag w:val="_PLD_53ff1b9808534a99b3bbc1bc09dac246"/>
                <w:id w:val="1791085957"/>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rPr>
                        <w:szCs w:val="21"/>
                      </w:rPr>
                      <w:t>传真</w:t>
                    </w:r>
                  </w:p>
                </w:tc>
              </w:sdtContent>
            </w:sdt>
            <w:tc>
              <w:tcPr>
                <w:tcW w:w="1667" w:type="pct"/>
                <w:tcBorders>
                  <w:top w:val="single" w:sz="4" w:space="0" w:color="auto"/>
                  <w:left w:val="single" w:sz="4" w:space="0" w:color="auto"/>
                  <w:bottom w:val="single" w:sz="4" w:space="0" w:color="auto"/>
                  <w:right w:val="single" w:sz="4" w:space="0" w:color="auto"/>
                </w:tcBorders>
              </w:tcPr>
              <w:p w:rsidR="00CB3A32" w:rsidRDefault="00CB3A32" w:rsidP="00CB3A32">
                <w:pPr>
                  <w:kinsoku w:val="0"/>
                  <w:overflowPunct w:val="0"/>
                  <w:autoSpaceDE w:val="0"/>
                  <w:autoSpaceDN w:val="0"/>
                  <w:adjustRightInd w:val="0"/>
                  <w:snapToGrid w:val="0"/>
                  <w:rPr>
                    <w:szCs w:val="21"/>
                  </w:rPr>
                </w:pPr>
                <w:r>
                  <w:t>023-63100700</w:t>
                </w:r>
              </w:p>
            </w:tc>
            <w:tc>
              <w:tcPr>
                <w:tcW w:w="1667"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t>023-63100700</w:t>
                </w:r>
              </w:p>
            </w:tc>
          </w:tr>
          <w:tr w:rsidR="00CB3A32" w:rsidRPr="00CB3A32" w:rsidTr="00CB3A32">
            <w:sdt>
              <w:sdtPr>
                <w:tag w:val="_PLD_18165b6e55e1423db094125dc7ac3ad0"/>
                <w:id w:val="-876853631"/>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rPr>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tcPr>
              <w:p w:rsidR="00CB3A32" w:rsidRDefault="00CB3A32" w:rsidP="00CB3A32">
                <w:pPr>
                  <w:kinsoku w:val="0"/>
                  <w:overflowPunct w:val="0"/>
                  <w:autoSpaceDE w:val="0"/>
                  <w:autoSpaceDN w:val="0"/>
                  <w:adjustRightInd w:val="0"/>
                  <w:snapToGrid w:val="0"/>
                  <w:rPr>
                    <w:szCs w:val="21"/>
                  </w:rPr>
                </w:pPr>
                <w:r>
                  <w:t>Zhangqiang921@sina.com</w:t>
                </w:r>
              </w:p>
            </w:tc>
            <w:tc>
              <w:tcPr>
                <w:tcW w:w="1667"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t>xin1115@yeah.net</w:t>
                </w:r>
              </w:p>
            </w:tc>
          </w:tr>
        </w:tbl>
        <w:p w:rsidR="00B40D17" w:rsidRPr="00CB3A32" w:rsidRDefault="002A1F24" w:rsidP="00CB3A32"/>
      </w:sdtContent>
    </w:sdt>
    <w:p w:rsidR="00B40D17" w:rsidRDefault="00B40D17">
      <w:pPr>
        <w:kinsoku w:val="0"/>
        <w:overflowPunct w:val="0"/>
        <w:autoSpaceDE w:val="0"/>
        <w:autoSpaceDN w:val="0"/>
        <w:adjustRightInd w:val="0"/>
        <w:snapToGrid w:val="0"/>
        <w:rPr>
          <w:szCs w:val="21"/>
        </w:rPr>
      </w:pPr>
    </w:p>
    <w:sdt>
      <w:sdtPr>
        <w:alias w:val="模块:基本情况变更简介公司注册地址公司注册地址的邮政编码（..."/>
        <w:tag w:val="_SEC_3b2e98069dfe4938a93e32b37561ce15"/>
        <w:id w:val="-28653835"/>
        <w:lock w:val="sdtLocked"/>
        <w:placeholder>
          <w:docPart w:val="GBC22222222222222222222222222222"/>
        </w:placeholder>
      </w:sdtPr>
      <w:sdtEndPr/>
      <w:sdtContent>
        <w:p w:rsidR="00CB3A32" w:rsidRDefault="00CB3A32" w:rsidP="009A0427">
          <w:pPr>
            <w:numPr>
              <w:ilvl w:val="1"/>
              <w:numId w:val="43"/>
            </w:numPr>
          </w:pPr>
          <w:r>
            <w:t>基本情况变更简介</w:t>
          </w:r>
        </w:p>
        <w:tbl>
          <w:tblPr>
            <w:tblStyle w:val="g5"/>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CB3A32" w:rsidTr="00CB3A32">
            <w:trPr>
              <w:trHeight w:val="293"/>
            </w:trPr>
            <w:sdt>
              <w:sdtPr>
                <w:tag w:val="_PLD_85d89a4aa7974727a1dc32c53cb7ca26"/>
                <w:id w:val="421844959"/>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t>公司注册地址</w:t>
                    </w:r>
                  </w:p>
                </w:tc>
              </w:sdtContent>
            </w:sdt>
            <w:sdt>
              <w:sdtPr>
                <w:rPr>
                  <w:szCs w:val="21"/>
                </w:rPr>
                <w:alias w:val="公司注册地址"/>
                <w:tag w:val="_GBC_176149bee7bf41819b29097eb854f331"/>
                <w:id w:val="-287283251"/>
                <w:lock w:val="sdtLocked"/>
              </w:sdtPr>
              <w:sdtEndPr/>
              <w:sdtContent>
                <w:tc>
                  <w:tcPr>
                    <w:tcW w:w="2831"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rPr>
                        <w:szCs w:val="21"/>
                      </w:rPr>
                      <w:t>重庆市九龙坡区盘龙镇盘龙五村113-13号</w:t>
                    </w:r>
                  </w:p>
                </w:tc>
              </w:sdtContent>
            </w:sdt>
          </w:tr>
          <w:tr w:rsidR="00CB3A32" w:rsidTr="00CB3A32">
            <w:trPr>
              <w:trHeight w:val="293"/>
            </w:trPr>
            <w:sdt>
              <w:sdtPr>
                <w:tag w:val="_PLD_b649c2759a8e4b838b8bf28faba6591a"/>
                <w:id w:val="-1978992195"/>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t>公司注册地址的邮政编码</w:t>
                    </w:r>
                  </w:p>
                </w:tc>
              </w:sdtContent>
            </w:sdt>
            <w:sdt>
              <w:sdtPr>
                <w:rPr>
                  <w:szCs w:val="21"/>
                </w:rPr>
                <w:alias w:val="公司注册地址邮政编码"/>
                <w:tag w:val="_GBC_3655ad918d6642f6b23902666a2542af"/>
                <w:id w:val="781000749"/>
                <w:lock w:val="sdtLocked"/>
              </w:sdtPr>
              <w:sdtEndPr/>
              <w:sdtContent>
                <w:tc>
                  <w:tcPr>
                    <w:tcW w:w="2831"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rPr>
                        <w:szCs w:val="21"/>
                      </w:rPr>
                      <w:t>400051</w:t>
                    </w:r>
                  </w:p>
                </w:tc>
              </w:sdtContent>
            </w:sdt>
          </w:tr>
          <w:tr w:rsidR="00CB3A32" w:rsidTr="00CB3A32">
            <w:trPr>
              <w:trHeight w:val="293"/>
            </w:trPr>
            <w:sdt>
              <w:sdtPr>
                <w:tag w:val="_PLD_afb934b530604b0a8d7df0bf16875d49"/>
                <w:id w:val="-1677807235"/>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t>公司办公地址</w:t>
                    </w:r>
                  </w:p>
                </w:tc>
              </w:sdtContent>
            </w:sdt>
            <w:sdt>
              <w:sdtPr>
                <w:rPr>
                  <w:rFonts w:hint="eastAsia"/>
                  <w:szCs w:val="21"/>
                </w:rPr>
                <w:alias w:val="公司办公地址"/>
                <w:tag w:val="_GBC_5d7ed1a91af0489a99a8b9a1eb39057e"/>
                <w:id w:val="1572545787"/>
                <w:lock w:val="sdtLocked"/>
              </w:sdtPr>
              <w:sdtEndPr/>
              <w:sdtContent>
                <w:tc>
                  <w:tcPr>
                    <w:tcW w:w="2831"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rPr>
                        <w:rFonts w:hint="eastAsia"/>
                        <w:szCs w:val="21"/>
                      </w:rPr>
                      <w:t>重庆市江北区海尔路298号</w:t>
                    </w:r>
                  </w:p>
                </w:tc>
              </w:sdtContent>
            </w:sdt>
          </w:tr>
          <w:tr w:rsidR="00CB3A32" w:rsidTr="00CB3A32">
            <w:trPr>
              <w:trHeight w:val="293"/>
            </w:trPr>
            <w:sdt>
              <w:sdtPr>
                <w:tag w:val="_PLD_0b92629df2db4d92969852a0afee64f9"/>
                <w:id w:val="154194766"/>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t>公司办公地址的邮政编码</w:t>
                    </w:r>
                  </w:p>
                </w:tc>
              </w:sdtContent>
            </w:sdt>
            <w:sdt>
              <w:sdtPr>
                <w:rPr>
                  <w:rFonts w:hint="eastAsia"/>
                  <w:szCs w:val="21"/>
                </w:rPr>
                <w:alias w:val="公司办公地址邮政编码"/>
                <w:tag w:val="_GBC_0b586d6a76e74eb5bfd69803dd5b3f21"/>
                <w:id w:val="-1073732836"/>
                <w:lock w:val="sdtLocked"/>
              </w:sdtPr>
              <w:sdtEndPr/>
              <w:sdtContent>
                <w:tc>
                  <w:tcPr>
                    <w:tcW w:w="2831"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rPr>
                        <w:rFonts w:hint="eastAsia"/>
                        <w:szCs w:val="21"/>
                      </w:rPr>
                      <w:t>400025</w:t>
                    </w:r>
                  </w:p>
                </w:tc>
              </w:sdtContent>
            </w:sdt>
          </w:tr>
          <w:tr w:rsidR="00CB3A32" w:rsidTr="00CB3A32">
            <w:trPr>
              <w:trHeight w:val="293"/>
            </w:trPr>
            <w:sdt>
              <w:sdtPr>
                <w:tag w:val="_PLD_0d67a69c3a1340c3a07767557b490fe5"/>
                <w:id w:val="632448938"/>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t>公司网址</w:t>
                    </w:r>
                  </w:p>
                </w:tc>
              </w:sdtContent>
            </w:sdt>
            <w:sdt>
              <w:sdtPr>
                <w:rPr>
                  <w:rFonts w:hint="eastAsia"/>
                  <w:szCs w:val="21"/>
                </w:rPr>
                <w:alias w:val="公司国际互联网网址"/>
                <w:tag w:val="_GBC_7230b5ca49734fc2ad410245ff685045"/>
                <w:id w:val="800815090"/>
                <w:lock w:val="sdtLocked"/>
              </w:sdtPr>
              <w:sdtEndPr/>
              <w:sdtContent>
                <w:tc>
                  <w:tcPr>
                    <w:tcW w:w="2831"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rPr>
                        <w:rFonts w:hint="eastAsia"/>
                        <w:szCs w:val="21"/>
                      </w:rPr>
                      <w:t>http://wwww.cqgj.com.cn</w:t>
                    </w:r>
                  </w:p>
                </w:tc>
              </w:sdtContent>
            </w:sdt>
          </w:tr>
          <w:tr w:rsidR="00CB3A32" w:rsidTr="00CB3A32">
            <w:trPr>
              <w:trHeight w:val="293"/>
            </w:trPr>
            <w:sdt>
              <w:sdtPr>
                <w:tag w:val="_PLD_f90a226f402046c6b34fcce5cb28265b"/>
                <w:id w:val="-844785228"/>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t>电子信箱</w:t>
                    </w:r>
                  </w:p>
                </w:tc>
              </w:sdtContent>
            </w:sdt>
            <w:sdt>
              <w:sdtPr>
                <w:rPr>
                  <w:rFonts w:hint="eastAsia"/>
                  <w:szCs w:val="21"/>
                </w:rPr>
                <w:alias w:val="公司电子信箱"/>
                <w:tag w:val="_GBC_229dc578e23341bbaf9302c6a1aaeb1e"/>
                <w:id w:val="-106439589"/>
                <w:lock w:val="sdtLocked"/>
              </w:sdtPr>
              <w:sdtEndPr/>
              <w:sdtContent>
                <w:tc>
                  <w:tcPr>
                    <w:tcW w:w="2831"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rPr>
                        <w:rFonts w:hint="eastAsia"/>
                        <w:szCs w:val="21"/>
                      </w:rPr>
                      <w:t>cqgj@cqgj.com.cn</w:t>
                    </w:r>
                  </w:p>
                </w:tc>
              </w:sdtContent>
            </w:sdt>
          </w:tr>
        </w:tbl>
        <w:p w:rsidR="00B40D17" w:rsidRPr="00CB3A32" w:rsidRDefault="002A1F24" w:rsidP="00CB3A32"/>
      </w:sdtContent>
    </w:sdt>
    <w:p w:rsidR="00B40D17" w:rsidRDefault="00B40D17">
      <w:pPr>
        <w:kinsoku w:val="0"/>
        <w:overflowPunct w:val="0"/>
        <w:autoSpaceDE w:val="0"/>
        <w:autoSpaceDN w:val="0"/>
        <w:adjustRightInd w:val="0"/>
        <w:snapToGrid w:val="0"/>
        <w:rPr>
          <w:szCs w:val="21"/>
        </w:rPr>
      </w:pPr>
    </w:p>
    <w:sdt>
      <w:sdtPr>
        <w:rPr>
          <w:rFonts w:ascii="Calibri" w:hAnsi="Calibri"/>
          <w:szCs w:val="22"/>
        </w:rPr>
        <w:alias w:val="模块:信息披露及备置地点变更情况简介"/>
        <w:tag w:val="_GBC_20a39c6141734cc19616660ebf1a0dfa"/>
        <w:id w:val="1864172304"/>
        <w:lock w:val="sdtLocked"/>
        <w:placeholder>
          <w:docPart w:val="GBC22222222222222222222222222222"/>
        </w:placeholder>
      </w:sdtPr>
      <w:sdtEndPr>
        <w:rPr>
          <w:rFonts w:ascii="宋体" w:hAnsi="宋体"/>
          <w:szCs w:val="24"/>
        </w:rPr>
      </w:sdtEndPr>
      <w:sdtContent>
        <w:p w:rsidR="00CB3A32" w:rsidRDefault="00CB3A32" w:rsidP="009A0427">
          <w:pPr>
            <w:numPr>
              <w:ilvl w:val="1"/>
              <w:numId w:val="43"/>
            </w:numPr>
          </w:pPr>
          <w:r>
            <w:t>信息披露及备置地点变更情况简介</w:t>
          </w:r>
        </w:p>
        <w:tbl>
          <w:tblPr>
            <w:tblStyle w:val="g5"/>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06"/>
            <w:gridCol w:w="4717"/>
          </w:tblGrid>
          <w:tr w:rsidR="00CB3A32" w:rsidTr="001D73FB">
            <w:trPr>
              <w:trHeight w:val="293"/>
            </w:trPr>
            <w:sdt>
              <w:sdtPr>
                <w:tag w:val="_PLD_5a9e1277ac2b48eb8d7aa1b69c532d31"/>
                <w:id w:val="479200840"/>
                <w:lock w:val="sdtLocked"/>
              </w:sdtPr>
              <w:sdtEndPr/>
              <w:sdtContent>
                <w:tc>
                  <w:tcPr>
                    <w:tcW w:w="2327"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t>公司选定的信息披露报纸名称</w:t>
                    </w:r>
                  </w:p>
                </w:tc>
              </w:sdtContent>
            </w:sdt>
            <w:sdt>
              <w:sdtPr>
                <w:rPr>
                  <w:szCs w:val="21"/>
                </w:rPr>
                <w:alias w:val="公司选定的信息披露报纸名称"/>
                <w:tag w:val="_GBC_ea25303a54e24033a0a9a380e9688e98"/>
                <w:id w:val="1103227294"/>
                <w:lock w:val="sdtLocked"/>
              </w:sdtPr>
              <w:sdtEndPr/>
              <w:sdtContent>
                <w:tc>
                  <w:tcPr>
                    <w:tcW w:w="2673"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rPr>
                        <w:szCs w:val="21"/>
                      </w:rPr>
                      <w:t>《上海证券报》、《证券时报》、《中国证券报》</w:t>
                    </w:r>
                  </w:p>
                </w:tc>
              </w:sdtContent>
            </w:sdt>
          </w:tr>
          <w:tr w:rsidR="00CB3A32" w:rsidTr="001D73FB">
            <w:trPr>
              <w:trHeight w:val="293"/>
            </w:trPr>
            <w:sdt>
              <w:sdtPr>
                <w:tag w:val="_PLD_34ad3e071c96488fa36dcc1913587c39"/>
                <w:id w:val="-798063410"/>
                <w:lock w:val="sdtLocked"/>
              </w:sdtPr>
              <w:sdtEndPr/>
              <w:sdtContent>
                <w:tc>
                  <w:tcPr>
                    <w:tcW w:w="2327"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t>登载半年度报告的中国证监会指定网站的网址</w:t>
                    </w:r>
                  </w:p>
                </w:tc>
              </w:sdtContent>
            </w:sdt>
            <w:tc>
              <w:tcPr>
                <w:tcW w:w="2673"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t>www.sse.com.cn</w:t>
                </w:r>
              </w:p>
            </w:tc>
          </w:tr>
          <w:tr w:rsidR="00CB3A32" w:rsidTr="001D73FB">
            <w:trPr>
              <w:trHeight w:val="293"/>
            </w:trPr>
            <w:sdt>
              <w:sdtPr>
                <w:tag w:val="_PLD_533f230e5c504d15b6024014067b6306"/>
                <w:id w:val="1112166934"/>
                <w:lock w:val="sdtLocked"/>
              </w:sdtPr>
              <w:sdtEndPr/>
              <w:sdtContent>
                <w:tc>
                  <w:tcPr>
                    <w:tcW w:w="2327"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rPr>
                        <w:szCs w:val="21"/>
                      </w:rPr>
                    </w:pPr>
                    <w:r>
                      <w:t>公司半年度报告备置地点</w:t>
                    </w:r>
                  </w:p>
                </w:tc>
              </w:sdtContent>
            </w:sdt>
            <w:tc>
              <w:tcPr>
                <w:tcW w:w="2673" w:type="pct"/>
                <w:tcBorders>
                  <w:top w:val="single" w:sz="4" w:space="0" w:color="auto"/>
                  <w:left w:val="single" w:sz="4" w:space="0" w:color="auto"/>
                  <w:bottom w:val="single" w:sz="4" w:space="0" w:color="auto"/>
                </w:tcBorders>
              </w:tcPr>
              <w:p w:rsidR="00CB3A32" w:rsidRDefault="00CB3A32" w:rsidP="00CB3A32">
                <w:pPr>
                  <w:kinsoku w:val="0"/>
                  <w:overflowPunct w:val="0"/>
                  <w:autoSpaceDE w:val="0"/>
                  <w:autoSpaceDN w:val="0"/>
                  <w:adjustRightInd w:val="0"/>
                  <w:snapToGrid w:val="0"/>
                  <w:rPr>
                    <w:szCs w:val="21"/>
                  </w:rPr>
                </w:pPr>
                <w:r>
                  <w:t>本公司资产证券部</w:t>
                </w:r>
              </w:p>
            </w:tc>
          </w:tr>
        </w:tbl>
        <w:p w:rsidR="00B40D17" w:rsidRPr="00CB3A32" w:rsidRDefault="002A1F24" w:rsidP="00CB3A32"/>
      </w:sdtContent>
    </w:sdt>
    <w:p w:rsidR="00B40D17" w:rsidRDefault="00B40D17">
      <w:pPr>
        <w:kinsoku w:val="0"/>
        <w:overflowPunct w:val="0"/>
        <w:autoSpaceDE w:val="0"/>
        <w:autoSpaceDN w:val="0"/>
        <w:adjustRightInd w:val="0"/>
        <w:snapToGrid w:val="0"/>
        <w:rPr>
          <w:szCs w:val="21"/>
        </w:rPr>
      </w:pPr>
    </w:p>
    <w:bookmarkStart w:id="9" w:name="_Toc342565885" w:displacedByCustomXml="next"/>
    <w:bookmarkStart w:id="10" w:name="_Toc342051045" w:displacedByCustomXml="next"/>
    <w:sdt>
      <w:sdtPr>
        <w:rPr>
          <w:rFonts w:ascii="Calibri" w:hAnsi="Calibri" w:hint="eastAsia"/>
          <w:szCs w:val="22"/>
        </w:rPr>
        <w:alias w:val="模块:公司股票简况"/>
        <w:tag w:val="_GBC_f73e31215837403db78d7a2ed15723c6"/>
        <w:id w:val="660194038"/>
        <w:lock w:val="sdtLocked"/>
        <w:placeholder>
          <w:docPart w:val="GBC22222222222222222222222222222"/>
        </w:placeholder>
      </w:sdtPr>
      <w:sdtEndPr>
        <w:rPr>
          <w:rFonts w:ascii="宋体" w:hAnsi="宋体"/>
          <w:color w:val="0070C0"/>
          <w:szCs w:val="24"/>
        </w:rPr>
      </w:sdtEndPr>
      <w:sdtContent>
        <w:p w:rsidR="00B40D17" w:rsidRDefault="00CB3A32" w:rsidP="009A0427">
          <w:pPr>
            <w:numPr>
              <w:ilvl w:val="1"/>
              <w:numId w:val="43"/>
            </w:numPr>
          </w:pPr>
          <w:r>
            <w:rPr>
              <w:rFonts w:hint="eastAsia"/>
            </w:rPr>
            <w:t>公司股票简况</w:t>
          </w:r>
          <w:bookmarkEnd w:id="10"/>
          <w:bookmarkEnd w:id="9"/>
        </w:p>
        <w:tbl>
          <w:tblPr>
            <w:tblStyle w:val="g5"/>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205"/>
            <w:gridCol w:w="2206"/>
            <w:gridCol w:w="2206"/>
            <w:gridCol w:w="2206"/>
          </w:tblGrid>
          <w:tr w:rsidR="00CB3A32" w:rsidTr="00CB3A32">
            <w:trPr>
              <w:trHeight w:val="293"/>
            </w:trPr>
            <w:sdt>
              <w:sdtPr>
                <w:tag w:val="_PLD_136d907086394f5eaee0ec7d22ac5510"/>
                <w:id w:val="-698778650"/>
                <w:lock w:val="sdtLocked"/>
              </w:sdtPr>
              <w:sdtEndPr/>
              <w:sdtContent>
                <w:tc>
                  <w:tcPr>
                    <w:tcW w:w="1250"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2035072672"/>
                <w:lock w:val="sdtLocked"/>
              </w:sdtPr>
              <w:sdtEnd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1599903809"/>
                <w:lock w:val="sdtLocked"/>
              </w:sdtPr>
              <w:sdtEnd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1388144192"/>
                <w:lock w:val="sdtLocked"/>
              </w:sdtPr>
              <w:sdtEnd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jc w:val="center"/>
                      <w:rPr>
                        <w:szCs w:val="21"/>
                      </w:rPr>
                    </w:pPr>
                    <w:r>
                      <w:rPr>
                        <w:rFonts w:hint="eastAsia"/>
                        <w:szCs w:val="21"/>
                      </w:rPr>
                      <w:t>股票代码</w:t>
                    </w:r>
                  </w:p>
                </w:tc>
              </w:sdtContent>
            </w:sdt>
          </w:tr>
          <w:sdt>
            <w:sdtPr>
              <w:rPr>
                <w:rFonts w:hint="eastAsia"/>
                <w:szCs w:val="21"/>
              </w:rPr>
              <w:alias w:val="公司其他股票简况"/>
              <w:tag w:val="_GBC_4e064b55e0734b1d9be1e41379a353e2"/>
              <w:id w:val="-192922490"/>
              <w:lock w:val="sdtLocked"/>
              <w:placeholder>
                <w:docPart w:val="BF4436FB2CB9407D960E366A9F16B777"/>
              </w:placeholder>
            </w:sdtPr>
            <w:sdtEndPr/>
            <w:sdtContent>
              <w:tr w:rsidR="00CB3A32" w:rsidTr="00CB3A32">
                <w:trPr>
                  <w:trHeight w:val="293"/>
                </w:trPr>
                <w:tc>
                  <w:tcPr>
                    <w:tcW w:w="1250" w:type="pct"/>
                    <w:tcBorders>
                      <w:top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jc w:val="center"/>
                      <w:rPr>
                        <w:szCs w:val="21"/>
                      </w:rPr>
                    </w:pPr>
                    <w:r>
                      <w:t>A股</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jc w:val="center"/>
                      <w:rPr>
                        <w:szCs w:val="21"/>
                      </w:rPr>
                    </w:pPr>
                    <w:r>
                      <w:t>上海证券交易所</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jc w:val="center"/>
                      <w:rPr>
                        <w:szCs w:val="21"/>
                      </w:rPr>
                    </w:pPr>
                    <w:r>
                      <w:t>重庆港九</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CB3A32" w:rsidRDefault="00CB3A32" w:rsidP="00CB3A32">
                    <w:pPr>
                      <w:kinsoku w:val="0"/>
                      <w:overflowPunct w:val="0"/>
                      <w:autoSpaceDE w:val="0"/>
                      <w:autoSpaceDN w:val="0"/>
                      <w:adjustRightInd w:val="0"/>
                      <w:snapToGrid w:val="0"/>
                      <w:jc w:val="center"/>
                      <w:rPr>
                        <w:szCs w:val="21"/>
                      </w:rPr>
                    </w:pPr>
                    <w:r>
                      <w:t>600279</w:t>
                    </w:r>
                  </w:p>
                </w:tc>
              </w:tr>
            </w:sdtContent>
          </w:sdt>
        </w:tbl>
        <w:p w:rsidR="00B40D17" w:rsidRDefault="002A1F24">
          <w:pPr>
            <w:kinsoku w:val="0"/>
            <w:overflowPunct w:val="0"/>
            <w:autoSpaceDE w:val="0"/>
            <w:autoSpaceDN w:val="0"/>
            <w:adjustRightInd w:val="0"/>
            <w:snapToGrid w:val="0"/>
            <w:rPr>
              <w:color w:val="0070C0"/>
            </w:rPr>
          </w:pPr>
        </w:p>
      </w:sdtContent>
    </w:sdt>
    <w:sdt>
      <w:sdtPr>
        <w:rPr>
          <w:rFonts w:ascii="Calibri" w:hAnsi="Calibri"/>
          <w:szCs w:val="22"/>
        </w:rPr>
        <w:alias w:val="模块:其他有关资料"/>
        <w:tag w:val="_GBC_cd186ef4acaf4e28b71fed998e691ebd"/>
        <w:id w:val="81650276"/>
        <w:lock w:val="sdtLocked"/>
        <w:placeholder>
          <w:docPart w:val="GBC22222222222222222222222222222"/>
        </w:placeholder>
      </w:sdtPr>
      <w:sdtEndPr>
        <w:rPr>
          <w:rFonts w:ascii="宋体" w:hAnsi="宋体" w:hint="eastAsia"/>
          <w:szCs w:val="24"/>
        </w:rPr>
      </w:sdtEndPr>
      <w:sdtContent>
        <w:p w:rsidR="00B40D17" w:rsidRDefault="00CB3A32" w:rsidP="009A0427">
          <w:pPr>
            <w:numPr>
              <w:ilvl w:val="1"/>
              <w:numId w:val="43"/>
            </w:numPr>
          </w:pPr>
          <w:r>
            <w:t>其他有关资料</w:t>
          </w:r>
        </w:p>
        <w:sdt>
          <w:sdtPr>
            <w:alias w:val="是否适用：其他有关资料[双击切换]"/>
            <w:tag w:val="_GBC_78c3cc115c0d4dd3bf5e7c57142e5e68"/>
            <w:id w:val="-788284033"/>
            <w:lock w:val="sdtLocked"/>
            <w:placeholder>
              <w:docPart w:val="GBC22222222222222222222222222222"/>
            </w:placeholder>
          </w:sdtPr>
          <w:sdtEndPr/>
          <w:sdtContent>
            <w:p w:rsidR="00B40D17" w:rsidRDefault="00CB3A32" w:rsidP="00CB3A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40D17" w:rsidRDefault="00B40D17">
      <w:pPr>
        <w:rPr>
          <w:bdr w:val="single" w:sz="4" w:space="0" w:color="auto"/>
        </w:rPr>
      </w:pPr>
    </w:p>
    <w:p w:rsidR="00B40D17" w:rsidRDefault="00CB3A32" w:rsidP="009A0427">
      <w:pPr>
        <w:numPr>
          <w:ilvl w:val="1"/>
          <w:numId w:val="43"/>
        </w:numPr>
      </w:pPr>
      <w:bookmarkStart w:id="11" w:name="_Toc342056397"/>
      <w:bookmarkStart w:id="12" w:name="_Toc342565889"/>
      <w:r>
        <w:rPr>
          <w:rFonts w:hint="eastAsia"/>
        </w:rPr>
        <w:t>公司主要会计数据和财务指标</w:t>
      </w:r>
      <w:bookmarkEnd w:id="11"/>
      <w:bookmarkEnd w:id="12"/>
    </w:p>
    <w:p w:rsidR="00B40D17" w:rsidRDefault="00CB3A32" w:rsidP="009A0427">
      <w:pPr>
        <w:numPr>
          <w:ilvl w:val="1"/>
          <w:numId w:val="44"/>
        </w:numPr>
      </w:pPr>
      <w:r>
        <w:rPr>
          <w:rFonts w:hint="eastAsia"/>
        </w:rPr>
        <w:t>主要会计数据</w:t>
      </w:r>
    </w:p>
    <w:p w:rsidR="00B40D17" w:rsidRDefault="00CB3A32">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19949019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11793056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sdt>
      <w:sdtPr>
        <w:alias w:val="选项模块:主要会计数据(追溯)"/>
        <w:tag w:val="_GBC_f3826dda988749e78931d3af98058157"/>
        <w:id w:val="1167128421"/>
        <w:lock w:val="sdtLocked"/>
      </w:sdtPr>
      <w:sdtEndPr/>
      <w:sdtContent>
        <w:p w:rsidR="00A4404D" w:rsidRDefault="00A4404D" w:rsidP="00A4404D"/>
        <w:tbl>
          <w:tblPr>
            <w:tblStyle w:val="g6"/>
            <w:tblW w:w="0" w:type="auto"/>
            <w:tblLook w:val="0000" w:firstRow="0" w:lastRow="0" w:firstColumn="0" w:lastColumn="0" w:noHBand="0" w:noVBand="0"/>
          </w:tblPr>
          <w:tblGrid>
            <w:gridCol w:w="1726"/>
            <w:gridCol w:w="2001"/>
            <w:gridCol w:w="2001"/>
            <w:gridCol w:w="2001"/>
            <w:gridCol w:w="1094"/>
          </w:tblGrid>
          <w:tr w:rsidR="00F043DB" w:rsidTr="00F043DB">
            <w:trPr>
              <w:trHeight w:val="285"/>
            </w:trPr>
            <w:sdt>
              <w:sdtPr>
                <w:rPr>
                  <w:rFonts w:hint="eastAsia"/>
                  <w:szCs w:val="21"/>
                </w:rPr>
                <w:tag w:val="_PLD_9a892ddb7f784060a3faccb4c3beadce"/>
                <w:id w:val="1708129797"/>
                <w:lock w:val="sdtLocked"/>
              </w:sdtPr>
              <w:sdtEndPr>
                <w:rPr>
                  <w:rFonts w:hint="default"/>
                  <w:szCs w:val="20"/>
                </w:rPr>
              </w:sdtEndPr>
              <w:sdtContent>
                <w:tc>
                  <w:tcPr>
                    <w:tcW w:w="1726" w:type="dxa"/>
                    <w:vMerge w:val="restart"/>
                    <w:vAlign w:val="center"/>
                  </w:tcPr>
                  <w:p w:rsidR="00F043DB" w:rsidRDefault="00F043DB" w:rsidP="00F043DB">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c1037fd91103435795ea62def760a024"/>
                <w:id w:val="1728645766"/>
                <w:lock w:val="sdtLocked"/>
              </w:sdtPr>
              <w:sdtEndPr/>
              <w:sdtContent>
                <w:tc>
                  <w:tcPr>
                    <w:tcW w:w="2001" w:type="dxa"/>
                    <w:vMerge w:val="restart"/>
                    <w:vAlign w:val="center"/>
                  </w:tcPr>
                  <w:p w:rsidR="00F043DB" w:rsidRDefault="00F043DB" w:rsidP="00F043DB">
                    <w:pPr>
                      <w:kinsoku w:val="0"/>
                      <w:overflowPunct w:val="0"/>
                      <w:autoSpaceDE w:val="0"/>
                      <w:autoSpaceDN w:val="0"/>
                      <w:adjustRightInd w:val="0"/>
                      <w:snapToGrid w:val="0"/>
                      <w:jc w:val="center"/>
                    </w:pPr>
                    <w:r>
                      <w:rPr>
                        <w:rFonts w:hint="eastAsia"/>
                      </w:rPr>
                      <w:t>本</w:t>
                    </w:r>
                    <w:r>
                      <w:t>报告期</w:t>
                    </w:r>
                  </w:p>
                  <w:p w:rsidR="00F043DB" w:rsidRDefault="00F043DB" w:rsidP="00F043DB">
                    <w:pPr>
                      <w:kinsoku w:val="0"/>
                      <w:overflowPunct w:val="0"/>
                      <w:autoSpaceDE w:val="0"/>
                      <w:autoSpaceDN w:val="0"/>
                      <w:adjustRightInd w:val="0"/>
                      <w:snapToGrid w:val="0"/>
                      <w:jc w:val="center"/>
                      <w:rPr>
                        <w:szCs w:val="21"/>
                      </w:rPr>
                    </w:pPr>
                    <w:r>
                      <w:t>（1－6月）</w:t>
                    </w:r>
                  </w:p>
                </w:tc>
              </w:sdtContent>
            </w:sdt>
            <w:sdt>
              <w:sdtPr>
                <w:tag w:val="_PLD_bab30e1b543c4fbf9c30f9a629245ebf"/>
                <w:id w:val="-24329930"/>
                <w:lock w:val="sdtLocked"/>
              </w:sdtPr>
              <w:sdtEndPr/>
              <w:sdtContent>
                <w:tc>
                  <w:tcPr>
                    <w:tcW w:w="4002" w:type="dxa"/>
                    <w:gridSpan w:val="2"/>
                    <w:vAlign w:val="center"/>
                  </w:tcPr>
                  <w:p w:rsidR="00F043DB" w:rsidRDefault="00F043DB" w:rsidP="00F043DB">
                    <w:pPr>
                      <w:kinsoku w:val="0"/>
                      <w:overflowPunct w:val="0"/>
                      <w:autoSpaceDE w:val="0"/>
                      <w:autoSpaceDN w:val="0"/>
                      <w:adjustRightInd w:val="0"/>
                      <w:snapToGrid w:val="0"/>
                      <w:jc w:val="center"/>
                      <w:rPr>
                        <w:szCs w:val="21"/>
                      </w:rPr>
                    </w:pPr>
                    <w:r>
                      <w:t>上年同期</w:t>
                    </w:r>
                  </w:p>
                </w:tc>
              </w:sdtContent>
            </w:sdt>
            <w:sdt>
              <w:sdtPr>
                <w:tag w:val="_PLD_939281d443df430dae16ace9baf8e6ea"/>
                <w:id w:val="-1984297642"/>
                <w:lock w:val="sdtLocked"/>
              </w:sdtPr>
              <w:sdtEndPr/>
              <w:sdtContent>
                <w:tc>
                  <w:tcPr>
                    <w:tcW w:w="1094" w:type="dxa"/>
                    <w:vMerge w:val="restart"/>
                    <w:vAlign w:val="center"/>
                  </w:tcPr>
                  <w:p w:rsidR="00F043DB" w:rsidRDefault="00F043DB" w:rsidP="00F043DB">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F043DB" w:rsidTr="00F043DB">
            <w:trPr>
              <w:trHeight w:val="285"/>
            </w:trPr>
            <w:tc>
              <w:tcPr>
                <w:tcW w:w="1726" w:type="dxa"/>
                <w:vMerge/>
              </w:tcPr>
              <w:p w:rsidR="00F043DB" w:rsidRDefault="00F043DB" w:rsidP="00F043DB">
                <w:pPr>
                  <w:kinsoku w:val="0"/>
                  <w:overflowPunct w:val="0"/>
                  <w:autoSpaceDE w:val="0"/>
                  <w:autoSpaceDN w:val="0"/>
                  <w:adjustRightInd w:val="0"/>
                  <w:snapToGrid w:val="0"/>
                  <w:jc w:val="center"/>
                  <w:rPr>
                    <w:szCs w:val="21"/>
                  </w:rPr>
                </w:pPr>
              </w:p>
            </w:tc>
            <w:tc>
              <w:tcPr>
                <w:tcW w:w="2001" w:type="dxa"/>
                <w:vMerge/>
              </w:tcPr>
              <w:p w:rsidR="00F043DB" w:rsidRDefault="00F043DB" w:rsidP="00F043DB">
                <w:pPr>
                  <w:kinsoku w:val="0"/>
                  <w:overflowPunct w:val="0"/>
                  <w:autoSpaceDE w:val="0"/>
                  <w:autoSpaceDN w:val="0"/>
                  <w:adjustRightInd w:val="0"/>
                  <w:snapToGrid w:val="0"/>
                  <w:rPr>
                    <w:szCs w:val="21"/>
                  </w:rPr>
                </w:pPr>
              </w:p>
            </w:tc>
            <w:sdt>
              <w:sdtPr>
                <w:tag w:val="_PLD_ea077e6e667b40c889b036ebdde32f06"/>
                <w:id w:val="-134644559"/>
                <w:lock w:val="sdtLocked"/>
              </w:sdtPr>
              <w:sdtEndPr/>
              <w:sdtContent>
                <w:tc>
                  <w:tcPr>
                    <w:tcW w:w="2001" w:type="dxa"/>
                  </w:tcPr>
                  <w:p w:rsidR="00F043DB" w:rsidRDefault="00F043DB" w:rsidP="00F043DB">
                    <w:pPr>
                      <w:kinsoku w:val="0"/>
                      <w:overflowPunct w:val="0"/>
                      <w:autoSpaceDE w:val="0"/>
                      <w:autoSpaceDN w:val="0"/>
                      <w:adjustRightInd w:val="0"/>
                      <w:snapToGrid w:val="0"/>
                      <w:jc w:val="center"/>
                      <w:rPr>
                        <w:szCs w:val="21"/>
                      </w:rPr>
                    </w:pPr>
                    <w:r>
                      <w:rPr>
                        <w:rFonts w:hint="eastAsia"/>
                        <w:szCs w:val="21"/>
                      </w:rPr>
                      <w:t>调整后</w:t>
                    </w:r>
                  </w:p>
                </w:tc>
              </w:sdtContent>
            </w:sdt>
            <w:sdt>
              <w:sdtPr>
                <w:tag w:val="_PLD_8d00c2e24647428c8ce791bbc0b90f87"/>
                <w:id w:val="-245731918"/>
                <w:lock w:val="sdtLocked"/>
              </w:sdtPr>
              <w:sdtEndPr/>
              <w:sdtContent>
                <w:tc>
                  <w:tcPr>
                    <w:tcW w:w="2001" w:type="dxa"/>
                  </w:tcPr>
                  <w:p w:rsidR="00F043DB" w:rsidRDefault="00F043DB" w:rsidP="00F043DB">
                    <w:pPr>
                      <w:kinsoku w:val="0"/>
                      <w:overflowPunct w:val="0"/>
                      <w:autoSpaceDE w:val="0"/>
                      <w:autoSpaceDN w:val="0"/>
                      <w:adjustRightInd w:val="0"/>
                      <w:snapToGrid w:val="0"/>
                      <w:jc w:val="center"/>
                      <w:rPr>
                        <w:szCs w:val="21"/>
                      </w:rPr>
                    </w:pPr>
                    <w:r>
                      <w:rPr>
                        <w:rFonts w:hint="eastAsia"/>
                        <w:szCs w:val="21"/>
                      </w:rPr>
                      <w:t>调整前</w:t>
                    </w:r>
                  </w:p>
                </w:tc>
              </w:sdtContent>
            </w:sdt>
            <w:tc>
              <w:tcPr>
                <w:tcW w:w="1094" w:type="dxa"/>
                <w:vMerge/>
              </w:tcPr>
              <w:p w:rsidR="00F043DB" w:rsidRDefault="00F043DB" w:rsidP="00F043DB">
                <w:pPr>
                  <w:kinsoku w:val="0"/>
                  <w:overflowPunct w:val="0"/>
                  <w:autoSpaceDE w:val="0"/>
                  <w:autoSpaceDN w:val="0"/>
                  <w:adjustRightInd w:val="0"/>
                  <w:snapToGrid w:val="0"/>
                  <w:jc w:val="left"/>
                  <w:rPr>
                    <w:szCs w:val="21"/>
                  </w:rPr>
                </w:pPr>
              </w:p>
            </w:tc>
          </w:tr>
          <w:tr w:rsidR="00F043DB" w:rsidTr="00F043DB">
            <w:trPr>
              <w:trHeight w:val="285"/>
            </w:trPr>
            <w:sdt>
              <w:sdtPr>
                <w:tag w:val="_PLD_d6fe8f04567e4b74ba93eab901204586"/>
                <w:id w:val="-1863427590"/>
                <w:lock w:val="sdtLocked"/>
              </w:sdtPr>
              <w:sdtEndPr/>
              <w:sdtContent>
                <w:tc>
                  <w:tcPr>
                    <w:tcW w:w="1726" w:type="dxa"/>
                  </w:tcPr>
                  <w:p w:rsidR="00F043DB" w:rsidRDefault="00F043DB" w:rsidP="00F043DB">
                    <w:pPr>
                      <w:kinsoku w:val="0"/>
                      <w:overflowPunct w:val="0"/>
                      <w:autoSpaceDE w:val="0"/>
                      <w:autoSpaceDN w:val="0"/>
                      <w:adjustRightInd w:val="0"/>
                      <w:snapToGrid w:val="0"/>
                      <w:rPr>
                        <w:szCs w:val="21"/>
                      </w:rPr>
                    </w:pPr>
                    <w:r>
                      <w:rPr>
                        <w:rFonts w:hint="eastAsia"/>
                        <w:szCs w:val="21"/>
                      </w:rPr>
                      <w:t>营业收入</w:t>
                    </w:r>
                  </w:p>
                </w:tc>
              </w:sdtContent>
            </w:sdt>
            <w:tc>
              <w:tcPr>
                <w:tcW w:w="2001" w:type="dxa"/>
              </w:tcPr>
              <w:p w:rsidR="00F043DB" w:rsidRDefault="00F043DB" w:rsidP="00F043DB">
                <w:pPr>
                  <w:kinsoku w:val="0"/>
                  <w:overflowPunct w:val="0"/>
                  <w:autoSpaceDE w:val="0"/>
                  <w:autoSpaceDN w:val="0"/>
                  <w:adjustRightInd w:val="0"/>
                  <w:snapToGrid w:val="0"/>
                  <w:jc w:val="right"/>
                  <w:rPr>
                    <w:szCs w:val="21"/>
                  </w:rPr>
                </w:pPr>
                <w:r>
                  <w:t>2,267,727,239.18</w:t>
                </w:r>
              </w:p>
            </w:tc>
            <w:tc>
              <w:tcPr>
                <w:tcW w:w="2001" w:type="dxa"/>
              </w:tcPr>
              <w:p w:rsidR="00F043DB" w:rsidRDefault="00F043DB" w:rsidP="00F043DB">
                <w:pPr>
                  <w:kinsoku w:val="0"/>
                  <w:overflowPunct w:val="0"/>
                  <w:autoSpaceDE w:val="0"/>
                  <w:autoSpaceDN w:val="0"/>
                  <w:adjustRightInd w:val="0"/>
                  <w:snapToGrid w:val="0"/>
                  <w:jc w:val="right"/>
                  <w:rPr>
                    <w:bCs/>
                    <w:szCs w:val="21"/>
                  </w:rPr>
                </w:pPr>
                <w:r>
                  <w:t>2,611,688,534.43</w:t>
                </w:r>
              </w:p>
            </w:tc>
            <w:tc>
              <w:tcPr>
                <w:tcW w:w="2001" w:type="dxa"/>
              </w:tcPr>
              <w:p w:rsidR="00F043DB" w:rsidRDefault="00F043DB" w:rsidP="00F043DB">
                <w:pPr>
                  <w:kinsoku w:val="0"/>
                  <w:overflowPunct w:val="0"/>
                  <w:autoSpaceDE w:val="0"/>
                  <w:autoSpaceDN w:val="0"/>
                  <w:adjustRightInd w:val="0"/>
                  <w:snapToGrid w:val="0"/>
                  <w:jc w:val="right"/>
                  <w:rPr>
                    <w:bCs/>
                    <w:szCs w:val="21"/>
                  </w:rPr>
                </w:pPr>
                <w:r>
                  <w:t>2,526,673,934.77</w:t>
                </w:r>
              </w:p>
            </w:tc>
            <w:tc>
              <w:tcPr>
                <w:tcW w:w="1094" w:type="dxa"/>
              </w:tcPr>
              <w:p w:rsidR="00F043DB" w:rsidRDefault="00F043DB" w:rsidP="00F043DB">
                <w:pPr>
                  <w:kinsoku w:val="0"/>
                  <w:overflowPunct w:val="0"/>
                  <w:autoSpaceDE w:val="0"/>
                  <w:autoSpaceDN w:val="0"/>
                  <w:adjustRightInd w:val="0"/>
                  <w:snapToGrid w:val="0"/>
                  <w:jc w:val="right"/>
                  <w:rPr>
                    <w:szCs w:val="21"/>
                  </w:rPr>
                </w:pPr>
                <w:r>
                  <w:t>-13.17</w:t>
                </w:r>
              </w:p>
            </w:tc>
          </w:tr>
          <w:tr w:rsidR="00F043DB" w:rsidTr="00F043DB">
            <w:trPr>
              <w:trHeight w:val="285"/>
            </w:trPr>
            <w:sdt>
              <w:sdtPr>
                <w:tag w:val="_PLD_992c24f1e02e446b8aefeb9054d25359"/>
                <w:id w:val="624202746"/>
                <w:lock w:val="sdtLocked"/>
              </w:sdtPr>
              <w:sdtEndPr/>
              <w:sdtContent>
                <w:tc>
                  <w:tcPr>
                    <w:tcW w:w="1726" w:type="dxa"/>
                  </w:tcPr>
                  <w:p w:rsidR="00F043DB" w:rsidRDefault="00F043DB" w:rsidP="00F043DB">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2001" w:type="dxa"/>
              </w:tcPr>
              <w:p w:rsidR="00F043DB" w:rsidRDefault="00F043DB" w:rsidP="00F043DB">
                <w:pPr>
                  <w:kinsoku w:val="0"/>
                  <w:overflowPunct w:val="0"/>
                  <w:autoSpaceDE w:val="0"/>
                  <w:autoSpaceDN w:val="0"/>
                  <w:adjustRightInd w:val="0"/>
                  <w:snapToGrid w:val="0"/>
                  <w:jc w:val="right"/>
                  <w:rPr>
                    <w:szCs w:val="21"/>
                  </w:rPr>
                </w:pPr>
                <w:r>
                  <w:t>33,348,818.82</w:t>
                </w:r>
              </w:p>
            </w:tc>
            <w:tc>
              <w:tcPr>
                <w:tcW w:w="2001" w:type="dxa"/>
              </w:tcPr>
              <w:p w:rsidR="00F043DB" w:rsidRDefault="00F043DB" w:rsidP="00F043DB">
                <w:pPr>
                  <w:kinsoku w:val="0"/>
                  <w:overflowPunct w:val="0"/>
                  <w:autoSpaceDE w:val="0"/>
                  <w:autoSpaceDN w:val="0"/>
                  <w:adjustRightInd w:val="0"/>
                  <w:snapToGrid w:val="0"/>
                  <w:jc w:val="right"/>
                  <w:rPr>
                    <w:bCs/>
                    <w:szCs w:val="21"/>
                  </w:rPr>
                </w:pPr>
                <w:r>
                  <w:t>49,482,683.00</w:t>
                </w:r>
              </w:p>
            </w:tc>
            <w:tc>
              <w:tcPr>
                <w:tcW w:w="2001" w:type="dxa"/>
              </w:tcPr>
              <w:p w:rsidR="00F043DB" w:rsidRDefault="00F043DB" w:rsidP="00F043DB">
                <w:pPr>
                  <w:kinsoku w:val="0"/>
                  <w:overflowPunct w:val="0"/>
                  <w:autoSpaceDE w:val="0"/>
                  <w:autoSpaceDN w:val="0"/>
                  <w:adjustRightInd w:val="0"/>
                  <w:snapToGrid w:val="0"/>
                  <w:jc w:val="right"/>
                  <w:rPr>
                    <w:bCs/>
                    <w:szCs w:val="21"/>
                  </w:rPr>
                </w:pPr>
                <w:r>
                  <w:t>41,845,622.87</w:t>
                </w:r>
              </w:p>
            </w:tc>
            <w:tc>
              <w:tcPr>
                <w:tcW w:w="1094" w:type="dxa"/>
              </w:tcPr>
              <w:p w:rsidR="00F043DB" w:rsidRDefault="00F043DB" w:rsidP="00F043DB">
                <w:pPr>
                  <w:kinsoku w:val="0"/>
                  <w:overflowPunct w:val="0"/>
                  <w:autoSpaceDE w:val="0"/>
                  <w:autoSpaceDN w:val="0"/>
                  <w:adjustRightInd w:val="0"/>
                  <w:snapToGrid w:val="0"/>
                  <w:jc w:val="right"/>
                  <w:rPr>
                    <w:szCs w:val="21"/>
                  </w:rPr>
                </w:pPr>
                <w:r>
                  <w:t>-32.61</w:t>
                </w:r>
              </w:p>
            </w:tc>
          </w:tr>
          <w:tr w:rsidR="00F043DB" w:rsidTr="00F043DB">
            <w:trPr>
              <w:trHeight w:val="285"/>
            </w:trPr>
            <w:sdt>
              <w:sdtPr>
                <w:tag w:val="_PLD_5881cdcf54224948be30960900f28cf5"/>
                <w:id w:val="982281302"/>
                <w:lock w:val="sdtLocked"/>
              </w:sdtPr>
              <w:sdtEndPr/>
              <w:sdtContent>
                <w:tc>
                  <w:tcPr>
                    <w:tcW w:w="1726" w:type="dxa"/>
                  </w:tcPr>
                  <w:p w:rsidR="00F043DB" w:rsidRDefault="00F043DB" w:rsidP="00F043DB">
                    <w:pPr>
                      <w:kinsoku w:val="0"/>
                      <w:overflowPunct w:val="0"/>
                      <w:autoSpaceDE w:val="0"/>
                      <w:autoSpaceDN w:val="0"/>
                      <w:adjustRightInd w:val="0"/>
                      <w:snapToGrid w:val="0"/>
                      <w:rPr>
                        <w:szCs w:val="21"/>
                      </w:rPr>
                    </w:pPr>
                    <w:r>
                      <w:rPr>
                        <w:rFonts w:hint="eastAsia"/>
                        <w:szCs w:val="21"/>
                      </w:rPr>
                      <w:t>归属于上市公司股东的扣除非经常性损益的净利</w:t>
                    </w:r>
                    <w:r>
                      <w:rPr>
                        <w:rFonts w:hint="eastAsia"/>
                        <w:szCs w:val="21"/>
                      </w:rPr>
                      <w:lastRenderedPageBreak/>
                      <w:t>润</w:t>
                    </w:r>
                  </w:p>
                </w:tc>
              </w:sdtContent>
            </w:sdt>
            <w:tc>
              <w:tcPr>
                <w:tcW w:w="2001" w:type="dxa"/>
              </w:tcPr>
              <w:p w:rsidR="00F043DB" w:rsidRDefault="00F043DB" w:rsidP="00F043DB">
                <w:pPr>
                  <w:kinsoku w:val="0"/>
                  <w:overflowPunct w:val="0"/>
                  <w:autoSpaceDE w:val="0"/>
                  <w:autoSpaceDN w:val="0"/>
                  <w:adjustRightInd w:val="0"/>
                  <w:snapToGrid w:val="0"/>
                  <w:jc w:val="right"/>
                  <w:rPr>
                    <w:szCs w:val="21"/>
                  </w:rPr>
                </w:pPr>
                <w:r>
                  <w:lastRenderedPageBreak/>
                  <w:t>29,046,928.39</w:t>
                </w:r>
              </w:p>
            </w:tc>
            <w:tc>
              <w:tcPr>
                <w:tcW w:w="2001" w:type="dxa"/>
              </w:tcPr>
              <w:p w:rsidR="00F043DB" w:rsidRDefault="00F043DB" w:rsidP="00F043DB">
                <w:pPr>
                  <w:kinsoku w:val="0"/>
                  <w:overflowPunct w:val="0"/>
                  <w:autoSpaceDE w:val="0"/>
                  <w:autoSpaceDN w:val="0"/>
                  <w:adjustRightInd w:val="0"/>
                  <w:snapToGrid w:val="0"/>
                  <w:jc w:val="right"/>
                  <w:rPr>
                    <w:szCs w:val="21"/>
                  </w:rPr>
                </w:pPr>
                <w:r>
                  <w:t>29,414,700.07</w:t>
                </w:r>
              </w:p>
            </w:tc>
            <w:tc>
              <w:tcPr>
                <w:tcW w:w="2001" w:type="dxa"/>
              </w:tcPr>
              <w:p w:rsidR="00F043DB" w:rsidRDefault="00F043DB" w:rsidP="00F043DB">
                <w:pPr>
                  <w:kinsoku w:val="0"/>
                  <w:overflowPunct w:val="0"/>
                  <w:autoSpaceDE w:val="0"/>
                  <w:autoSpaceDN w:val="0"/>
                  <w:adjustRightInd w:val="0"/>
                  <w:snapToGrid w:val="0"/>
                  <w:jc w:val="right"/>
                  <w:rPr>
                    <w:bCs/>
                    <w:szCs w:val="21"/>
                  </w:rPr>
                </w:pPr>
                <w:r>
                  <w:t>29,414,700.07</w:t>
                </w:r>
              </w:p>
            </w:tc>
            <w:tc>
              <w:tcPr>
                <w:tcW w:w="1094" w:type="dxa"/>
              </w:tcPr>
              <w:p w:rsidR="00F043DB" w:rsidRDefault="00F043DB" w:rsidP="00F043DB">
                <w:pPr>
                  <w:kinsoku w:val="0"/>
                  <w:overflowPunct w:val="0"/>
                  <w:autoSpaceDE w:val="0"/>
                  <w:autoSpaceDN w:val="0"/>
                  <w:adjustRightInd w:val="0"/>
                  <w:snapToGrid w:val="0"/>
                  <w:jc w:val="right"/>
                  <w:rPr>
                    <w:szCs w:val="21"/>
                  </w:rPr>
                </w:pPr>
                <w:r>
                  <w:t>-1.25</w:t>
                </w:r>
              </w:p>
            </w:tc>
          </w:tr>
          <w:tr w:rsidR="00F043DB" w:rsidTr="00F043DB">
            <w:trPr>
              <w:trHeight w:val="285"/>
            </w:trPr>
            <w:sdt>
              <w:sdtPr>
                <w:tag w:val="_PLD_dcc7a40166e74d48ae3a32c7262060e1"/>
                <w:id w:val="1896846645"/>
                <w:lock w:val="sdtLocked"/>
              </w:sdtPr>
              <w:sdtEndPr/>
              <w:sdtContent>
                <w:tc>
                  <w:tcPr>
                    <w:tcW w:w="1726" w:type="dxa"/>
                  </w:tcPr>
                  <w:p w:rsidR="00F043DB" w:rsidRDefault="00F043DB" w:rsidP="00F043DB">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2001" w:type="dxa"/>
              </w:tcPr>
              <w:p w:rsidR="00F043DB" w:rsidRDefault="00F043DB" w:rsidP="00F043DB">
                <w:pPr>
                  <w:kinsoku w:val="0"/>
                  <w:overflowPunct w:val="0"/>
                  <w:autoSpaceDE w:val="0"/>
                  <w:autoSpaceDN w:val="0"/>
                  <w:adjustRightInd w:val="0"/>
                  <w:snapToGrid w:val="0"/>
                  <w:jc w:val="right"/>
                  <w:rPr>
                    <w:szCs w:val="21"/>
                  </w:rPr>
                </w:pPr>
                <w:r>
                  <w:t>455,016,181.60</w:t>
                </w:r>
              </w:p>
            </w:tc>
            <w:tc>
              <w:tcPr>
                <w:tcW w:w="2001" w:type="dxa"/>
              </w:tcPr>
              <w:p w:rsidR="00F043DB" w:rsidRDefault="00F043DB" w:rsidP="00F043DB">
                <w:pPr>
                  <w:kinsoku w:val="0"/>
                  <w:overflowPunct w:val="0"/>
                  <w:autoSpaceDE w:val="0"/>
                  <w:autoSpaceDN w:val="0"/>
                  <w:adjustRightInd w:val="0"/>
                  <w:snapToGrid w:val="0"/>
                  <w:jc w:val="right"/>
                  <w:rPr>
                    <w:bCs/>
                    <w:szCs w:val="21"/>
                  </w:rPr>
                </w:pPr>
                <w:r>
                  <w:t>197,546,796.16</w:t>
                </w:r>
              </w:p>
            </w:tc>
            <w:tc>
              <w:tcPr>
                <w:tcW w:w="2001" w:type="dxa"/>
              </w:tcPr>
              <w:p w:rsidR="00F043DB" w:rsidRDefault="00F043DB" w:rsidP="00F043DB">
                <w:pPr>
                  <w:kinsoku w:val="0"/>
                  <w:overflowPunct w:val="0"/>
                  <w:autoSpaceDE w:val="0"/>
                  <w:autoSpaceDN w:val="0"/>
                  <w:adjustRightInd w:val="0"/>
                  <w:snapToGrid w:val="0"/>
                  <w:jc w:val="right"/>
                  <w:rPr>
                    <w:szCs w:val="21"/>
                  </w:rPr>
                </w:pPr>
                <w:r>
                  <w:t>136,075,185.42</w:t>
                </w:r>
              </w:p>
            </w:tc>
            <w:tc>
              <w:tcPr>
                <w:tcW w:w="1094" w:type="dxa"/>
              </w:tcPr>
              <w:p w:rsidR="00F043DB" w:rsidRDefault="00F043DB" w:rsidP="00F043DB">
                <w:pPr>
                  <w:kinsoku w:val="0"/>
                  <w:overflowPunct w:val="0"/>
                  <w:autoSpaceDE w:val="0"/>
                  <w:autoSpaceDN w:val="0"/>
                  <w:adjustRightInd w:val="0"/>
                  <w:snapToGrid w:val="0"/>
                  <w:jc w:val="right"/>
                  <w:rPr>
                    <w:szCs w:val="21"/>
                  </w:rPr>
                </w:pPr>
                <w:r>
                  <w:t>130.33</w:t>
                </w:r>
              </w:p>
            </w:tc>
          </w:tr>
          <w:tr w:rsidR="00F043DB" w:rsidTr="00F043DB">
            <w:trPr>
              <w:trHeight w:val="285"/>
            </w:trPr>
            <w:tc>
              <w:tcPr>
                <w:tcW w:w="1726" w:type="dxa"/>
                <w:vMerge w:val="restart"/>
                <w:vAlign w:val="center"/>
              </w:tcPr>
              <w:p w:rsidR="00F043DB" w:rsidRDefault="00F043DB" w:rsidP="00F043DB">
                <w:pPr>
                  <w:kinsoku w:val="0"/>
                  <w:overflowPunct w:val="0"/>
                  <w:autoSpaceDE w:val="0"/>
                  <w:autoSpaceDN w:val="0"/>
                  <w:adjustRightInd w:val="0"/>
                  <w:snapToGrid w:val="0"/>
                  <w:jc w:val="center"/>
                  <w:rPr>
                    <w:szCs w:val="21"/>
                  </w:rPr>
                </w:pPr>
              </w:p>
            </w:tc>
            <w:sdt>
              <w:sdtPr>
                <w:tag w:val="_PLD_c7b7068cbc2d423f9bca32e0ef1279a4"/>
                <w:id w:val="1825008157"/>
                <w:lock w:val="sdtLocked"/>
              </w:sdtPr>
              <w:sdtEndPr/>
              <w:sdtContent>
                <w:tc>
                  <w:tcPr>
                    <w:tcW w:w="2001" w:type="dxa"/>
                    <w:vMerge w:val="restart"/>
                    <w:vAlign w:val="center"/>
                  </w:tcPr>
                  <w:p w:rsidR="00F043DB" w:rsidRDefault="00F043DB" w:rsidP="00F043DB">
                    <w:pPr>
                      <w:kinsoku w:val="0"/>
                      <w:overflowPunct w:val="0"/>
                      <w:autoSpaceDE w:val="0"/>
                      <w:autoSpaceDN w:val="0"/>
                      <w:adjustRightInd w:val="0"/>
                      <w:snapToGrid w:val="0"/>
                      <w:jc w:val="center"/>
                      <w:rPr>
                        <w:szCs w:val="21"/>
                      </w:rPr>
                    </w:pPr>
                    <w:r>
                      <w:t>本报告期末</w:t>
                    </w:r>
                  </w:p>
                </w:tc>
              </w:sdtContent>
            </w:sdt>
            <w:sdt>
              <w:sdtPr>
                <w:tag w:val="_PLD_8051a782c26646bb91b35d3d6e9b3f15"/>
                <w:id w:val="1146859812"/>
                <w:lock w:val="sdtLocked"/>
              </w:sdtPr>
              <w:sdtEndPr/>
              <w:sdtContent>
                <w:tc>
                  <w:tcPr>
                    <w:tcW w:w="4002" w:type="dxa"/>
                    <w:gridSpan w:val="2"/>
                    <w:vAlign w:val="center"/>
                  </w:tcPr>
                  <w:p w:rsidR="00F043DB" w:rsidRDefault="00F043DB" w:rsidP="00F043DB">
                    <w:pPr>
                      <w:kinsoku w:val="0"/>
                      <w:overflowPunct w:val="0"/>
                      <w:autoSpaceDE w:val="0"/>
                      <w:autoSpaceDN w:val="0"/>
                      <w:adjustRightInd w:val="0"/>
                      <w:snapToGrid w:val="0"/>
                      <w:jc w:val="center"/>
                      <w:rPr>
                        <w:szCs w:val="21"/>
                      </w:rPr>
                    </w:pPr>
                    <w:r>
                      <w:t>上年度末</w:t>
                    </w:r>
                  </w:p>
                </w:tc>
              </w:sdtContent>
            </w:sdt>
            <w:sdt>
              <w:sdtPr>
                <w:tag w:val="_PLD_8358d5c4e2fb4bba98618c7ec8bb3fc2"/>
                <w:id w:val="198207865"/>
                <w:lock w:val="sdtLocked"/>
              </w:sdtPr>
              <w:sdtEndPr/>
              <w:sdtContent>
                <w:tc>
                  <w:tcPr>
                    <w:tcW w:w="1094" w:type="dxa"/>
                    <w:vMerge w:val="restart"/>
                    <w:vAlign w:val="center"/>
                  </w:tcPr>
                  <w:p w:rsidR="00F043DB" w:rsidRDefault="00F043DB" w:rsidP="00F043DB">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F043DB" w:rsidTr="00F043DB">
            <w:trPr>
              <w:trHeight w:val="285"/>
            </w:trPr>
            <w:tc>
              <w:tcPr>
                <w:tcW w:w="1726" w:type="dxa"/>
                <w:vMerge/>
              </w:tcPr>
              <w:p w:rsidR="00F043DB" w:rsidRDefault="00F043DB" w:rsidP="00F043DB">
                <w:pPr>
                  <w:kinsoku w:val="0"/>
                  <w:overflowPunct w:val="0"/>
                  <w:autoSpaceDE w:val="0"/>
                  <w:autoSpaceDN w:val="0"/>
                  <w:adjustRightInd w:val="0"/>
                  <w:snapToGrid w:val="0"/>
                  <w:jc w:val="left"/>
                  <w:rPr>
                    <w:szCs w:val="21"/>
                  </w:rPr>
                </w:pPr>
              </w:p>
            </w:tc>
            <w:tc>
              <w:tcPr>
                <w:tcW w:w="2001" w:type="dxa"/>
                <w:vMerge/>
              </w:tcPr>
              <w:p w:rsidR="00F043DB" w:rsidRDefault="00F043DB" w:rsidP="00F043DB">
                <w:pPr>
                  <w:kinsoku w:val="0"/>
                  <w:overflowPunct w:val="0"/>
                  <w:autoSpaceDE w:val="0"/>
                  <w:autoSpaceDN w:val="0"/>
                  <w:adjustRightInd w:val="0"/>
                  <w:snapToGrid w:val="0"/>
                  <w:rPr>
                    <w:szCs w:val="21"/>
                  </w:rPr>
                </w:pPr>
              </w:p>
            </w:tc>
            <w:sdt>
              <w:sdtPr>
                <w:tag w:val="_PLD_afd37870086f47d9b2dbc63bd02cb0d5"/>
                <w:id w:val="-1360192799"/>
                <w:lock w:val="sdtLocked"/>
              </w:sdtPr>
              <w:sdtEndPr/>
              <w:sdtContent>
                <w:tc>
                  <w:tcPr>
                    <w:tcW w:w="2001" w:type="dxa"/>
                    <w:vAlign w:val="center"/>
                  </w:tcPr>
                  <w:p w:rsidR="00F043DB" w:rsidRDefault="00F043DB" w:rsidP="00F043DB">
                    <w:pPr>
                      <w:kinsoku w:val="0"/>
                      <w:overflowPunct w:val="0"/>
                      <w:autoSpaceDE w:val="0"/>
                      <w:autoSpaceDN w:val="0"/>
                      <w:adjustRightInd w:val="0"/>
                      <w:snapToGrid w:val="0"/>
                      <w:jc w:val="center"/>
                      <w:rPr>
                        <w:kern w:val="2"/>
                        <w:szCs w:val="21"/>
                      </w:rPr>
                    </w:pPr>
                    <w:r>
                      <w:rPr>
                        <w:rFonts w:hint="eastAsia"/>
                        <w:szCs w:val="21"/>
                      </w:rPr>
                      <w:t>调整后</w:t>
                    </w:r>
                  </w:p>
                </w:tc>
              </w:sdtContent>
            </w:sdt>
            <w:sdt>
              <w:sdtPr>
                <w:tag w:val="_PLD_5ac02f67d8c64007ab312248cec82d6d"/>
                <w:id w:val="2090117065"/>
                <w:lock w:val="sdtLocked"/>
              </w:sdtPr>
              <w:sdtEndPr/>
              <w:sdtContent>
                <w:tc>
                  <w:tcPr>
                    <w:tcW w:w="2001" w:type="dxa"/>
                    <w:vAlign w:val="center"/>
                  </w:tcPr>
                  <w:p w:rsidR="00F043DB" w:rsidRDefault="00F043DB" w:rsidP="00F043DB">
                    <w:pPr>
                      <w:kinsoku w:val="0"/>
                      <w:overflowPunct w:val="0"/>
                      <w:autoSpaceDE w:val="0"/>
                      <w:autoSpaceDN w:val="0"/>
                      <w:adjustRightInd w:val="0"/>
                      <w:snapToGrid w:val="0"/>
                      <w:jc w:val="center"/>
                      <w:rPr>
                        <w:szCs w:val="21"/>
                      </w:rPr>
                    </w:pPr>
                    <w:r>
                      <w:rPr>
                        <w:rFonts w:hint="eastAsia"/>
                        <w:szCs w:val="21"/>
                      </w:rPr>
                      <w:t>调整前</w:t>
                    </w:r>
                  </w:p>
                </w:tc>
              </w:sdtContent>
            </w:sdt>
            <w:tc>
              <w:tcPr>
                <w:tcW w:w="1094" w:type="dxa"/>
                <w:vMerge/>
                <w:vAlign w:val="center"/>
              </w:tcPr>
              <w:p w:rsidR="00F043DB" w:rsidRDefault="00F043DB" w:rsidP="00F043DB">
                <w:pPr>
                  <w:kinsoku w:val="0"/>
                  <w:overflowPunct w:val="0"/>
                  <w:autoSpaceDE w:val="0"/>
                  <w:autoSpaceDN w:val="0"/>
                  <w:adjustRightInd w:val="0"/>
                  <w:snapToGrid w:val="0"/>
                  <w:jc w:val="center"/>
                  <w:rPr>
                    <w:szCs w:val="21"/>
                  </w:rPr>
                </w:pPr>
              </w:p>
            </w:tc>
          </w:tr>
          <w:tr w:rsidR="00F043DB" w:rsidTr="00F043DB">
            <w:trPr>
              <w:trHeight w:val="285"/>
            </w:trPr>
            <w:sdt>
              <w:sdtPr>
                <w:tag w:val="_PLD_649c619a12754e7e88c2829af2557897"/>
                <w:id w:val="1007483603"/>
                <w:lock w:val="sdtLocked"/>
              </w:sdtPr>
              <w:sdtEndPr/>
              <w:sdtContent>
                <w:tc>
                  <w:tcPr>
                    <w:tcW w:w="1726" w:type="dxa"/>
                  </w:tcPr>
                  <w:p w:rsidR="00F043DB" w:rsidRDefault="00F043DB" w:rsidP="00F043DB">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2001" w:type="dxa"/>
              </w:tcPr>
              <w:p w:rsidR="00F043DB" w:rsidRDefault="00F043DB" w:rsidP="00F043DB">
                <w:pPr>
                  <w:kinsoku w:val="0"/>
                  <w:overflowPunct w:val="0"/>
                  <w:autoSpaceDE w:val="0"/>
                  <w:autoSpaceDN w:val="0"/>
                  <w:adjustRightInd w:val="0"/>
                  <w:snapToGrid w:val="0"/>
                  <w:jc w:val="right"/>
                  <w:rPr>
                    <w:szCs w:val="21"/>
                  </w:rPr>
                </w:pPr>
                <w:r>
                  <w:t>5,467,097,255.36</w:t>
                </w:r>
              </w:p>
            </w:tc>
            <w:tc>
              <w:tcPr>
                <w:tcW w:w="2001" w:type="dxa"/>
              </w:tcPr>
              <w:p w:rsidR="00F043DB" w:rsidRDefault="00F043DB" w:rsidP="00F043DB">
                <w:pPr>
                  <w:kinsoku w:val="0"/>
                  <w:overflowPunct w:val="0"/>
                  <w:autoSpaceDE w:val="0"/>
                  <w:autoSpaceDN w:val="0"/>
                  <w:adjustRightInd w:val="0"/>
                  <w:snapToGrid w:val="0"/>
                  <w:jc w:val="right"/>
                  <w:rPr>
                    <w:bCs/>
                    <w:szCs w:val="21"/>
                  </w:rPr>
                </w:pPr>
                <w:r>
                  <w:t>5,431,481,472.56</w:t>
                </w:r>
              </w:p>
            </w:tc>
            <w:tc>
              <w:tcPr>
                <w:tcW w:w="2001" w:type="dxa"/>
              </w:tcPr>
              <w:p w:rsidR="00F043DB" w:rsidRDefault="00F043DB" w:rsidP="00F043DB">
                <w:pPr>
                  <w:kinsoku w:val="0"/>
                  <w:overflowPunct w:val="0"/>
                  <w:autoSpaceDE w:val="0"/>
                  <w:autoSpaceDN w:val="0"/>
                  <w:adjustRightInd w:val="0"/>
                  <w:snapToGrid w:val="0"/>
                  <w:jc w:val="right"/>
                  <w:rPr>
                    <w:bCs/>
                    <w:szCs w:val="21"/>
                  </w:rPr>
                </w:pPr>
                <w:r>
                  <w:t>5,431,481,472.56</w:t>
                </w:r>
              </w:p>
            </w:tc>
            <w:tc>
              <w:tcPr>
                <w:tcW w:w="1094" w:type="dxa"/>
              </w:tcPr>
              <w:p w:rsidR="00F043DB" w:rsidRDefault="00F043DB" w:rsidP="00F043DB">
                <w:pPr>
                  <w:kinsoku w:val="0"/>
                  <w:overflowPunct w:val="0"/>
                  <w:autoSpaceDE w:val="0"/>
                  <w:autoSpaceDN w:val="0"/>
                  <w:adjustRightInd w:val="0"/>
                  <w:snapToGrid w:val="0"/>
                  <w:jc w:val="right"/>
                  <w:rPr>
                    <w:szCs w:val="21"/>
                  </w:rPr>
                </w:pPr>
                <w:r>
                  <w:t>0.66</w:t>
                </w:r>
              </w:p>
            </w:tc>
          </w:tr>
          <w:tr w:rsidR="00F043DB" w:rsidRPr="00F043DB" w:rsidTr="00F043DB">
            <w:trPr>
              <w:trHeight w:val="285"/>
            </w:trPr>
            <w:sdt>
              <w:sdtPr>
                <w:tag w:val="_PLD_8fe1d1223da1450492e298a0b1a56014"/>
                <w:id w:val="-702168752"/>
                <w:lock w:val="sdtLocked"/>
              </w:sdtPr>
              <w:sdtEndPr/>
              <w:sdtContent>
                <w:tc>
                  <w:tcPr>
                    <w:tcW w:w="1726" w:type="dxa"/>
                  </w:tcPr>
                  <w:p w:rsidR="00F043DB" w:rsidRDefault="00F043DB" w:rsidP="00F043DB">
                    <w:pPr>
                      <w:kinsoku w:val="0"/>
                      <w:overflowPunct w:val="0"/>
                      <w:autoSpaceDE w:val="0"/>
                      <w:autoSpaceDN w:val="0"/>
                      <w:adjustRightInd w:val="0"/>
                      <w:snapToGrid w:val="0"/>
                      <w:rPr>
                        <w:szCs w:val="21"/>
                      </w:rPr>
                    </w:pPr>
                    <w:r>
                      <w:rPr>
                        <w:rFonts w:hint="eastAsia"/>
                        <w:szCs w:val="21"/>
                      </w:rPr>
                      <w:t>总资产</w:t>
                    </w:r>
                  </w:p>
                </w:tc>
              </w:sdtContent>
            </w:sdt>
            <w:tc>
              <w:tcPr>
                <w:tcW w:w="2001" w:type="dxa"/>
              </w:tcPr>
              <w:p w:rsidR="00F043DB" w:rsidRPr="00974B0E" w:rsidRDefault="004B75A2" w:rsidP="00974B0E">
                <w:pPr>
                  <w:jc w:val="right"/>
                  <w:rPr>
                    <w:color w:val="000000"/>
                    <w:szCs w:val="21"/>
                  </w:rPr>
                </w:pPr>
                <w:r>
                  <w:rPr>
                    <w:rFonts w:hint="eastAsia"/>
                    <w:color w:val="000000"/>
                    <w:szCs w:val="21"/>
                  </w:rPr>
                  <w:t>12,732,501,054</w:t>
                </w:r>
                <w:r w:rsidR="00EF6D1E">
                  <w:rPr>
                    <w:rFonts w:hint="eastAsia"/>
                    <w:color w:val="000000"/>
                    <w:szCs w:val="21"/>
                  </w:rPr>
                  <w:t>.46</w:t>
                </w:r>
              </w:p>
            </w:tc>
            <w:tc>
              <w:tcPr>
                <w:tcW w:w="2001" w:type="dxa"/>
              </w:tcPr>
              <w:p w:rsidR="00F043DB" w:rsidRDefault="00F043DB" w:rsidP="00F043DB">
                <w:pPr>
                  <w:kinsoku w:val="0"/>
                  <w:overflowPunct w:val="0"/>
                  <w:autoSpaceDE w:val="0"/>
                  <w:autoSpaceDN w:val="0"/>
                  <w:adjustRightInd w:val="0"/>
                  <w:snapToGrid w:val="0"/>
                  <w:jc w:val="right"/>
                  <w:rPr>
                    <w:bCs/>
                    <w:szCs w:val="21"/>
                  </w:rPr>
                </w:pPr>
                <w:r>
                  <w:t>12,353,101,854.37</w:t>
                </w:r>
              </w:p>
            </w:tc>
            <w:tc>
              <w:tcPr>
                <w:tcW w:w="2001" w:type="dxa"/>
              </w:tcPr>
              <w:p w:rsidR="00F043DB" w:rsidRDefault="00F043DB" w:rsidP="00F043DB">
                <w:pPr>
                  <w:kinsoku w:val="0"/>
                  <w:overflowPunct w:val="0"/>
                  <w:autoSpaceDE w:val="0"/>
                  <w:autoSpaceDN w:val="0"/>
                  <w:adjustRightInd w:val="0"/>
                  <w:snapToGrid w:val="0"/>
                  <w:jc w:val="right"/>
                  <w:rPr>
                    <w:bCs/>
                    <w:szCs w:val="21"/>
                  </w:rPr>
                </w:pPr>
                <w:r>
                  <w:t>12,353,101,854.37</w:t>
                </w:r>
              </w:p>
            </w:tc>
            <w:tc>
              <w:tcPr>
                <w:tcW w:w="1094" w:type="dxa"/>
              </w:tcPr>
              <w:p w:rsidR="00F043DB" w:rsidRDefault="00F043DB" w:rsidP="00F043DB">
                <w:pPr>
                  <w:kinsoku w:val="0"/>
                  <w:overflowPunct w:val="0"/>
                  <w:autoSpaceDE w:val="0"/>
                  <w:autoSpaceDN w:val="0"/>
                  <w:adjustRightInd w:val="0"/>
                  <w:snapToGrid w:val="0"/>
                  <w:jc w:val="right"/>
                  <w:rPr>
                    <w:szCs w:val="21"/>
                  </w:rPr>
                </w:pPr>
                <w:r>
                  <w:t>3.07</w:t>
                </w:r>
              </w:p>
            </w:tc>
          </w:tr>
        </w:tbl>
        <w:p w:rsidR="00B40D17" w:rsidRPr="00F043DB" w:rsidRDefault="002A1F24" w:rsidP="00F043DB"/>
      </w:sdtContent>
    </w:sdt>
    <w:p w:rsidR="00B40D17" w:rsidRDefault="00CB3A32" w:rsidP="009A0427">
      <w:pPr>
        <w:numPr>
          <w:ilvl w:val="1"/>
          <w:numId w:val="44"/>
        </w:numPr>
        <w:rPr>
          <w:szCs w:val="21"/>
        </w:rPr>
      </w:pPr>
      <w:r>
        <w:t>主要财务指标</w:t>
      </w:r>
    </w:p>
    <w:bookmarkStart w:id="13" w:name="_Toc342565890" w:displacedByCustomXml="next"/>
    <w:bookmarkStart w:id="14" w:name="_Toc342056398" w:displacedByCustomXml="next"/>
    <w:sdt>
      <w:sdtPr>
        <w:alias w:val="选项模块:主要财务指标(追溯)"/>
        <w:tag w:val="_GBC_f2e015828f0e4c85978a15defdf078a0"/>
        <w:id w:val="1188869112"/>
        <w:lock w:val="sdtLocked"/>
      </w:sdtPr>
      <w:sdtEndPr/>
      <w:sdtContent>
        <w:p w:rsidR="00A4404D" w:rsidRDefault="00A4404D" w:rsidP="00A4404D"/>
        <w:tbl>
          <w:tblPr>
            <w:tblStyle w:val="g6"/>
            <w:tblW w:w="9923" w:type="dxa"/>
            <w:tblInd w:w="-572" w:type="dxa"/>
            <w:tblLook w:val="04A0" w:firstRow="1" w:lastRow="0" w:firstColumn="1" w:lastColumn="0" w:noHBand="0" w:noVBand="1"/>
          </w:tblPr>
          <w:tblGrid>
            <w:gridCol w:w="4536"/>
            <w:gridCol w:w="1418"/>
            <w:gridCol w:w="992"/>
            <w:gridCol w:w="1051"/>
            <w:gridCol w:w="1926"/>
          </w:tblGrid>
          <w:tr w:rsidR="00193AF5" w:rsidTr="0051096A">
            <w:trPr>
              <w:trHeight w:val="426"/>
            </w:trPr>
            <w:sdt>
              <w:sdtPr>
                <w:rPr>
                  <w:rFonts w:ascii="Calibri" w:hAnsi="Calibri"/>
                </w:rPr>
                <w:tag w:val="_PLD_6d7b3bceaaf34a96ba27ea0ea25e3754"/>
                <w:id w:val="1775446618"/>
                <w:lock w:val="sdtLocked"/>
              </w:sdtPr>
              <w:sdtEndPr>
                <w:rPr>
                  <w:rFonts w:ascii="Times New Roman" w:hAnsi="Times New Roman"/>
                </w:rPr>
              </w:sdtEndPr>
              <w:sdtContent>
                <w:tc>
                  <w:tcPr>
                    <w:tcW w:w="4536" w:type="dxa"/>
                    <w:vMerge w:val="restart"/>
                    <w:vAlign w:val="center"/>
                  </w:tcPr>
                  <w:p w:rsidR="00193AF5" w:rsidRDefault="00193AF5" w:rsidP="0051096A">
                    <w:pPr>
                      <w:kinsoku w:val="0"/>
                      <w:overflowPunct w:val="0"/>
                      <w:autoSpaceDE w:val="0"/>
                      <w:autoSpaceDN w:val="0"/>
                      <w:adjustRightInd w:val="0"/>
                      <w:snapToGrid w:val="0"/>
                      <w:jc w:val="center"/>
                      <w:rPr>
                        <w:szCs w:val="21"/>
                      </w:rPr>
                    </w:pPr>
                    <w:r>
                      <w:t>主要财务指标</w:t>
                    </w:r>
                  </w:p>
                </w:tc>
              </w:sdtContent>
            </w:sdt>
            <w:sdt>
              <w:sdtPr>
                <w:tag w:val="_PLD_6cbdd89f333d439db5e4664ea2fa7505"/>
                <w:id w:val="27231540"/>
                <w:lock w:val="sdtLocked"/>
              </w:sdtPr>
              <w:sdtEndPr/>
              <w:sdtContent>
                <w:tc>
                  <w:tcPr>
                    <w:tcW w:w="1418" w:type="dxa"/>
                    <w:vMerge w:val="restart"/>
                    <w:vAlign w:val="center"/>
                  </w:tcPr>
                  <w:p w:rsidR="00193AF5" w:rsidRDefault="00193AF5" w:rsidP="0051096A">
                    <w:pPr>
                      <w:kinsoku w:val="0"/>
                      <w:overflowPunct w:val="0"/>
                      <w:autoSpaceDE w:val="0"/>
                      <w:autoSpaceDN w:val="0"/>
                      <w:adjustRightInd w:val="0"/>
                      <w:snapToGrid w:val="0"/>
                      <w:jc w:val="center"/>
                    </w:pPr>
                    <w:r>
                      <w:t>本报告期</w:t>
                    </w:r>
                  </w:p>
                  <w:p w:rsidR="00193AF5" w:rsidRDefault="00193AF5" w:rsidP="0051096A">
                    <w:pPr>
                      <w:kinsoku w:val="0"/>
                      <w:overflowPunct w:val="0"/>
                      <w:autoSpaceDE w:val="0"/>
                      <w:autoSpaceDN w:val="0"/>
                      <w:adjustRightInd w:val="0"/>
                      <w:snapToGrid w:val="0"/>
                      <w:jc w:val="center"/>
                      <w:rPr>
                        <w:szCs w:val="21"/>
                      </w:rPr>
                    </w:pPr>
                    <w:r>
                      <w:t>（1－6月）</w:t>
                    </w:r>
                  </w:p>
                </w:tc>
              </w:sdtContent>
            </w:sdt>
            <w:sdt>
              <w:sdtPr>
                <w:tag w:val="_PLD_e1230dd33a1d4fd998be9bc3948d5d04"/>
                <w:id w:val="1966456530"/>
                <w:lock w:val="sdtLocked"/>
              </w:sdtPr>
              <w:sdtEndPr/>
              <w:sdtContent>
                <w:tc>
                  <w:tcPr>
                    <w:tcW w:w="2043" w:type="dxa"/>
                    <w:gridSpan w:val="2"/>
                    <w:vAlign w:val="center"/>
                  </w:tcPr>
                  <w:p w:rsidR="00193AF5" w:rsidRDefault="00193AF5" w:rsidP="0051096A">
                    <w:pPr>
                      <w:kinsoku w:val="0"/>
                      <w:overflowPunct w:val="0"/>
                      <w:autoSpaceDE w:val="0"/>
                      <w:autoSpaceDN w:val="0"/>
                      <w:adjustRightInd w:val="0"/>
                      <w:snapToGrid w:val="0"/>
                      <w:jc w:val="center"/>
                      <w:rPr>
                        <w:szCs w:val="21"/>
                      </w:rPr>
                    </w:pPr>
                    <w:r>
                      <w:t>上年同期</w:t>
                    </w:r>
                  </w:p>
                </w:tc>
              </w:sdtContent>
            </w:sdt>
            <w:sdt>
              <w:sdtPr>
                <w:tag w:val="_PLD_aabe4942f79647c28adb31e2e1670f48"/>
                <w:id w:val="-331064108"/>
                <w:lock w:val="sdtLocked"/>
              </w:sdtPr>
              <w:sdtEndPr/>
              <w:sdtContent>
                <w:tc>
                  <w:tcPr>
                    <w:tcW w:w="1926" w:type="dxa"/>
                    <w:vMerge w:val="restart"/>
                    <w:vAlign w:val="center"/>
                  </w:tcPr>
                  <w:p w:rsidR="00193AF5" w:rsidRDefault="00193AF5" w:rsidP="0051096A">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193AF5" w:rsidTr="0051096A">
            <w:tc>
              <w:tcPr>
                <w:tcW w:w="4536" w:type="dxa"/>
                <w:vMerge/>
              </w:tcPr>
              <w:p w:rsidR="00193AF5" w:rsidRDefault="00193AF5" w:rsidP="0051096A">
                <w:pPr>
                  <w:kinsoku w:val="0"/>
                  <w:overflowPunct w:val="0"/>
                  <w:autoSpaceDE w:val="0"/>
                  <w:autoSpaceDN w:val="0"/>
                  <w:adjustRightInd w:val="0"/>
                  <w:snapToGrid w:val="0"/>
                  <w:rPr>
                    <w:szCs w:val="21"/>
                  </w:rPr>
                </w:pPr>
              </w:p>
            </w:tc>
            <w:tc>
              <w:tcPr>
                <w:tcW w:w="1418" w:type="dxa"/>
                <w:vMerge/>
              </w:tcPr>
              <w:p w:rsidR="00193AF5" w:rsidRDefault="00193AF5" w:rsidP="0051096A">
                <w:pPr>
                  <w:kinsoku w:val="0"/>
                  <w:overflowPunct w:val="0"/>
                  <w:autoSpaceDE w:val="0"/>
                  <w:autoSpaceDN w:val="0"/>
                  <w:adjustRightInd w:val="0"/>
                  <w:snapToGrid w:val="0"/>
                  <w:rPr>
                    <w:szCs w:val="21"/>
                  </w:rPr>
                </w:pPr>
              </w:p>
            </w:tc>
            <w:sdt>
              <w:sdtPr>
                <w:tag w:val="_PLD_402d0455fb6c423a9b6175ae7803ccd9"/>
                <w:id w:val="-1774551306"/>
                <w:lock w:val="sdtLocked"/>
              </w:sdtPr>
              <w:sdtEndPr/>
              <w:sdtContent>
                <w:tc>
                  <w:tcPr>
                    <w:tcW w:w="992" w:type="dxa"/>
                    <w:vAlign w:val="center"/>
                  </w:tcPr>
                  <w:p w:rsidR="00193AF5" w:rsidRDefault="00193AF5" w:rsidP="0051096A">
                    <w:pPr>
                      <w:kinsoku w:val="0"/>
                      <w:overflowPunct w:val="0"/>
                      <w:autoSpaceDE w:val="0"/>
                      <w:autoSpaceDN w:val="0"/>
                      <w:adjustRightInd w:val="0"/>
                      <w:snapToGrid w:val="0"/>
                      <w:jc w:val="center"/>
                      <w:rPr>
                        <w:szCs w:val="21"/>
                      </w:rPr>
                    </w:pPr>
                    <w:r>
                      <w:t>调整后</w:t>
                    </w:r>
                  </w:p>
                </w:tc>
              </w:sdtContent>
            </w:sdt>
            <w:sdt>
              <w:sdtPr>
                <w:tag w:val="_PLD_6bfef4b21a324688ae42fb4419ff855c"/>
                <w:id w:val="37011371"/>
                <w:lock w:val="sdtLocked"/>
              </w:sdtPr>
              <w:sdtEndPr/>
              <w:sdtContent>
                <w:tc>
                  <w:tcPr>
                    <w:tcW w:w="1051" w:type="dxa"/>
                    <w:vAlign w:val="center"/>
                  </w:tcPr>
                  <w:p w:rsidR="00193AF5" w:rsidRDefault="00193AF5" w:rsidP="0051096A">
                    <w:pPr>
                      <w:kinsoku w:val="0"/>
                      <w:overflowPunct w:val="0"/>
                      <w:autoSpaceDE w:val="0"/>
                      <w:autoSpaceDN w:val="0"/>
                      <w:adjustRightInd w:val="0"/>
                      <w:snapToGrid w:val="0"/>
                      <w:jc w:val="center"/>
                      <w:rPr>
                        <w:szCs w:val="21"/>
                      </w:rPr>
                    </w:pPr>
                    <w:r>
                      <w:t>调整</w:t>
                    </w:r>
                    <w:r>
                      <w:rPr>
                        <w:rFonts w:hint="eastAsia"/>
                      </w:rPr>
                      <w:t>前</w:t>
                    </w:r>
                  </w:p>
                </w:tc>
              </w:sdtContent>
            </w:sdt>
            <w:tc>
              <w:tcPr>
                <w:tcW w:w="1926" w:type="dxa"/>
                <w:vMerge/>
              </w:tcPr>
              <w:p w:rsidR="00193AF5" w:rsidRDefault="00193AF5" w:rsidP="0051096A">
                <w:pPr>
                  <w:kinsoku w:val="0"/>
                  <w:overflowPunct w:val="0"/>
                  <w:autoSpaceDE w:val="0"/>
                  <w:autoSpaceDN w:val="0"/>
                  <w:adjustRightInd w:val="0"/>
                  <w:snapToGrid w:val="0"/>
                  <w:rPr>
                    <w:szCs w:val="21"/>
                  </w:rPr>
                </w:pPr>
              </w:p>
            </w:tc>
          </w:tr>
          <w:tr w:rsidR="00193AF5" w:rsidTr="0051096A">
            <w:sdt>
              <w:sdtPr>
                <w:tag w:val="_PLD_92a9a64fe9c042fcaad92acda96451ea"/>
                <w:id w:val="1819918414"/>
                <w:lock w:val="sdtLocked"/>
              </w:sdtPr>
              <w:sdtEndPr/>
              <w:sdtContent>
                <w:tc>
                  <w:tcPr>
                    <w:tcW w:w="4536" w:type="dxa"/>
                  </w:tcPr>
                  <w:p w:rsidR="00193AF5" w:rsidRDefault="00193AF5" w:rsidP="0051096A">
                    <w:pPr>
                      <w:kinsoku w:val="0"/>
                      <w:overflowPunct w:val="0"/>
                      <w:autoSpaceDE w:val="0"/>
                      <w:autoSpaceDN w:val="0"/>
                      <w:adjustRightInd w:val="0"/>
                      <w:snapToGrid w:val="0"/>
                      <w:rPr>
                        <w:szCs w:val="21"/>
                      </w:rPr>
                    </w:pPr>
                    <w:r>
                      <w:t>基本每股收益（元／股）</w:t>
                    </w:r>
                  </w:p>
                </w:tc>
              </w:sdtContent>
            </w:sdt>
            <w:tc>
              <w:tcPr>
                <w:tcW w:w="1418" w:type="dxa"/>
              </w:tcPr>
              <w:p w:rsidR="00193AF5" w:rsidRDefault="00193AF5" w:rsidP="0051096A">
                <w:pPr>
                  <w:kinsoku w:val="0"/>
                  <w:overflowPunct w:val="0"/>
                  <w:autoSpaceDE w:val="0"/>
                  <w:autoSpaceDN w:val="0"/>
                  <w:adjustRightInd w:val="0"/>
                  <w:snapToGrid w:val="0"/>
                  <w:jc w:val="right"/>
                  <w:rPr>
                    <w:szCs w:val="21"/>
                  </w:rPr>
                </w:pPr>
                <w:r>
                  <w:t>0.0281</w:t>
                </w:r>
              </w:p>
            </w:tc>
            <w:tc>
              <w:tcPr>
                <w:tcW w:w="992" w:type="dxa"/>
              </w:tcPr>
              <w:p w:rsidR="00193AF5" w:rsidRDefault="00193AF5" w:rsidP="0051096A">
                <w:pPr>
                  <w:kinsoku w:val="0"/>
                  <w:overflowPunct w:val="0"/>
                  <w:autoSpaceDE w:val="0"/>
                  <w:autoSpaceDN w:val="0"/>
                  <w:adjustRightInd w:val="0"/>
                  <w:snapToGrid w:val="0"/>
                  <w:jc w:val="right"/>
                  <w:rPr>
                    <w:szCs w:val="21"/>
                  </w:rPr>
                </w:pPr>
                <w:r>
                  <w:t>0.0661</w:t>
                </w:r>
              </w:p>
            </w:tc>
            <w:tc>
              <w:tcPr>
                <w:tcW w:w="1051" w:type="dxa"/>
              </w:tcPr>
              <w:p w:rsidR="00193AF5" w:rsidRDefault="00193AF5" w:rsidP="0051096A">
                <w:pPr>
                  <w:kinsoku w:val="0"/>
                  <w:overflowPunct w:val="0"/>
                  <w:autoSpaceDE w:val="0"/>
                  <w:autoSpaceDN w:val="0"/>
                  <w:adjustRightInd w:val="0"/>
                  <w:snapToGrid w:val="0"/>
                  <w:jc w:val="right"/>
                  <w:rPr>
                    <w:szCs w:val="21"/>
                  </w:rPr>
                </w:pPr>
                <w:r>
                  <w:t>0.0600</w:t>
                </w:r>
              </w:p>
            </w:tc>
            <w:tc>
              <w:tcPr>
                <w:tcW w:w="1926" w:type="dxa"/>
              </w:tcPr>
              <w:p w:rsidR="00193AF5" w:rsidRDefault="00193AF5" w:rsidP="0051096A">
                <w:pPr>
                  <w:kinsoku w:val="0"/>
                  <w:overflowPunct w:val="0"/>
                  <w:autoSpaceDE w:val="0"/>
                  <w:autoSpaceDN w:val="0"/>
                  <w:adjustRightInd w:val="0"/>
                  <w:snapToGrid w:val="0"/>
                  <w:jc w:val="right"/>
                  <w:rPr>
                    <w:szCs w:val="21"/>
                  </w:rPr>
                </w:pPr>
                <w:r>
                  <w:t>-57.49</w:t>
                </w:r>
              </w:p>
            </w:tc>
          </w:tr>
          <w:tr w:rsidR="00193AF5" w:rsidTr="0051096A">
            <w:sdt>
              <w:sdtPr>
                <w:tag w:val="_PLD_8c6b8202d696467bb8dec8c0454e4bc6"/>
                <w:id w:val="-1009603111"/>
                <w:lock w:val="sdtLocked"/>
              </w:sdtPr>
              <w:sdtEndPr/>
              <w:sdtContent>
                <w:tc>
                  <w:tcPr>
                    <w:tcW w:w="4536" w:type="dxa"/>
                  </w:tcPr>
                  <w:p w:rsidR="00193AF5" w:rsidRDefault="00193AF5" w:rsidP="0051096A">
                    <w:pPr>
                      <w:kinsoku w:val="0"/>
                      <w:overflowPunct w:val="0"/>
                      <w:autoSpaceDE w:val="0"/>
                      <w:autoSpaceDN w:val="0"/>
                      <w:adjustRightInd w:val="0"/>
                      <w:snapToGrid w:val="0"/>
                      <w:rPr>
                        <w:szCs w:val="21"/>
                      </w:rPr>
                    </w:pPr>
                    <w:r>
                      <w:t>稀释每股收益（元／股）</w:t>
                    </w:r>
                  </w:p>
                </w:tc>
              </w:sdtContent>
            </w:sdt>
            <w:tc>
              <w:tcPr>
                <w:tcW w:w="1418" w:type="dxa"/>
              </w:tcPr>
              <w:p w:rsidR="00193AF5" w:rsidRDefault="00193AF5" w:rsidP="0051096A">
                <w:pPr>
                  <w:kinsoku w:val="0"/>
                  <w:overflowPunct w:val="0"/>
                  <w:autoSpaceDE w:val="0"/>
                  <w:autoSpaceDN w:val="0"/>
                  <w:adjustRightInd w:val="0"/>
                  <w:snapToGrid w:val="0"/>
                  <w:jc w:val="right"/>
                  <w:rPr>
                    <w:szCs w:val="21"/>
                  </w:rPr>
                </w:pPr>
                <w:r>
                  <w:t>0.0281</w:t>
                </w:r>
              </w:p>
            </w:tc>
            <w:tc>
              <w:tcPr>
                <w:tcW w:w="992" w:type="dxa"/>
              </w:tcPr>
              <w:p w:rsidR="00193AF5" w:rsidRDefault="00193AF5" w:rsidP="0051096A">
                <w:pPr>
                  <w:kinsoku w:val="0"/>
                  <w:overflowPunct w:val="0"/>
                  <w:autoSpaceDE w:val="0"/>
                  <w:autoSpaceDN w:val="0"/>
                  <w:adjustRightInd w:val="0"/>
                  <w:snapToGrid w:val="0"/>
                  <w:jc w:val="right"/>
                  <w:rPr>
                    <w:szCs w:val="21"/>
                  </w:rPr>
                </w:pPr>
                <w:r>
                  <w:t>0.0661</w:t>
                </w:r>
              </w:p>
            </w:tc>
            <w:tc>
              <w:tcPr>
                <w:tcW w:w="1051" w:type="dxa"/>
              </w:tcPr>
              <w:p w:rsidR="00193AF5" w:rsidRDefault="00193AF5" w:rsidP="0051096A">
                <w:pPr>
                  <w:kinsoku w:val="0"/>
                  <w:overflowPunct w:val="0"/>
                  <w:autoSpaceDE w:val="0"/>
                  <w:autoSpaceDN w:val="0"/>
                  <w:adjustRightInd w:val="0"/>
                  <w:snapToGrid w:val="0"/>
                  <w:jc w:val="right"/>
                  <w:rPr>
                    <w:szCs w:val="21"/>
                  </w:rPr>
                </w:pPr>
                <w:r>
                  <w:t>0.0600</w:t>
                </w:r>
              </w:p>
            </w:tc>
            <w:tc>
              <w:tcPr>
                <w:tcW w:w="1926" w:type="dxa"/>
              </w:tcPr>
              <w:p w:rsidR="00193AF5" w:rsidRDefault="00193AF5" w:rsidP="0051096A">
                <w:pPr>
                  <w:kinsoku w:val="0"/>
                  <w:overflowPunct w:val="0"/>
                  <w:autoSpaceDE w:val="0"/>
                  <w:autoSpaceDN w:val="0"/>
                  <w:adjustRightInd w:val="0"/>
                  <w:snapToGrid w:val="0"/>
                  <w:jc w:val="right"/>
                  <w:rPr>
                    <w:szCs w:val="21"/>
                  </w:rPr>
                </w:pPr>
                <w:r>
                  <w:t>-57.49</w:t>
                </w:r>
              </w:p>
            </w:tc>
          </w:tr>
          <w:tr w:rsidR="00193AF5" w:rsidTr="0051096A">
            <w:sdt>
              <w:sdtPr>
                <w:tag w:val="_PLD_cfb315b9a9094f35b16230c45756d137"/>
                <w:id w:val="-1028724417"/>
                <w:lock w:val="sdtLocked"/>
              </w:sdtPr>
              <w:sdtEndPr/>
              <w:sdtContent>
                <w:tc>
                  <w:tcPr>
                    <w:tcW w:w="4536" w:type="dxa"/>
                  </w:tcPr>
                  <w:p w:rsidR="00193AF5" w:rsidRDefault="00193AF5" w:rsidP="0051096A">
                    <w:pPr>
                      <w:kinsoku w:val="0"/>
                      <w:overflowPunct w:val="0"/>
                      <w:autoSpaceDE w:val="0"/>
                      <w:autoSpaceDN w:val="0"/>
                      <w:adjustRightInd w:val="0"/>
                      <w:snapToGrid w:val="0"/>
                      <w:rPr>
                        <w:szCs w:val="21"/>
                      </w:rPr>
                    </w:pPr>
                    <w:r>
                      <w:t>扣除非经常性损益后的基本每股收益（元／股）</w:t>
                    </w:r>
                  </w:p>
                </w:tc>
              </w:sdtContent>
            </w:sdt>
            <w:tc>
              <w:tcPr>
                <w:tcW w:w="1418" w:type="dxa"/>
              </w:tcPr>
              <w:p w:rsidR="00193AF5" w:rsidRDefault="00193AF5" w:rsidP="0051096A">
                <w:pPr>
                  <w:kinsoku w:val="0"/>
                  <w:overflowPunct w:val="0"/>
                  <w:autoSpaceDE w:val="0"/>
                  <w:autoSpaceDN w:val="0"/>
                  <w:adjustRightInd w:val="0"/>
                  <w:snapToGrid w:val="0"/>
                  <w:jc w:val="right"/>
                  <w:rPr>
                    <w:szCs w:val="21"/>
                  </w:rPr>
                </w:pPr>
                <w:r>
                  <w:t>0.0237</w:t>
                </w:r>
              </w:p>
            </w:tc>
            <w:tc>
              <w:tcPr>
                <w:tcW w:w="992" w:type="dxa"/>
              </w:tcPr>
              <w:p w:rsidR="00193AF5" w:rsidRDefault="00193AF5" w:rsidP="0051096A">
                <w:pPr>
                  <w:kinsoku w:val="0"/>
                  <w:overflowPunct w:val="0"/>
                  <w:autoSpaceDE w:val="0"/>
                  <w:autoSpaceDN w:val="0"/>
                  <w:adjustRightInd w:val="0"/>
                  <w:snapToGrid w:val="0"/>
                  <w:jc w:val="right"/>
                  <w:rPr>
                    <w:szCs w:val="21"/>
                  </w:rPr>
                </w:pPr>
                <w:r>
                  <w:t>0.0393</w:t>
                </w:r>
              </w:p>
            </w:tc>
            <w:tc>
              <w:tcPr>
                <w:tcW w:w="1051" w:type="dxa"/>
              </w:tcPr>
              <w:p w:rsidR="00193AF5" w:rsidRDefault="00193AF5" w:rsidP="0051096A">
                <w:pPr>
                  <w:kinsoku w:val="0"/>
                  <w:overflowPunct w:val="0"/>
                  <w:autoSpaceDE w:val="0"/>
                  <w:autoSpaceDN w:val="0"/>
                  <w:adjustRightInd w:val="0"/>
                  <w:snapToGrid w:val="0"/>
                  <w:jc w:val="right"/>
                  <w:rPr>
                    <w:szCs w:val="21"/>
                  </w:rPr>
                </w:pPr>
                <w:r>
                  <w:t>0.0420</w:t>
                </w:r>
              </w:p>
            </w:tc>
            <w:tc>
              <w:tcPr>
                <w:tcW w:w="1926" w:type="dxa"/>
              </w:tcPr>
              <w:p w:rsidR="00193AF5" w:rsidRDefault="00193AF5" w:rsidP="0051096A">
                <w:pPr>
                  <w:kinsoku w:val="0"/>
                  <w:overflowPunct w:val="0"/>
                  <w:autoSpaceDE w:val="0"/>
                  <w:autoSpaceDN w:val="0"/>
                  <w:adjustRightInd w:val="0"/>
                  <w:snapToGrid w:val="0"/>
                  <w:jc w:val="right"/>
                  <w:rPr>
                    <w:szCs w:val="21"/>
                  </w:rPr>
                </w:pPr>
                <w:r>
                  <w:t>-39.69</w:t>
                </w:r>
              </w:p>
            </w:tc>
          </w:tr>
          <w:tr w:rsidR="00193AF5" w:rsidTr="0051096A">
            <w:sdt>
              <w:sdtPr>
                <w:tag w:val="_PLD_418a1757a4d246178676bae5be46a7cc"/>
                <w:id w:val="-1872672463"/>
                <w:lock w:val="sdtLocked"/>
              </w:sdtPr>
              <w:sdtEndPr/>
              <w:sdtContent>
                <w:tc>
                  <w:tcPr>
                    <w:tcW w:w="4536" w:type="dxa"/>
                  </w:tcPr>
                  <w:p w:rsidR="00193AF5" w:rsidRDefault="00193AF5" w:rsidP="0051096A">
                    <w:pPr>
                      <w:kinsoku w:val="0"/>
                      <w:overflowPunct w:val="0"/>
                      <w:autoSpaceDE w:val="0"/>
                      <w:autoSpaceDN w:val="0"/>
                      <w:adjustRightInd w:val="0"/>
                      <w:snapToGrid w:val="0"/>
                      <w:rPr>
                        <w:szCs w:val="21"/>
                      </w:rPr>
                    </w:pPr>
                    <w:r>
                      <w:t>加权平均净资产收益率（%）</w:t>
                    </w:r>
                  </w:p>
                </w:tc>
              </w:sdtContent>
            </w:sdt>
            <w:tc>
              <w:tcPr>
                <w:tcW w:w="1418" w:type="dxa"/>
              </w:tcPr>
              <w:p w:rsidR="00193AF5" w:rsidRDefault="00193AF5" w:rsidP="0051096A">
                <w:pPr>
                  <w:kinsoku w:val="0"/>
                  <w:overflowPunct w:val="0"/>
                  <w:autoSpaceDE w:val="0"/>
                  <w:autoSpaceDN w:val="0"/>
                  <w:adjustRightInd w:val="0"/>
                  <w:snapToGrid w:val="0"/>
                  <w:jc w:val="right"/>
                  <w:rPr>
                    <w:szCs w:val="21"/>
                  </w:rPr>
                </w:pPr>
                <w:r>
                  <w:t>0.61</w:t>
                </w:r>
              </w:p>
            </w:tc>
            <w:tc>
              <w:tcPr>
                <w:tcW w:w="992" w:type="dxa"/>
              </w:tcPr>
              <w:p w:rsidR="00193AF5" w:rsidRDefault="00193AF5" w:rsidP="0051096A">
                <w:pPr>
                  <w:kinsoku w:val="0"/>
                  <w:overflowPunct w:val="0"/>
                  <w:autoSpaceDE w:val="0"/>
                  <w:autoSpaceDN w:val="0"/>
                  <w:adjustRightInd w:val="0"/>
                  <w:snapToGrid w:val="0"/>
                  <w:jc w:val="right"/>
                  <w:rPr>
                    <w:szCs w:val="21"/>
                  </w:rPr>
                </w:pPr>
                <w:r>
                  <w:t>0.95</w:t>
                </w:r>
              </w:p>
            </w:tc>
            <w:tc>
              <w:tcPr>
                <w:tcW w:w="1051" w:type="dxa"/>
              </w:tcPr>
              <w:p w:rsidR="00193AF5" w:rsidRDefault="00193AF5" w:rsidP="0051096A">
                <w:pPr>
                  <w:kinsoku w:val="0"/>
                  <w:overflowPunct w:val="0"/>
                  <w:autoSpaceDE w:val="0"/>
                  <w:autoSpaceDN w:val="0"/>
                  <w:adjustRightInd w:val="0"/>
                  <w:snapToGrid w:val="0"/>
                  <w:jc w:val="right"/>
                  <w:rPr>
                    <w:szCs w:val="21"/>
                  </w:rPr>
                </w:pPr>
                <w:r>
                  <w:t>1.14</w:t>
                </w:r>
              </w:p>
            </w:tc>
            <w:tc>
              <w:tcPr>
                <w:tcW w:w="1926" w:type="dxa"/>
              </w:tcPr>
              <w:p w:rsidR="00193AF5" w:rsidRDefault="00193AF5" w:rsidP="0051096A">
                <w:pPr>
                  <w:kinsoku w:val="0"/>
                  <w:overflowPunct w:val="0"/>
                  <w:autoSpaceDE w:val="0"/>
                  <w:autoSpaceDN w:val="0"/>
                  <w:adjustRightInd w:val="0"/>
                  <w:snapToGrid w:val="0"/>
                  <w:jc w:val="right"/>
                  <w:rPr>
                    <w:szCs w:val="21"/>
                  </w:rPr>
                </w:pPr>
                <w:r>
                  <w:rPr>
                    <w:rFonts w:hint="eastAsia"/>
                  </w:rPr>
                  <w:t>减少0.34个百分点</w:t>
                </w:r>
              </w:p>
            </w:tc>
          </w:tr>
          <w:tr w:rsidR="00193AF5" w:rsidRPr="00193AF5" w:rsidTr="0051096A">
            <w:sdt>
              <w:sdtPr>
                <w:tag w:val="_PLD_49e03256cb984f7683140d10985296fd"/>
                <w:id w:val="733441150"/>
                <w:lock w:val="sdtLocked"/>
              </w:sdtPr>
              <w:sdtEndPr/>
              <w:sdtContent>
                <w:tc>
                  <w:tcPr>
                    <w:tcW w:w="4536" w:type="dxa"/>
                  </w:tcPr>
                  <w:p w:rsidR="00193AF5" w:rsidRDefault="00193AF5" w:rsidP="0051096A">
                    <w:pPr>
                      <w:kinsoku w:val="0"/>
                      <w:overflowPunct w:val="0"/>
                      <w:autoSpaceDE w:val="0"/>
                      <w:autoSpaceDN w:val="0"/>
                      <w:adjustRightInd w:val="0"/>
                      <w:snapToGrid w:val="0"/>
                      <w:rPr>
                        <w:szCs w:val="21"/>
                      </w:rPr>
                    </w:pPr>
                    <w:r>
                      <w:t>扣除非经常性损益后的加权平均净资产收益率（%）</w:t>
                    </w:r>
                  </w:p>
                </w:tc>
              </w:sdtContent>
            </w:sdt>
            <w:tc>
              <w:tcPr>
                <w:tcW w:w="1418" w:type="dxa"/>
              </w:tcPr>
              <w:p w:rsidR="00193AF5" w:rsidRDefault="00193AF5" w:rsidP="0051096A">
                <w:pPr>
                  <w:kinsoku w:val="0"/>
                  <w:overflowPunct w:val="0"/>
                  <w:autoSpaceDE w:val="0"/>
                  <w:autoSpaceDN w:val="0"/>
                  <w:adjustRightInd w:val="0"/>
                  <w:snapToGrid w:val="0"/>
                  <w:jc w:val="right"/>
                  <w:rPr>
                    <w:szCs w:val="21"/>
                  </w:rPr>
                </w:pPr>
                <w:r>
                  <w:t>0.53</w:t>
                </w:r>
              </w:p>
            </w:tc>
            <w:tc>
              <w:tcPr>
                <w:tcW w:w="992" w:type="dxa"/>
              </w:tcPr>
              <w:p w:rsidR="00193AF5" w:rsidRDefault="00193AF5" w:rsidP="0051096A">
                <w:pPr>
                  <w:kinsoku w:val="0"/>
                  <w:overflowPunct w:val="0"/>
                  <w:autoSpaceDE w:val="0"/>
                  <w:autoSpaceDN w:val="0"/>
                  <w:adjustRightInd w:val="0"/>
                  <w:snapToGrid w:val="0"/>
                  <w:jc w:val="right"/>
                  <w:rPr>
                    <w:szCs w:val="21"/>
                  </w:rPr>
                </w:pPr>
                <w:r>
                  <w:t>0.56</w:t>
                </w:r>
              </w:p>
            </w:tc>
            <w:tc>
              <w:tcPr>
                <w:tcW w:w="1051" w:type="dxa"/>
              </w:tcPr>
              <w:p w:rsidR="00193AF5" w:rsidRDefault="00193AF5" w:rsidP="0051096A">
                <w:pPr>
                  <w:kinsoku w:val="0"/>
                  <w:overflowPunct w:val="0"/>
                  <w:autoSpaceDE w:val="0"/>
                  <w:autoSpaceDN w:val="0"/>
                  <w:adjustRightInd w:val="0"/>
                  <w:snapToGrid w:val="0"/>
                  <w:jc w:val="right"/>
                  <w:rPr>
                    <w:szCs w:val="21"/>
                  </w:rPr>
                </w:pPr>
                <w:r>
                  <w:t>0.80</w:t>
                </w:r>
              </w:p>
            </w:tc>
            <w:tc>
              <w:tcPr>
                <w:tcW w:w="1926" w:type="dxa"/>
              </w:tcPr>
              <w:p w:rsidR="00193AF5" w:rsidRDefault="00193AF5" w:rsidP="0051096A">
                <w:pPr>
                  <w:kinsoku w:val="0"/>
                  <w:overflowPunct w:val="0"/>
                  <w:autoSpaceDE w:val="0"/>
                  <w:autoSpaceDN w:val="0"/>
                  <w:adjustRightInd w:val="0"/>
                  <w:snapToGrid w:val="0"/>
                  <w:jc w:val="right"/>
                  <w:rPr>
                    <w:szCs w:val="21"/>
                  </w:rPr>
                </w:pPr>
                <w:r>
                  <w:t>减少0.03个百分点</w:t>
                </w:r>
              </w:p>
            </w:tc>
          </w:tr>
        </w:tbl>
        <w:p w:rsidR="00B40D17" w:rsidRPr="00193AF5" w:rsidRDefault="002A1F24" w:rsidP="00193AF5"/>
      </w:sdtContent>
    </w:sdt>
    <w:sdt>
      <w:sdtPr>
        <w:alias w:val="模块:公司主要会计数据和财务指标的说明"/>
        <w:tag w:val="_GBC_89dd4b4cf79140928f55be83e164f009"/>
        <w:id w:val="1540861954"/>
        <w:lock w:val="sdtLocked"/>
        <w:placeholder>
          <w:docPart w:val="GBC22222222222222222222222222222"/>
        </w:placeholder>
      </w:sdtPr>
      <w:sdtEndPr/>
      <w:sdtContent>
        <w:p w:rsidR="00B40D17" w:rsidRDefault="00CB3A32">
          <w:r>
            <w:t>公司主要会计数据和财务指标的说明</w:t>
          </w:r>
        </w:p>
        <w:sdt>
          <w:sdtPr>
            <w:alias w:val="是否适用：公司主要会计数据和财务指标的说明[双击切换]"/>
            <w:tag w:val="_GBC_cfe99dae5f804f6f8f02eb429483f98a"/>
            <w:id w:val="-2098863366"/>
            <w:lock w:val="sdtContentLocked"/>
            <w:placeholder>
              <w:docPart w:val="GBC22222222222222222222222222222"/>
            </w:placeholder>
          </w:sdtPr>
          <w:sdtEndPr/>
          <w:sdtContent>
            <w:p w:rsidR="00B40D17" w:rsidRDefault="00CB3A32">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sdt>
          <w:sdtPr>
            <w:alias w:val="公司主要会计数据和财务指标的说明"/>
            <w:tag w:val="_GBC_97608ceee0dd4babbeaf5daeb2216ce1"/>
            <w:id w:val="-199933847"/>
            <w:lock w:val="sdtLocked"/>
            <w:placeholder>
              <w:docPart w:val="GBC22222222222222222222222222222"/>
            </w:placeholder>
          </w:sdtPr>
          <w:sdtEndPr/>
          <w:sdtContent>
            <w:p w:rsidR="00B40D17" w:rsidRDefault="00CF1DA3" w:rsidP="00A4404D">
              <w:pPr>
                <w:ind w:firstLineChars="200" w:firstLine="420"/>
              </w:pPr>
              <w:r>
                <w:rPr>
                  <w:rFonts w:hint="eastAsia"/>
                </w:rPr>
                <w:t>由于</w:t>
              </w:r>
              <w:r>
                <w:t>公司</w:t>
              </w:r>
              <w:r>
                <w:rPr>
                  <w:rFonts w:hint="eastAsia"/>
                </w:rPr>
                <w:t>2019年11月</w:t>
              </w:r>
              <w:r>
                <w:t>实施</w:t>
              </w:r>
              <w:r>
                <w:rPr>
                  <w:rFonts w:hint="eastAsia"/>
                </w:rPr>
                <w:t>重大</w:t>
              </w:r>
              <w:r>
                <w:t>资产重组购买了渝物民爆</w:t>
              </w:r>
              <w:r>
                <w:rPr>
                  <w:rFonts w:hint="eastAsia"/>
                </w:rPr>
                <w:t>67.17</w:t>
              </w:r>
              <w:r>
                <w:t>%的股权，属于同一控制下企业合并，对上期报表进行了追溯调整，上期的各项指标已</w:t>
              </w:r>
              <w:r>
                <w:rPr>
                  <w:rFonts w:hint="eastAsia"/>
                </w:rPr>
                <w:t>重新</w:t>
              </w:r>
              <w:r>
                <w:t>计算。</w:t>
              </w:r>
            </w:p>
          </w:sdtContent>
        </w:sdt>
      </w:sdtContent>
    </w:sdt>
    <w:p w:rsidR="00B40D17" w:rsidRDefault="00B40D17"/>
    <w:p w:rsidR="00B40D17" w:rsidRDefault="00CB3A32" w:rsidP="009A0427">
      <w:pPr>
        <w:numPr>
          <w:ilvl w:val="1"/>
          <w:numId w:val="43"/>
        </w:numPr>
      </w:pPr>
      <w:r>
        <w:rPr>
          <w:rFonts w:hint="eastAsia"/>
        </w:rPr>
        <w:t>境内外会计准则下会计数据差异</w:t>
      </w:r>
      <w:bookmarkEnd w:id="14"/>
      <w:bookmarkEnd w:id="13"/>
    </w:p>
    <w:sdt>
      <w:sdtPr>
        <w:alias w:val="是否适用：境内外会计准则下会计数据差异[双击切换]"/>
        <w:tag w:val="_GBC_bdabc18d82504a7696c49b78e67b7ce4"/>
        <w:id w:val="-1376153770"/>
        <w:lock w:val="sdtLocked"/>
        <w:placeholder>
          <w:docPart w:val="GBC22222222222222222222222222222"/>
        </w:placeholder>
      </w:sdtPr>
      <w:sdtEndPr/>
      <w:sdtContent>
        <w:p w:rsidR="00A4404D"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p w:rsidR="00B40D17" w:rsidRDefault="00B40D17"/>
    <w:bookmarkStart w:id="15" w:name="_Hlk10207943" w:displacedByCustomXml="next"/>
    <w:sdt>
      <w:sdtPr>
        <w:rPr>
          <w:rFonts w:ascii="Calibri" w:hAnsi="Calibri"/>
          <w:szCs w:val="22"/>
        </w:rPr>
        <w:alias w:val="模块:非经常性损益项目和金额"/>
        <w:tag w:val="_GBC_cc768cb4b3324e91897639bcc1eabf3a"/>
        <w:id w:val="-408164811"/>
        <w:lock w:val="sdtLocked"/>
        <w:placeholder>
          <w:docPart w:val="GBC22222222222222222222222222222"/>
        </w:placeholder>
      </w:sdtPr>
      <w:sdtEndPr>
        <w:rPr>
          <w:rFonts w:asciiTheme="minorEastAsia" w:eastAsiaTheme="minorEastAsia" w:hAnsiTheme="minorEastAsia" w:hint="eastAsia"/>
          <w:szCs w:val="24"/>
        </w:rPr>
      </w:sdtEndPr>
      <w:sdtContent>
        <w:p w:rsidR="00B40D17" w:rsidRDefault="00CB3A32" w:rsidP="009A0427">
          <w:pPr>
            <w:numPr>
              <w:ilvl w:val="1"/>
              <w:numId w:val="43"/>
            </w:numPr>
          </w:pPr>
          <w:r>
            <w:t>非经常性损益项目和金额</w:t>
          </w:r>
        </w:p>
        <w:sdt>
          <w:sdtPr>
            <w:alias w:val="是否适用：扣除非经常性损益项目和金额[双击切换]"/>
            <w:tag w:val="_GBC_73788dbb480b4eb4a9ce7ed83af2d844"/>
            <w:id w:val="1031534746"/>
            <w:lock w:val="sdtContentLocked"/>
            <w:placeholder>
              <w:docPart w:val="GBC22222222222222222222222222222"/>
            </w:placeholder>
          </w:sdtPr>
          <w:sdtEndPr/>
          <w:sdtContent>
            <w:p w:rsidR="00B40D17" w:rsidRDefault="00CB3A32">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扣除非经常性损益项目和金额"/>
              <w:tag w:val="_GBC_4e9158759d174bf5a404e9d2ad2cb849"/>
              <w:id w:val="-20037295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9025225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6"/>
            <w:tblW w:w="0" w:type="auto"/>
            <w:tblLook w:val="04A0" w:firstRow="1" w:lastRow="0" w:firstColumn="1" w:lastColumn="0" w:noHBand="0" w:noVBand="1"/>
          </w:tblPr>
          <w:tblGrid>
            <w:gridCol w:w="6091"/>
            <w:gridCol w:w="1701"/>
            <w:gridCol w:w="1031"/>
          </w:tblGrid>
          <w:tr w:rsidR="00F043DB" w:rsidTr="00F043DB">
            <w:sdt>
              <w:sdtPr>
                <w:tag w:val="_PLD_46af532b652e45b49bf4f28412917df0"/>
                <w:id w:val="2033757845"/>
                <w:lock w:val="sdtLocked"/>
              </w:sdtPr>
              <w:sdtEndPr/>
              <w:sdtContent>
                <w:tc>
                  <w:tcPr>
                    <w:tcW w:w="6091" w:type="dxa"/>
                  </w:tcPr>
                  <w:p w:rsidR="00F043DB" w:rsidRDefault="00F043DB" w:rsidP="00F043DB">
                    <w:pPr>
                      <w:pStyle w:val="a9"/>
                      <w:ind w:firstLineChars="0" w:firstLine="0"/>
                      <w:jc w:val="center"/>
                    </w:pPr>
                    <w:r>
                      <w:rPr>
                        <w:rFonts w:hint="eastAsia"/>
                      </w:rPr>
                      <w:t>非经常性损益项目</w:t>
                    </w:r>
                  </w:p>
                </w:tc>
              </w:sdtContent>
            </w:sdt>
            <w:sdt>
              <w:sdtPr>
                <w:tag w:val="_PLD_61b9b734635d488db996440c136563c8"/>
                <w:id w:val="-528880520"/>
                <w:lock w:val="sdtLocked"/>
              </w:sdtPr>
              <w:sdtEndPr/>
              <w:sdtContent>
                <w:tc>
                  <w:tcPr>
                    <w:tcW w:w="1701" w:type="dxa"/>
                  </w:tcPr>
                  <w:p w:rsidR="00F043DB" w:rsidRDefault="00F043DB" w:rsidP="00F043DB">
                    <w:pPr>
                      <w:pStyle w:val="a9"/>
                      <w:ind w:firstLineChars="0" w:firstLine="0"/>
                      <w:jc w:val="center"/>
                    </w:pPr>
                    <w:r>
                      <w:rPr>
                        <w:rFonts w:hint="eastAsia"/>
                      </w:rPr>
                      <w:t>金额</w:t>
                    </w:r>
                  </w:p>
                </w:tc>
              </w:sdtContent>
            </w:sdt>
            <w:sdt>
              <w:sdtPr>
                <w:tag w:val="_PLD_9e5d4505fc224fa08bc94ae2dc6cd081"/>
                <w:id w:val="498924082"/>
                <w:lock w:val="sdtLocked"/>
              </w:sdtPr>
              <w:sdtEndPr/>
              <w:sdtContent>
                <w:tc>
                  <w:tcPr>
                    <w:tcW w:w="1031" w:type="dxa"/>
                  </w:tcPr>
                  <w:p w:rsidR="00F043DB" w:rsidRDefault="00F043DB" w:rsidP="00F043DB">
                    <w:pPr>
                      <w:pStyle w:val="a9"/>
                      <w:ind w:firstLineChars="0" w:firstLine="0"/>
                      <w:jc w:val="center"/>
                    </w:pPr>
                    <w:r>
                      <w:rPr>
                        <w:rFonts w:hint="eastAsia"/>
                      </w:rPr>
                      <w:t>附注（如适用）</w:t>
                    </w:r>
                  </w:p>
                </w:tc>
              </w:sdtContent>
            </w:sdt>
          </w:tr>
          <w:tr w:rsidR="00F043DB" w:rsidTr="00F043DB">
            <w:sdt>
              <w:sdtPr>
                <w:tag w:val="_PLD_1ec9e925297d478d84779a68eec2bcd9"/>
                <w:id w:val="-1224983397"/>
                <w:lock w:val="sdtLocked"/>
              </w:sdtPr>
              <w:sdtEndPr/>
              <w:sdtContent>
                <w:tc>
                  <w:tcPr>
                    <w:tcW w:w="6091" w:type="dxa"/>
                  </w:tcPr>
                  <w:p w:rsidR="00F043DB" w:rsidRDefault="00F043DB" w:rsidP="00F043DB">
                    <w:pPr>
                      <w:pStyle w:val="a9"/>
                      <w:ind w:firstLineChars="0" w:firstLine="0"/>
                      <w:jc w:val="left"/>
                    </w:pPr>
                    <w:r>
                      <w:t>非流动资产处置损益</w:t>
                    </w:r>
                  </w:p>
                </w:tc>
              </w:sdtContent>
            </w:sdt>
            <w:tc>
              <w:tcPr>
                <w:tcW w:w="1701" w:type="dxa"/>
              </w:tcPr>
              <w:p w:rsidR="00F043DB" w:rsidRDefault="00F043DB" w:rsidP="00F043DB">
                <w:pPr>
                  <w:jc w:val="right"/>
                </w:pPr>
                <w:r>
                  <w:t>3,055,151.15</w:t>
                </w:r>
              </w:p>
            </w:tc>
            <w:tc>
              <w:tcPr>
                <w:tcW w:w="1031" w:type="dxa"/>
              </w:tcPr>
              <w:p w:rsidR="00F043DB" w:rsidRDefault="00F043DB" w:rsidP="00F043DB">
                <w:pPr>
                  <w:jc w:val="left"/>
                </w:pPr>
              </w:p>
            </w:tc>
          </w:tr>
          <w:tr w:rsidR="00F043DB" w:rsidTr="00F043DB">
            <w:sdt>
              <w:sdtPr>
                <w:tag w:val="_PLD_69edea550024421a884da164740efd47"/>
                <w:id w:val="1786149533"/>
                <w:lock w:val="sdtLocked"/>
              </w:sdtPr>
              <w:sdtEndPr/>
              <w:sdtContent>
                <w:tc>
                  <w:tcPr>
                    <w:tcW w:w="6091" w:type="dxa"/>
                  </w:tcPr>
                  <w:p w:rsidR="00F043DB" w:rsidRDefault="00F043DB" w:rsidP="00F043DB">
                    <w:pPr>
                      <w:pStyle w:val="a9"/>
                      <w:ind w:firstLineChars="0" w:firstLine="0"/>
                      <w:jc w:val="left"/>
                    </w:pPr>
                    <w:r>
                      <w:t>越权审批，或无正式批准文件，或偶发性的税收返还、减免</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02595b9db1a84694900203cf9656bfe9"/>
                <w:id w:val="790162354"/>
                <w:lock w:val="sdtLocked"/>
              </w:sdtPr>
              <w:sdtEndPr/>
              <w:sdtContent>
                <w:tc>
                  <w:tcPr>
                    <w:tcW w:w="6091" w:type="dxa"/>
                  </w:tcPr>
                  <w:p w:rsidR="00F043DB" w:rsidRDefault="00F043DB" w:rsidP="00F043DB">
                    <w:pPr>
                      <w:pStyle w:val="a9"/>
                      <w:ind w:firstLineChars="0" w:firstLine="0"/>
                      <w:jc w:val="left"/>
                    </w:pPr>
                    <w:r>
                      <w:t>计入当期损益的政府补助，但与公司正常经营业务密切相关，符合国家政策规定、按照一定标准定额或定量持续享受的政府补助除外</w:t>
                    </w:r>
                  </w:p>
                </w:tc>
              </w:sdtContent>
            </w:sdt>
            <w:tc>
              <w:tcPr>
                <w:tcW w:w="1701" w:type="dxa"/>
              </w:tcPr>
              <w:p w:rsidR="00F043DB" w:rsidRDefault="00F043DB" w:rsidP="00F043DB">
                <w:pPr>
                  <w:jc w:val="right"/>
                </w:pPr>
                <w:r>
                  <w:t>512,143.04</w:t>
                </w:r>
              </w:p>
            </w:tc>
            <w:tc>
              <w:tcPr>
                <w:tcW w:w="1031" w:type="dxa"/>
              </w:tcPr>
              <w:p w:rsidR="00F043DB" w:rsidRDefault="00F043DB" w:rsidP="00F043DB">
                <w:pPr>
                  <w:jc w:val="left"/>
                </w:pPr>
              </w:p>
            </w:tc>
          </w:tr>
          <w:tr w:rsidR="00F043DB" w:rsidTr="00F043DB">
            <w:sdt>
              <w:sdtPr>
                <w:tag w:val="_PLD_e255b5bb064c4c0694bb65440d7bb1c2"/>
                <w:id w:val="1852292631"/>
                <w:lock w:val="sdtLocked"/>
              </w:sdtPr>
              <w:sdtEndPr/>
              <w:sdtContent>
                <w:tc>
                  <w:tcPr>
                    <w:tcW w:w="6091" w:type="dxa"/>
                  </w:tcPr>
                  <w:p w:rsidR="00F043DB" w:rsidRDefault="00F043DB" w:rsidP="00F043DB">
                    <w:pPr>
                      <w:pStyle w:val="a9"/>
                      <w:ind w:firstLineChars="0" w:firstLine="0"/>
                      <w:jc w:val="left"/>
                    </w:pPr>
                    <w:r>
                      <w:t>计入当期损益的对非金融企业收取的资金占用费</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09b4af3349af48359dce87b8be6a224a"/>
                <w:id w:val="-741873544"/>
                <w:lock w:val="sdtLocked"/>
              </w:sdtPr>
              <w:sdtEndPr/>
              <w:sdtContent>
                <w:tc>
                  <w:tcPr>
                    <w:tcW w:w="6091" w:type="dxa"/>
                  </w:tcPr>
                  <w:p w:rsidR="00F043DB" w:rsidRDefault="00F043DB" w:rsidP="00F043DB">
                    <w:pPr>
                      <w:pStyle w:val="a9"/>
                      <w:ind w:firstLineChars="0" w:firstLine="0"/>
                      <w:jc w:val="left"/>
                    </w:pPr>
                    <w:r>
                      <w:t>企业取得子公司、联营企业及合营企业的投资成本小于取得投资时应享有被投资单位可辨认净资产公允价值产生的收益</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428e8a6b0f714a4895facab4d1ebbbd6"/>
                <w:id w:val="-1128001799"/>
                <w:lock w:val="sdtLocked"/>
              </w:sdtPr>
              <w:sdtEndPr/>
              <w:sdtContent>
                <w:tc>
                  <w:tcPr>
                    <w:tcW w:w="6091" w:type="dxa"/>
                  </w:tcPr>
                  <w:p w:rsidR="00F043DB" w:rsidRDefault="00F043DB" w:rsidP="00F043DB">
                    <w:pPr>
                      <w:pStyle w:val="a9"/>
                      <w:ind w:firstLineChars="0" w:firstLine="0"/>
                      <w:jc w:val="left"/>
                    </w:pPr>
                    <w:r>
                      <w:t>非货币性资产交换损益</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9cc3804b94354fc1b0925734be3d281a"/>
                <w:id w:val="-1294199342"/>
                <w:lock w:val="sdtLocked"/>
              </w:sdtPr>
              <w:sdtEndPr/>
              <w:sdtContent>
                <w:tc>
                  <w:tcPr>
                    <w:tcW w:w="6091" w:type="dxa"/>
                  </w:tcPr>
                  <w:p w:rsidR="00F043DB" w:rsidRDefault="00F043DB" w:rsidP="00F043DB">
                    <w:pPr>
                      <w:pStyle w:val="a9"/>
                      <w:ind w:firstLineChars="0" w:firstLine="0"/>
                      <w:jc w:val="left"/>
                    </w:pPr>
                    <w:r>
                      <w:t>委托他人投资或管理资产的损益</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fecca44b524c43b6a0e1f89ecfc4895f"/>
                <w:id w:val="1967854095"/>
                <w:lock w:val="sdtLocked"/>
              </w:sdtPr>
              <w:sdtEndPr/>
              <w:sdtContent>
                <w:tc>
                  <w:tcPr>
                    <w:tcW w:w="6091" w:type="dxa"/>
                  </w:tcPr>
                  <w:p w:rsidR="00F043DB" w:rsidRDefault="00F043DB" w:rsidP="00F043DB">
                    <w:pPr>
                      <w:pStyle w:val="a9"/>
                      <w:ind w:firstLineChars="0" w:firstLine="0"/>
                      <w:jc w:val="left"/>
                    </w:pPr>
                    <w:r>
                      <w:t>因不可抗力因素，如遭受自然灾害而计提的各项资产减值准备</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c626abd827544a1fb3e7de188e0e31cd"/>
                <w:id w:val="189662009"/>
                <w:lock w:val="sdtLocked"/>
              </w:sdtPr>
              <w:sdtEndPr/>
              <w:sdtContent>
                <w:tc>
                  <w:tcPr>
                    <w:tcW w:w="6091" w:type="dxa"/>
                  </w:tcPr>
                  <w:p w:rsidR="00F043DB" w:rsidRDefault="00F043DB" w:rsidP="00F043DB">
                    <w:pPr>
                      <w:pStyle w:val="a9"/>
                      <w:ind w:firstLineChars="0" w:firstLine="0"/>
                      <w:jc w:val="left"/>
                    </w:pPr>
                    <w:r>
                      <w:t>债务重组损益</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ae9b12ee17354afbb6160dc193b1ac86"/>
                <w:id w:val="-278035688"/>
                <w:lock w:val="sdtLocked"/>
              </w:sdtPr>
              <w:sdtEndPr/>
              <w:sdtContent>
                <w:tc>
                  <w:tcPr>
                    <w:tcW w:w="6091" w:type="dxa"/>
                  </w:tcPr>
                  <w:p w:rsidR="00F043DB" w:rsidRDefault="00F043DB" w:rsidP="00F043DB">
                    <w:pPr>
                      <w:pStyle w:val="a9"/>
                      <w:ind w:firstLineChars="0" w:firstLine="0"/>
                      <w:jc w:val="left"/>
                    </w:pPr>
                    <w:r>
                      <w:t>企业重组费用，如安置职工的支出、整合费用等</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d593e972b89d4f63b162bd30012b012a"/>
                <w:id w:val="-1962099545"/>
                <w:lock w:val="sdtLocked"/>
              </w:sdtPr>
              <w:sdtEndPr/>
              <w:sdtContent>
                <w:tc>
                  <w:tcPr>
                    <w:tcW w:w="6091" w:type="dxa"/>
                  </w:tcPr>
                  <w:p w:rsidR="00F043DB" w:rsidRDefault="00F043DB" w:rsidP="00F043DB">
                    <w:pPr>
                      <w:pStyle w:val="a9"/>
                      <w:ind w:firstLineChars="0" w:firstLine="0"/>
                      <w:jc w:val="left"/>
                    </w:pPr>
                    <w:r>
                      <w:t>交易价格显失公允的交易产生的超过公允价值部分的损益</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d0759855140a42e887b44ac9b84eefb5"/>
                <w:id w:val="-1146269101"/>
                <w:lock w:val="sdtLocked"/>
              </w:sdtPr>
              <w:sdtEndPr/>
              <w:sdtContent>
                <w:tc>
                  <w:tcPr>
                    <w:tcW w:w="6091" w:type="dxa"/>
                  </w:tcPr>
                  <w:p w:rsidR="00F043DB" w:rsidRDefault="00F043DB" w:rsidP="00F043DB">
                    <w:pPr>
                      <w:pStyle w:val="a9"/>
                      <w:ind w:firstLineChars="0" w:firstLine="0"/>
                      <w:jc w:val="left"/>
                    </w:pPr>
                    <w:r>
                      <w:t>同一控制下企业合并产生的子公司期初至合并日的当期净损益</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0eefeb426a104d448899cf6f7c9f4fae"/>
                <w:id w:val="-1666159814"/>
                <w:lock w:val="sdtLocked"/>
              </w:sdtPr>
              <w:sdtEndPr/>
              <w:sdtContent>
                <w:tc>
                  <w:tcPr>
                    <w:tcW w:w="6091" w:type="dxa"/>
                  </w:tcPr>
                  <w:p w:rsidR="00F043DB" w:rsidRDefault="00F043DB" w:rsidP="00F043DB">
                    <w:pPr>
                      <w:pStyle w:val="a9"/>
                      <w:ind w:firstLineChars="0" w:firstLine="0"/>
                      <w:jc w:val="left"/>
                    </w:pPr>
                    <w:r>
                      <w:t>与公司正常经营业务无关的或有事项产生的损益</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tc>
              <w:tcPr>
                <w:tcW w:w="6091" w:type="dxa"/>
                <w:vAlign w:val="center"/>
              </w:tcPr>
              <w:sdt>
                <w:sdtPr>
                  <w:rPr>
                    <w:rFonts w:hint="eastAsia"/>
                  </w:rPr>
                  <w:tag w:val="_PLD_9013c99948ab4bafbc5ae7fb21987377"/>
                  <w:id w:val="-535201724"/>
                  <w:lock w:val="sdtLocked"/>
                </w:sdtPr>
                <w:sdtEndPr/>
                <w:sdtContent>
                  <w:p w:rsidR="00F043DB" w:rsidRDefault="00F043DB" w:rsidP="00F043DB">
                    <w:pPr>
                      <w:pStyle w:val="a9"/>
                      <w:ind w:firstLineChars="0" w:firstLine="0"/>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1701" w:type="dxa"/>
              </w:tcPr>
              <w:p w:rsidR="00F043DB" w:rsidRDefault="00F043DB" w:rsidP="00F043DB">
                <w:pPr>
                  <w:jc w:val="right"/>
                  <w:rPr>
                    <w:szCs w:val="21"/>
                  </w:rPr>
                </w:pPr>
              </w:p>
            </w:tc>
            <w:tc>
              <w:tcPr>
                <w:tcW w:w="1031" w:type="dxa"/>
              </w:tcPr>
              <w:p w:rsidR="00F043DB" w:rsidRDefault="00F043DB" w:rsidP="00F043DB">
                <w:pPr>
                  <w:rPr>
                    <w:szCs w:val="21"/>
                  </w:rPr>
                </w:pPr>
              </w:p>
            </w:tc>
          </w:tr>
          <w:tr w:rsidR="00F043DB" w:rsidTr="00F043DB">
            <w:tc>
              <w:tcPr>
                <w:tcW w:w="6091" w:type="dxa"/>
                <w:vAlign w:val="center"/>
              </w:tcPr>
              <w:sdt>
                <w:sdtPr>
                  <w:rPr>
                    <w:rFonts w:hint="eastAsia"/>
                  </w:rPr>
                  <w:tag w:val="_PLD_07983e73f75f4d6380526934b80f9026"/>
                  <w:id w:val="762801287"/>
                  <w:lock w:val="sdtLocked"/>
                </w:sdtPr>
                <w:sdtEndPr/>
                <w:sdtContent>
                  <w:p w:rsidR="00F043DB" w:rsidRDefault="00F043DB" w:rsidP="00F043DB">
                    <w:pPr>
                      <w:pStyle w:val="a9"/>
                      <w:ind w:firstLineChars="0" w:firstLine="0"/>
                    </w:pPr>
                    <w:r>
                      <w:rPr>
                        <w:rFonts w:hint="eastAsia"/>
                      </w:rPr>
                      <w:t>单独进行减值测试的应收款项、合同资产减值准备转回</w:t>
                    </w:r>
                  </w:p>
                </w:sdtContent>
              </w:sdt>
            </w:tc>
            <w:tc>
              <w:tcPr>
                <w:tcW w:w="1701" w:type="dxa"/>
              </w:tcPr>
              <w:p w:rsidR="00F043DB" w:rsidRDefault="00F043DB" w:rsidP="00F043DB">
                <w:pPr>
                  <w:jc w:val="right"/>
                  <w:rPr>
                    <w:szCs w:val="21"/>
                  </w:rPr>
                </w:pPr>
              </w:p>
            </w:tc>
            <w:sdt>
              <w:sdtPr>
                <w:rPr>
                  <w:szCs w:val="21"/>
                </w:rPr>
                <w:alias w:val="单独进行减值测试的应收款项、合同资产减值准备转回的说明（非经常性损益项目）"/>
                <w:tag w:val="_GBC_bad7c98154a64afe8bf80aee3a621494"/>
                <w:id w:val="-847636150"/>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031" w:type="dxa"/>
                  </w:tcPr>
                  <w:p w:rsidR="00F043DB" w:rsidRDefault="00F043DB" w:rsidP="00F043DB">
                    <w:pPr>
                      <w:rPr>
                        <w:szCs w:val="21"/>
                      </w:rPr>
                    </w:pPr>
                    <w:r>
                      <w:rPr>
                        <w:szCs w:val="21"/>
                      </w:rPr>
                      <w:t xml:space="preserve">     </w:t>
                    </w:r>
                  </w:p>
                </w:tc>
              </w:sdtContent>
            </w:sdt>
          </w:tr>
          <w:tr w:rsidR="00F043DB" w:rsidTr="00F043DB">
            <w:sdt>
              <w:sdtPr>
                <w:tag w:val="_PLD_299f6d9f507d4cb48114acd837ad8359"/>
                <w:id w:val="1733199228"/>
                <w:lock w:val="sdtLocked"/>
              </w:sdtPr>
              <w:sdtEndPr/>
              <w:sdtContent>
                <w:tc>
                  <w:tcPr>
                    <w:tcW w:w="6091" w:type="dxa"/>
                  </w:tcPr>
                  <w:p w:rsidR="00F043DB" w:rsidRDefault="00F043DB" w:rsidP="00F043DB">
                    <w:pPr>
                      <w:pStyle w:val="a9"/>
                      <w:ind w:firstLineChars="0" w:firstLine="0"/>
                      <w:jc w:val="left"/>
                    </w:pPr>
                    <w:r>
                      <w:t>对外委托贷款取得的损益</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72cb907064dc458eba67ef7a85130648"/>
                <w:id w:val="1166286958"/>
                <w:lock w:val="sdtLocked"/>
              </w:sdtPr>
              <w:sdtEndPr/>
              <w:sdtContent>
                <w:tc>
                  <w:tcPr>
                    <w:tcW w:w="6091" w:type="dxa"/>
                  </w:tcPr>
                  <w:p w:rsidR="00F043DB" w:rsidRDefault="00F043DB" w:rsidP="00F043DB">
                    <w:pPr>
                      <w:pStyle w:val="a9"/>
                      <w:ind w:firstLineChars="0" w:firstLine="0"/>
                      <w:jc w:val="left"/>
                    </w:pPr>
                    <w:r>
                      <w:t>采用公允价值模式进行后续计量的投资性房地产公允价值变动产生的损益</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aa0be028e1d94d7091c2fcdebb5010f4"/>
                <w:id w:val="1797408066"/>
                <w:lock w:val="sdtLocked"/>
              </w:sdtPr>
              <w:sdtEndPr/>
              <w:sdtContent>
                <w:tc>
                  <w:tcPr>
                    <w:tcW w:w="6091" w:type="dxa"/>
                  </w:tcPr>
                  <w:p w:rsidR="00F043DB" w:rsidRDefault="00F043DB" w:rsidP="00F043DB">
                    <w:pPr>
                      <w:pStyle w:val="a9"/>
                      <w:ind w:firstLineChars="0" w:firstLine="0"/>
                      <w:jc w:val="left"/>
                    </w:pPr>
                    <w:r>
                      <w:t>根据税收、会计等法律、法规的要求对当期损益进行一次性调整对当期损益的影响</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c52efb594a7b40eeacf6cee54ea027cd"/>
                <w:id w:val="1184017508"/>
                <w:lock w:val="sdtLocked"/>
              </w:sdtPr>
              <w:sdtEndPr/>
              <w:sdtContent>
                <w:tc>
                  <w:tcPr>
                    <w:tcW w:w="6091" w:type="dxa"/>
                  </w:tcPr>
                  <w:p w:rsidR="00F043DB" w:rsidRDefault="00F043DB" w:rsidP="00F043DB">
                    <w:pPr>
                      <w:pStyle w:val="a9"/>
                      <w:ind w:firstLineChars="0" w:firstLine="0"/>
                      <w:jc w:val="left"/>
                    </w:pPr>
                    <w:r>
                      <w:t>受托经营取得的托管费收入</w:t>
                    </w:r>
                  </w:p>
                </w:tc>
              </w:sdtContent>
            </w:sdt>
            <w:tc>
              <w:tcPr>
                <w:tcW w:w="1701" w:type="dxa"/>
              </w:tcPr>
              <w:p w:rsidR="00F043DB" w:rsidRDefault="00F043DB" w:rsidP="00F043DB">
                <w:pPr>
                  <w:jc w:val="right"/>
                </w:pPr>
              </w:p>
            </w:tc>
            <w:tc>
              <w:tcPr>
                <w:tcW w:w="1031" w:type="dxa"/>
              </w:tcPr>
              <w:p w:rsidR="00F043DB" w:rsidRDefault="00F043DB" w:rsidP="00F043DB">
                <w:pPr>
                  <w:jc w:val="left"/>
                </w:pPr>
              </w:p>
            </w:tc>
          </w:tr>
          <w:tr w:rsidR="00F043DB" w:rsidTr="00F043DB">
            <w:sdt>
              <w:sdtPr>
                <w:tag w:val="_PLD_65d777c46bf342c69b250c467e00507e"/>
                <w:id w:val="-464575500"/>
                <w:lock w:val="sdtLocked"/>
              </w:sdtPr>
              <w:sdtEndPr/>
              <w:sdtContent>
                <w:tc>
                  <w:tcPr>
                    <w:tcW w:w="6091" w:type="dxa"/>
                  </w:tcPr>
                  <w:p w:rsidR="00F043DB" w:rsidRDefault="00F043DB" w:rsidP="00F043DB">
                    <w:pPr>
                      <w:pStyle w:val="a9"/>
                      <w:ind w:firstLineChars="0" w:firstLine="0"/>
                      <w:jc w:val="left"/>
                    </w:pPr>
                    <w:r>
                      <w:t>除上述各项之外的其他营业外收入和支出</w:t>
                    </w:r>
                  </w:p>
                </w:tc>
              </w:sdtContent>
            </w:sdt>
            <w:tc>
              <w:tcPr>
                <w:tcW w:w="1701" w:type="dxa"/>
              </w:tcPr>
              <w:p w:rsidR="00F043DB" w:rsidRDefault="00F043DB" w:rsidP="00F043DB">
                <w:pPr>
                  <w:jc w:val="right"/>
                </w:pPr>
                <w:r>
                  <w:t>2,236,518.53</w:t>
                </w:r>
              </w:p>
            </w:tc>
            <w:tc>
              <w:tcPr>
                <w:tcW w:w="1031" w:type="dxa"/>
              </w:tcPr>
              <w:p w:rsidR="00F043DB" w:rsidRDefault="00F043DB" w:rsidP="00F043DB">
                <w:pPr>
                  <w:jc w:val="left"/>
                </w:pPr>
              </w:p>
            </w:tc>
          </w:tr>
          <w:tr w:rsidR="00F043DB" w:rsidTr="00F043DB">
            <w:sdt>
              <w:sdtPr>
                <w:tag w:val="_PLD_0bcc4b6356f34adeb11de3e851d72079"/>
                <w:id w:val="-1830741014"/>
                <w:lock w:val="sdtLocked"/>
              </w:sdtPr>
              <w:sdtEndPr/>
              <w:sdtContent>
                <w:tc>
                  <w:tcPr>
                    <w:tcW w:w="6091" w:type="dxa"/>
                  </w:tcPr>
                  <w:p w:rsidR="00F043DB" w:rsidRDefault="00F043DB" w:rsidP="00F043DB">
                    <w:pPr>
                      <w:pStyle w:val="a9"/>
                      <w:ind w:firstLineChars="0" w:firstLine="0"/>
                      <w:jc w:val="left"/>
                    </w:pPr>
                    <w:r>
                      <w:t>其他符合非经常性损益定义的损益项目</w:t>
                    </w:r>
                  </w:p>
                </w:tc>
              </w:sdtContent>
            </w:sdt>
            <w:tc>
              <w:tcPr>
                <w:tcW w:w="1701" w:type="dxa"/>
              </w:tcPr>
              <w:p w:rsidR="00F043DB" w:rsidRDefault="00F043DB" w:rsidP="00F043DB">
                <w:pPr>
                  <w:jc w:val="right"/>
                </w:pPr>
                <w:r>
                  <w:t>179,036.62</w:t>
                </w:r>
              </w:p>
            </w:tc>
            <w:tc>
              <w:tcPr>
                <w:tcW w:w="1031" w:type="dxa"/>
              </w:tcPr>
              <w:p w:rsidR="00F043DB" w:rsidRDefault="00F043DB" w:rsidP="00F043DB">
                <w:pPr>
                  <w:jc w:val="left"/>
                </w:pPr>
              </w:p>
            </w:tc>
          </w:tr>
          <w:tr w:rsidR="00F043DB" w:rsidTr="00F043DB">
            <w:sdt>
              <w:sdtPr>
                <w:tag w:val="_PLD_4e0667d68c0b417b952eb294efd204d7"/>
                <w:id w:val="1901393710"/>
                <w:lock w:val="sdtLocked"/>
              </w:sdtPr>
              <w:sdtEndPr/>
              <w:sdtContent>
                <w:tc>
                  <w:tcPr>
                    <w:tcW w:w="6091" w:type="dxa"/>
                  </w:tcPr>
                  <w:p w:rsidR="00F043DB" w:rsidRDefault="00F043DB" w:rsidP="00F043DB">
                    <w:pPr>
                      <w:pStyle w:val="a9"/>
                      <w:ind w:firstLineChars="0" w:firstLine="0"/>
                      <w:jc w:val="left"/>
                    </w:pPr>
                    <w:r>
                      <w:t>少数股东权益影响额</w:t>
                    </w:r>
                  </w:p>
                </w:tc>
              </w:sdtContent>
            </w:sdt>
            <w:tc>
              <w:tcPr>
                <w:tcW w:w="1701" w:type="dxa"/>
              </w:tcPr>
              <w:p w:rsidR="00F043DB" w:rsidRDefault="00F043DB" w:rsidP="00F043DB">
                <w:pPr>
                  <w:jc w:val="right"/>
                </w:pPr>
                <w:r>
                  <w:t>-514,502.39</w:t>
                </w:r>
              </w:p>
            </w:tc>
            <w:tc>
              <w:tcPr>
                <w:tcW w:w="1031" w:type="dxa"/>
              </w:tcPr>
              <w:p w:rsidR="00F043DB" w:rsidRDefault="00F043DB" w:rsidP="00F043DB">
                <w:pPr>
                  <w:jc w:val="left"/>
                </w:pPr>
              </w:p>
            </w:tc>
          </w:tr>
          <w:tr w:rsidR="00F043DB" w:rsidTr="00F043DB">
            <w:sdt>
              <w:sdtPr>
                <w:tag w:val="_PLD_f67b3fcceba046d6ad67b7ce52c94054"/>
                <w:id w:val="11810734"/>
                <w:lock w:val="sdtLocked"/>
              </w:sdtPr>
              <w:sdtEndPr/>
              <w:sdtContent>
                <w:tc>
                  <w:tcPr>
                    <w:tcW w:w="6091" w:type="dxa"/>
                  </w:tcPr>
                  <w:p w:rsidR="00F043DB" w:rsidRDefault="00F043DB" w:rsidP="00F043DB">
                    <w:pPr>
                      <w:pStyle w:val="a9"/>
                      <w:ind w:firstLineChars="0" w:firstLine="0"/>
                      <w:jc w:val="left"/>
                    </w:pPr>
                    <w:r>
                      <w:t>所得税影响额</w:t>
                    </w:r>
                  </w:p>
                </w:tc>
              </w:sdtContent>
            </w:sdt>
            <w:tc>
              <w:tcPr>
                <w:tcW w:w="1701" w:type="dxa"/>
              </w:tcPr>
              <w:p w:rsidR="00F043DB" w:rsidRDefault="00F043DB" w:rsidP="00F043DB">
                <w:pPr>
                  <w:jc w:val="right"/>
                </w:pPr>
                <w:r>
                  <w:t>-1,166,456.52</w:t>
                </w:r>
              </w:p>
            </w:tc>
            <w:tc>
              <w:tcPr>
                <w:tcW w:w="1031" w:type="dxa"/>
              </w:tcPr>
              <w:p w:rsidR="00F043DB" w:rsidRDefault="00F043DB" w:rsidP="00F043DB">
                <w:pPr>
                  <w:jc w:val="left"/>
                </w:pPr>
              </w:p>
            </w:tc>
          </w:tr>
          <w:tr w:rsidR="00F043DB" w:rsidTr="00F043DB">
            <w:sdt>
              <w:sdtPr>
                <w:tag w:val="_PLD_196ea10929cc45b2a25a10ce3f3fd3ad"/>
                <w:id w:val="1744211758"/>
                <w:lock w:val="sdtLocked"/>
              </w:sdtPr>
              <w:sdtEndPr/>
              <w:sdtContent>
                <w:tc>
                  <w:tcPr>
                    <w:tcW w:w="6091" w:type="dxa"/>
                  </w:tcPr>
                  <w:p w:rsidR="00F043DB" w:rsidRDefault="00F043DB" w:rsidP="00F043DB">
                    <w:pPr>
                      <w:pStyle w:val="a9"/>
                      <w:ind w:firstLineChars="0" w:firstLine="0"/>
                      <w:jc w:val="left"/>
                    </w:pPr>
                    <w:r>
                      <w:t>合计</w:t>
                    </w:r>
                  </w:p>
                </w:tc>
              </w:sdtContent>
            </w:sdt>
            <w:tc>
              <w:tcPr>
                <w:tcW w:w="1701" w:type="dxa"/>
              </w:tcPr>
              <w:p w:rsidR="00F043DB" w:rsidRDefault="00F043DB" w:rsidP="00F043DB">
                <w:pPr>
                  <w:jc w:val="right"/>
                </w:pPr>
                <w:r>
                  <w:t>4,301,890.43</w:t>
                </w:r>
              </w:p>
            </w:tc>
            <w:tc>
              <w:tcPr>
                <w:tcW w:w="1031" w:type="dxa"/>
              </w:tcPr>
              <w:p w:rsidR="00F043DB" w:rsidRDefault="00F043DB" w:rsidP="00F043DB">
                <w:pPr>
                  <w:jc w:val="left"/>
                </w:pPr>
              </w:p>
            </w:tc>
          </w:tr>
        </w:tbl>
        <w:p w:rsidR="00F043DB" w:rsidRDefault="00F043DB"/>
        <w:p w:rsidR="00B40D17" w:rsidRDefault="002A1F24">
          <w:pPr>
            <w:rPr>
              <w:rFonts w:asciiTheme="minorEastAsia" w:eastAsiaTheme="minorEastAsia" w:hAnsiTheme="minorEastAsia"/>
            </w:rPr>
          </w:pPr>
        </w:p>
      </w:sdtContent>
    </w:sdt>
    <w:bookmarkEnd w:id="15" w:displacedByCustomXml="prev"/>
    <w:sdt>
      <w:sdtPr>
        <w:rPr>
          <w:rFonts w:ascii="Calibri" w:hAnsi="Calibri" w:hint="eastAsia"/>
          <w:szCs w:val="22"/>
        </w:rPr>
        <w:alias w:val="模块:其他财务和业务数据"/>
        <w:tag w:val="_GBC_129e81c113f94ab2b6af974b5d24abc6"/>
        <w:id w:val="-382714030"/>
        <w:lock w:val="sdtLocked"/>
        <w:placeholder>
          <w:docPart w:val="GBC22222222222222222222222222222"/>
        </w:placeholder>
      </w:sdtPr>
      <w:sdtEndPr>
        <w:rPr>
          <w:rFonts w:ascii="宋体" w:hAnsi="宋体"/>
          <w:szCs w:val="24"/>
        </w:rPr>
      </w:sdtEndPr>
      <w:sdtContent>
        <w:p w:rsidR="00B40D17" w:rsidRDefault="00CB3A32" w:rsidP="009A0427">
          <w:pPr>
            <w:numPr>
              <w:ilvl w:val="1"/>
              <w:numId w:val="43"/>
            </w:numPr>
          </w:pPr>
          <w:r>
            <w:rPr>
              <w:rFonts w:hint="eastAsia"/>
            </w:rPr>
            <w:t>其他</w:t>
          </w:r>
        </w:p>
        <w:sdt>
          <w:sdtPr>
            <w:alias w:val="是否适用：公司简介和主要财务指标其他说明[双击切换]"/>
            <w:tag w:val="_GBC_5b4104dc5c2c4501bc2420c70be30c2a"/>
            <w:id w:val="-278957707"/>
            <w:lock w:val="sdtLocked"/>
            <w:placeholder>
              <w:docPart w:val="GBC22222222222222222222222222222"/>
            </w:placeholder>
          </w:sdtPr>
          <w:sdtEndPr/>
          <w:sdtContent>
            <w:p w:rsidR="00B40D17" w:rsidRDefault="00CB3A32" w:rsidP="00B72E4A">
              <w:r>
                <w:fldChar w:fldCharType="begin"/>
              </w:r>
              <w:r w:rsidR="00B72E4A">
                <w:instrText xml:space="preserve"> MACROBUTTON  SnrToggleCheckbox □适用 </w:instrText>
              </w:r>
              <w:r>
                <w:fldChar w:fldCharType="end"/>
              </w:r>
              <w:r>
                <w:fldChar w:fldCharType="begin"/>
              </w:r>
              <w:r w:rsidR="00B72E4A">
                <w:instrText xml:space="preserve"> MACROBUTTON  SnrToggleCheckbox √不适用 </w:instrText>
              </w:r>
              <w:r>
                <w:fldChar w:fldCharType="end"/>
              </w:r>
            </w:p>
          </w:sdtContent>
        </w:sdt>
      </w:sdtContent>
    </w:sdt>
    <w:p w:rsidR="00B40D17" w:rsidRDefault="00B40D17">
      <w:pPr>
        <w:kinsoku w:val="0"/>
        <w:overflowPunct w:val="0"/>
        <w:autoSpaceDE w:val="0"/>
        <w:autoSpaceDN w:val="0"/>
        <w:adjustRightInd w:val="0"/>
        <w:snapToGrid w:val="0"/>
        <w:rPr>
          <w:szCs w:val="21"/>
        </w:rPr>
      </w:pPr>
    </w:p>
    <w:p w:rsidR="00B40D17" w:rsidRDefault="00CB3A32" w:rsidP="00CF1DA3">
      <w:pPr>
        <w:pStyle w:val="10"/>
        <w:numPr>
          <w:ilvl w:val="0"/>
          <w:numId w:val="1"/>
        </w:numPr>
        <w:rPr>
          <w:szCs w:val="21"/>
        </w:rPr>
      </w:pPr>
      <w:bookmarkStart w:id="16" w:name="_Toc484510566"/>
      <w:r>
        <w:rPr>
          <w:rFonts w:hint="eastAsia"/>
          <w:szCs w:val="21"/>
        </w:rPr>
        <w:t>公司业务概要</w:t>
      </w:r>
      <w:bookmarkEnd w:id="16"/>
    </w:p>
    <w:sdt>
      <w:sdtPr>
        <w:rPr>
          <w:rFonts w:ascii="宋体" w:hAnsi="宋体" w:cs="宋体" w:hint="eastAsia"/>
          <w:b w:val="0"/>
          <w:bCs w:val="0"/>
          <w:kern w:val="0"/>
          <w:szCs w:val="24"/>
        </w:rPr>
        <w:alias w:val="模块:报告期内公司所从事的主要业务、经营模式及行业情况说明"/>
        <w:tag w:val="_SEC_30613ac4c1d74a918acca2b58acc457d"/>
        <w:id w:val="1224414906"/>
        <w:lock w:val="sdtLocked"/>
        <w:placeholder>
          <w:docPart w:val="GBC22222222222222222222222222222"/>
        </w:placeholder>
      </w:sdtPr>
      <w:sdtEndPr/>
      <w:sdtContent>
        <w:p w:rsidR="00620DEE" w:rsidRDefault="00620DEE" w:rsidP="00620DEE">
          <w:pPr>
            <w:pStyle w:val="2"/>
            <w:numPr>
              <w:ilvl w:val="0"/>
              <w:numId w:val="45"/>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196634750"/>
            <w:lock w:val="sdtLocked"/>
            <w:placeholder>
              <w:docPart w:val="C6689F6AFAC54DCFA9CED079A59660A3"/>
            </w:placeholder>
          </w:sdtPr>
          <w:sdtEndPr/>
          <w:sdtContent>
            <w:p w:rsidR="00620DEE" w:rsidRDefault="00620DEE" w:rsidP="00620DEE">
              <w:pPr>
                <w:ind w:firstLineChars="200" w:firstLine="420"/>
              </w:pPr>
              <w:r>
                <w:rPr>
                  <w:rFonts w:hint="eastAsia"/>
                </w:rPr>
                <w:t>（一）主要业务及经营模式说明</w:t>
              </w:r>
            </w:p>
            <w:p w:rsidR="00620DEE" w:rsidRDefault="00620DEE" w:rsidP="00620DEE">
              <w:pPr>
                <w:ind w:firstLineChars="200" w:firstLine="420"/>
              </w:pPr>
              <w:r>
                <w:rPr>
                  <w:rFonts w:hint="eastAsia"/>
                </w:rPr>
                <w:t>1.港口中转运输业务</w:t>
              </w:r>
            </w:p>
            <w:p w:rsidR="00620DEE" w:rsidRDefault="00620DEE" w:rsidP="00620DEE">
              <w:pPr>
                <w:ind w:firstLineChars="200" w:firstLine="420"/>
              </w:pPr>
              <w:r>
                <w:rPr>
                  <w:rFonts w:hint="eastAsia"/>
                </w:rPr>
                <w:t>公司主要核心业务是港口码头的装卸、仓储等中转运输，在长江流域重庆段600多公里岸线范围内拥有集装箱、重件、化工、件散货、旅游客运等专业化码头（群），码头年设计货物吞吐能力7000万吨，客运吞吐能力1000万人次，拥有4个铁水联运换装港（江津兰家沱、珞璜、果园及万州红溪沟），铁路年装卸车能力达3000万吨。货物吞吐能力和集装箱吞吐能力分别占全市份额30%、85%以上。</w:t>
              </w:r>
            </w:p>
            <w:p w:rsidR="00620DEE" w:rsidRDefault="00620DEE" w:rsidP="00620DEE">
              <w:pPr>
                <w:ind w:firstLineChars="200" w:firstLine="420"/>
              </w:pPr>
              <w:r>
                <w:rPr>
                  <w:rFonts w:hint="eastAsia"/>
                </w:rPr>
                <w:t>2.综合物流业务</w:t>
              </w:r>
            </w:p>
            <w:p w:rsidR="00620DEE" w:rsidRDefault="00620DEE" w:rsidP="00620DEE">
              <w:pPr>
                <w:ind w:firstLineChars="200" w:firstLine="420"/>
              </w:pPr>
              <w:r>
                <w:rPr>
                  <w:rFonts w:hint="eastAsia"/>
                </w:rPr>
                <w:t>公司以港口为依托，围绕铁、公、水多式联运，坚持大客户战略，充分整合仓储、航运、铁路、公路、口岸等物流要素资源，积极拓展贸易物流、供应链物流等业务。公司生产经营正逐步从传统单一的港口装卸模式向全程物流模式转变，服务价值链得到较大延伸，对港口物流市场的控制力明显增强，经营规模不断扩大，实现了港口经营模式的转型升级不断发展。</w:t>
              </w:r>
            </w:p>
            <w:p w:rsidR="00620DEE" w:rsidRDefault="00620DEE" w:rsidP="00620DEE">
              <w:pPr>
                <w:ind w:firstLineChars="200" w:firstLine="420"/>
              </w:pPr>
              <w:r>
                <w:rPr>
                  <w:rFonts w:hint="eastAsia"/>
                </w:rPr>
                <w:t>（二）行业情况说明</w:t>
              </w:r>
            </w:p>
            <w:p w:rsidR="00620DEE" w:rsidRDefault="00620DEE" w:rsidP="00620DEE">
              <w:pPr>
                <w:ind w:firstLineChars="200" w:firstLine="420"/>
              </w:pPr>
              <w:r>
                <w:rPr>
                  <w:rFonts w:hint="eastAsia"/>
                </w:rPr>
                <w:t>港口行业是交通运输行业的重要组成部分，其发展与宏观经济的发展密切相关，是支持国民经济持续发展的重要基础行业。港口企业具有高度的资金密集型和劳动力密集型特征，港口的业务功能已从过去单一的装卸、运输服务向产业上下游方向延伸拓展，基本实现了集运输、贸易、信息服务、物流配送等综合服务为一体的“贸易物流中心”，并逐步开始向以供应链服务为核心的综合物流体系方向发展。</w:t>
              </w:r>
            </w:p>
          </w:sdtContent>
        </w:sdt>
        <w:p w:rsidR="00B40D17" w:rsidRPr="00854467" w:rsidRDefault="002A1F24" w:rsidP="00854467"/>
      </w:sdtContent>
    </w:sdt>
    <w:p w:rsidR="00B40D17" w:rsidRDefault="00CB3A32" w:rsidP="009A0427">
      <w:pPr>
        <w:numPr>
          <w:ilvl w:val="0"/>
          <w:numId w:val="45"/>
        </w:numPr>
        <w:tabs>
          <w:tab w:val="left" w:pos="426"/>
        </w:tabs>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400870398"/>
        <w:lock w:val="sdtContentLocked"/>
        <w:placeholder>
          <w:docPart w:val="GBC22222222222222222222222222222"/>
        </w:placeholder>
      </w:sdtPr>
      <w:sdtEndPr/>
      <w:sdtContent>
        <w:p w:rsidR="00BE4DB6" w:rsidRDefault="00CB3A32" w:rsidP="00B72E4A">
          <w:r>
            <w:fldChar w:fldCharType="begin"/>
          </w:r>
          <w:r w:rsidR="003A0247">
            <w:instrText xml:space="preserve"> MACROBUTTON  SnrToggleCheckbox □适用 </w:instrText>
          </w:r>
          <w:r>
            <w:fldChar w:fldCharType="end"/>
          </w:r>
          <w:r>
            <w:fldChar w:fldCharType="begin"/>
          </w:r>
          <w:r w:rsidR="003A0247">
            <w:instrText xml:space="preserve"> MACROBUTTON  SnrToggleCheckbox √不适用 </w:instrText>
          </w:r>
          <w:r>
            <w:fldChar w:fldCharType="end"/>
          </w:r>
        </w:p>
        <w:p w:rsidR="003A0247" w:rsidRDefault="002A1F24" w:rsidP="00B72E4A"/>
      </w:sdtContent>
    </w:sdt>
    <w:sdt>
      <w:sdtPr>
        <w:rPr>
          <w:rFonts w:hint="eastAsia"/>
        </w:rPr>
        <w:alias w:val="模块:报告期内核心竞争力分析"/>
        <w:tag w:val="_SEC_95fcc6373f8d4d92bdccbe04323713c4"/>
        <w:id w:val="571313504"/>
        <w:lock w:val="sdtLocked"/>
        <w:placeholder>
          <w:docPart w:val="GBC22222222222222222222222222222"/>
        </w:placeholder>
      </w:sdtPr>
      <w:sdtEndPr/>
      <w:sdtContent>
        <w:p w:rsidR="00B40D17" w:rsidRDefault="00CB3A32" w:rsidP="009A0427">
          <w:pPr>
            <w:numPr>
              <w:ilvl w:val="0"/>
              <w:numId w:val="45"/>
            </w:numPr>
            <w:tabs>
              <w:tab w:val="left" w:pos="426"/>
            </w:tabs>
          </w:pPr>
          <w:r>
            <w:rPr>
              <w:rFonts w:hint="eastAsia"/>
            </w:rPr>
            <w:t>报告期内核心竞争力分析</w:t>
          </w:r>
        </w:p>
        <w:sdt>
          <w:sdtPr>
            <w:alias w:val="是否适用：报告期内核心竞争力分析[双击切换]"/>
            <w:tag w:val="_GBC_f5e4beedb06c4dedb1da9c7f429d840e"/>
            <w:id w:val="848303855"/>
            <w:lock w:val="sdtContentLocked"/>
            <w:placeholder>
              <w:docPart w:val="GBC22222222222222222222222222222"/>
            </w:placeholder>
          </w:sdtPr>
          <w:sdtEndPr/>
          <w:sdtContent>
            <w:p w:rsidR="00B40D17" w:rsidRDefault="00CB3A32">
              <w:r>
                <w:fldChar w:fldCharType="begin"/>
              </w:r>
              <w:r w:rsidR="00B72E4A">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报告期内核心竞争力分析"/>
            <w:tag w:val="_GBC_2aded0644185447a9ec788ba0b35ac4f"/>
            <w:id w:val="474426967"/>
            <w:lock w:val="sdtLocked"/>
            <w:placeholder>
              <w:docPart w:val="GBC22222222222222222222222222222"/>
            </w:placeholder>
          </w:sdtPr>
          <w:sdtEndPr/>
          <w:sdtContent>
            <w:p w:rsidR="00B72E4A" w:rsidRPr="005411B6" w:rsidRDefault="00B72E4A" w:rsidP="00B72E4A">
              <w:pPr>
                <w:ind w:firstLineChars="200" w:firstLine="420"/>
                <w:jc w:val="both"/>
                <w:rPr>
                  <w:szCs w:val="21"/>
                </w:rPr>
              </w:pPr>
              <w:r w:rsidRPr="005411B6">
                <w:rPr>
                  <w:rFonts w:hint="eastAsia"/>
                  <w:szCs w:val="21"/>
                </w:rPr>
                <w:t>公司地处长江上游，是西南地区最大的水陆中转港和水陆联运外贸口岸，公司拥有港口、铁路、公路、仓储等资源，综合物流要素较为齐全。公司拥有优秀的管理团队及大批经验丰富的技术工人，下属各个港口在通过能力、装卸设施和服务质量等方面均具有明显的竞争优势。</w:t>
              </w:r>
            </w:p>
            <w:p w:rsidR="00B72E4A" w:rsidRPr="005411B6" w:rsidRDefault="00B72E4A" w:rsidP="00B72E4A">
              <w:pPr>
                <w:ind w:firstLineChars="200" w:firstLine="420"/>
                <w:jc w:val="both"/>
                <w:rPr>
                  <w:szCs w:val="21"/>
                </w:rPr>
              </w:pPr>
              <w:r w:rsidRPr="005411B6">
                <w:rPr>
                  <w:szCs w:val="21"/>
                </w:rPr>
                <w:t>1、港口码头通过能力强。近年来通过对港口码头建设投资及改（扩）建，已基本形成了集装箱、件杂散货、商品车和化工等专业化码头（群），港口货物通过能力和集装箱吞吐能力位居西南地区首位。</w:t>
              </w:r>
            </w:p>
            <w:p w:rsidR="00B72E4A" w:rsidRPr="005411B6" w:rsidRDefault="00B72E4A" w:rsidP="00B72E4A">
              <w:pPr>
                <w:ind w:firstLineChars="200" w:firstLine="420"/>
                <w:jc w:val="both"/>
                <w:rPr>
                  <w:szCs w:val="21"/>
                </w:rPr>
              </w:pPr>
              <w:r w:rsidRPr="005411B6">
                <w:rPr>
                  <w:szCs w:val="21"/>
                </w:rPr>
                <w:t>2、铁水联运及综合物流优势明显。公司下属</w:t>
              </w:r>
              <w:r w:rsidRPr="005411B6">
                <w:rPr>
                  <w:rFonts w:hint="eastAsia"/>
                  <w:szCs w:val="21"/>
                </w:rPr>
                <w:t>4</w:t>
              </w:r>
              <w:r w:rsidRPr="005411B6">
                <w:rPr>
                  <w:szCs w:val="21"/>
                </w:rPr>
                <w:t>个铁水联运港区，拥有发达的集疏运体系（铁路、公路直通港区）。公司与战略客户在货物供应链上的服务延伸而形成的“港园一体”经营模式的拓展和提升，以及全程物流的探索，使公司综合物流规模效应得到了稳步发展。</w:t>
              </w:r>
            </w:p>
            <w:p w:rsidR="00B40D17" w:rsidRDefault="00B72E4A" w:rsidP="00B72E4A">
              <w:pPr>
                <w:ind w:firstLineChars="200" w:firstLine="420"/>
                <w:jc w:val="both"/>
              </w:pPr>
              <w:r w:rsidRPr="005411B6">
                <w:rPr>
                  <w:szCs w:val="21"/>
                </w:rPr>
                <w:t>3、集装箱竞争优势明显。公司是长江上游和西南地区规模最大、装卸工艺最先进、服务质量最优质的集装箱枢纽港，目前公司集装箱年吞吐量占重庆水路集装箱年吞吐量的85%以上。</w:t>
              </w:r>
            </w:p>
          </w:sdtContent>
        </w:sdt>
      </w:sdtContent>
    </w:sdt>
    <w:p w:rsidR="00B40D17" w:rsidRDefault="00B40D17"/>
    <w:p w:rsidR="00B40D17" w:rsidRDefault="00CB3A32" w:rsidP="00CF1DA3">
      <w:pPr>
        <w:pStyle w:val="10"/>
        <w:numPr>
          <w:ilvl w:val="0"/>
          <w:numId w:val="1"/>
        </w:numPr>
      </w:pPr>
      <w:bookmarkStart w:id="17" w:name="_Toc484510567"/>
      <w:r>
        <w:rPr>
          <w:rFonts w:hint="eastAsia"/>
        </w:rPr>
        <w:t>经营情况的讨论与分析</w:t>
      </w:r>
      <w:bookmarkEnd w:id="17"/>
    </w:p>
    <w:sdt>
      <w:sdtPr>
        <w:rPr>
          <w:rFonts w:hint="eastAsia"/>
        </w:rPr>
        <w:alias w:val="模块:经营情况的讨论与分析"/>
        <w:tag w:val="_GBC_ba3734a9f27a452095f3115c17f4b09e"/>
        <w:id w:val="-1959405336"/>
        <w:lock w:val="sdtLocked"/>
        <w:placeholder>
          <w:docPart w:val="GBC22222222222222222222222222222"/>
        </w:placeholder>
      </w:sdtPr>
      <w:sdtEndPr>
        <w:rPr>
          <w:rFonts w:asciiTheme="minorEastAsia" w:eastAsiaTheme="minorEastAsia" w:hAnsiTheme="minorEastAsia"/>
        </w:rPr>
      </w:sdtEndPr>
      <w:sdtContent>
        <w:p w:rsidR="00B40D17" w:rsidRDefault="00CB3A32" w:rsidP="009A0427">
          <w:pPr>
            <w:numPr>
              <w:ilvl w:val="0"/>
              <w:numId w:val="46"/>
            </w:numPr>
            <w:spacing w:line="360" w:lineRule="auto"/>
          </w:pPr>
          <w:r>
            <w:t>经营情况的讨论与分析</w:t>
          </w:r>
        </w:p>
        <w:sdt>
          <w:sdtPr>
            <w:rPr>
              <w:rFonts w:hint="eastAsia"/>
            </w:rPr>
            <w:alias w:val="管理层讨论与分析"/>
            <w:tag w:val="_GBC_886258ec69e240da99b57ac102afbda6"/>
            <w:id w:val="194587423"/>
            <w:lock w:val="sdtLocked"/>
            <w:placeholder>
              <w:docPart w:val="GBC22222222222222222222222222222"/>
            </w:placeholder>
          </w:sdtPr>
          <w:sdtEndPr/>
          <w:sdtContent>
            <w:p w:rsidR="00FE7F20" w:rsidRDefault="00896A0D" w:rsidP="00FE7F20">
              <w:pPr>
                <w:ind w:firstLineChars="200" w:firstLine="420"/>
                <w:jc w:val="both"/>
              </w:pPr>
              <w:r>
                <w:rPr>
                  <w:rFonts w:hint="eastAsia"/>
                </w:rPr>
                <w:t>受新冠病毒疫情、宏观经济下行等多种因素</w:t>
              </w:r>
              <w:r w:rsidR="00FE7F20" w:rsidRPr="00FE7F20">
                <w:rPr>
                  <w:rFonts w:hint="eastAsia"/>
                </w:rPr>
                <w:t>影响，公司上半年的经营形势异常严峻，客运业务几乎停滞，民爆产品的销售及配送受到前所未有的冲击，码头货物吞吐量、集装箱吞吐量等都有不同程度下降。随着</w:t>
              </w:r>
              <w:r w:rsidR="00FE7F20" w:rsidRPr="00FE7F20">
                <w:t>4月份国内疫情得到有效控制，社会企业陆续复工复产，公路、水路等运力逐渐恢复，公司货物吞吐</w:t>
              </w:r>
              <w:r w:rsidR="00A90BDF">
                <w:t>量和集装箱吞吐量降幅正逐步收窄，二季度环比一季度，货物吞吐量</w:t>
              </w:r>
              <w:r w:rsidR="00FE7F20" w:rsidRPr="00FE7F20">
                <w:t>和集装箱吞吐量均有较大幅度增长。</w:t>
              </w:r>
            </w:p>
            <w:p w:rsidR="00877966" w:rsidRDefault="00FE7F20" w:rsidP="0036320D">
              <w:pPr>
                <w:ind w:firstLineChars="200" w:firstLine="420"/>
                <w:jc w:val="both"/>
              </w:pPr>
              <w:r>
                <w:rPr>
                  <w:rFonts w:hint="eastAsia"/>
                </w:rPr>
                <w:t>（一）</w:t>
              </w:r>
              <w:r w:rsidR="00877966" w:rsidRPr="00877966">
                <w:rPr>
                  <w:rFonts w:hint="eastAsia"/>
                </w:rPr>
                <w:t>上半年，公司各项</w:t>
              </w:r>
              <w:r w:rsidR="00896A0D">
                <w:rPr>
                  <w:rFonts w:hint="eastAsia"/>
                </w:rPr>
                <w:t>生产</w:t>
              </w:r>
              <w:r w:rsidR="00877966" w:rsidRPr="00877966">
                <w:rPr>
                  <w:rFonts w:hint="eastAsia"/>
                </w:rPr>
                <w:t>指标完成情况如下：</w:t>
              </w:r>
            </w:p>
            <w:tbl>
              <w:tblPr>
                <w:tblStyle w:val="g11"/>
                <w:tblW w:w="5001" w:type="pct"/>
                <w:tblLook w:val="04A0" w:firstRow="1" w:lastRow="0" w:firstColumn="1" w:lastColumn="0" w:noHBand="0" w:noVBand="1"/>
              </w:tblPr>
              <w:tblGrid>
                <w:gridCol w:w="2337"/>
                <w:gridCol w:w="1055"/>
                <w:gridCol w:w="835"/>
                <w:gridCol w:w="1804"/>
                <w:gridCol w:w="1093"/>
                <w:gridCol w:w="1701"/>
              </w:tblGrid>
              <w:tr w:rsidR="003F7DB5" w:rsidRPr="00C1701B" w:rsidTr="00896A0D">
                <w:tc>
                  <w:tcPr>
                    <w:tcW w:w="1324" w:type="pct"/>
                  </w:tcPr>
                  <w:p w:rsidR="003F7DB5" w:rsidRPr="00C1701B" w:rsidRDefault="003F7DB5" w:rsidP="003F7DB5">
                    <w:pPr>
                      <w:jc w:val="center"/>
                      <w:rPr>
                        <w:szCs w:val="21"/>
                      </w:rPr>
                    </w:pPr>
                    <w:r w:rsidRPr="00C1701B">
                      <w:rPr>
                        <w:rFonts w:hint="eastAsia"/>
                        <w:szCs w:val="21"/>
                      </w:rPr>
                      <w:t>主要</w:t>
                    </w:r>
                    <w:r w:rsidRPr="00C1701B">
                      <w:rPr>
                        <w:szCs w:val="21"/>
                      </w:rPr>
                      <w:t>经济指标</w:t>
                    </w:r>
                  </w:p>
                </w:tc>
                <w:tc>
                  <w:tcPr>
                    <w:tcW w:w="598" w:type="pct"/>
                  </w:tcPr>
                  <w:p w:rsidR="003F7DB5" w:rsidRPr="00C1701B" w:rsidRDefault="003F7DB5" w:rsidP="003F7DB5">
                    <w:pPr>
                      <w:jc w:val="center"/>
                      <w:rPr>
                        <w:szCs w:val="21"/>
                      </w:rPr>
                    </w:pPr>
                    <w:r w:rsidRPr="00C1701B">
                      <w:rPr>
                        <w:rFonts w:hint="eastAsia"/>
                        <w:szCs w:val="21"/>
                      </w:rPr>
                      <w:t>实际完成量</w:t>
                    </w:r>
                  </w:p>
                </w:tc>
                <w:tc>
                  <w:tcPr>
                    <w:tcW w:w="473" w:type="pct"/>
                  </w:tcPr>
                  <w:p w:rsidR="003F7DB5" w:rsidRPr="00C1701B" w:rsidRDefault="003F7DB5" w:rsidP="003F7DB5">
                    <w:pPr>
                      <w:jc w:val="center"/>
                      <w:rPr>
                        <w:szCs w:val="21"/>
                      </w:rPr>
                    </w:pPr>
                    <w:r w:rsidRPr="00C1701B">
                      <w:rPr>
                        <w:rFonts w:hint="eastAsia"/>
                        <w:szCs w:val="21"/>
                      </w:rPr>
                      <w:t>完成年度目标</w:t>
                    </w:r>
                  </w:p>
                </w:tc>
                <w:tc>
                  <w:tcPr>
                    <w:tcW w:w="1022" w:type="pct"/>
                  </w:tcPr>
                  <w:p w:rsidR="003F7DB5" w:rsidRPr="00C1701B" w:rsidRDefault="003F7DB5" w:rsidP="003F7DB5">
                    <w:pPr>
                      <w:jc w:val="center"/>
                      <w:rPr>
                        <w:szCs w:val="21"/>
                      </w:rPr>
                    </w:pPr>
                    <w:r w:rsidRPr="00C1701B">
                      <w:rPr>
                        <w:rFonts w:hint="eastAsia"/>
                        <w:szCs w:val="21"/>
                      </w:rPr>
                      <w:t>实际完成量与去年同期相比增减变动比例</w:t>
                    </w:r>
                  </w:p>
                </w:tc>
                <w:tc>
                  <w:tcPr>
                    <w:tcW w:w="619" w:type="pct"/>
                  </w:tcPr>
                  <w:p w:rsidR="003F7DB5" w:rsidRPr="00C1701B" w:rsidRDefault="003F7DB5" w:rsidP="003F7DB5">
                    <w:pPr>
                      <w:jc w:val="center"/>
                      <w:rPr>
                        <w:szCs w:val="21"/>
                      </w:rPr>
                    </w:pPr>
                    <w:r w:rsidRPr="00C1701B">
                      <w:rPr>
                        <w:rFonts w:hint="eastAsia"/>
                        <w:szCs w:val="21"/>
                      </w:rPr>
                      <w:t>不</w:t>
                    </w:r>
                    <w:r>
                      <w:rPr>
                        <w:rFonts w:hint="eastAsia"/>
                        <w:szCs w:val="21"/>
                      </w:rPr>
                      <w:t>包含</w:t>
                    </w:r>
                    <w:r w:rsidRPr="00C1701B">
                      <w:rPr>
                        <w:rFonts w:hint="eastAsia"/>
                        <w:szCs w:val="21"/>
                      </w:rPr>
                      <w:t>果园港埠</w:t>
                    </w:r>
                    <w:r w:rsidRPr="00C1701B">
                      <w:rPr>
                        <w:szCs w:val="21"/>
                      </w:rPr>
                      <w:t>的完成量</w:t>
                    </w:r>
                  </w:p>
                </w:tc>
                <w:tc>
                  <w:tcPr>
                    <w:tcW w:w="964" w:type="pct"/>
                  </w:tcPr>
                  <w:p w:rsidR="003F7DB5" w:rsidRPr="00C1701B" w:rsidRDefault="003F7DB5" w:rsidP="003F7DB5">
                    <w:pPr>
                      <w:jc w:val="center"/>
                      <w:rPr>
                        <w:szCs w:val="21"/>
                      </w:rPr>
                    </w:pPr>
                    <w:r w:rsidRPr="00C1701B">
                      <w:rPr>
                        <w:rFonts w:hint="eastAsia"/>
                        <w:szCs w:val="21"/>
                      </w:rPr>
                      <w:t>不</w:t>
                    </w:r>
                    <w:r>
                      <w:rPr>
                        <w:rFonts w:hint="eastAsia"/>
                        <w:szCs w:val="21"/>
                      </w:rPr>
                      <w:t>包含</w:t>
                    </w:r>
                    <w:r w:rsidRPr="00C1701B">
                      <w:rPr>
                        <w:rFonts w:hint="eastAsia"/>
                        <w:szCs w:val="21"/>
                      </w:rPr>
                      <w:t>果园港埠</w:t>
                    </w:r>
                    <w:r w:rsidRPr="00C1701B">
                      <w:rPr>
                        <w:szCs w:val="21"/>
                      </w:rPr>
                      <w:t>与去年同期</w:t>
                    </w:r>
                    <w:r w:rsidRPr="00C1701B">
                      <w:rPr>
                        <w:rFonts w:hint="eastAsia"/>
                        <w:szCs w:val="21"/>
                      </w:rPr>
                      <w:t>相比</w:t>
                    </w:r>
                    <w:r w:rsidRPr="00C1701B">
                      <w:rPr>
                        <w:szCs w:val="21"/>
                      </w:rPr>
                      <w:t>增减变动比例</w:t>
                    </w:r>
                  </w:p>
                </w:tc>
              </w:tr>
              <w:tr w:rsidR="003F7DB5" w:rsidRPr="00C1701B" w:rsidTr="00896A0D">
                <w:tc>
                  <w:tcPr>
                    <w:tcW w:w="1324" w:type="pct"/>
                  </w:tcPr>
                  <w:p w:rsidR="003F7DB5" w:rsidRPr="00C1701B" w:rsidRDefault="003F7DB5" w:rsidP="003F7DB5">
                    <w:pPr>
                      <w:rPr>
                        <w:szCs w:val="21"/>
                      </w:rPr>
                    </w:pPr>
                    <w:r w:rsidRPr="00C1701B">
                      <w:rPr>
                        <w:rFonts w:hint="eastAsia"/>
                        <w:szCs w:val="21"/>
                      </w:rPr>
                      <w:t>装卸自然吨</w:t>
                    </w:r>
                    <w:r w:rsidRPr="00C1701B">
                      <w:rPr>
                        <w:szCs w:val="21"/>
                      </w:rPr>
                      <w:t>（万吨）</w:t>
                    </w:r>
                  </w:p>
                </w:tc>
                <w:tc>
                  <w:tcPr>
                    <w:tcW w:w="598" w:type="pct"/>
                    <w:vAlign w:val="center"/>
                  </w:tcPr>
                  <w:p w:rsidR="003F7DB5" w:rsidRPr="00C1701B" w:rsidRDefault="003F7DB5" w:rsidP="003F7DB5">
                    <w:pPr>
                      <w:jc w:val="right"/>
                      <w:rPr>
                        <w:szCs w:val="21"/>
                      </w:rPr>
                    </w:pPr>
                    <w:r w:rsidRPr="00C1701B">
                      <w:rPr>
                        <w:szCs w:val="21"/>
                      </w:rPr>
                      <w:t>2050.1</w:t>
                    </w:r>
                  </w:p>
                </w:tc>
                <w:tc>
                  <w:tcPr>
                    <w:tcW w:w="473" w:type="pct"/>
                    <w:vAlign w:val="center"/>
                  </w:tcPr>
                  <w:p w:rsidR="003F7DB5" w:rsidRPr="00C1701B" w:rsidRDefault="003F7DB5" w:rsidP="003F7DB5">
                    <w:pPr>
                      <w:jc w:val="right"/>
                      <w:rPr>
                        <w:szCs w:val="21"/>
                      </w:rPr>
                    </w:pPr>
                    <w:r w:rsidRPr="00C1701B">
                      <w:t>48.8%</w:t>
                    </w:r>
                  </w:p>
                </w:tc>
                <w:tc>
                  <w:tcPr>
                    <w:tcW w:w="1022" w:type="pct"/>
                    <w:vAlign w:val="center"/>
                  </w:tcPr>
                  <w:p w:rsidR="003F7DB5" w:rsidRPr="00C1701B" w:rsidRDefault="003F7DB5" w:rsidP="003F7DB5">
                    <w:pPr>
                      <w:jc w:val="right"/>
                      <w:rPr>
                        <w:szCs w:val="21"/>
                      </w:rPr>
                    </w:pPr>
                    <w:r w:rsidRPr="00C1701B">
                      <w:rPr>
                        <w:rFonts w:hint="eastAsia"/>
                        <w:szCs w:val="21"/>
                      </w:rPr>
                      <w:t>2</w:t>
                    </w:r>
                    <w:r w:rsidRPr="00C1701B">
                      <w:rPr>
                        <w:szCs w:val="21"/>
                      </w:rPr>
                      <w:t>1.60%</w:t>
                    </w:r>
                  </w:p>
                </w:tc>
                <w:tc>
                  <w:tcPr>
                    <w:tcW w:w="619" w:type="pct"/>
                    <w:vAlign w:val="center"/>
                  </w:tcPr>
                  <w:p w:rsidR="003F7DB5" w:rsidRPr="00C1701B" w:rsidRDefault="003F7DB5" w:rsidP="003F7DB5">
                    <w:pPr>
                      <w:jc w:val="right"/>
                      <w:rPr>
                        <w:szCs w:val="21"/>
                      </w:rPr>
                    </w:pPr>
                    <w:r w:rsidRPr="00C1701B">
                      <w:rPr>
                        <w:rFonts w:hint="eastAsia"/>
                        <w:szCs w:val="21"/>
                      </w:rPr>
                      <w:t>1498.6</w:t>
                    </w:r>
                  </w:p>
                </w:tc>
                <w:tc>
                  <w:tcPr>
                    <w:tcW w:w="964" w:type="pct"/>
                    <w:vAlign w:val="center"/>
                  </w:tcPr>
                  <w:p w:rsidR="003F7DB5" w:rsidRPr="00C1701B" w:rsidRDefault="003F7DB5" w:rsidP="003F7DB5">
                    <w:pPr>
                      <w:jc w:val="right"/>
                      <w:rPr>
                        <w:szCs w:val="21"/>
                      </w:rPr>
                    </w:pPr>
                    <w:r w:rsidRPr="00C1701B">
                      <w:rPr>
                        <w:rFonts w:hint="eastAsia"/>
                        <w:szCs w:val="21"/>
                      </w:rPr>
                      <w:t>-</w:t>
                    </w:r>
                    <w:r w:rsidRPr="00C1701B">
                      <w:rPr>
                        <w:szCs w:val="21"/>
                      </w:rPr>
                      <w:t>11.11</w:t>
                    </w:r>
                    <w:r>
                      <w:rPr>
                        <w:szCs w:val="21"/>
                      </w:rPr>
                      <w:t>%</w:t>
                    </w:r>
                  </w:p>
                </w:tc>
              </w:tr>
              <w:tr w:rsidR="003F7DB5" w:rsidRPr="00C1701B" w:rsidTr="00896A0D">
                <w:tc>
                  <w:tcPr>
                    <w:tcW w:w="1324" w:type="pct"/>
                  </w:tcPr>
                  <w:p w:rsidR="003F7DB5" w:rsidRPr="00C1701B" w:rsidRDefault="003F7DB5" w:rsidP="003F7DB5">
                    <w:pPr>
                      <w:rPr>
                        <w:szCs w:val="21"/>
                      </w:rPr>
                    </w:pPr>
                    <w:r w:rsidRPr="00C1701B">
                      <w:rPr>
                        <w:rFonts w:hint="eastAsia"/>
                        <w:szCs w:val="21"/>
                      </w:rPr>
                      <w:t>货物</w:t>
                    </w:r>
                    <w:r w:rsidRPr="00C1701B">
                      <w:rPr>
                        <w:szCs w:val="21"/>
                      </w:rPr>
                      <w:t>吞吐量（万</w:t>
                    </w:r>
                    <w:r w:rsidRPr="00C1701B">
                      <w:rPr>
                        <w:rFonts w:hint="eastAsia"/>
                        <w:szCs w:val="21"/>
                      </w:rPr>
                      <w:t>吨）</w:t>
                    </w:r>
                  </w:p>
                </w:tc>
                <w:tc>
                  <w:tcPr>
                    <w:tcW w:w="598" w:type="pct"/>
                    <w:vAlign w:val="center"/>
                  </w:tcPr>
                  <w:p w:rsidR="003F7DB5" w:rsidRPr="00C1701B" w:rsidRDefault="003F7DB5" w:rsidP="003F7DB5">
                    <w:pPr>
                      <w:jc w:val="right"/>
                      <w:rPr>
                        <w:szCs w:val="21"/>
                      </w:rPr>
                    </w:pPr>
                    <w:r w:rsidRPr="00C1701B">
                      <w:rPr>
                        <w:szCs w:val="21"/>
                      </w:rPr>
                      <w:t>2014.6</w:t>
                    </w:r>
                  </w:p>
                </w:tc>
                <w:tc>
                  <w:tcPr>
                    <w:tcW w:w="473" w:type="pct"/>
                    <w:vAlign w:val="center"/>
                  </w:tcPr>
                  <w:p w:rsidR="003F7DB5" w:rsidRPr="00C1701B" w:rsidRDefault="003F7DB5" w:rsidP="003F7DB5">
                    <w:pPr>
                      <w:jc w:val="right"/>
                      <w:rPr>
                        <w:szCs w:val="21"/>
                      </w:rPr>
                    </w:pPr>
                    <w:r w:rsidRPr="00C1701B">
                      <w:t>48.8%</w:t>
                    </w:r>
                  </w:p>
                </w:tc>
                <w:tc>
                  <w:tcPr>
                    <w:tcW w:w="1022" w:type="pct"/>
                    <w:vAlign w:val="center"/>
                  </w:tcPr>
                  <w:p w:rsidR="003F7DB5" w:rsidRPr="00C1701B" w:rsidRDefault="003F7DB5" w:rsidP="003F7DB5">
                    <w:pPr>
                      <w:jc w:val="right"/>
                      <w:rPr>
                        <w:szCs w:val="21"/>
                      </w:rPr>
                    </w:pPr>
                    <w:r w:rsidRPr="00C1701B">
                      <w:rPr>
                        <w:rFonts w:hint="eastAsia"/>
                        <w:szCs w:val="21"/>
                      </w:rPr>
                      <w:t>19.69%</w:t>
                    </w:r>
                  </w:p>
                </w:tc>
                <w:tc>
                  <w:tcPr>
                    <w:tcW w:w="619" w:type="pct"/>
                    <w:vAlign w:val="center"/>
                  </w:tcPr>
                  <w:p w:rsidR="003F7DB5" w:rsidRPr="00C1701B" w:rsidRDefault="003F7DB5" w:rsidP="003F7DB5">
                    <w:pPr>
                      <w:jc w:val="right"/>
                      <w:rPr>
                        <w:szCs w:val="21"/>
                      </w:rPr>
                    </w:pPr>
                    <w:r w:rsidRPr="00C1701B">
                      <w:rPr>
                        <w:rFonts w:hint="eastAsia"/>
                        <w:szCs w:val="21"/>
                      </w:rPr>
                      <w:t>1605.7</w:t>
                    </w:r>
                  </w:p>
                </w:tc>
                <w:tc>
                  <w:tcPr>
                    <w:tcW w:w="964" w:type="pct"/>
                    <w:vAlign w:val="center"/>
                  </w:tcPr>
                  <w:p w:rsidR="003F7DB5" w:rsidRPr="00C1701B" w:rsidRDefault="003F7DB5" w:rsidP="003F7DB5">
                    <w:pPr>
                      <w:jc w:val="right"/>
                      <w:rPr>
                        <w:szCs w:val="21"/>
                      </w:rPr>
                    </w:pPr>
                    <w:r w:rsidRPr="00C1701B">
                      <w:rPr>
                        <w:rFonts w:hint="eastAsia"/>
                        <w:szCs w:val="21"/>
                      </w:rPr>
                      <w:t>-</w:t>
                    </w:r>
                    <w:r w:rsidRPr="00C1701B">
                      <w:rPr>
                        <w:szCs w:val="21"/>
                      </w:rPr>
                      <w:t>4.60</w:t>
                    </w:r>
                    <w:r>
                      <w:rPr>
                        <w:szCs w:val="21"/>
                      </w:rPr>
                      <w:t>%</w:t>
                    </w:r>
                  </w:p>
                </w:tc>
              </w:tr>
              <w:tr w:rsidR="003F7DB5" w:rsidRPr="00C1701B" w:rsidTr="00896A0D">
                <w:tc>
                  <w:tcPr>
                    <w:tcW w:w="1324" w:type="pct"/>
                  </w:tcPr>
                  <w:p w:rsidR="003F7DB5" w:rsidRPr="00C1701B" w:rsidRDefault="003F7DB5" w:rsidP="003F7DB5">
                    <w:pPr>
                      <w:rPr>
                        <w:szCs w:val="21"/>
                      </w:rPr>
                    </w:pPr>
                    <w:r w:rsidRPr="00C1701B">
                      <w:rPr>
                        <w:rFonts w:hint="eastAsia"/>
                        <w:szCs w:val="21"/>
                      </w:rPr>
                      <w:t>集装箱</w:t>
                    </w:r>
                    <w:r w:rsidRPr="00C1701B">
                      <w:rPr>
                        <w:szCs w:val="21"/>
                      </w:rPr>
                      <w:t>吞吐量（万</w:t>
                    </w:r>
                    <w:r w:rsidRPr="00C1701B">
                      <w:rPr>
                        <w:rFonts w:hint="eastAsia"/>
                        <w:szCs w:val="21"/>
                      </w:rPr>
                      <w:t>TEU）</w:t>
                    </w:r>
                  </w:p>
                </w:tc>
                <w:tc>
                  <w:tcPr>
                    <w:tcW w:w="598" w:type="pct"/>
                    <w:vAlign w:val="center"/>
                  </w:tcPr>
                  <w:p w:rsidR="003F7DB5" w:rsidRPr="00C1701B" w:rsidRDefault="003F7DB5" w:rsidP="003F7DB5">
                    <w:pPr>
                      <w:jc w:val="right"/>
                      <w:rPr>
                        <w:szCs w:val="21"/>
                      </w:rPr>
                    </w:pPr>
                    <w:r w:rsidRPr="00C1701B">
                      <w:rPr>
                        <w:szCs w:val="21"/>
                      </w:rPr>
                      <w:t>46.3</w:t>
                    </w:r>
                  </w:p>
                </w:tc>
                <w:tc>
                  <w:tcPr>
                    <w:tcW w:w="473" w:type="pct"/>
                    <w:vAlign w:val="center"/>
                  </w:tcPr>
                  <w:p w:rsidR="003F7DB5" w:rsidRPr="00C1701B" w:rsidRDefault="003F7DB5" w:rsidP="003F7DB5">
                    <w:pPr>
                      <w:jc w:val="right"/>
                      <w:rPr>
                        <w:szCs w:val="21"/>
                      </w:rPr>
                    </w:pPr>
                    <w:r w:rsidRPr="00C1701B">
                      <w:t>53.8%</w:t>
                    </w:r>
                  </w:p>
                </w:tc>
                <w:tc>
                  <w:tcPr>
                    <w:tcW w:w="1022" w:type="pct"/>
                    <w:vAlign w:val="center"/>
                  </w:tcPr>
                  <w:p w:rsidR="003F7DB5" w:rsidRPr="00C1701B" w:rsidRDefault="003F7DB5" w:rsidP="003F7DB5">
                    <w:pPr>
                      <w:jc w:val="right"/>
                      <w:rPr>
                        <w:szCs w:val="21"/>
                      </w:rPr>
                    </w:pPr>
                    <w:r w:rsidRPr="00C1701B">
                      <w:rPr>
                        <w:rFonts w:hint="eastAsia"/>
                        <w:szCs w:val="21"/>
                      </w:rPr>
                      <w:t>-1.91%</w:t>
                    </w:r>
                  </w:p>
                </w:tc>
                <w:tc>
                  <w:tcPr>
                    <w:tcW w:w="619" w:type="pct"/>
                    <w:vAlign w:val="center"/>
                  </w:tcPr>
                  <w:p w:rsidR="003F7DB5" w:rsidRPr="00C1701B" w:rsidRDefault="003F7DB5" w:rsidP="003F7DB5">
                    <w:pPr>
                      <w:jc w:val="right"/>
                      <w:rPr>
                        <w:szCs w:val="21"/>
                      </w:rPr>
                    </w:pPr>
                    <w:r w:rsidRPr="00C1701B">
                      <w:rPr>
                        <w:rFonts w:hint="eastAsia"/>
                        <w:szCs w:val="21"/>
                      </w:rPr>
                      <w:t>43.4</w:t>
                    </w:r>
                  </w:p>
                </w:tc>
                <w:tc>
                  <w:tcPr>
                    <w:tcW w:w="964" w:type="pct"/>
                    <w:vAlign w:val="center"/>
                  </w:tcPr>
                  <w:p w:rsidR="003F7DB5" w:rsidRPr="00C1701B" w:rsidRDefault="003F7DB5" w:rsidP="003F7DB5">
                    <w:pPr>
                      <w:jc w:val="right"/>
                      <w:rPr>
                        <w:szCs w:val="21"/>
                      </w:rPr>
                    </w:pPr>
                    <w:r w:rsidRPr="00C1701B">
                      <w:rPr>
                        <w:rFonts w:hint="eastAsia"/>
                        <w:szCs w:val="21"/>
                      </w:rPr>
                      <w:t>-</w:t>
                    </w:r>
                    <w:r w:rsidRPr="00C1701B">
                      <w:rPr>
                        <w:szCs w:val="21"/>
                      </w:rPr>
                      <w:t>8.05</w:t>
                    </w:r>
                    <w:r>
                      <w:rPr>
                        <w:szCs w:val="21"/>
                      </w:rPr>
                      <w:t>%</w:t>
                    </w:r>
                  </w:p>
                </w:tc>
              </w:tr>
              <w:tr w:rsidR="003F7DB5" w:rsidRPr="00C1701B" w:rsidTr="00896A0D">
                <w:tc>
                  <w:tcPr>
                    <w:tcW w:w="1324" w:type="pct"/>
                  </w:tcPr>
                  <w:p w:rsidR="003F7DB5" w:rsidRPr="00C1701B" w:rsidRDefault="003F7DB5" w:rsidP="003F7DB5">
                    <w:pPr>
                      <w:rPr>
                        <w:szCs w:val="21"/>
                      </w:rPr>
                    </w:pPr>
                    <w:r>
                      <w:rPr>
                        <w:rFonts w:hint="eastAsia"/>
                        <w:szCs w:val="21"/>
                      </w:rPr>
                      <w:t>客运量（</w:t>
                    </w:r>
                    <w:r w:rsidRPr="00C1701B">
                      <w:rPr>
                        <w:rFonts w:hint="eastAsia"/>
                        <w:szCs w:val="21"/>
                      </w:rPr>
                      <w:t>人</w:t>
                    </w:r>
                    <w:r>
                      <w:rPr>
                        <w:rFonts w:hint="eastAsia"/>
                        <w:szCs w:val="21"/>
                      </w:rPr>
                      <w:t>次</w:t>
                    </w:r>
                    <w:r w:rsidRPr="00C1701B">
                      <w:rPr>
                        <w:rFonts w:hint="eastAsia"/>
                        <w:szCs w:val="21"/>
                      </w:rPr>
                      <w:t>）</w:t>
                    </w:r>
                  </w:p>
                </w:tc>
                <w:tc>
                  <w:tcPr>
                    <w:tcW w:w="598" w:type="pct"/>
                    <w:vAlign w:val="center"/>
                  </w:tcPr>
                  <w:p w:rsidR="003F7DB5" w:rsidRPr="00C1701B" w:rsidRDefault="003F7DB5" w:rsidP="003F7DB5">
                    <w:pPr>
                      <w:jc w:val="right"/>
                      <w:rPr>
                        <w:szCs w:val="21"/>
                      </w:rPr>
                    </w:pPr>
                    <w:r>
                      <w:rPr>
                        <w:szCs w:val="21"/>
                      </w:rPr>
                      <w:t>380</w:t>
                    </w:r>
                  </w:p>
                </w:tc>
                <w:tc>
                  <w:tcPr>
                    <w:tcW w:w="473" w:type="pct"/>
                    <w:vAlign w:val="center"/>
                  </w:tcPr>
                  <w:p w:rsidR="003F7DB5" w:rsidRPr="00C1701B" w:rsidRDefault="003F7DB5" w:rsidP="003F7DB5">
                    <w:pPr>
                      <w:jc w:val="right"/>
                    </w:pPr>
                    <w:r w:rsidRPr="00C1701B">
                      <w:t>0.</w:t>
                    </w:r>
                    <w:r>
                      <w:t>3</w:t>
                    </w:r>
                    <w:r w:rsidRPr="00C1701B">
                      <w:t>%</w:t>
                    </w:r>
                  </w:p>
                </w:tc>
                <w:tc>
                  <w:tcPr>
                    <w:tcW w:w="1022" w:type="pct"/>
                    <w:vAlign w:val="center"/>
                  </w:tcPr>
                  <w:p w:rsidR="003F7DB5" w:rsidRPr="00C1701B" w:rsidRDefault="003F7DB5" w:rsidP="003F7DB5">
                    <w:pPr>
                      <w:jc w:val="right"/>
                    </w:pPr>
                    <w:r w:rsidRPr="00C1701B">
                      <w:rPr>
                        <w:rFonts w:hint="eastAsia"/>
                      </w:rPr>
                      <w:t>-</w:t>
                    </w:r>
                    <w:r>
                      <w:t>99.54</w:t>
                    </w:r>
                    <w:r w:rsidRPr="00C1701B">
                      <w:rPr>
                        <w:rFonts w:hint="eastAsia"/>
                      </w:rPr>
                      <w:t>%</w:t>
                    </w:r>
                  </w:p>
                </w:tc>
                <w:tc>
                  <w:tcPr>
                    <w:tcW w:w="619" w:type="pct"/>
                    <w:vAlign w:val="center"/>
                  </w:tcPr>
                  <w:p w:rsidR="003F7DB5" w:rsidRPr="00C1701B" w:rsidRDefault="003F7DB5" w:rsidP="003F7DB5">
                    <w:pPr>
                      <w:jc w:val="right"/>
                    </w:pPr>
                    <w:r>
                      <w:rPr>
                        <w:rFonts w:hint="eastAsia"/>
                      </w:rPr>
                      <w:t>380</w:t>
                    </w:r>
                  </w:p>
                </w:tc>
                <w:tc>
                  <w:tcPr>
                    <w:tcW w:w="964" w:type="pct"/>
                    <w:vAlign w:val="center"/>
                  </w:tcPr>
                  <w:p w:rsidR="003F7DB5" w:rsidRPr="00C1701B" w:rsidRDefault="003F7DB5" w:rsidP="003F7DB5">
                    <w:pPr>
                      <w:jc w:val="right"/>
                    </w:pPr>
                    <w:r>
                      <w:rPr>
                        <w:rFonts w:hint="eastAsia"/>
                      </w:rPr>
                      <w:t>-</w:t>
                    </w:r>
                    <w:r>
                      <w:t>99.54%</w:t>
                    </w:r>
                  </w:p>
                </w:tc>
              </w:tr>
            </w:tbl>
            <w:p w:rsidR="00FE7F20" w:rsidRDefault="00B51F32" w:rsidP="007B69A1">
              <w:pPr>
                <w:ind w:firstLineChars="200" w:firstLine="420"/>
                <w:jc w:val="both"/>
                <w:rPr>
                  <w:rFonts w:asciiTheme="minorEastAsia" w:eastAsiaTheme="minorEastAsia" w:hAnsiTheme="minorEastAsia"/>
                  <w:szCs w:val="21"/>
                </w:rPr>
              </w:pPr>
              <w:r>
                <w:rPr>
                  <w:rFonts w:hint="eastAsia"/>
                </w:rPr>
                <w:t>说明</w:t>
              </w:r>
              <w:r>
                <w:t>：</w:t>
              </w:r>
              <w:r w:rsidR="00FE7F20" w:rsidRPr="00FE7F20">
                <w:t>2019年1</w:t>
              </w:r>
              <w:r w:rsidR="001F7DA3">
                <w:t>2</w:t>
              </w:r>
              <w:r w:rsidR="00FE7F20" w:rsidRPr="00FE7F20">
                <w:t>月公司实施完成发行股份购买资产事项。因此，公司2019年半年生产经营指标中不含果园港埠数据，而2020</w:t>
              </w:r>
              <w:r w:rsidR="00FE7F20">
                <w:t>年半年实际完成量含有果园港埠的数据</w:t>
              </w:r>
              <w:r w:rsidRPr="005411B6">
                <w:rPr>
                  <w:rFonts w:asciiTheme="minorEastAsia" w:eastAsiaTheme="minorEastAsia" w:hAnsiTheme="minorEastAsia"/>
                  <w:szCs w:val="21"/>
                </w:rPr>
                <w:t>。</w:t>
              </w:r>
            </w:p>
            <w:p w:rsidR="00FE7F20" w:rsidRDefault="00FE7F20" w:rsidP="00FE7F20">
              <w:pPr>
                <w:ind w:firstLineChars="200" w:firstLine="420"/>
                <w:jc w:val="both"/>
              </w:pPr>
              <w:r>
                <w:rPr>
                  <w:rFonts w:hint="eastAsia"/>
                </w:rPr>
                <w:t>（二）重点工作推进情况</w:t>
              </w:r>
            </w:p>
            <w:p w:rsidR="00FE7F20" w:rsidRDefault="00FE7F20" w:rsidP="00FE7F20">
              <w:pPr>
                <w:ind w:firstLineChars="200" w:firstLine="420"/>
                <w:jc w:val="both"/>
              </w:pPr>
              <w:r>
                <w:rPr>
                  <w:rFonts w:hint="eastAsia"/>
                </w:rPr>
                <w:t>一是全力以赴保证疫情期间物流运输通道畅通。公司克服春节期间人员物资短缺、集疏运不畅等多重困难，针对客运码头、货运码头、航运、仓储、配送等不同业态特点，分级分类、因时因势采取差异化防控措施，保障港口</w:t>
              </w:r>
              <w:r>
                <w:t>24小时不间断生产作业。疫情期间，公司所属各港口专门开辟绿色通道，为医疗物资、农用产品以及重要生产物资提供优先服务，确保驰援武汉、抢战春耕、助力复工复产各项运输任务得以顺利完成。针对社会生产停滞，大量货物滞港的情况，各港区优化堆场布局和生产作业组织，提升堆存能力，同时实施延长集装箱堆场免费堆存期、减免堆存费用、减免</w:t>
              </w:r>
              <w:r>
                <w:rPr>
                  <w:rFonts w:hint="eastAsia"/>
                </w:rPr>
                <w:t>租金等优惠措施。</w:t>
              </w:r>
            </w:p>
            <w:p w:rsidR="00FE7F20" w:rsidRDefault="00FE7F20" w:rsidP="00FE7F20">
              <w:pPr>
                <w:ind w:firstLineChars="200" w:firstLine="420"/>
                <w:jc w:val="both"/>
              </w:pPr>
              <w:r>
                <w:rPr>
                  <w:rFonts w:hint="eastAsia"/>
                </w:rPr>
                <w:t>二是提升集装箱服务水平，进一步释放长江黄金水道潜力。稳定开行渝沪集装箱直达快线，与上港集团、太仓港以及长江</w:t>
              </w:r>
              <w:r>
                <w:t>9大航运公司共同深化合作领域、完善运行细则、压缩整体通关时间，有效弥补了水运短板。积极推进水水中转业务和做好常态化运行保障服务。优化完善营商环境，按照国家、重庆市及两江新区相关要求，进一步清理完善集装箱收费体系，规范收费项目，并且落实好重庆市、两江新区对水运的财政补贴政策，切实降低口岸物流成本，为实体经济纾困。</w:t>
              </w:r>
            </w:p>
            <w:p w:rsidR="00FE7F20" w:rsidRDefault="00FE7F20" w:rsidP="00FE7F20">
              <w:pPr>
                <w:ind w:firstLineChars="200" w:firstLine="420"/>
                <w:jc w:val="both"/>
              </w:pPr>
              <w:r>
                <w:rPr>
                  <w:rFonts w:hint="eastAsia"/>
                </w:rPr>
                <w:t>三是积极融入成渝地区双城经济圈战略。上半年，由于企业复工复产不足，相关大宗物资出现下滑，尤其是金属矿石、矿建材料同比下降幅度较大。通过抓住疫情发生后，铁路客运减量，货运能力充足的契机，重点开发西部建设和钢厂持续生产大量需求的钢材、煤炭、沥青等货源，有效弥补了下降缺口。</w:t>
              </w:r>
            </w:p>
            <w:p w:rsidR="00FE7F20" w:rsidRDefault="00FE7F20" w:rsidP="00FE7F20">
              <w:pPr>
                <w:ind w:firstLineChars="200" w:firstLine="420"/>
                <w:jc w:val="both"/>
              </w:pPr>
              <w:r>
                <w:rPr>
                  <w:rFonts w:hint="eastAsia"/>
                </w:rPr>
                <w:lastRenderedPageBreak/>
                <w:t>四是积极推进重点工程项目的建设。珞璜港区铁路区域进入收尾阶段，正推进散货工艺系统和堆场施工。兰家沱港区粮食码头技改工程进展顺利。</w:t>
              </w:r>
            </w:p>
            <w:p w:rsidR="00B40D17" w:rsidRPr="00E937CE" w:rsidRDefault="00FE7F20" w:rsidP="00FE7F20">
              <w:pPr>
                <w:ind w:firstLineChars="200" w:firstLine="420"/>
                <w:jc w:val="both"/>
              </w:pPr>
              <w:r>
                <w:rPr>
                  <w:rFonts w:hint="eastAsia"/>
                </w:rPr>
                <w:t>五是有序推进与益海嘉里、中国航油物流公司等公司的合资合作事项。</w:t>
              </w:r>
            </w:p>
          </w:sdtContent>
        </w:sdt>
        <w:p w:rsidR="00B40D17" w:rsidRDefault="002A1F24">
          <w:pPr>
            <w:rPr>
              <w:rFonts w:asciiTheme="minorEastAsia" w:eastAsiaTheme="minorEastAsia" w:hAnsiTheme="minorEastAsia"/>
            </w:rPr>
          </w:pPr>
        </w:p>
      </w:sdtContent>
    </w:sdt>
    <w:sdt>
      <w:sdtPr>
        <w:rPr>
          <w:rFonts w:hint="eastAsia"/>
        </w:rPr>
        <w:tag w:val="_PLD_1d0a731351504224879e088690cb7d87"/>
        <w:id w:val="-1275851313"/>
        <w:lock w:val="sdtLocked"/>
        <w:placeholder>
          <w:docPart w:val="GBC22222222222222222222222222222"/>
        </w:placeholder>
      </w:sdtPr>
      <w:sdtEndPr/>
      <w:sdtContent>
        <w:p w:rsidR="00B40D17" w:rsidRDefault="00CB3A32" w:rsidP="009A0427">
          <w:pPr>
            <w:numPr>
              <w:ilvl w:val="0"/>
              <w:numId w:val="46"/>
            </w:numPr>
            <w:ind w:left="368" w:hangingChars="175" w:hanging="368"/>
          </w:pPr>
          <w:r>
            <w:rPr>
              <w:rFonts w:hint="eastAsia"/>
            </w:rPr>
            <w:t>报告期内主要经营情况</w:t>
          </w:r>
        </w:p>
      </w:sdtContent>
    </w:sdt>
    <w:p w:rsidR="00B40D17" w:rsidRDefault="00CB3A32" w:rsidP="009A0427">
      <w:pPr>
        <w:numPr>
          <w:ilvl w:val="0"/>
          <w:numId w:val="47"/>
        </w:numPr>
      </w:pPr>
      <w:bookmarkStart w:id="18" w:name="_Toc342559738"/>
      <w:bookmarkStart w:id="19" w:name="_Toc342565895"/>
      <w:r>
        <w:rPr>
          <w:rFonts w:hint="eastAsia"/>
        </w:rPr>
        <w:t>主营业务分析</w:t>
      </w:r>
      <w:bookmarkEnd w:id="18"/>
      <w:bookmarkEnd w:id="19"/>
    </w:p>
    <w:p w:rsidR="00B40D17" w:rsidRDefault="00CB3A32" w:rsidP="009A0427">
      <w:pPr>
        <w:numPr>
          <w:ilvl w:val="0"/>
          <w:numId w:val="48"/>
        </w:numPr>
      </w:pPr>
      <w:bookmarkStart w:id="20" w:name="_Toc342559739"/>
      <w:bookmarkStart w:id="21" w:name="_Toc342565896"/>
      <w:r>
        <w:rPr>
          <w:rFonts w:hint="eastAsia"/>
        </w:rPr>
        <w:t>财务报表相关科目变动分析表</w:t>
      </w:r>
      <w:bookmarkEnd w:id="20"/>
      <w:bookmarkEnd w:id="21"/>
    </w:p>
    <w:bookmarkStart w:id="22" w:name="_Hlk10208083" w:displacedByCustomXml="next"/>
    <w:sdt>
      <w:sdtPr>
        <w:rPr>
          <w:rFonts w:ascii="宋体" w:hAnsi="宋体" w:hint="eastAsia"/>
          <w:szCs w:val="21"/>
        </w:rPr>
        <w:alias w:val="模块:财务报表相关科目变动分析表"/>
        <w:tag w:val="_GBC_281bf95299804381a41f7dd82e2c19f3"/>
        <w:id w:val="-1724509657"/>
        <w:lock w:val="sdtLocked"/>
        <w:placeholder>
          <w:docPart w:val="DefaultPlaceholder_1081868574"/>
        </w:placeholder>
      </w:sdtPr>
      <w:sdtEndPr/>
      <w:sdtContent>
        <w:bookmarkEnd w:id="22" w:displacedByCustomXml="prev"/>
        <w:bookmarkStart w:id="23" w:name="_Toc342565903" w:displacedByCustomXml="prev"/>
        <w:bookmarkStart w:id="24" w:name="_Toc342559755" w:displacedByCustomXml="prev"/>
        <w:p w:rsidR="008C348F" w:rsidRDefault="008C348F">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szCs w:val="21"/>
                </w:rPr>
                <w:t>人民币</w:t>
              </w:r>
            </w:sdtContent>
          </w:sdt>
        </w:p>
        <w:tbl>
          <w:tblPr>
            <w:tblStyle w:val="a6"/>
            <w:tblW w:w="4994" w:type="pct"/>
            <w:tblLook w:val="04A0" w:firstRow="1" w:lastRow="0" w:firstColumn="1" w:lastColumn="0" w:noHBand="0" w:noVBand="1"/>
          </w:tblPr>
          <w:tblGrid>
            <w:gridCol w:w="3008"/>
            <w:gridCol w:w="2073"/>
            <w:gridCol w:w="1935"/>
            <w:gridCol w:w="1796"/>
          </w:tblGrid>
          <w:tr w:rsidR="006D4F20" w:rsidTr="00156761">
            <w:sdt>
              <w:sdtPr>
                <w:tag w:val="_PLD_2e2e0d1bb8d44a278061305ea6808979"/>
                <w:id w:val="1479573926"/>
                <w:lock w:val="sdtLocked"/>
              </w:sdtPr>
              <w:sdtEndPr/>
              <w:sdtContent>
                <w:tc>
                  <w:tcPr>
                    <w:tcW w:w="1707" w:type="pct"/>
                  </w:tcPr>
                  <w:p w:rsidR="006D4F20" w:rsidRDefault="006D4F20" w:rsidP="00156761">
                    <w:pPr>
                      <w:pStyle w:val="a9"/>
                      <w:ind w:firstLineChars="0" w:firstLine="0"/>
                      <w:rPr>
                        <w:rFonts w:ascii="宋体" w:hAnsi="宋体"/>
                        <w:szCs w:val="21"/>
                      </w:rPr>
                    </w:pPr>
                    <w:r>
                      <w:rPr>
                        <w:rFonts w:ascii="宋体" w:hAnsi="宋体" w:hint="eastAsia"/>
                        <w:szCs w:val="21"/>
                      </w:rPr>
                      <w:t>科目</w:t>
                    </w:r>
                  </w:p>
                </w:tc>
              </w:sdtContent>
            </w:sdt>
            <w:sdt>
              <w:sdtPr>
                <w:tag w:val="_PLD_37391874ab08430b841a55f53c4d20e6"/>
                <w:id w:val="145712678"/>
                <w:lock w:val="sdtLocked"/>
              </w:sdtPr>
              <w:sdtEndPr/>
              <w:sdtContent>
                <w:tc>
                  <w:tcPr>
                    <w:tcW w:w="1176" w:type="pct"/>
                    <w:vAlign w:val="center"/>
                  </w:tcPr>
                  <w:p w:rsidR="006D4F20" w:rsidRDefault="006D4F20" w:rsidP="00156761">
                    <w:pPr>
                      <w:pStyle w:val="a9"/>
                      <w:ind w:firstLineChars="0" w:firstLine="0"/>
                      <w:jc w:val="center"/>
                      <w:rPr>
                        <w:rFonts w:ascii="宋体" w:hAnsi="宋体"/>
                        <w:szCs w:val="21"/>
                      </w:rPr>
                    </w:pPr>
                    <w:r>
                      <w:rPr>
                        <w:rFonts w:ascii="宋体" w:hAnsi="宋体" w:hint="eastAsia"/>
                        <w:szCs w:val="21"/>
                      </w:rPr>
                      <w:t>本期数</w:t>
                    </w:r>
                  </w:p>
                </w:tc>
              </w:sdtContent>
            </w:sdt>
            <w:sdt>
              <w:sdtPr>
                <w:tag w:val="_PLD_d061bf6d7e824e93a5540d2e36feb15d"/>
                <w:id w:val="363568376"/>
                <w:lock w:val="sdtLocked"/>
              </w:sdtPr>
              <w:sdtEndPr/>
              <w:sdtContent>
                <w:tc>
                  <w:tcPr>
                    <w:tcW w:w="1098" w:type="pct"/>
                    <w:vAlign w:val="center"/>
                  </w:tcPr>
                  <w:p w:rsidR="006D4F20" w:rsidRDefault="006D4F20" w:rsidP="00156761">
                    <w:pPr>
                      <w:pStyle w:val="a9"/>
                      <w:ind w:firstLineChars="0" w:firstLine="0"/>
                      <w:jc w:val="center"/>
                      <w:rPr>
                        <w:rFonts w:ascii="宋体" w:hAnsi="宋体"/>
                        <w:szCs w:val="21"/>
                      </w:rPr>
                    </w:pPr>
                    <w:r>
                      <w:rPr>
                        <w:rFonts w:ascii="宋体" w:hAnsi="宋体" w:hint="eastAsia"/>
                        <w:szCs w:val="21"/>
                      </w:rPr>
                      <w:t>上年同期数</w:t>
                    </w:r>
                  </w:p>
                </w:tc>
              </w:sdtContent>
            </w:sdt>
            <w:sdt>
              <w:sdtPr>
                <w:tag w:val="_PLD_1792b71106c34c75af22292391c96e49"/>
                <w:id w:val="661277594"/>
                <w:lock w:val="sdtLocked"/>
              </w:sdtPr>
              <w:sdtEndPr/>
              <w:sdtContent>
                <w:tc>
                  <w:tcPr>
                    <w:tcW w:w="1019" w:type="pct"/>
                    <w:vAlign w:val="center"/>
                  </w:tcPr>
                  <w:p w:rsidR="006D4F20" w:rsidRDefault="006D4F20" w:rsidP="00156761">
                    <w:pPr>
                      <w:pStyle w:val="a9"/>
                      <w:ind w:firstLineChars="0" w:firstLine="0"/>
                      <w:jc w:val="center"/>
                      <w:rPr>
                        <w:rFonts w:ascii="宋体" w:hAnsi="宋体"/>
                        <w:szCs w:val="21"/>
                      </w:rPr>
                    </w:pPr>
                    <w:r>
                      <w:rPr>
                        <w:rFonts w:ascii="宋体" w:hAnsi="宋体" w:hint="eastAsia"/>
                        <w:szCs w:val="21"/>
                      </w:rPr>
                      <w:t>变动比例（%）</w:t>
                    </w:r>
                  </w:p>
                </w:tc>
              </w:sdtContent>
            </w:sdt>
          </w:tr>
          <w:tr w:rsidR="006D4F20" w:rsidTr="00156761">
            <w:sdt>
              <w:sdtPr>
                <w:tag w:val="_PLD_c7aabd73356d4df6ad6c67395e690823"/>
                <w:id w:val="-1428885575"/>
                <w:lock w:val="sdtLocked"/>
              </w:sdtPr>
              <w:sdtEndPr/>
              <w:sdtContent>
                <w:tc>
                  <w:tcPr>
                    <w:tcW w:w="1707" w:type="pct"/>
                  </w:tcPr>
                  <w:p w:rsidR="006D4F20" w:rsidRDefault="006D4F20" w:rsidP="00156761">
                    <w:pPr>
                      <w:pStyle w:val="a9"/>
                      <w:ind w:firstLineChars="0" w:firstLine="0"/>
                      <w:rPr>
                        <w:rFonts w:ascii="宋体" w:hAnsi="宋体"/>
                        <w:szCs w:val="21"/>
                      </w:rPr>
                    </w:pPr>
                    <w:r>
                      <w:rPr>
                        <w:rFonts w:ascii="宋体" w:hAnsi="宋体" w:hint="eastAsia"/>
                        <w:szCs w:val="21"/>
                      </w:rPr>
                      <w:t>营业收入</w:t>
                    </w:r>
                  </w:p>
                </w:tc>
              </w:sdtContent>
            </w:sdt>
            <w:tc>
              <w:tcPr>
                <w:tcW w:w="1176" w:type="pct"/>
              </w:tcPr>
              <w:p w:rsidR="006D4F20" w:rsidRDefault="006D4F20" w:rsidP="00156761">
                <w:pPr>
                  <w:pStyle w:val="a9"/>
                  <w:ind w:firstLineChars="0" w:firstLine="0"/>
                  <w:jc w:val="right"/>
                  <w:rPr>
                    <w:rFonts w:ascii="宋体" w:hAnsi="宋体"/>
                    <w:szCs w:val="21"/>
                  </w:rPr>
                </w:pPr>
                <w:r>
                  <w:rPr>
                    <w:rFonts w:ascii="宋体" w:hAnsi="宋体" w:hint="eastAsia"/>
                    <w:szCs w:val="21"/>
                  </w:rPr>
                  <w:t>2,267,727,239.18</w:t>
                </w:r>
              </w:p>
            </w:tc>
            <w:tc>
              <w:tcPr>
                <w:tcW w:w="1098" w:type="pct"/>
              </w:tcPr>
              <w:p w:rsidR="006D4F20" w:rsidRDefault="006D4F20" w:rsidP="00156761">
                <w:pPr>
                  <w:pStyle w:val="a9"/>
                  <w:ind w:firstLineChars="0" w:firstLine="0"/>
                  <w:jc w:val="right"/>
                  <w:rPr>
                    <w:rFonts w:ascii="宋体" w:hAnsi="宋体"/>
                    <w:szCs w:val="21"/>
                  </w:rPr>
                </w:pPr>
                <w:r>
                  <w:rPr>
                    <w:rFonts w:ascii="宋体" w:hAnsi="宋体" w:hint="eastAsia"/>
                    <w:szCs w:val="21"/>
                  </w:rPr>
                  <w:t>2,611,688,534.43</w:t>
                </w:r>
              </w:p>
            </w:tc>
            <w:tc>
              <w:tcPr>
                <w:tcW w:w="1019" w:type="pct"/>
              </w:tcPr>
              <w:p w:rsidR="006D4F20" w:rsidRDefault="006D4F20" w:rsidP="00156761">
                <w:pPr>
                  <w:pStyle w:val="a9"/>
                  <w:ind w:firstLineChars="0" w:firstLine="0"/>
                  <w:jc w:val="right"/>
                  <w:rPr>
                    <w:rFonts w:ascii="宋体" w:hAnsi="宋体"/>
                    <w:szCs w:val="21"/>
                  </w:rPr>
                </w:pPr>
                <w:r>
                  <w:rPr>
                    <w:rFonts w:ascii="宋体" w:hAnsi="宋体" w:hint="eastAsia"/>
                    <w:szCs w:val="21"/>
                  </w:rPr>
                  <w:t>-13.17</w:t>
                </w:r>
              </w:p>
            </w:tc>
          </w:tr>
          <w:tr w:rsidR="006D4F20" w:rsidTr="00156761">
            <w:sdt>
              <w:sdtPr>
                <w:tag w:val="_PLD_143930b444784190b0545eacad3472d8"/>
                <w:id w:val="117880134"/>
                <w:lock w:val="sdtLocked"/>
              </w:sdtPr>
              <w:sdtEndPr/>
              <w:sdtContent>
                <w:tc>
                  <w:tcPr>
                    <w:tcW w:w="1707" w:type="pct"/>
                  </w:tcPr>
                  <w:p w:rsidR="006D4F20" w:rsidRDefault="006D4F20" w:rsidP="00156761">
                    <w:pPr>
                      <w:pStyle w:val="a9"/>
                      <w:ind w:firstLineChars="0" w:firstLine="0"/>
                      <w:rPr>
                        <w:rFonts w:ascii="宋体" w:hAnsi="宋体"/>
                        <w:szCs w:val="21"/>
                      </w:rPr>
                    </w:pPr>
                    <w:r>
                      <w:rPr>
                        <w:rFonts w:ascii="宋体" w:hAnsi="宋体"/>
                        <w:szCs w:val="21"/>
                      </w:rPr>
                      <w:t>营业成本</w:t>
                    </w:r>
                  </w:p>
                </w:tc>
              </w:sdtContent>
            </w:sdt>
            <w:tc>
              <w:tcPr>
                <w:tcW w:w="1176" w:type="pct"/>
              </w:tcPr>
              <w:p w:rsidR="006D4F20" w:rsidRDefault="006D4F20" w:rsidP="00156761">
                <w:pPr>
                  <w:pStyle w:val="a9"/>
                  <w:ind w:firstLineChars="0" w:firstLine="0"/>
                  <w:jc w:val="right"/>
                  <w:rPr>
                    <w:rFonts w:ascii="宋体" w:hAnsi="宋体"/>
                    <w:szCs w:val="21"/>
                  </w:rPr>
                </w:pPr>
                <w:r>
                  <w:rPr>
                    <w:rFonts w:ascii="宋体" w:hAnsi="宋体" w:hint="eastAsia"/>
                    <w:szCs w:val="21"/>
                  </w:rPr>
                  <w:t>2,091,385,472.97</w:t>
                </w:r>
              </w:p>
            </w:tc>
            <w:tc>
              <w:tcPr>
                <w:tcW w:w="1098" w:type="pct"/>
              </w:tcPr>
              <w:p w:rsidR="006D4F20" w:rsidRDefault="006D4F20" w:rsidP="00156761">
                <w:pPr>
                  <w:pStyle w:val="a9"/>
                  <w:ind w:firstLineChars="0" w:firstLine="0"/>
                  <w:jc w:val="right"/>
                  <w:rPr>
                    <w:rFonts w:ascii="宋体" w:hAnsi="宋体"/>
                    <w:szCs w:val="21"/>
                  </w:rPr>
                </w:pPr>
                <w:r>
                  <w:rPr>
                    <w:rFonts w:ascii="宋体" w:hAnsi="宋体" w:hint="eastAsia"/>
                    <w:szCs w:val="21"/>
                  </w:rPr>
                  <w:t>2,407,711,975.57</w:t>
                </w:r>
              </w:p>
            </w:tc>
            <w:tc>
              <w:tcPr>
                <w:tcW w:w="1019" w:type="pct"/>
              </w:tcPr>
              <w:p w:rsidR="006D4F20" w:rsidRDefault="006D4F20" w:rsidP="00156761">
                <w:pPr>
                  <w:pStyle w:val="a9"/>
                  <w:ind w:firstLineChars="0" w:firstLine="0"/>
                  <w:jc w:val="right"/>
                  <w:rPr>
                    <w:rFonts w:ascii="宋体" w:hAnsi="宋体"/>
                    <w:szCs w:val="21"/>
                  </w:rPr>
                </w:pPr>
                <w:r>
                  <w:rPr>
                    <w:rFonts w:ascii="宋体" w:hAnsi="宋体" w:hint="eastAsia"/>
                    <w:szCs w:val="21"/>
                  </w:rPr>
                  <w:t>-13.14</w:t>
                </w:r>
              </w:p>
            </w:tc>
          </w:tr>
          <w:tr w:rsidR="006D4F20" w:rsidTr="00156761">
            <w:sdt>
              <w:sdtPr>
                <w:tag w:val="_PLD_3140de3631dd486996919c00b7b71b20"/>
                <w:id w:val="-1463034373"/>
                <w:lock w:val="sdtLocked"/>
              </w:sdtPr>
              <w:sdtEndPr/>
              <w:sdtContent>
                <w:tc>
                  <w:tcPr>
                    <w:tcW w:w="1707" w:type="pct"/>
                  </w:tcPr>
                  <w:p w:rsidR="006D4F20" w:rsidRDefault="006D4F20" w:rsidP="00156761">
                    <w:pPr>
                      <w:pStyle w:val="a9"/>
                      <w:ind w:firstLineChars="0" w:firstLine="0"/>
                      <w:rPr>
                        <w:rFonts w:ascii="宋体" w:hAnsi="宋体"/>
                        <w:szCs w:val="21"/>
                      </w:rPr>
                    </w:pPr>
                    <w:r>
                      <w:rPr>
                        <w:rFonts w:ascii="宋体" w:hAnsi="宋体"/>
                        <w:szCs w:val="21"/>
                      </w:rPr>
                      <w:t>销售费用</w:t>
                    </w:r>
                  </w:p>
                </w:tc>
              </w:sdtContent>
            </w:sdt>
            <w:tc>
              <w:tcPr>
                <w:tcW w:w="1176" w:type="pct"/>
              </w:tcPr>
              <w:p w:rsidR="006D4F20" w:rsidRDefault="006D4F20" w:rsidP="00156761">
                <w:pPr>
                  <w:pStyle w:val="a9"/>
                  <w:ind w:firstLineChars="0" w:firstLine="0"/>
                  <w:jc w:val="right"/>
                  <w:rPr>
                    <w:rFonts w:ascii="宋体" w:hAnsi="宋体"/>
                    <w:szCs w:val="21"/>
                  </w:rPr>
                </w:pPr>
                <w:r>
                  <w:rPr>
                    <w:rFonts w:ascii="宋体" w:hAnsi="宋体" w:hint="eastAsia"/>
                    <w:szCs w:val="21"/>
                  </w:rPr>
                  <w:t>10,155,539.61</w:t>
                </w:r>
              </w:p>
            </w:tc>
            <w:tc>
              <w:tcPr>
                <w:tcW w:w="1098" w:type="pct"/>
              </w:tcPr>
              <w:p w:rsidR="006D4F20" w:rsidRDefault="006D4F20" w:rsidP="00156761">
                <w:pPr>
                  <w:pStyle w:val="a9"/>
                  <w:ind w:firstLineChars="0" w:firstLine="0"/>
                  <w:jc w:val="right"/>
                  <w:rPr>
                    <w:rFonts w:ascii="宋体" w:hAnsi="宋体"/>
                    <w:szCs w:val="21"/>
                  </w:rPr>
                </w:pPr>
                <w:r>
                  <w:rPr>
                    <w:rFonts w:ascii="宋体" w:hAnsi="宋体" w:hint="eastAsia"/>
                    <w:szCs w:val="21"/>
                  </w:rPr>
                  <w:t>7,569,150.63</w:t>
                </w:r>
              </w:p>
            </w:tc>
            <w:tc>
              <w:tcPr>
                <w:tcW w:w="1019" w:type="pct"/>
              </w:tcPr>
              <w:p w:rsidR="006D4F20" w:rsidRDefault="006D4F20" w:rsidP="00156761">
                <w:pPr>
                  <w:pStyle w:val="a9"/>
                  <w:ind w:firstLineChars="0" w:firstLine="0"/>
                  <w:jc w:val="right"/>
                  <w:rPr>
                    <w:rFonts w:ascii="宋体" w:hAnsi="宋体"/>
                    <w:szCs w:val="21"/>
                  </w:rPr>
                </w:pPr>
                <w:r>
                  <w:rPr>
                    <w:rFonts w:ascii="宋体" w:hAnsi="宋体" w:hint="eastAsia"/>
                    <w:szCs w:val="21"/>
                  </w:rPr>
                  <w:t>34.17</w:t>
                </w:r>
              </w:p>
            </w:tc>
          </w:tr>
          <w:tr w:rsidR="006D4F20" w:rsidTr="00156761">
            <w:sdt>
              <w:sdtPr>
                <w:tag w:val="_PLD_d989f363470245b8a8044d51af95f876"/>
                <w:id w:val="-846636468"/>
                <w:lock w:val="sdtLocked"/>
              </w:sdtPr>
              <w:sdtEndPr/>
              <w:sdtContent>
                <w:tc>
                  <w:tcPr>
                    <w:tcW w:w="1707" w:type="pct"/>
                  </w:tcPr>
                  <w:p w:rsidR="006D4F20" w:rsidRDefault="006D4F20" w:rsidP="00156761">
                    <w:pPr>
                      <w:pStyle w:val="a9"/>
                      <w:ind w:firstLineChars="0" w:firstLine="0"/>
                      <w:rPr>
                        <w:rFonts w:ascii="宋体" w:hAnsi="宋体"/>
                        <w:szCs w:val="21"/>
                      </w:rPr>
                    </w:pPr>
                    <w:r>
                      <w:rPr>
                        <w:rFonts w:ascii="宋体" w:hAnsi="宋体"/>
                        <w:szCs w:val="21"/>
                      </w:rPr>
                      <w:t>财务费用</w:t>
                    </w:r>
                  </w:p>
                </w:tc>
              </w:sdtContent>
            </w:sdt>
            <w:tc>
              <w:tcPr>
                <w:tcW w:w="1176" w:type="pct"/>
              </w:tcPr>
              <w:p w:rsidR="006D4F20" w:rsidRDefault="006D4F20" w:rsidP="00156761">
                <w:pPr>
                  <w:pStyle w:val="a9"/>
                  <w:ind w:firstLineChars="0" w:firstLine="0"/>
                  <w:jc w:val="right"/>
                  <w:rPr>
                    <w:rFonts w:ascii="宋体" w:hAnsi="宋体"/>
                    <w:szCs w:val="21"/>
                  </w:rPr>
                </w:pPr>
                <w:r>
                  <w:rPr>
                    <w:rFonts w:ascii="宋体" w:hAnsi="宋体" w:hint="eastAsia"/>
                    <w:szCs w:val="21"/>
                  </w:rPr>
                  <w:t>43,633,323.68</w:t>
                </w:r>
              </w:p>
            </w:tc>
            <w:tc>
              <w:tcPr>
                <w:tcW w:w="1098" w:type="pct"/>
              </w:tcPr>
              <w:p w:rsidR="006D4F20" w:rsidRDefault="006D4F20" w:rsidP="00156761">
                <w:pPr>
                  <w:pStyle w:val="a9"/>
                  <w:ind w:firstLineChars="0" w:firstLine="0"/>
                  <w:jc w:val="right"/>
                  <w:rPr>
                    <w:rFonts w:ascii="宋体" w:hAnsi="宋体"/>
                    <w:szCs w:val="21"/>
                  </w:rPr>
                </w:pPr>
                <w:r>
                  <w:rPr>
                    <w:rFonts w:ascii="宋体" w:hAnsi="宋体" w:hint="eastAsia"/>
                    <w:szCs w:val="21"/>
                  </w:rPr>
                  <w:t>38,955,795.04</w:t>
                </w:r>
              </w:p>
            </w:tc>
            <w:tc>
              <w:tcPr>
                <w:tcW w:w="1019" w:type="pct"/>
              </w:tcPr>
              <w:p w:rsidR="006D4F20" w:rsidRDefault="006D4F20" w:rsidP="00156761">
                <w:pPr>
                  <w:pStyle w:val="a9"/>
                  <w:ind w:firstLineChars="0" w:firstLine="0"/>
                  <w:jc w:val="right"/>
                  <w:rPr>
                    <w:rFonts w:ascii="宋体" w:hAnsi="宋体"/>
                    <w:szCs w:val="21"/>
                  </w:rPr>
                </w:pPr>
                <w:r>
                  <w:rPr>
                    <w:rFonts w:ascii="宋体" w:hAnsi="宋体" w:hint="eastAsia"/>
                    <w:szCs w:val="21"/>
                  </w:rPr>
                  <w:t>12.01</w:t>
                </w:r>
              </w:p>
            </w:tc>
          </w:tr>
          <w:tr w:rsidR="006D4F20" w:rsidTr="00156761">
            <w:sdt>
              <w:sdtPr>
                <w:tag w:val="_PLD_3e652539acb44f708b4f7202c302af4f"/>
                <w:id w:val="2133127771"/>
                <w:lock w:val="sdtLocked"/>
              </w:sdtPr>
              <w:sdtEndPr/>
              <w:sdtContent>
                <w:tc>
                  <w:tcPr>
                    <w:tcW w:w="1707" w:type="pct"/>
                  </w:tcPr>
                  <w:p w:rsidR="006D4F20" w:rsidRDefault="006D4F20" w:rsidP="00156761">
                    <w:pPr>
                      <w:pStyle w:val="a9"/>
                      <w:ind w:firstLineChars="0" w:firstLine="0"/>
                      <w:rPr>
                        <w:rFonts w:ascii="宋体" w:hAnsi="宋体"/>
                        <w:szCs w:val="21"/>
                      </w:rPr>
                    </w:pPr>
                    <w:r>
                      <w:rPr>
                        <w:rFonts w:ascii="宋体" w:hAnsi="宋体"/>
                        <w:szCs w:val="21"/>
                      </w:rPr>
                      <w:t>经营活动产生的现金流量净额</w:t>
                    </w:r>
                  </w:p>
                </w:tc>
              </w:sdtContent>
            </w:sdt>
            <w:tc>
              <w:tcPr>
                <w:tcW w:w="1176" w:type="pct"/>
              </w:tcPr>
              <w:p w:rsidR="006D4F20" w:rsidRDefault="006D4F20" w:rsidP="00156761">
                <w:pPr>
                  <w:kinsoku w:val="0"/>
                  <w:overflowPunct w:val="0"/>
                  <w:autoSpaceDE w:val="0"/>
                  <w:autoSpaceDN w:val="0"/>
                  <w:adjustRightInd w:val="0"/>
                  <w:snapToGrid w:val="0"/>
                  <w:jc w:val="right"/>
                  <w:rPr>
                    <w:szCs w:val="21"/>
                  </w:rPr>
                </w:pPr>
                <w:r>
                  <w:t>455,016,181.60</w:t>
                </w:r>
              </w:p>
            </w:tc>
            <w:tc>
              <w:tcPr>
                <w:tcW w:w="1098" w:type="pct"/>
              </w:tcPr>
              <w:p w:rsidR="006D4F20" w:rsidRDefault="006D4F20" w:rsidP="00156761">
                <w:pPr>
                  <w:pStyle w:val="a9"/>
                  <w:ind w:firstLineChars="0" w:firstLine="0"/>
                  <w:jc w:val="right"/>
                  <w:rPr>
                    <w:rFonts w:ascii="宋体" w:hAnsi="宋体"/>
                    <w:szCs w:val="21"/>
                  </w:rPr>
                </w:pPr>
                <w:r>
                  <w:rPr>
                    <w:rFonts w:ascii="宋体" w:hAnsi="宋体" w:hint="eastAsia"/>
                    <w:szCs w:val="21"/>
                  </w:rPr>
                  <w:t>197,546,796.16</w:t>
                </w:r>
              </w:p>
            </w:tc>
            <w:tc>
              <w:tcPr>
                <w:tcW w:w="1019" w:type="pct"/>
              </w:tcPr>
              <w:p w:rsidR="006D4F20" w:rsidRDefault="006D4F20" w:rsidP="00156761">
                <w:pPr>
                  <w:pStyle w:val="a9"/>
                  <w:ind w:firstLineChars="0" w:firstLine="0"/>
                  <w:jc w:val="right"/>
                  <w:rPr>
                    <w:rFonts w:ascii="宋体" w:hAnsi="宋体"/>
                    <w:szCs w:val="21"/>
                  </w:rPr>
                </w:pPr>
                <w:r>
                  <w:rPr>
                    <w:rFonts w:ascii="宋体" w:hAnsi="宋体" w:hint="eastAsia"/>
                    <w:szCs w:val="21"/>
                  </w:rPr>
                  <w:t>130.33</w:t>
                </w:r>
              </w:p>
            </w:tc>
          </w:tr>
          <w:tr w:rsidR="006D4F20" w:rsidTr="00156761">
            <w:sdt>
              <w:sdtPr>
                <w:tag w:val="_PLD_93331660aee640afb46a84edc7e2d2a4"/>
                <w:id w:val="-265240325"/>
                <w:lock w:val="sdtLocked"/>
              </w:sdtPr>
              <w:sdtEndPr/>
              <w:sdtContent>
                <w:tc>
                  <w:tcPr>
                    <w:tcW w:w="1707" w:type="pct"/>
                  </w:tcPr>
                  <w:p w:rsidR="006D4F20" w:rsidRDefault="006D4F20" w:rsidP="00156761">
                    <w:pPr>
                      <w:pStyle w:val="a9"/>
                      <w:ind w:firstLineChars="0" w:firstLine="0"/>
                      <w:rPr>
                        <w:rFonts w:ascii="宋体" w:hAnsi="宋体"/>
                        <w:szCs w:val="21"/>
                      </w:rPr>
                    </w:pPr>
                    <w:r>
                      <w:rPr>
                        <w:rFonts w:ascii="宋体" w:hAnsi="宋体"/>
                        <w:szCs w:val="21"/>
                      </w:rPr>
                      <w:t>投资活动产生的现金流量净额</w:t>
                    </w:r>
                  </w:p>
                </w:tc>
              </w:sdtContent>
            </w:sdt>
            <w:tc>
              <w:tcPr>
                <w:tcW w:w="1176" w:type="pct"/>
              </w:tcPr>
              <w:p w:rsidR="006D4F20" w:rsidRDefault="006D4F20" w:rsidP="00156761">
                <w:pPr>
                  <w:pStyle w:val="a9"/>
                  <w:ind w:firstLineChars="0" w:firstLine="0"/>
                  <w:jc w:val="right"/>
                  <w:rPr>
                    <w:rFonts w:ascii="宋体" w:hAnsi="宋体"/>
                    <w:szCs w:val="21"/>
                  </w:rPr>
                </w:pPr>
                <w:r>
                  <w:rPr>
                    <w:rFonts w:ascii="宋体" w:hAnsi="宋体" w:hint="eastAsia"/>
                    <w:szCs w:val="21"/>
                  </w:rPr>
                  <w:t>-141,828,023.23</w:t>
                </w:r>
              </w:p>
            </w:tc>
            <w:tc>
              <w:tcPr>
                <w:tcW w:w="1098" w:type="pct"/>
              </w:tcPr>
              <w:p w:rsidR="006D4F20" w:rsidRDefault="006D4F20" w:rsidP="00156761">
                <w:pPr>
                  <w:pStyle w:val="a9"/>
                  <w:ind w:firstLineChars="0" w:firstLine="0"/>
                  <w:jc w:val="right"/>
                  <w:rPr>
                    <w:rFonts w:ascii="宋体" w:hAnsi="宋体"/>
                    <w:szCs w:val="21"/>
                  </w:rPr>
                </w:pPr>
                <w:r>
                  <w:rPr>
                    <w:rFonts w:ascii="宋体" w:hAnsi="宋体" w:hint="eastAsia"/>
                    <w:szCs w:val="21"/>
                  </w:rPr>
                  <w:t>-139,202,295.86</w:t>
                </w:r>
              </w:p>
            </w:tc>
            <w:tc>
              <w:tcPr>
                <w:tcW w:w="1019" w:type="pct"/>
              </w:tcPr>
              <w:p w:rsidR="006D4F20" w:rsidRDefault="006D4F20" w:rsidP="00156761">
                <w:pPr>
                  <w:pStyle w:val="a9"/>
                  <w:ind w:firstLineChars="0" w:firstLine="0"/>
                  <w:jc w:val="right"/>
                  <w:rPr>
                    <w:rFonts w:ascii="宋体" w:hAnsi="宋体"/>
                    <w:szCs w:val="21"/>
                  </w:rPr>
                </w:pPr>
                <w:r>
                  <w:rPr>
                    <w:rFonts w:ascii="宋体" w:hAnsi="宋体" w:hint="eastAsia"/>
                    <w:szCs w:val="21"/>
                  </w:rPr>
                  <w:t>不适用</w:t>
                </w:r>
              </w:p>
            </w:tc>
          </w:tr>
          <w:tr w:rsidR="006D4F20" w:rsidTr="00156761">
            <w:sdt>
              <w:sdtPr>
                <w:tag w:val="_PLD_8e32eafcb28041f58b5df53597b43172"/>
                <w:id w:val="-1138956714"/>
                <w:lock w:val="sdtLocked"/>
              </w:sdtPr>
              <w:sdtEndPr/>
              <w:sdtContent>
                <w:tc>
                  <w:tcPr>
                    <w:tcW w:w="1707" w:type="pct"/>
                  </w:tcPr>
                  <w:p w:rsidR="006D4F20" w:rsidRDefault="006D4F20" w:rsidP="00156761">
                    <w:pPr>
                      <w:pStyle w:val="a9"/>
                      <w:ind w:firstLineChars="0" w:firstLine="0"/>
                      <w:rPr>
                        <w:rFonts w:ascii="宋体" w:hAnsi="宋体"/>
                        <w:szCs w:val="21"/>
                      </w:rPr>
                    </w:pPr>
                    <w:r>
                      <w:rPr>
                        <w:rFonts w:ascii="宋体" w:hAnsi="宋体"/>
                        <w:szCs w:val="21"/>
                      </w:rPr>
                      <w:t>筹资活动产生的现金流量净额</w:t>
                    </w:r>
                  </w:p>
                </w:tc>
              </w:sdtContent>
            </w:sdt>
            <w:tc>
              <w:tcPr>
                <w:tcW w:w="1176" w:type="pct"/>
              </w:tcPr>
              <w:p w:rsidR="006D4F20" w:rsidRDefault="006D4F20" w:rsidP="00156761">
                <w:pPr>
                  <w:pStyle w:val="a9"/>
                  <w:ind w:firstLineChars="0" w:firstLine="0"/>
                  <w:jc w:val="right"/>
                  <w:rPr>
                    <w:rFonts w:ascii="宋体" w:hAnsi="宋体"/>
                    <w:szCs w:val="21"/>
                  </w:rPr>
                </w:pPr>
                <w:r>
                  <w:rPr>
                    <w:rFonts w:ascii="宋体" w:hAnsi="宋体" w:hint="eastAsia"/>
                    <w:szCs w:val="21"/>
                  </w:rPr>
                  <w:t>-160,511,165.34</w:t>
                </w:r>
              </w:p>
            </w:tc>
            <w:tc>
              <w:tcPr>
                <w:tcW w:w="1098" w:type="pct"/>
              </w:tcPr>
              <w:p w:rsidR="006D4F20" w:rsidRDefault="006D4F20" w:rsidP="00156761">
                <w:pPr>
                  <w:pStyle w:val="a9"/>
                  <w:ind w:firstLineChars="0" w:firstLine="0"/>
                  <w:jc w:val="right"/>
                  <w:rPr>
                    <w:rFonts w:ascii="宋体" w:hAnsi="宋体"/>
                    <w:szCs w:val="21"/>
                  </w:rPr>
                </w:pPr>
                <w:r>
                  <w:rPr>
                    <w:rFonts w:ascii="宋体" w:hAnsi="宋体" w:hint="eastAsia"/>
                    <w:szCs w:val="21"/>
                  </w:rPr>
                  <w:t>-31,976,413.77</w:t>
                </w:r>
              </w:p>
            </w:tc>
            <w:tc>
              <w:tcPr>
                <w:tcW w:w="1019" w:type="pct"/>
              </w:tcPr>
              <w:p w:rsidR="006D4F20" w:rsidRDefault="006D4F20" w:rsidP="00156761">
                <w:pPr>
                  <w:pStyle w:val="a9"/>
                  <w:ind w:firstLineChars="0" w:firstLine="0"/>
                  <w:jc w:val="right"/>
                  <w:rPr>
                    <w:rFonts w:ascii="宋体" w:hAnsi="宋体"/>
                    <w:szCs w:val="21"/>
                  </w:rPr>
                </w:pPr>
                <w:r>
                  <w:rPr>
                    <w:rFonts w:ascii="宋体" w:hAnsi="宋体" w:hint="eastAsia"/>
                    <w:szCs w:val="21"/>
                  </w:rPr>
                  <w:t>不适用</w:t>
                </w:r>
              </w:p>
            </w:tc>
          </w:tr>
        </w:tbl>
        <w:p w:rsidR="008C348F" w:rsidRDefault="008C348F">
          <w:pPr>
            <w:pStyle w:val="a9"/>
            <w:ind w:firstLineChars="0" w:firstLine="0"/>
            <w:jc w:val="left"/>
          </w:pPr>
          <w:r>
            <w:rPr>
              <w:rFonts w:hint="eastAsia"/>
            </w:rPr>
            <w:t>营业收入变动原因说明</w:t>
          </w:r>
          <w:r>
            <w:rPr>
              <w:rFonts w:hint="eastAsia"/>
            </w:rPr>
            <w:t>:</w:t>
          </w:r>
          <w:sdt>
            <w:sdtPr>
              <w:rPr>
                <w:rFonts w:ascii="宋体" w:hAnsi="宋体"/>
                <w:szCs w:val="21"/>
              </w:rPr>
              <w:alias w:val="营业收入变动原因说明"/>
              <w:tag w:val="_GBC_f42c61e6c2ef46fe886ea6ecdd4ea15b"/>
              <w:id w:val="1724187"/>
              <w:lock w:val="sdtLocked"/>
            </w:sdtPr>
            <w:sdtEndPr/>
            <w:sdtContent>
              <w:r>
                <w:rPr>
                  <w:rFonts w:ascii="宋体" w:hAnsi="宋体"/>
                  <w:szCs w:val="21"/>
                </w:rPr>
                <w:t>主要系本期物流贸易业务下降所致。</w:t>
              </w:r>
            </w:sdtContent>
          </w:sdt>
        </w:p>
        <w:p w:rsidR="008C348F" w:rsidRDefault="008C348F">
          <w:pPr>
            <w:pStyle w:val="a9"/>
            <w:ind w:firstLineChars="0" w:firstLine="0"/>
            <w:jc w:val="left"/>
          </w:pPr>
          <w:r>
            <w:rPr>
              <w:rFonts w:hint="eastAsia"/>
            </w:rPr>
            <w:t>营业成本变动原因说明</w:t>
          </w:r>
          <w:r>
            <w:rPr>
              <w:rFonts w:hint="eastAsia"/>
            </w:rPr>
            <w:t>:</w:t>
          </w:r>
          <w:sdt>
            <w:sdtPr>
              <w:rPr>
                <w:rFonts w:hint="eastAsia"/>
              </w:rPr>
              <w:alias w:val="营业成本变动原因说明"/>
              <w:tag w:val="_GBC_4ab47071f9844da58abe164f6bd272aa"/>
              <w:id w:val="1724948"/>
              <w:lock w:val="sdtLocked"/>
            </w:sdtPr>
            <w:sdtEndPr/>
            <w:sdtContent>
              <w:r>
                <w:rPr>
                  <w:rFonts w:hint="eastAsia"/>
                </w:rPr>
                <w:t>主要系本期物流贸易业务下降所致。</w:t>
              </w:r>
            </w:sdtContent>
          </w:sdt>
        </w:p>
        <w:p w:rsidR="008C348F" w:rsidRDefault="008C348F">
          <w:pPr>
            <w:pStyle w:val="a9"/>
            <w:ind w:firstLineChars="0" w:firstLine="0"/>
            <w:jc w:val="left"/>
          </w:pPr>
          <w:r>
            <w:rPr>
              <w:rFonts w:hint="eastAsia"/>
            </w:rPr>
            <w:t>销售费用变动原因说明</w:t>
          </w:r>
          <w:r>
            <w:rPr>
              <w:rFonts w:hint="eastAsia"/>
            </w:rPr>
            <w:t>:</w:t>
          </w:r>
          <w:sdt>
            <w:sdtPr>
              <w:rPr>
                <w:rFonts w:hint="eastAsia"/>
              </w:rPr>
              <w:alias w:val="销售费用变动原因说明"/>
              <w:tag w:val="_GBC_d8f3d3236009445ca57b171f1c954fae"/>
              <w:id w:val="1725630"/>
              <w:lock w:val="sdtLocked"/>
            </w:sdtPr>
            <w:sdtEndPr/>
            <w:sdtContent>
              <w:r>
                <w:rPr>
                  <w:rFonts w:hint="eastAsia"/>
                </w:rPr>
                <w:t>主要系</w:t>
              </w:r>
              <w:r w:rsidR="00BF1B84">
                <w:t>增加非同一控制企业合并子公司集海航运所致</w:t>
              </w:r>
              <w:r>
                <w:rPr>
                  <w:rFonts w:hint="eastAsia"/>
                </w:rPr>
                <w:t>。</w:t>
              </w:r>
            </w:sdtContent>
          </w:sdt>
        </w:p>
        <w:p w:rsidR="008C348F" w:rsidRDefault="00F043DB">
          <w:pPr>
            <w:pStyle w:val="a9"/>
            <w:ind w:firstLineChars="0" w:firstLine="0"/>
            <w:jc w:val="left"/>
          </w:pPr>
          <w:r>
            <w:rPr>
              <w:rFonts w:hint="eastAsia"/>
            </w:rPr>
            <w:t>财</w:t>
          </w:r>
          <w:r w:rsidR="008C348F">
            <w:rPr>
              <w:rFonts w:hint="eastAsia"/>
            </w:rPr>
            <w:t>务费用变动原因说明</w:t>
          </w:r>
          <w:r w:rsidR="008C348F">
            <w:rPr>
              <w:rFonts w:hint="eastAsia"/>
            </w:rPr>
            <w:t>:</w:t>
          </w:r>
          <w:sdt>
            <w:sdtPr>
              <w:rPr>
                <w:rFonts w:hint="eastAsia"/>
              </w:rPr>
              <w:alias w:val="财务费用变动原因说明"/>
              <w:tag w:val="_GBC_2876360f1d844724b6ba84d6b9756580"/>
              <w:id w:val="1727089"/>
              <w:lock w:val="sdtLocked"/>
            </w:sdtPr>
            <w:sdtEndPr/>
            <w:sdtContent>
              <w:r w:rsidR="008C348F">
                <w:rPr>
                  <w:rFonts w:hint="eastAsia"/>
                </w:rPr>
                <w:t>主要系本期费用化利息支出增加所致。</w:t>
              </w:r>
            </w:sdtContent>
          </w:sdt>
        </w:p>
        <w:p w:rsidR="008C348F" w:rsidRDefault="000B4A45">
          <w:pPr>
            <w:pStyle w:val="a9"/>
            <w:ind w:firstLineChars="0" w:firstLine="0"/>
            <w:jc w:val="left"/>
          </w:pPr>
          <w:r>
            <w:t>经</w:t>
          </w:r>
          <w:r w:rsidR="008C348F">
            <w:rPr>
              <w:rFonts w:ascii="宋体" w:hAnsi="宋体"/>
              <w:szCs w:val="21"/>
            </w:rPr>
            <w:t>营活动产生的现金流量净额</w:t>
          </w:r>
          <w:r w:rsidR="008C348F">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sdtPr>
            <w:sdtEndPr/>
            <w:sdtContent>
              <w:r w:rsidR="00F043DB">
                <w:t>主要系本期预收款项增加额大于上年同期预收款项增加额所致。</w:t>
              </w:r>
            </w:sdtContent>
          </w:sdt>
        </w:p>
        <w:p w:rsidR="00B40D17" w:rsidRDefault="000B4A45">
          <w:pPr>
            <w:pStyle w:val="a9"/>
            <w:ind w:firstLineChars="0" w:firstLine="0"/>
            <w:jc w:val="left"/>
          </w:pPr>
          <w:r>
            <w:t>筹</w:t>
          </w:r>
          <w:r w:rsidR="008C348F">
            <w:rPr>
              <w:rFonts w:ascii="宋体" w:hAnsi="宋体"/>
              <w:szCs w:val="21"/>
            </w:rPr>
            <w:t>资活动产生的现金流量净额</w:t>
          </w:r>
          <w:r w:rsidR="008C348F">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99545A06969F41F082BE14DB660D979B"/>
              </w:placeholder>
            </w:sdtPr>
            <w:sdtEndPr/>
            <w:sdtContent>
              <w:r w:rsidR="006D7049">
                <w:t>主要系本期取得借款收到的现金较上年同期减少所致。</w:t>
              </w:r>
            </w:sdtContent>
          </w:sdt>
        </w:p>
      </w:sdtContent>
    </w:sdt>
    <w:p w:rsidR="00B40D17" w:rsidRDefault="00B40D17">
      <w:pPr>
        <w:pStyle w:val="a9"/>
        <w:ind w:firstLineChars="0" w:firstLine="0"/>
        <w:jc w:val="left"/>
      </w:pPr>
    </w:p>
    <w:p w:rsidR="00B40D17" w:rsidRDefault="00CB3A32" w:rsidP="009A0427">
      <w:pPr>
        <w:numPr>
          <w:ilvl w:val="0"/>
          <w:numId w:val="48"/>
        </w:numPr>
      </w:pPr>
      <w:r>
        <w:rPr>
          <w:rFonts w:hint="eastAsia"/>
        </w:rPr>
        <w:t>其他</w:t>
      </w:r>
    </w:p>
    <w:sdt>
      <w:sdtPr>
        <w:rPr>
          <w:szCs w:val="22"/>
        </w:rPr>
        <w:alias w:val="模块:公司利润构成或利润来源发生重大变动的详细说明"/>
        <w:tag w:val="_GBC_2346c2f60a0d447bb4e68d1cdeb1ae6e"/>
        <w:id w:val="-949083707"/>
        <w:lock w:val="sdtLocked"/>
        <w:placeholder>
          <w:docPart w:val="GBC22222222222222222222222222222"/>
        </w:placeholder>
      </w:sdtPr>
      <w:sdtEndPr>
        <w:rPr>
          <w:rFonts w:hint="eastAsia"/>
          <w:szCs w:val="24"/>
        </w:rPr>
      </w:sdtEndPr>
      <w:sdtContent>
        <w:p w:rsidR="00B40D17" w:rsidRDefault="00CB3A32" w:rsidP="009A0427">
          <w:pPr>
            <w:numPr>
              <w:ilvl w:val="0"/>
              <w:numId w:val="49"/>
            </w:numPr>
          </w:pPr>
          <w:r>
            <w:t>公司利润构成或利润来源发生重大变动的详细说明</w:t>
          </w:r>
        </w:p>
        <w:sdt>
          <w:sdtPr>
            <w:alias w:val="是否适用：公司利润构成或利润来源发生重大变动的详细说明[双击切换]"/>
            <w:tag w:val="_GBC_cf62b49cb7b54052a77aa6c4ec7218c8"/>
            <w:id w:val="308910668"/>
            <w:lock w:val="sdtLocked"/>
            <w:placeholder>
              <w:docPart w:val="GBC22222222222222222222222222222"/>
            </w:placeholder>
          </w:sdtPr>
          <w:sdtEndPr/>
          <w:sdtContent>
            <w:p w:rsidR="00B40D17"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p w:rsidR="00B40D17" w:rsidRDefault="002A1F24"/>
      </w:sdtContent>
    </w:sdt>
    <w:sdt>
      <w:sdtPr>
        <w:rPr>
          <w:szCs w:val="22"/>
        </w:rPr>
        <w:alias w:val="模块:主营业务其他项目说明"/>
        <w:tag w:val="_GBC_6e5fe080dde8462ca9fa8c7bae6ec617"/>
        <w:id w:val="504715937"/>
        <w:lock w:val="sdtLocked"/>
        <w:placeholder>
          <w:docPart w:val="GBC22222222222222222222222222222"/>
        </w:placeholder>
      </w:sdtPr>
      <w:sdtEndPr>
        <w:rPr>
          <w:rFonts w:hint="eastAsia"/>
          <w:szCs w:val="24"/>
        </w:rPr>
      </w:sdtEndPr>
      <w:sdtContent>
        <w:p w:rsidR="00B40D17" w:rsidRDefault="00CB3A32" w:rsidP="009A0427">
          <w:pPr>
            <w:numPr>
              <w:ilvl w:val="0"/>
              <w:numId w:val="49"/>
            </w:numPr>
          </w:pPr>
          <w:r>
            <w:t>其他</w:t>
          </w:r>
        </w:p>
        <w:sdt>
          <w:sdtPr>
            <w:alias w:val="是否适用：主营业务其他项目的其他说明[双击切换]"/>
            <w:tag w:val="_GBC_3b36f261ce9e41a5bec5415813cc43fa"/>
            <w:id w:val="-998652357"/>
            <w:lock w:val="sdtLocked"/>
            <w:placeholder>
              <w:docPart w:val="GBC22222222222222222222222222222"/>
            </w:placeholder>
          </w:sdtPr>
          <w:sdtEndPr/>
          <w:sdtContent>
            <w:p w:rsidR="00B40D17"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sdtContent>
    </w:sdt>
    <w:p w:rsidR="00B40D17" w:rsidRDefault="00B40D17"/>
    <w:sdt>
      <w:sdtPr>
        <w:rPr>
          <w:rFonts w:hint="eastAsia"/>
        </w:rPr>
        <w:alias w:val="模块:非主营业务导致利润重大变化的说明"/>
        <w:tag w:val="_SEC_8eca3e31ebef41f0bccb8c1e5fae0579"/>
        <w:id w:val="-1552146466"/>
        <w:lock w:val="sdtLocked"/>
        <w:placeholder>
          <w:docPart w:val="GBC22222222222222222222222222222"/>
        </w:placeholder>
      </w:sdtPr>
      <w:sdtEndPr/>
      <w:sdtContent>
        <w:p w:rsidR="00B40D17" w:rsidRDefault="00CB3A32" w:rsidP="009A0427">
          <w:pPr>
            <w:numPr>
              <w:ilvl w:val="0"/>
              <w:numId w:val="47"/>
            </w:numPr>
          </w:pPr>
          <w:r>
            <w:t>非主营业务导致利润重大变化的说明</w:t>
          </w:r>
        </w:p>
        <w:sdt>
          <w:sdtPr>
            <w:rPr>
              <w:rFonts w:hint="eastAsia"/>
            </w:rPr>
            <w:alias w:val="是否适用：非主营业务来源分析[双击切换]"/>
            <w:tag w:val="_GBC_45f0580c6f114551af0270412b25ccd0"/>
            <w:id w:val="886071839"/>
            <w:lock w:val="sdtLocked"/>
            <w:placeholder>
              <w:docPart w:val="GBC22222222222222222222222222222"/>
            </w:placeholder>
          </w:sdtPr>
          <w:sdtEndPr/>
          <w:sdtContent>
            <w:p w:rsidR="00B40D17"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sdtContent>
    </w:sdt>
    <w:p w:rsidR="00B40D17" w:rsidRDefault="00B40D17"/>
    <w:p w:rsidR="00B40D17" w:rsidRDefault="00CB3A32" w:rsidP="009A0427">
      <w:pPr>
        <w:numPr>
          <w:ilvl w:val="0"/>
          <w:numId w:val="47"/>
        </w:numPr>
        <w:rPr>
          <w:szCs w:val="21"/>
        </w:rPr>
      </w:pPr>
      <w:r>
        <w:rPr>
          <w:szCs w:val="21"/>
        </w:rPr>
        <w:t>资产、负债情况分析</w:t>
      </w:r>
    </w:p>
    <w:p w:rsidR="00A4404D" w:rsidRDefault="002A1F24" w:rsidP="00A4404D">
      <w:sdt>
        <w:sdtPr>
          <w:rPr>
            <w:rFonts w:hint="eastAsia"/>
          </w:rPr>
          <w:alias w:val="是否适用：资产、负债情况分析[双击切换]"/>
          <w:tag w:val="_GBC_7e768f46f428417e8696bff3cfaf9902"/>
          <w:id w:val="-589003614"/>
          <w:lock w:val="sdtLocked"/>
          <w:placeholder>
            <w:docPart w:val="GBC22222222222222222222222222222"/>
          </w:placeholder>
        </w:sdtPr>
        <w:sdtEndPr/>
        <w:sdtContent>
          <w:r w:rsidR="00CB3A32">
            <w:fldChar w:fldCharType="begin"/>
          </w:r>
          <w:r w:rsidR="00CF1DA3">
            <w:instrText xml:space="preserve"> MACROBUTTON  SnrToggleCheckbox √适用 </w:instrText>
          </w:r>
          <w:r w:rsidR="00CB3A32">
            <w:fldChar w:fldCharType="end"/>
          </w:r>
          <w:r w:rsidR="00CB3A32">
            <w:fldChar w:fldCharType="begin"/>
          </w:r>
          <w:r w:rsidR="00CF1DA3">
            <w:instrText xml:space="preserve"> MACROBUTTON  SnrToggleCheckbox □不适用 </w:instrText>
          </w:r>
          <w:r w:rsidR="00CB3A32">
            <w:fldChar w:fldCharType="end"/>
          </w:r>
        </w:sdtContent>
      </w:sdt>
    </w:p>
    <w:sdt>
      <w:sdtPr>
        <w:rPr>
          <w:szCs w:val="21"/>
        </w:rPr>
        <w:alias w:val="模块:资产负债情况分析表"/>
        <w:tag w:val="_SEC_6223798588db4238825d68a423f52705"/>
        <w:id w:val="-1287811837"/>
        <w:lock w:val="sdtLocked"/>
      </w:sdtPr>
      <w:sdtEndPr/>
      <w:sdtContent>
        <w:p w:rsidR="00A4404D" w:rsidRDefault="00CF1DA3" w:rsidP="009A0427">
          <w:pPr>
            <w:numPr>
              <w:ilvl w:val="0"/>
              <w:numId w:val="50"/>
            </w:numPr>
          </w:pPr>
          <w:r>
            <w:t>资产</w:t>
          </w:r>
          <w:r>
            <w:rPr>
              <w:rFonts w:hint="eastAsia"/>
            </w:rPr>
            <w:t>及</w:t>
          </w:r>
          <w:r>
            <w:t>负债</w:t>
          </w:r>
          <w:r>
            <w:rPr>
              <w:rFonts w:hint="eastAsia"/>
              <w:szCs w:val="21"/>
            </w:rPr>
            <w:t>状</w:t>
          </w:r>
          <w:r>
            <w:rPr>
              <w:szCs w:val="21"/>
            </w:rPr>
            <w:t>况</w:t>
          </w:r>
        </w:p>
        <w:p w:rsidR="00A4404D" w:rsidRDefault="00CF1DA3">
          <w:pPr>
            <w:jc w:val="right"/>
            <w:rPr>
              <w:szCs w:val="21"/>
            </w:rPr>
          </w:pPr>
          <w:r>
            <w:rPr>
              <w:rFonts w:hint="eastAsia"/>
              <w:szCs w:val="21"/>
            </w:rPr>
            <w:t>单位：</w:t>
          </w:r>
          <w:sdt>
            <w:sdtPr>
              <w:rPr>
                <w:rFonts w:hint="eastAsia"/>
                <w:szCs w:val="21"/>
              </w:rPr>
              <w:alias w:val="单位：资产负债状况分析"/>
              <w:tag w:val="_GBC_21de4e2184d94baf8e19137a1d0d5b74"/>
              <w:id w:val="-1540823908"/>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g6"/>
            <w:tblW w:w="5000" w:type="pct"/>
            <w:tblLook w:val="04A0" w:firstRow="1" w:lastRow="0" w:firstColumn="1" w:lastColumn="0" w:noHBand="0" w:noVBand="1"/>
          </w:tblPr>
          <w:tblGrid>
            <w:gridCol w:w="1279"/>
            <w:gridCol w:w="1686"/>
            <w:gridCol w:w="1158"/>
            <w:gridCol w:w="1686"/>
            <w:gridCol w:w="1115"/>
            <w:gridCol w:w="1075"/>
            <w:gridCol w:w="824"/>
          </w:tblGrid>
          <w:tr w:rsidR="00A4404D" w:rsidTr="00A4404D">
            <w:trPr>
              <w:trHeight w:val="180"/>
            </w:trPr>
            <w:sdt>
              <w:sdtPr>
                <w:tag w:val="_PLD_d0f356a255cd4ad2a1d809f43b17afe4"/>
                <w:id w:val="-1782632797"/>
                <w:lock w:val="sdtLocked"/>
              </w:sdtPr>
              <w:sdtEndPr/>
              <w:sdtContent>
                <w:tc>
                  <w:tcPr>
                    <w:tcW w:w="843" w:type="pct"/>
                    <w:vAlign w:val="center"/>
                  </w:tcPr>
                  <w:p w:rsidR="00A4404D" w:rsidRDefault="00CF1DA3" w:rsidP="00A4404D">
                    <w:pPr>
                      <w:jc w:val="center"/>
                    </w:pPr>
                    <w:r>
                      <w:rPr>
                        <w:szCs w:val="21"/>
                      </w:rPr>
                      <w:t>项目名称</w:t>
                    </w:r>
                  </w:p>
                </w:tc>
              </w:sdtContent>
            </w:sdt>
            <w:sdt>
              <w:sdtPr>
                <w:tag w:val="_PLD_908740cf286747d79d5abbe407fef2b5"/>
                <w:id w:val="-2136471179"/>
                <w:lock w:val="sdtLocked"/>
              </w:sdtPr>
              <w:sdtEndPr/>
              <w:sdtContent>
                <w:tc>
                  <w:tcPr>
                    <w:tcW w:w="655" w:type="pct"/>
                    <w:vAlign w:val="center"/>
                  </w:tcPr>
                  <w:p w:rsidR="00A4404D" w:rsidRDefault="00CF1DA3" w:rsidP="00A4404D">
                    <w:pPr>
                      <w:jc w:val="center"/>
                    </w:pPr>
                    <w:r>
                      <w:rPr>
                        <w:szCs w:val="21"/>
                      </w:rPr>
                      <w:t>本期期末数</w:t>
                    </w:r>
                  </w:p>
                </w:tc>
              </w:sdtContent>
            </w:sdt>
            <w:sdt>
              <w:sdtPr>
                <w:tag w:val="_PLD_329bbbc9fa484c0990e705c4343b8bd2"/>
                <w:id w:val="223111115"/>
                <w:lock w:val="sdtLocked"/>
              </w:sdtPr>
              <w:sdtEndPr/>
              <w:sdtContent>
                <w:tc>
                  <w:tcPr>
                    <w:tcW w:w="774" w:type="pct"/>
                    <w:vAlign w:val="center"/>
                  </w:tcPr>
                  <w:p w:rsidR="00A4404D" w:rsidRDefault="00CF1DA3" w:rsidP="00A4404D">
                    <w:pPr>
                      <w:jc w:val="center"/>
                    </w:pPr>
                    <w:r>
                      <w:rPr>
                        <w:szCs w:val="21"/>
                      </w:rPr>
                      <w:t>本期期末数占总资产的比例（%）</w:t>
                    </w:r>
                  </w:p>
                </w:tc>
              </w:sdtContent>
            </w:sdt>
            <w:sdt>
              <w:sdtPr>
                <w:tag w:val="_PLD_56ec8d815a204f39816e77d18cf2ac7e"/>
                <w:id w:val="751547531"/>
                <w:lock w:val="sdtLocked"/>
              </w:sdtPr>
              <w:sdtEndPr/>
              <w:sdtContent>
                <w:tc>
                  <w:tcPr>
                    <w:tcW w:w="665" w:type="pct"/>
                    <w:vAlign w:val="center"/>
                  </w:tcPr>
                  <w:p w:rsidR="00A4404D" w:rsidRDefault="00CF1DA3" w:rsidP="00A4404D">
                    <w:pPr>
                      <w:jc w:val="center"/>
                    </w:pPr>
                    <w:r>
                      <w:rPr>
                        <w:szCs w:val="21"/>
                      </w:rPr>
                      <w:t>上</w:t>
                    </w:r>
                    <w:r>
                      <w:rPr>
                        <w:rFonts w:hint="eastAsia"/>
                        <w:szCs w:val="21"/>
                      </w:rPr>
                      <w:t>年同</w:t>
                    </w:r>
                    <w:r>
                      <w:rPr>
                        <w:szCs w:val="21"/>
                      </w:rPr>
                      <w:t>期期末数</w:t>
                    </w:r>
                  </w:p>
                </w:tc>
              </w:sdtContent>
            </w:sdt>
            <w:sdt>
              <w:sdtPr>
                <w:tag w:val="_PLD_4bc2806364aa476db7b5ac96d585ad18"/>
                <w:id w:val="-1625453681"/>
                <w:lock w:val="sdtLocked"/>
              </w:sdtPr>
              <w:sdtEndPr/>
              <w:sdtContent>
                <w:tc>
                  <w:tcPr>
                    <w:tcW w:w="750" w:type="pct"/>
                    <w:vAlign w:val="center"/>
                  </w:tcPr>
                  <w:p w:rsidR="00A4404D" w:rsidRDefault="00CF1DA3" w:rsidP="00A4404D">
                    <w:pPr>
                      <w:jc w:val="center"/>
                    </w:pPr>
                    <w:r>
                      <w:rPr>
                        <w:szCs w:val="21"/>
                      </w:rPr>
                      <w:t>上</w:t>
                    </w:r>
                    <w:r>
                      <w:rPr>
                        <w:rFonts w:hint="eastAsia"/>
                        <w:szCs w:val="21"/>
                      </w:rPr>
                      <w:t>年同</w:t>
                    </w:r>
                    <w:r>
                      <w:rPr>
                        <w:szCs w:val="21"/>
                      </w:rPr>
                      <w:t>期期末数占总资产的比例（%）</w:t>
                    </w:r>
                  </w:p>
                </w:tc>
              </w:sdtContent>
            </w:sdt>
            <w:sdt>
              <w:sdtPr>
                <w:tag w:val="_PLD_4cfcbfaae8d94f2d87cb33b122df7a82"/>
                <w:id w:val="1558504088"/>
                <w:lock w:val="sdtLocked"/>
              </w:sdtPr>
              <w:sdtEndPr/>
              <w:sdtContent>
                <w:tc>
                  <w:tcPr>
                    <w:tcW w:w="727" w:type="pct"/>
                    <w:vAlign w:val="center"/>
                  </w:tcPr>
                  <w:p w:rsidR="00A4404D" w:rsidRDefault="00CF1DA3" w:rsidP="00A4404D">
                    <w:pPr>
                      <w:jc w:val="center"/>
                    </w:pPr>
                    <w:r>
                      <w:rPr>
                        <w:szCs w:val="21"/>
                      </w:rPr>
                      <w:t>本期期末金额较上</w:t>
                    </w:r>
                    <w:r>
                      <w:rPr>
                        <w:rFonts w:hint="eastAsia"/>
                        <w:szCs w:val="21"/>
                      </w:rPr>
                      <w:t>年同</w:t>
                    </w:r>
                    <w:r>
                      <w:rPr>
                        <w:szCs w:val="21"/>
                      </w:rPr>
                      <w:t>期期末变动比例（%）</w:t>
                    </w:r>
                  </w:p>
                </w:tc>
              </w:sdtContent>
            </w:sdt>
            <w:sdt>
              <w:sdtPr>
                <w:tag w:val="_PLD_2acc4b359fa846d5bfb9939daf2ce46b"/>
                <w:id w:val="1477797039"/>
                <w:lock w:val="sdtLocked"/>
              </w:sdtPr>
              <w:sdtEndPr/>
              <w:sdtContent>
                <w:tc>
                  <w:tcPr>
                    <w:tcW w:w="585" w:type="pct"/>
                    <w:vAlign w:val="center"/>
                  </w:tcPr>
                  <w:p w:rsidR="00A4404D" w:rsidRDefault="00CF1DA3" w:rsidP="00A4404D">
                    <w:pPr>
                      <w:jc w:val="center"/>
                    </w:pPr>
                    <w:r>
                      <w:rPr>
                        <w:szCs w:val="21"/>
                      </w:rPr>
                      <w:t>情况说明</w:t>
                    </w:r>
                  </w:p>
                </w:tc>
              </w:sdtContent>
            </w:sdt>
          </w:tr>
          <w:sdt>
            <w:sdtPr>
              <w:rPr>
                <w:rFonts w:hint="eastAsia"/>
              </w:rPr>
              <w:alias w:val="资产负债状况分析"/>
              <w:tag w:val="_TUP_5b9451a24cf94bb19fcd924892517ec7"/>
              <w:id w:val="-409382058"/>
              <w:lock w:val="sdtLocked"/>
            </w:sdtPr>
            <w:sdtEndPr/>
            <w:sdtContent>
              <w:tr w:rsidR="00A4404D" w:rsidTr="00A4404D">
                <w:trPr>
                  <w:trHeight w:val="135"/>
                </w:trPr>
                <w:tc>
                  <w:tcPr>
                    <w:tcW w:w="843" w:type="pct"/>
                  </w:tcPr>
                  <w:p w:rsidR="00A4404D" w:rsidRDefault="00CF1DA3" w:rsidP="00A4404D">
                    <w:r>
                      <w:rPr>
                        <w:rFonts w:hint="eastAsia"/>
                      </w:rPr>
                      <w:t>应收</w:t>
                    </w:r>
                    <w:r>
                      <w:t>账款</w:t>
                    </w:r>
                  </w:p>
                </w:tc>
                <w:tc>
                  <w:tcPr>
                    <w:tcW w:w="655" w:type="pct"/>
                  </w:tcPr>
                  <w:p w:rsidR="00A4404D" w:rsidRDefault="00CF1DA3" w:rsidP="00A4404D">
                    <w:pPr>
                      <w:jc w:val="right"/>
                    </w:pPr>
                    <w:r>
                      <w:t>279,161,098.65</w:t>
                    </w:r>
                  </w:p>
                </w:tc>
                <w:tc>
                  <w:tcPr>
                    <w:tcW w:w="774" w:type="pct"/>
                  </w:tcPr>
                  <w:p w:rsidR="00A4404D" w:rsidRDefault="00CF1DA3" w:rsidP="00A4404D">
                    <w:pPr>
                      <w:jc w:val="right"/>
                    </w:pPr>
                    <w:r>
                      <w:t>2.19</w:t>
                    </w:r>
                  </w:p>
                </w:tc>
                <w:tc>
                  <w:tcPr>
                    <w:tcW w:w="665" w:type="pct"/>
                  </w:tcPr>
                  <w:p w:rsidR="00A4404D" w:rsidRDefault="00CF1DA3" w:rsidP="00A4404D">
                    <w:pPr>
                      <w:jc w:val="right"/>
                    </w:pPr>
                    <w:r>
                      <w:t>197,891,918.79</w:t>
                    </w:r>
                  </w:p>
                </w:tc>
                <w:tc>
                  <w:tcPr>
                    <w:tcW w:w="750" w:type="pct"/>
                  </w:tcPr>
                  <w:p w:rsidR="00A4404D" w:rsidRDefault="00CF1DA3" w:rsidP="00A4404D">
                    <w:pPr>
                      <w:jc w:val="right"/>
                    </w:pPr>
                    <w:r>
                      <w:t>1.60</w:t>
                    </w:r>
                  </w:p>
                </w:tc>
                <w:tc>
                  <w:tcPr>
                    <w:tcW w:w="727" w:type="pct"/>
                  </w:tcPr>
                  <w:p w:rsidR="00A4404D" w:rsidRDefault="00CF1DA3" w:rsidP="00A4404D">
                    <w:pPr>
                      <w:jc w:val="right"/>
                    </w:pPr>
                    <w:r>
                      <w:t>41.07</w:t>
                    </w:r>
                  </w:p>
                </w:tc>
                <w:tc>
                  <w:tcPr>
                    <w:tcW w:w="585" w:type="pct"/>
                  </w:tcPr>
                  <w:p w:rsidR="00A4404D" w:rsidRDefault="00CF1DA3" w:rsidP="00A4404D">
                    <w:r>
                      <w:rPr>
                        <w:rFonts w:hint="eastAsia"/>
                      </w:rPr>
                      <w:t>注1</w:t>
                    </w:r>
                  </w:p>
                </w:tc>
              </w:tr>
            </w:sdtContent>
          </w:sdt>
          <w:sdt>
            <w:sdtPr>
              <w:rPr>
                <w:rFonts w:hint="eastAsia"/>
              </w:rPr>
              <w:alias w:val="资产负债状况分析"/>
              <w:tag w:val="_TUP_5b9451a24cf94bb19fcd924892517ec7"/>
              <w:id w:val="1809285880"/>
              <w:lock w:val="sdtLocked"/>
            </w:sdtPr>
            <w:sdtEndPr/>
            <w:sdtContent>
              <w:tr w:rsidR="00A4404D" w:rsidTr="00A4404D">
                <w:trPr>
                  <w:trHeight w:val="135"/>
                </w:trPr>
                <w:tc>
                  <w:tcPr>
                    <w:tcW w:w="843" w:type="pct"/>
                  </w:tcPr>
                  <w:p w:rsidR="00A4404D" w:rsidRDefault="00CF1DA3" w:rsidP="00A4404D">
                    <w:r>
                      <w:rPr>
                        <w:rFonts w:hint="eastAsia"/>
                      </w:rPr>
                      <w:t>预付款项</w:t>
                    </w:r>
                  </w:p>
                </w:tc>
                <w:tc>
                  <w:tcPr>
                    <w:tcW w:w="655" w:type="pct"/>
                  </w:tcPr>
                  <w:p w:rsidR="00A4404D" w:rsidRDefault="00CF1DA3" w:rsidP="00A4404D">
                    <w:pPr>
                      <w:jc w:val="right"/>
                    </w:pPr>
                    <w:r>
                      <w:t>625,686,131.27</w:t>
                    </w:r>
                  </w:p>
                </w:tc>
                <w:tc>
                  <w:tcPr>
                    <w:tcW w:w="774" w:type="pct"/>
                  </w:tcPr>
                  <w:p w:rsidR="00A4404D" w:rsidRDefault="00CF1DA3" w:rsidP="00A4404D">
                    <w:pPr>
                      <w:jc w:val="right"/>
                    </w:pPr>
                    <w:r>
                      <w:t>4.91</w:t>
                    </w:r>
                  </w:p>
                </w:tc>
                <w:tc>
                  <w:tcPr>
                    <w:tcW w:w="665" w:type="pct"/>
                  </w:tcPr>
                  <w:p w:rsidR="00A4404D" w:rsidRDefault="00CF1DA3" w:rsidP="00A4404D">
                    <w:pPr>
                      <w:jc w:val="right"/>
                    </w:pPr>
                    <w:r>
                      <w:t>310,879,272.88</w:t>
                    </w:r>
                  </w:p>
                </w:tc>
                <w:tc>
                  <w:tcPr>
                    <w:tcW w:w="750" w:type="pct"/>
                  </w:tcPr>
                  <w:p w:rsidR="00A4404D" w:rsidRDefault="00CF1DA3" w:rsidP="00A4404D">
                    <w:pPr>
                      <w:jc w:val="right"/>
                    </w:pPr>
                    <w:r>
                      <w:t>2.52</w:t>
                    </w:r>
                  </w:p>
                </w:tc>
                <w:tc>
                  <w:tcPr>
                    <w:tcW w:w="727" w:type="pct"/>
                  </w:tcPr>
                  <w:p w:rsidR="00A4404D" w:rsidRDefault="00CF1DA3" w:rsidP="00A4404D">
                    <w:pPr>
                      <w:jc w:val="right"/>
                    </w:pPr>
                    <w:r>
                      <w:t>101.26</w:t>
                    </w:r>
                  </w:p>
                </w:tc>
                <w:tc>
                  <w:tcPr>
                    <w:tcW w:w="585" w:type="pct"/>
                  </w:tcPr>
                  <w:p w:rsidR="00A4404D" w:rsidRDefault="00CF1DA3" w:rsidP="00A4404D">
                    <w:r>
                      <w:rPr>
                        <w:rFonts w:hint="eastAsia"/>
                      </w:rPr>
                      <w:t>注2</w:t>
                    </w:r>
                  </w:p>
                </w:tc>
              </w:tr>
            </w:sdtContent>
          </w:sdt>
          <w:sdt>
            <w:sdtPr>
              <w:rPr>
                <w:rFonts w:hint="eastAsia"/>
              </w:rPr>
              <w:alias w:val="资产负债状况分析"/>
              <w:tag w:val="_TUP_5b9451a24cf94bb19fcd924892517ec7"/>
              <w:id w:val="-839849385"/>
              <w:lock w:val="sdtLocked"/>
            </w:sdtPr>
            <w:sdtEndPr/>
            <w:sdtContent>
              <w:tr w:rsidR="00A4404D" w:rsidTr="00A4404D">
                <w:trPr>
                  <w:trHeight w:val="135"/>
                </w:trPr>
                <w:tc>
                  <w:tcPr>
                    <w:tcW w:w="843" w:type="pct"/>
                  </w:tcPr>
                  <w:p w:rsidR="00A4404D" w:rsidRDefault="00CF1DA3" w:rsidP="00A4404D">
                    <w:r>
                      <w:rPr>
                        <w:rFonts w:hint="eastAsia"/>
                      </w:rPr>
                      <w:t>短期</w:t>
                    </w:r>
                    <w:r>
                      <w:t>借款</w:t>
                    </w:r>
                  </w:p>
                </w:tc>
                <w:tc>
                  <w:tcPr>
                    <w:tcW w:w="655" w:type="pct"/>
                  </w:tcPr>
                  <w:p w:rsidR="00A4404D" w:rsidRDefault="00CF1DA3" w:rsidP="00A4404D">
                    <w:pPr>
                      <w:jc w:val="right"/>
                    </w:pPr>
                    <w:r>
                      <w:t>204,000,000.00</w:t>
                    </w:r>
                  </w:p>
                </w:tc>
                <w:tc>
                  <w:tcPr>
                    <w:tcW w:w="774" w:type="pct"/>
                  </w:tcPr>
                  <w:p w:rsidR="00A4404D" w:rsidRDefault="00CF1DA3" w:rsidP="00A4404D">
                    <w:pPr>
                      <w:jc w:val="right"/>
                    </w:pPr>
                    <w:r>
                      <w:t>1.60</w:t>
                    </w:r>
                  </w:p>
                </w:tc>
                <w:tc>
                  <w:tcPr>
                    <w:tcW w:w="665" w:type="pct"/>
                  </w:tcPr>
                  <w:p w:rsidR="00A4404D" w:rsidRDefault="00CF1DA3" w:rsidP="00A4404D">
                    <w:pPr>
                      <w:jc w:val="right"/>
                    </w:pPr>
                    <w:r>
                      <w:t>484,000,000.00</w:t>
                    </w:r>
                  </w:p>
                </w:tc>
                <w:tc>
                  <w:tcPr>
                    <w:tcW w:w="750" w:type="pct"/>
                  </w:tcPr>
                  <w:p w:rsidR="00A4404D" w:rsidRDefault="00CF1DA3" w:rsidP="00A4404D">
                    <w:pPr>
                      <w:jc w:val="right"/>
                    </w:pPr>
                    <w:r>
                      <w:t>3.92</w:t>
                    </w:r>
                  </w:p>
                </w:tc>
                <w:tc>
                  <w:tcPr>
                    <w:tcW w:w="727" w:type="pct"/>
                  </w:tcPr>
                  <w:p w:rsidR="00A4404D" w:rsidRDefault="00CF1DA3" w:rsidP="00A4404D">
                    <w:pPr>
                      <w:jc w:val="right"/>
                    </w:pPr>
                    <w:r>
                      <w:t>-57.85</w:t>
                    </w:r>
                  </w:p>
                </w:tc>
                <w:tc>
                  <w:tcPr>
                    <w:tcW w:w="585" w:type="pct"/>
                  </w:tcPr>
                  <w:p w:rsidR="00A4404D" w:rsidRDefault="00CF1DA3" w:rsidP="00A4404D">
                    <w:r>
                      <w:rPr>
                        <w:rFonts w:hint="eastAsia"/>
                      </w:rPr>
                      <w:t>注3</w:t>
                    </w:r>
                  </w:p>
                </w:tc>
              </w:tr>
            </w:sdtContent>
          </w:sdt>
          <w:sdt>
            <w:sdtPr>
              <w:rPr>
                <w:rFonts w:hint="eastAsia"/>
              </w:rPr>
              <w:alias w:val="资产负债状况分析"/>
              <w:tag w:val="_TUP_5b9451a24cf94bb19fcd924892517ec7"/>
              <w:id w:val="-2143570007"/>
              <w:lock w:val="sdtLocked"/>
            </w:sdtPr>
            <w:sdtEndPr/>
            <w:sdtContent>
              <w:tr w:rsidR="00A4404D" w:rsidTr="00A4404D">
                <w:trPr>
                  <w:trHeight w:val="135"/>
                </w:trPr>
                <w:tc>
                  <w:tcPr>
                    <w:tcW w:w="843" w:type="pct"/>
                  </w:tcPr>
                  <w:p w:rsidR="00A4404D" w:rsidRDefault="00CF1DA3" w:rsidP="00A4404D">
                    <w:r>
                      <w:rPr>
                        <w:rFonts w:hint="eastAsia"/>
                      </w:rPr>
                      <w:t>应付</w:t>
                    </w:r>
                    <w:r>
                      <w:t>票据</w:t>
                    </w:r>
                  </w:p>
                </w:tc>
                <w:tc>
                  <w:tcPr>
                    <w:tcW w:w="655" w:type="pct"/>
                  </w:tcPr>
                  <w:p w:rsidR="00A4404D" w:rsidRDefault="00CF1DA3" w:rsidP="00A4404D">
                    <w:pPr>
                      <w:jc w:val="right"/>
                    </w:pPr>
                    <w:r>
                      <w:t>69,517,750.00</w:t>
                    </w:r>
                  </w:p>
                </w:tc>
                <w:tc>
                  <w:tcPr>
                    <w:tcW w:w="774" w:type="pct"/>
                  </w:tcPr>
                  <w:p w:rsidR="00A4404D" w:rsidRDefault="00CF1DA3" w:rsidP="00A4404D">
                    <w:pPr>
                      <w:jc w:val="right"/>
                    </w:pPr>
                    <w:r>
                      <w:t>0.55</w:t>
                    </w:r>
                  </w:p>
                </w:tc>
                <w:tc>
                  <w:tcPr>
                    <w:tcW w:w="665" w:type="pct"/>
                  </w:tcPr>
                  <w:p w:rsidR="00A4404D" w:rsidRDefault="00CF1DA3" w:rsidP="00A4404D">
                    <w:pPr>
                      <w:jc w:val="right"/>
                    </w:pPr>
                    <w:r>
                      <w:t>51,957,600.00</w:t>
                    </w:r>
                  </w:p>
                </w:tc>
                <w:tc>
                  <w:tcPr>
                    <w:tcW w:w="750" w:type="pct"/>
                  </w:tcPr>
                  <w:p w:rsidR="00A4404D" w:rsidRDefault="00CF1DA3" w:rsidP="00A4404D">
                    <w:pPr>
                      <w:jc w:val="right"/>
                    </w:pPr>
                    <w:r>
                      <w:t>0.42</w:t>
                    </w:r>
                  </w:p>
                </w:tc>
                <w:tc>
                  <w:tcPr>
                    <w:tcW w:w="727" w:type="pct"/>
                  </w:tcPr>
                  <w:p w:rsidR="00A4404D" w:rsidRDefault="00CF1DA3" w:rsidP="00A4404D">
                    <w:pPr>
                      <w:jc w:val="right"/>
                    </w:pPr>
                    <w:r>
                      <w:t>33.80</w:t>
                    </w:r>
                  </w:p>
                </w:tc>
                <w:tc>
                  <w:tcPr>
                    <w:tcW w:w="585" w:type="pct"/>
                  </w:tcPr>
                  <w:p w:rsidR="00A4404D" w:rsidRDefault="00CF1DA3" w:rsidP="00A4404D">
                    <w:r>
                      <w:rPr>
                        <w:rFonts w:hint="eastAsia"/>
                      </w:rPr>
                      <w:t>注4</w:t>
                    </w:r>
                  </w:p>
                </w:tc>
              </w:tr>
            </w:sdtContent>
          </w:sdt>
          <w:sdt>
            <w:sdtPr>
              <w:rPr>
                <w:rFonts w:hint="eastAsia"/>
              </w:rPr>
              <w:alias w:val="资产负债状况分析"/>
              <w:tag w:val="_TUP_5b9451a24cf94bb19fcd924892517ec7"/>
              <w:id w:val="1072932497"/>
              <w:lock w:val="sdtLocked"/>
            </w:sdtPr>
            <w:sdtEndPr/>
            <w:sdtContent>
              <w:tr w:rsidR="00A4404D" w:rsidTr="00A4404D">
                <w:trPr>
                  <w:trHeight w:val="135"/>
                </w:trPr>
                <w:tc>
                  <w:tcPr>
                    <w:tcW w:w="843" w:type="pct"/>
                  </w:tcPr>
                  <w:p w:rsidR="00A4404D" w:rsidRDefault="00CF1DA3" w:rsidP="00A4404D">
                    <w:r>
                      <w:rPr>
                        <w:rFonts w:hint="eastAsia"/>
                      </w:rPr>
                      <w:t>预收款项</w:t>
                    </w:r>
                  </w:p>
                </w:tc>
                <w:tc>
                  <w:tcPr>
                    <w:tcW w:w="655" w:type="pct"/>
                  </w:tcPr>
                  <w:p w:rsidR="00A4404D" w:rsidRDefault="00CF1DA3" w:rsidP="00A4404D">
                    <w:pPr>
                      <w:jc w:val="right"/>
                    </w:pPr>
                    <w:r>
                      <w:t>787,602,992.84</w:t>
                    </w:r>
                  </w:p>
                </w:tc>
                <w:tc>
                  <w:tcPr>
                    <w:tcW w:w="774" w:type="pct"/>
                  </w:tcPr>
                  <w:p w:rsidR="00A4404D" w:rsidRDefault="00CF1DA3" w:rsidP="00A4404D">
                    <w:pPr>
                      <w:jc w:val="right"/>
                    </w:pPr>
                    <w:r>
                      <w:t>6.19</w:t>
                    </w:r>
                  </w:p>
                </w:tc>
                <w:tc>
                  <w:tcPr>
                    <w:tcW w:w="665" w:type="pct"/>
                  </w:tcPr>
                  <w:p w:rsidR="00A4404D" w:rsidRDefault="00CF1DA3" w:rsidP="00A4404D">
                    <w:pPr>
                      <w:jc w:val="right"/>
                    </w:pPr>
                    <w:r>
                      <w:t>418,186,105.44</w:t>
                    </w:r>
                  </w:p>
                </w:tc>
                <w:tc>
                  <w:tcPr>
                    <w:tcW w:w="750" w:type="pct"/>
                  </w:tcPr>
                  <w:p w:rsidR="00A4404D" w:rsidRDefault="00CF1DA3" w:rsidP="00A4404D">
                    <w:pPr>
                      <w:jc w:val="right"/>
                    </w:pPr>
                    <w:r>
                      <w:t>3.39</w:t>
                    </w:r>
                  </w:p>
                </w:tc>
                <w:tc>
                  <w:tcPr>
                    <w:tcW w:w="727" w:type="pct"/>
                  </w:tcPr>
                  <w:p w:rsidR="00A4404D" w:rsidRDefault="00CF1DA3" w:rsidP="00A4404D">
                    <w:pPr>
                      <w:jc w:val="right"/>
                    </w:pPr>
                    <w:r>
                      <w:t>88.34</w:t>
                    </w:r>
                  </w:p>
                </w:tc>
                <w:tc>
                  <w:tcPr>
                    <w:tcW w:w="585" w:type="pct"/>
                  </w:tcPr>
                  <w:p w:rsidR="00A4404D" w:rsidRDefault="00CF1DA3" w:rsidP="00A4404D">
                    <w:r>
                      <w:rPr>
                        <w:rFonts w:hint="eastAsia"/>
                      </w:rPr>
                      <w:t>注5</w:t>
                    </w:r>
                  </w:p>
                </w:tc>
              </w:tr>
            </w:sdtContent>
          </w:sdt>
        </w:tbl>
        <w:p w:rsidR="00A4404D" w:rsidRDefault="00A4404D"/>
        <w:p w:rsidR="00A4404D" w:rsidRDefault="00CF1DA3">
          <w:pPr>
            <w:rPr>
              <w:szCs w:val="21"/>
            </w:rPr>
          </w:pPr>
          <w:r>
            <w:rPr>
              <w:rFonts w:hint="eastAsia"/>
              <w:szCs w:val="21"/>
            </w:rPr>
            <w:lastRenderedPageBreak/>
            <w:t>其他说明</w:t>
          </w:r>
        </w:p>
        <w:sdt>
          <w:sdtPr>
            <w:rPr>
              <w:rFonts w:hint="eastAsia"/>
              <w:szCs w:val="21"/>
            </w:rPr>
            <w:alias w:val="资产及负债状况的其他说明"/>
            <w:tag w:val="_GBC_cb3eda90e3e24589a444c633ca113f7e"/>
            <w:id w:val="1531922667"/>
            <w:lock w:val="sdtLocked"/>
          </w:sdtPr>
          <w:sdtEndPr/>
          <w:sdtContent>
            <w:p w:rsidR="00A4404D" w:rsidRDefault="00CF1DA3">
              <w:r>
                <w:rPr>
                  <w:rFonts w:hint="eastAsia"/>
                  <w:szCs w:val="21"/>
                </w:rPr>
                <w:t>注1：</w:t>
              </w:r>
              <w:r>
                <w:t>应收账款有较大增加，主要系本期子公司重庆久久物流有限公司及重庆珞璜港务有限公司 应收账款增加所致。</w:t>
              </w:r>
            </w:p>
            <w:p w:rsidR="00A4404D" w:rsidRDefault="00CF1DA3">
              <w:r>
                <w:rPr>
                  <w:rFonts w:hint="eastAsia"/>
                </w:rPr>
                <w:t>注2：</w:t>
              </w:r>
              <w:r>
                <w:t>预付款项有较大增加，主要系本期子公司重庆久久物流有限公司</w:t>
              </w:r>
              <w:r>
                <w:rPr>
                  <w:rFonts w:hint="eastAsia"/>
                </w:rPr>
                <w:t>及</w:t>
              </w:r>
              <w:r>
                <w:t>果园港埠公司预付款增加所致。</w:t>
              </w:r>
            </w:p>
            <w:p w:rsidR="00A4404D" w:rsidRDefault="00CF1DA3">
              <w:r>
                <w:rPr>
                  <w:rFonts w:hint="eastAsia"/>
                </w:rPr>
                <w:t>注3：短期借款</w:t>
              </w:r>
              <w:r>
                <w:t>有较大减少，主要系本期</w:t>
              </w:r>
              <w:r>
                <w:rPr>
                  <w:rFonts w:hint="eastAsia"/>
                </w:rPr>
                <w:t>母公司重庆</w:t>
              </w:r>
              <w:r>
                <w:t>港九</w:t>
              </w:r>
              <w:r>
                <w:rPr>
                  <w:rFonts w:hint="eastAsia"/>
                </w:rPr>
                <w:t>股份</w:t>
              </w:r>
              <w:r>
                <w:t>有限公司到期归还贷款所致。</w:t>
              </w:r>
            </w:p>
            <w:p w:rsidR="00A4404D" w:rsidRDefault="00CF1DA3">
              <w:r>
                <w:rPr>
                  <w:rFonts w:hint="eastAsia"/>
                </w:rPr>
                <w:t>注4：</w:t>
              </w:r>
              <w:r>
                <w:t>应付票据有较大</w:t>
              </w:r>
              <w:r>
                <w:rPr>
                  <w:rFonts w:hint="eastAsia"/>
                </w:rPr>
                <w:t>增加</w:t>
              </w:r>
              <w:r>
                <w:t>，主要系本期</w:t>
              </w:r>
              <w:r>
                <w:rPr>
                  <w:rFonts w:hint="eastAsia"/>
                </w:rPr>
                <w:t>子公司两江物流</w:t>
              </w:r>
              <w:r>
                <w:t>有限公司</w:t>
              </w:r>
              <w:r>
                <w:rPr>
                  <w:rFonts w:hint="eastAsia"/>
                </w:rPr>
                <w:t>应付</w:t>
              </w:r>
              <w:r>
                <w:t>票据增加所致。</w:t>
              </w:r>
            </w:p>
            <w:p w:rsidR="00A4404D" w:rsidRDefault="00CF1DA3">
              <w:pPr>
                <w:rPr>
                  <w:szCs w:val="21"/>
                </w:rPr>
              </w:pPr>
              <w:r>
                <w:rPr>
                  <w:rFonts w:hint="eastAsia"/>
                </w:rPr>
                <w:t>注5：预收</w:t>
              </w:r>
              <w:r>
                <w:t>款项有较大</w:t>
              </w:r>
              <w:r>
                <w:rPr>
                  <w:rFonts w:hint="eastAsia"/>
                </w:rPr>
                <w:t>增加</w:t>
              </w:r>
              <w:r>
                <w:t>，主要系本期子公司重庆久久物流有限公司</w:t>
              </w:r>
              <w:r>
                <w:rPr>
                  <w:rFonts w:hint="eastAsia"/>
                </w:rPr>
                <w:t>及两江物流</w:t>
              </w:r>
              <w:r>
                <w:t>有限公司</w:t>
              </w:r>
              <w:r>
                <w:rPr>
                  <w:rFonts w:hint="eastAsia"/>
                </w:rPr>
                <w:t>预收</w:t>
              </w:r>
              <w:r>
                <w:t>款项</w:t>
              </w:r>
              <w:r>
                <w:rPr>
                  <w:rFonts w:hint="eastAsia"/>
                </w:rPr>
                <w:t>增加所致</w:t>
              </w:r>
              <w:r>
                <w:t>。</w:t>
              </w:r>
            </w:p>
          </w:sdtContent>
        </w:sdt>
      </w:sdtContent>
    </w:sdt>
    <w:p w:rsidR="00A4404D" w:rsidRPr="009609A9" w:rsidRDefault="00A4404D">
      <w:pPr>
        <w:rPr>
          <w:szCs w:val="21"/>
        </w:rPr>
      </w:pPr>
    </w:p>
    <w:sdt>
      <w:sdtPr>
        <w:rPr>
          <w:szCs w:val="21"/>
        </w:rPr>
        <w:alias w:val="模块:截至报告期末主要资产受限情"/>
        <w:tag w:val="_SEC_390cddc4349f46b4bcccd468c3e69d14"/>
        <w:id w:val="-273640874"/>
        <w:lock w:val="sdtLocked"/>
      </w:sdtPr>
      <w:sdtEndPr>
        <w:rPr>
          <w:rFonts w:hint="eastAsia"/>
          <w:szCs w:val="24"/>
        </w:rPr>
      </w:sdtEndPr>
      <w:sdtContent>
        <w:p w:rsidR="00A4404D" w:rsidRDefault="00CF1DA3" w:rsidP="009A0427">
          <w:pPr>
            <w:numPr>
              <w:ilvl w:val="0"/>
              <w:numId w:val="50"/>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93914956"/>
            <w:lock w:val="sdtContentLocked"/>
          </w:sdtPr>
          <w:sdtEndPr/>
          <w:sdtContent>
            <w:p w:rsidR="00A4404D" w:rsidRDefault="00CF1DA3">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主要资产受限情况"/>
            <w:tag w:val="_GBC_a45de9537ca94b758cc1d9c201a60b53"/>
            <w:id w:val="-2137942354"/>
            <w:lock w:val="sdtLocked"/>
          </w:sdtPr>
          <w:sdtEndPr>
            <w:rPr>
              <w:szCs w:val="24"/>
            </w:rPr>
          </w:sdtEndPr>
          <w:sdtContent>
            <w:p w:rsidR="00A4404D" w:rsidRDefault="00A4404D">
              <w:pPr>
                <w:rPr>
                  <w:szCs w:val="21"/>
                </w:rPr>
              </w:pPr>
            </w:p>
            <w:tbl>
              <w:tblPr>
                <w:tblStyle w:val="g6"/>
                <w:tblW w:w="8926" w:type="dxa"/>
                <w:tblLook w:val="04A0" w:firstRow="1" w:lastRow="0" w:firstColumn="1" w:lastColumn="0" w:noHBand="0" w:noVBand="1"/>
              </w:tblPr>
              <w:tblGrid>
                <w:gridCol w:w="1555"/>
                <w:gridCol w:w="2126"/>
                <w:gridCol w:w="5245"/>
              </w:tblGrid>
              <w:tr w:rsidR="00A4404D" w:rsidTr="00FB40A2">
                <w:tc>
                  <w:tcPr>
                    <w:tcW w:w="1555" w:type="dxa"/>
                  </w:tcPr>
                  <w:p w:rsidR="00A4404D" w:rsidRDefault="00CF1DA3" w:rsidP="00A4404D">
                    <w:pPr>
                      <w:rPr>
                        <w:szCs w:val="21"/>
                      </w:rPr>
                    </w:pPr>
                    <w:r>
                      <w:t>项目</w:t>
                    </w:r>
                  </w:p>
                </w:tc>
                <w:tc>
                  <w:tcPr>
                    <w:tcW w:w="2126" w:type="dxa"/>
                  </w:tcPr>
                  <w:p w:rsidR="00A4404D" w:rsidRDefault="00CF1DA3" w:rsidP="00A4404D">
                    <w:pPr>
                      <w:rPr>
                        <w:szCs w:val="21"/>
                      </w:rPr>
                    </w:pPr>
                    <w:r>
                      <w:t>期末账面价值</w:t>
                    </w:r>
                  </w:p>
                </w:tc>
                <w:tc>
                  <w:tcPr>
                    <w:tcW w:w="5245" w:type="dxa"/>
                  </w:tcPr>
                  <w:p w:rsidR="00A4404D" w:rsidRDefault="00CF1DA3" w:rsidP="00A4404D">
                    <w:pPr>
                      <w:rPr>
                        <w:szCs w:val="21"/>
                      </w:rPr>
                    </w:pPr>
                    <w:r>
                      <w:t>受限原因</w:t>
                    </w:r>
                  </w:p>
                </w:tc>
              </w:tr>
              <w:tr w:rsidR="00A4404D" w:rsidTr="00FB40A2">
                <w:tc>
                  <w:tcPr>
                    <w:tcW w:w="1555" w:type="dxa"/>
                  </w:tcPr>
                  <w:p w:rsidR="00A4404D" w:rsidRDefault="00CF1DA3" w:rsidP="00A4404D">
                    <w:pPr>
                      <w:rPr>
                        <w:szCs w:val="21"/>
                      </w:rPr>
                    </w:pPr>
                    <w:r>
                      <w:t>货币资金</w:t>
                    </w:r>
                  </w:p>
                </w:tc>
                <w:tc>
                  <w:tcPr>
                    <w:tcW w:w="2126" w:type="dxa"/>
                  </w:tcPr>
                  <w:p w:rsidR="00A4404D" w:rsidRDefault="00CF1DA3" w:rsidP="00A4404D">
                    <w:pPr>
                      <w:rPr>
                        <w:szCs w:val="21"/>
                      </w:rPr>
                    </w:pPr>
                    <w:r>
                      <w:t>12,592,750.00</w:t>
                    </w:r>
                  </w:p>
                </w:tc>
                <w:tc>
                  <w:tcPr>
                    <w:tcW w:w="5245" w:type="dxa"/>
                  </w:tcPr>
                  <w:p w:rsidR="00A4404D" w:rsidRDefault="003F48FA" w:rsidP="00A4404D">
                    <w:pPr>
                      <w:rPr>
                        <w:szCs w:val="21"/>
                      </w:rPr>
                    </w:pPr>
                    <w:r>
                      <w:rPr>
                        <w:rFonts w:hint="eastAsia"/>
                      </w:rPr>
                      <w:t>存放于银行</w:t>
                    </w:r>
                    <w:r>
                      <w:t>的</w:t>
                    </w:r>
                    <w:r w:rsidR="00CF1DA3">
                      <w:rPr>
                        <w:rFonts w:hint="eastAsia"/>
                      </w:rPr>
                      <w:t>银行承兑汇票保证金。</w:t>
                    </w:r>
                  </w:p>
                </w:tc>
              </w:tr>
              <w:tr w:rsidR="00A4404D" w:rsidTr="00FB40A2">
                <w:tc>
                  <w:tcPr>
                    <w:tcW w:w="1555" w:type="dxa"/>
                  </w:tcPr>
                  <w:p w:rsidR="00A4404D" w:rsidRDefault="00CF1DA3" w:rsidP="00A4404D">
                    <w:pPr>
                      <w:rPr>
                        <w:szCs w:val="21"/>
                      </w:rPr>
                    </w:pPr>
                    <w:r>
                      <w:t>存货</w:t>
                    </w:r>
                    <w:r w:rsidR="003F48FA">
                      <w:rPr>
                        <w:rFonts w:hint="eastAsia"/>
                      </w:rPr>
                      <w:t>-</w:t>
                    </w:r>
                    <w:r w:rsidR="003F48FA">
                      <w:t>两江物流</w:t>
                    </w:r>
                  </w:p>
                </w:tc>
                <w:tc>
                  <w:tcPr>
                    <w:tcW w:w="2126" w:type="dxa"/>
                  </w:tcPr>
                  <w:p w:rsidR="00A4404D" w:rsidRDefault="00CF1DA3" w:rsidP="00A4404D">
                    <w:pPr>
                      <w:rPr>
                        <w:szCs w:val="21"/>
                      </w:rPr>
                    </w:pPr>
                    <w:r>
                      <w:t>249,964,000.00</w:t>
                    </w:r>
                  </w:p>
                </w:tc>
                <w:tc>
                  <w:tcPr>
                    <w:tcW w:w="5245" w:type="dxa"/>
                  </w:tcPr>
                  <w:p w:rsidR="00A4404D" w:rsidRDefault="00CF1DA3" w:rsidP="00A4404D">
                    <w:pPr>
                      <w:rPr>
                        <w:szCs w:val="21"/>
                      </w:rPr>
                    </w:pPr>
                    <w:r>
                      <w:t>以价值193,180,000元存货电子仓单用于中国建设银行股份有限公司重庆中山路支行质押担保；以价值26,484,000元存货电子仓单用于汉口银行重庆分行质押担保；以价值30,300,000元存货电子仓单用于浙商银行重庆分行质押担保</w:t>
                    </w:r>
                    <w:r w:rsidR="001D73FB">
                      <w:rPr>
                        <w:rFonts w:hint="eastAsia"/>
                      </w:rPr>
                      <w:t>。</w:t>
                    </w:r>
                  </w:p>
                </w:tc>
              </w:tr>
              <w:tr w:rsidR="00A4404D" w:rsidTr="00FB40A2">
                <w:tc>
                  <w:tcPr>
                    <w:tcW w:w="1555" w:type="dxa"/>
                  </w:tcPr>
                  <w:p w:rsidR="00A4404D" w:rsidRDefault="00CF1DA3" w:rsidP="00A4404D">
                    <w:pPr>
                      <w:rPr>
                        <w:szCs w:val="21"/>
                      </w:rPr>
                    </w:pPr>
                    <w:r>
                      <w:t>无形资产-果集司土地</w:t>
                    </w:r>
                  </w:p>
                </w:tc>
                <w:tc>
                  <w:tcPr>
                    <w:tcW w:w="2126" w:type="dxa"/>
                  </w:tcPr>
                  <w:p w:rsidR="00A4404D" w:rsidRDefault="00CF1DA3" w:rsidP="00A4404D">
                    <w:pPr>
                      <w:rPr>
                        <w:szCs w:val="21"/>
                      </w:rPr>
                    </w:pPr>
                    <w:r>
                      <w:t>337,071,031.11</w:t>
                    </w:r>
                  </w:p>
                </w:tc>
                <w:tc>
                  <w:tcPr>
                    <w:tcW w:w="5245" w:type="dxa"/>
                  </w:tcPr>
                  <w:p w:rsidR="00A4404D" w:rsidRDefault="00CF1DA3" w:rsidP="001D73FB">
                    <w:pPr>
                      <w:rPr>
                        <w:szCs w:val="21"/>
                      </w:rPr>
                    </w:pPr>
                    <w:r>
                      <w:t>以账面价值为</w:t>
                    </w:r>
                    <w:r w:rsidR="00FB40A2" w:rsidRPr="00FB40A2">
                      <w:t>337,071,031.11</w:t>
                    </w:r>
                    <w:r>
                      <w:t>元的土地使用权（面积557,101.00㎡）为2.00亿元长期借款提供抵押担</w:t>
                    </w:r>
                    <w:r w:rsidR="001F7DA3">
                      <w:rPr>
                        <w:rFonts w:hint="eastAsia"/>
                      </w:rPr>
                      <w:t>保</w:t>
                    </w:r>
                    <w:r w:rsidR="001D73FB">
                      <w:rPr>
                        <w:rFonts w:hint="eastAsia"/>
                      </w:rPr>
                      <w:t>。</w:t>
                    </w:r>
                  </w:p>
                </w:tc>
              </w:tr>
              <w:tr w:rsidR="00A4404D" w:rsidTr="00FB40A2">
                <w:tc>
                  <w:tcPr>
                    <w:tcW w:w="1555" w:type="dxa"/>
                  </w:tcPr>
                  <w:p w:rsidR="00A4404D" w:rsidRDefault="00CF1DA3" w:rsidP="00A4404D">
                    <w:pPr>
                      <w:rPr>
                        <w:szCs w:val="21"/>
                      </w:rPr>
                    </w:pPr>
                    <w:r>
                      <w:t>固定资产-果集司机械设备</w:t>
                    </w:r>
                  </w:p>
                </w:tc>
                <w:tc>
                  <w:tcPr>
                    <w:tcW w:w="2126" w:type="dxa"/>
                  </w:tcPr>
                  <w:p w:rsidR="00A4404D" w:rsidRDefault="00CF1DA3" w:rsidP="00A4404D">
                    <w:pPr>
                      <w:rPr>
                        <w:szCs w:val="21"/>
                      </w:rPr>
                    </w:pPr>
                    <w:r>
                      <w:t>59,924,463.27</w:t>
                    </w:r>
                  </w:p>
                </w:tc>
                <w:tc>
                  <w:tcPr>
                    <w:tcW w:w="5245" w:type="dxa"/>
                  </w:tcPr>
                  <w:p w:rsidR="00A4404D" w:rsidRDefault="00CF1DA3" w:rsidP="00A4404D">
                    <w:pPr>
                      <w:rPr>
                        <w:szCs w:val="21"/>
                      </w:rPr>
                    </w:pPr>
                    <w:r>
                      <w:t>向重庆环江融资租赁有限公司售后回租固定资产-装卸机械设备。</w:t>
                    </w:r>
                  </w:p>
                </w:tc>
              </w:tr>
              <w:tr w:rsidR="00A4404D" w:rsidTr="00FB40A2">
                <w:tc>
                  <w:tcPr>
                    <w:tcW w:w="1555" w:type="dxa"/>
                  </w:tcPr>
                  <w:p w:rsidR="00A4404D" w:rsidRDefault="00CF1DA3" w:rsidP="00A4404D">
                    <w:pPr>
                      <w:rPr>
                        <w:szCs w:val="21"/>
                      </w:rPr>
                    </w:pPr>
                    <w:r>
                      <w:t>珞璜作业区改扩建工程</w:t>
                    </w:r>
                  </w:p>
                </w:tc>
                <w:tc>
                  <w:tcPr>
                    <w:tcW w:w="2126" w:type="dxa"/>
                  </w:tcPr>
                  <w:p w:rsidR="00A4404D" w:rsidRDefault="00CF1DA3" w:rsidP="00A4404D">
                    <w:pPr>
                      <w:rPr>
                        <w:szCs w:val="21"/>
                      </w:rPr>
                    </w:pPr>
                    <w:r>
                      <w:t>1,703,695,595.01</w:t>
                    </w:r>
                  </w:p>
                </w:tc>
                <w:tc>
                  <w:tcPr>
                    <w:tcW w:w="5245" w:type="dxa"/>
                  </w:tcPr>
                  <w:p w:rsidR="00A4404D" w:rsidRDefault="00CF1DA3" w:rsidP="00A4404D">
                    <w:pPr>
                      <w:rPr>
                        <w:szCs w:val="21"/>
                      </w:rPr>
                    </w:pPr>
                    <w:r>
                      <w:t>珞璜港务以其依法拥有的重庆港江津港区珞璜作业区改扩建工程项目固定资产及本项目可办理抵押登记的土地使用权及项目建成后地上附着物提供抵押担保。国开行向珞璜港务授信13.50亿元。</w:t>
                    </w:r>
                  </w:p>
                </w:tc>
              </w:tr>
              <w:tr w:rsidR="00A4404D" w:rsidRPr="00920F44" w:rsidTr="00FB40A2">
                <w:tc>
                  <w:tcPr>
                    <w:tcW w:w="1555" w:type="dxa"/>
                  </w:tcPr>
                  <w:p w:rsidR="00A4404D" w:rsidRDefault="00CF1DA3" w:rsidP="00A4404D">
                    <w:pPr>
                      <w:rPr>
                        <w:szCs w:val="21"/>
                      </w:rPr>
                    </w:pPr>
                    <w:r>
                      <w:t>合计</w:t>
                    </w:r>
                  </w:p>
                </w:tc>
                <w:tc>
                  <w:tcPr>
                    <w:tcW w:w="2126" w:type="dxa"/>
                  </w:tcPr>
                  <w:p w:rsidR="00A4404D" w:rsidRDefault="00CF1DA3" w:rsidP="00A4404D">
                    <w:pPr>
                      <w:rPr>
                        <w:szCs w:val="21"/>
                      </w:rPr>
                    </w:pPr>
                    <w:r>
                      <w:t>2,363,247,839.39</w:t>
                    </w:r>
                  </w:p>
                </w:tc>
                <w:tc>
                  <w:tcPr>
                    <w:tcW w:w="5245" w:type="dxa"/>
                  </w:tcPr>
                  <w:p w:rsidR="00A4404D" w:rsidRDefault="00A4404D" w:rsidP="00A4404D">
                    <w:pPr>
                      <w:rPr>
                        <w:szCs w:val="21"/>
                      </w:rPr>
                    </w:pPr>
                  </w:p>
                </w:tc>
              </w:tr>
            </w:tbl>
            <w:p w:rsidR="00A4404D" w:rsidRPr="000B4A45" w:rsidRDefault="002A1F24"/>
          </w:sdtContent>
        </w:sdt>
      </w:sdtContent>
    </w:sdt>
    <w:sdt>
      <w:sdtPr>
        <w:rPr>
          <w:szCs w:val="21"/>
        </w:rPr>
        <w:alias w:val="模块:其他说明"/>
        <w:tag w:val="_SEC_a3069c29080242b4a4de48db80a4164e"/>
        <w:id w:val="-1480064174"/>
        <w:lock w:val="sdtLocked"/>
      </w:sdtPr>
      <w:sdtEndPr>
        <w:rPr>
          <w:rFonts w:hint="eastAsia"/>
        </w:rPr>
      </w:sdtEndPr>
      <w:sdtContent>
        <w:p w:rsidR="00A4404D" w:rsidRDefault="00CF1DA3" w:rsidP="009A0427">
          <w:pPr>
            <w:numPr>
              <w:ilvl w:val="0"/>
              <w:numId w:val="50"/>
            </w:numPr>
            <w:rPr>
              <w:szCs w:val="21"/>
            </w:rPr>
          </w:pPr>
          <w:r>
            <w:rPr>
              <w:szCs w:val="21"/>
            </w:rPr>
            <w:t>其他说明</w:t>
          </w:r>
        </w:p>
        <w:sdt>
          <w:sdtPr>
            <w:rPr>
              <w:rFonts w:hint="eastAsia"/>
              <w:szCs w:val="21"/>
            </w:rPr>
            <w:alias w:val="是否适用：资产及负债状况的其他说明[双击切换]"/>
            <w:tag w:val="_GBC_ba674147d80648fba521aedf33ce0b27"/>
            <w:id w:val="1062838053"/>
            <w:lock w:val="sdtLocked"/>
          </w:sdtPr>
          <w:sdtEndPr/>
          <w:sdtContent>
            <w:p w:rsidR="00A4404D" w:rsidRDefault="00CF1DA3" w:rsidP="00A4404D">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B40D17" w:rsidRDefault="00B40D17"/>
    <w:p w:rsidR="00B40D17" w:rsidRDefault="00CB3A32" w:rsidP="009A0427">
      <w:pPr>
        <w:numPr>
          <w:ilvl w:val="0"/>
          <w:numId w:val="47"/>
        </w:numPr>
      </w:pPr>
      <w:r>
        <w:rPr>
          <w:rFonts w:hint="eastAsia"/>
        </w:rPr>
        <w:t>投资状况分析</w:t>
      </w:r>
    </w:p>
    <w:p w:rsidR="00B40D17" w:rsidRDefault="00CB3A32" w:rsidP="009A0427">
      <w:pPr>
        <w:numPr>
          <w:ilvl w:val="0"/>
          <w:numId w:val="51"/>
        </w:numPr>
      </w:pPr>
      <w:r>
        <w:t>对外股权投资总体分析</w:t>
      </w:r>
    </w:p>
    <w:sdt>
      <w:sdtPr>
        <w:alias w:val="模块:对外股权投资总体分析"/>
        <w:tag w:val="_SEC_e7a08c655c9844a8b5127e2ae800064c"/>
        <w:id w:val="1897091746"/>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1665551562"/>
            <w:lock w:val="sdtLocked"/>
            <w:placeholder>
              <w:docPart w:val="GBC22222222222222222222222222222"/>
            </w:placeholder>
          </w:sdtPr>
          <w:sdtEndPr/>
          <w:sdtContent>
            <w:p w:rsidR="00A4404D"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p w:rsidR="00B40D17" w:rsidRDefault="002A1F24">
          <w:pPr>
            <w:rPr>
              <w:rFonts w:asciiTheme="minorEastAsia" w:eastAsiaTheme="minorEastAsia" w:hAnsiTheme="minorEastAsia"/>
            </w:rPr>
          </w:pPr>
        </w:p>
      </w:sdtContent>
    </w:sdt>
    <w:sdt>
      <w:sdtPr>
        <w:rPr>
          <w:rFonts w:hint="eastAsia"/>
          <w:szCs w:val="21"/>
        </w:rPr>
        <w:alias w:val="模块:重大的股权投资"/>
        <w:tag w:val="_SEC_72e4a7e3254a45e8898d094084d31b27"/>
        <w:id w:val="224501303"/>
        <w:lock w:val="sdtLocked"/>
        <w:placeholder>
          <w:docPart w:val="GBC22222222222222222222222222222"/>
        </w:placeholder>
      </w:sdtPr>
      <w:sdtEndPr>
        <w:rPr>
          <w:szCs w:val="24"/>
        </w:rPr>
      </w:sdtEndPr>
      <w:sdtContent>
        <w:p w:rsidR="00B40D17" w:rsidRDefault="00CB3A32" w:rsidP="009A0427">
          <w:pPr>
            <w:numPr>
              <w:ilvl w:val="0"/>
              <w:numId w:val="52"/>
            </w:numPr>
            <w:rPr>
              <w:szCs w:val="21"/>
            </w:rPr>
          </w:pPr>
          <w:r>
            <w:rPr>
              <w:rFonts w:hint="eastAsia"/>
              <w:szCs w:val="21"/>
            </w:rPr>
            <w:t>重大的股权投资</w:t>
          </w:r>
        </w:p>
        <w:sdt>
          <w:sdtPr>
            <w:rPr>
              <w:rFonts w:hint="eastAsia"/>
            </w:rPr>
            <w:alias w:val="是否适用：重大的股权投资[双击切换]"/>
            <w:tag w:val="_GBC_f8bfa224d9f34f9e99e6f78de51aa576"/>
            <w:id w:val="1523673962"/>
            <w:lock w:val="sdtLocked"/>
            <w:placeholder>
              <w:docPart w:val="GBC22222222222222222222222222222"/>
            </w:placeholder>
          </w:sdtPr>
          <w:sdtEndPr/>
          <w:sdtContent>
            <w:p w:rsidR="00B40D17" w:rsidRDefault="00CB3A32" w:rsidP="00B72E4A">
              <w:r>
                <w:fldChar w:fldCharType="begin"/>
              </w:r>
              <w:r w:rsidR="00B72E4A">
                <w:instrText xml:space="preserve"> MACROBUTTON  SnrToggleCheckbox □适用 </w:instrText>
              </w:r>
              <w:r>
                <w:fldChar w:fldCharType="end"/>
              </w:r>
              <w:r>
                <w:fldChar w:fldCharType="begin"/>
              </w:r>
              <w:r w:rsidR="00B72E4A">
                <w:instrText xml:space="preserve"> MACROBUTTON  SnrToggleCheckbox √不适用 </w:instrText>
              </w:r>
              <w:r>
                <w:fldChar w:fldCharType="end"/>
              </w:r>
            </w:p>
          </w:sdtContent>
        </w:sdt>
        <w:p w:rsidR="00B40D17" w:rsidRDefault="002A1F24"/>
      </w:sdtContent>
    </w:sdt>
    <w:sdt>
      <w:sdtPr>
        <w:rPr>
          <w:rFonts w:hint="eastAsia"/>
          <w:szCs w:val="21"/>
        </w:rPr>
        <w:alias w:val="模块:重大的非股权投资"/>
        <w:tag w:val="_SEC_ac9932f6d2bb4e35b86dbcc496bca6c4"/>
        <w:id w:val="-1486005283"/>
        <w:lock w:val="sdtLocked"/>
        <w:placeholder>
          <w:docPart w:val="GBC22222222222222222222222222222"/>
        </w:placeholder>
      </w:sdtPr>
      <w:sdtEndPr>
        <w:rPr>
          <w:szCs w:val="24"/>
        </w:rPr>
      </w:sdtEndPr>
      <w:sdtContent>
        <w:p w:rsidR="00B40D17" w:rsidRDefault="00CB3A32" w:rsidP="009A0427">
          <w:pPr>
            <w:numPr>
              <w:ilvl w:val="0"/>
              <w:numId w:val="52"/>
            </w:numPr>
            <w:rPr>
              <w:szCs w:val="21"/>
            </w:rPr>
          </w:pPr>
          <w:r>
            <w:rPr>
              <w:rFonts w:hint="eastAsia"/>
              <w:szCs w:val="21"/>
            </w:rPr>
            <w:t>重大的非股权投资</w:t>
          </w:r>
        </w:p>
        <w:sdt>
          <w:sdtPr>
            <w:rPr>
              <w:rFonts w:hint="eastAsia"/>
            </w:rPr>
            <w:alias w:val="是否适用：重大的非股权投资[双击切换]"/>
            <w:tag w:val="_GBC_ea7fdcb7583549f38c0db41e73af0a8b"/>
            <w:id w:val="200296543"/>
            <w:lock w:val="sdtLocked"/>
            <w:placeholder>
              <w:docPart w:val="GBC22222222222222222222222222222"/>
            </w:placeholder>
          </w:sdtPr>
          <w:sdtEndPr/>
          <w:sdtContent>
            <w:p w:rsidR="00B40D17" w:rsidRDefault="00CB3A32" w:rsidP="00B72E4A">
              <w:r>
                <w:fldChar w:fldCharType="begin"/>
              </w:r>
              <w:r w:rsidR="00B72E4A">
                <w:instrText xml:space="preserve"> MACROBUTTON  SnrToggleCheckbox □适用 </w:instrText>
              </w:r>
              <w:r>
                <w:fldChar w:fldCharType="end"/>
              </w:r>
              <w:r>
                <w:fldChar w:fldCharType="begin"/>
              </w:r>
              <w:r w:rsidR="00B72E4A">
                <w:instrText xml:space="preserve"> MACROBUTTON  SnrToggleCheckbox √不适用 </w:instrText>
              </w:r>
              <w:r>
                <w:fldChar w:fldCharType="end"/>
              </w:r>
            </w:p>
          </w:sdtContent>
        </w:sdt>
        <w:p w:rsidR="00B40D17" w:rsidRDefault="002A1F24"/>
      </w:sdtContent>
    </w:sdt>
    <w:sdt>
      <w:sdtPr>
        <w:rPr>
          <w:rFonts w:hint="eastAsia"/>
          <w:szCs w:val="21"/>
        </w:rPr>
        <w:alias w:val="模块:以公允价值计量的金融资产"/>
        <w:tag w:val="_SEC_e1149f3e433f42c9895dce036b5525db"/>
        <w:id w:val="-1182355565"/>
        <w:lock w:val="sdtLocked"/>
        <w:placeholder>
          <w:docPart w:val="GBC22222222222222222222222222222"/>
        </w:placeholder>
      </w:sdtPr>
      <w:sdtEndPr/>
      <w:sdtContent>
        <w:p w:rsidR="00B40D17" w:rsidRDefault="00CB3A32" w:rsidP="009A0427">
          <w:pPr>
            <w:numPr>
              <w:ilvl w:val="0"/>
              <w:numId w:val="52"/>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1958933597"/>
            <w:lock w:val="sdtLocked"/>
            <w:placeholder>
              <w:docPart w:val="GBC22222222222222222222222222222"/>
            </w:placeholder>
          </w:sdtPr>
          <w:sdtEndPr/>
          <w:sdtContent>
            <w:p w:rsidR="00B40D17" w:rsidRDefault="00CB3A32" w:rsidP="00B72E4A">
              <w:pPr>
                <w:rPr>
                  <w:szCs w:val="21"/>
                </w:rPr>
              </w:pPr>
              <w:r>
                <w:rPr>
                  <w:szCs w:val="21"/>
                </w:rPr>
                <w:fldChar w:fldCharType="begin"/>
              </w:r>
              <w:r w:rsidR="00B72E4A">
                <w:rPr>
                  <w:szCs w:val="21"/>
                </w:rPr>
                <w:instrText xml:space="preserve"> MACROBUTTON  SnrToggleCheckbox □适用 </w:instrText>
              </w:r>
              <w:r>
                <w:rPr>
                  <w:szCs w:val="21"/>
                </w:rPr>
                <w:fldChar w:fldCharType="end"/>
              </w:r>
              <w:r>
                <w:rPr>
                  <w:szCs w:val="21"/>
                </w:rPr>
                <w:fldChar w:fldCharType="begin"/>
              </w:r>
              <w:r w:rsidR="00B72E4A">
                <w:rPr>
                  <w:szCs w:val="21"/>
                </w:rPr>
                <w:instrText xml:space="preserve"> MACROBUTTON  SnrToggleCheckbox √不适用 </w:instrText>
              </w:r>
              <w:r>
                <w:rPr>
                  <w:szCs w:val="21"/>
                </w:rPr>
                <w:fldChar w:fldCharType="end"/>
              </w:r>
            </w:p>
          </w:sdtContent>
        </w:sdt>
      </w:sdtContent>
    </w:sdt>
    <w:p w:rsidR="00B40D17" w:rsidRDefault="00B40D17">
      <w:pPr>
        <w:rPr>
          <w:rFonts w:asciiTheme="minorEastAsia" w:eastAsiaTheme="minorEastAsia" w:hAnsiTheme="minorEastAsia"/>
        </w:rPr>
      </w:pPr>
    </w:p>
    <w:sdt>
      <w:sdtPr>
        <w:rPr>
          <w:rFonts w:asciiTheme="minorEastAsia" w:eastAsiaTheme="minorEastAsia" w:hAnsiTheme="minorEastAsia"/>
        </w:rPr>
        <w:alias w:val="模块:重大资产和股权出售"/>
        <w:tag w:val="_SEC_04b9238e9d184f1bab78bd58a24f46ef"/>
        <w:id w:val="-1594616619"/>
        <w:lock w:val="sdtLocked"/>
        <w:placeholder>
          <w:docPart w:val="GBC22222222222222222222222222222"/>
        </w:placeholder>
      </w:sdtPr>
      <w:sdtEndPr>
        <w:rPr>
          <w:rFonts w:hint="eastAsia"/>
        </w:rPr>
      </w:sdtEndPr>
      <w:sdtContent>
        <w:p w:rsidR="00B40D17" w:rsidRDefault="00CB3A32" w:rsidP="009A0427">
          <w:pPr>
            <w:numPr>
              <w:ilvl w:val="0"/>
              <w:numId w:val="47"/>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354578579"/>
            <w:lock w:val="sdtLocked"/>
            <w:placeholder>
              <w:docPart w:val="GBC22222222222222222222222222222"/>
            </w:placeholder>
          </w:sdtPr>
          <w:sdtEndPr/>
          <w:sdtContent>
            <w:p w:rsidR="00B40D17" w:rsidRDefault="00CB3A32" w:rsidP="00B72E4A">
              <w:pPr>
                <w:rPr>
                  <w:rFonts w:asciiTheme="minorEastAsia" w:eastAsiaTheme="minorEastAsia" w:hAnsiTheme="minorEastAsia"/>
                </w:rPr>
              </w:pPr>
              <w:r>
                <w:fldChar w:fldCharType="begin"/>
              </w:r>
              <w:r w:rsidR="00B72E4A">
                <w:instrText xml:space="preserve"> MACROBUTTON  SnrToggleCheckbox □适用 </w:instrText>
              </w:r>
              <w:r>
                <w:fldChar w:fldCharType="end"/>
              </w:r>
              <w:r>
                <w:fldChar w:fldCharType="begin"/>
              </w:r>
              <w:r w:rsidR="00B72E4A">
                <w:instrText xml:space="preserve"> MACROBUTTON  SnrToggleCheckbox √不适用 </w:instrText>
              </w:r>
              <w:r>
                <w:fldChar w:fldCharType="end"/>
              </w:r>
            </w:p>
          </w:sdtContent>
        </w:sdt>
      </w:sdtContent>
    </w:sdt>
    <w:p w:rsidR="00B40D17" w:rsidRDefault="00B40D17">
      <w:pPr>
        <w:rPr>
          <w:rFonts w:asciiTheme="minorEastAsia" w:eastAsiaTheme="minorEastAsia" w:hAnsiTheme="minorEastAsia"/>
        </w:rPr>
      </w:pPr>
    </w:p>
    <w:sdt>
      <w:sdtPr>
        <w:rPr>
          <w:szCs w:val="22"/>
        </w:rPr>
        <w:alias w:val="模块:主要控股参股公司分析"/>
        <w:tag w:val="_SEC_2a2bbe84e5b044d9b42284613cdb120d"/>
        <w:id w:val="813528100"/>
        <w:lock w:val="sdtLocked"/>
        <w:placeholder>
          <w:docPart w:val="GBC22222222222222222222222222222"/>
        </w:placeholder>
      </w:sdtPr>
      <w:sdtEndPr>
        <w:rPr>
          <w:rFonts w:hint="eastAsia"/>
          <w:szCs w:val="24"/>
        </w:rPr>
      </w:sdtEndPr>
      <w:sdtContent>
        <w:p w:rsidR="00B40D17" w:rsidRDefault="00CB3A32" w:rsidP="009A0427">
          <w:pPr>
            <w:numPr>
              <w:ilvl w:val="0"/>
              <w:numId w:val="47"/>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1959448609"/>
            <w:lock w:val="sdtContentLocked"/>
            <w:placeholder>
              <w:docPart w:val="GBC22222222222222222222222222222"/>
            </w:placeholder>
          </w:sdtPr>
          <w:sdtEndPr/>
          <w:sdtContent>
            <w:p w:rsidR="00B40D17" w:rsidRDefault="00CB3A32">
              <w:r>
                <w:fldChar w:fldCharType="begin"/>
              </w:r>
              <w:r w:rsidR="00B72E4A">
                <w:instrText xml:space="preserve"> MACROBUTTON  SnrToggleCheckbox √适用 </w:instrText>
              </w:r>
              <w:r>
                <w:fldChar w:fldCharType="end"/>
              </w:r>
              <w:r>
                <w:fldChar w:fldCharType="begin"/>
              </w:r>
              <w:r w:rsidR="00B72E4A">
                <w:instrText xml:space="preserve"> MACROBUTTON  SnrToggleCheckbox □不适用 </w:instrText>
              </w:r>
              <w:r>
                <w:fldChar w:fldCharType="end"/>
              </w:r>
            </w:p>
          </w:sdtContent>
        </w:sdt>
        <w:sdt>
          <w:sdtPr>
            <w:rPr>
              <w:rFonts w:hint="eastAsia"/>
            </w:rPr>
            <w:alias w:val="主要子公司、参股公司分析"/>
            <w:tag w:val="_GBC_839e73df2f5d460cbcde577c1623d15c"/>
            <w:id w:val="-652062641"/>
            <w:lock w:val="sdtLocked"/>
            <w:placeholder>
              <w:docPart w:val="GBC22222222222222222222222222222"/>
            </w:placeholder>
          </w:sdtPr>
          <w:sdtEndPr/>
          <w:sdtContent>
            <w:p w:rsidR="00B72E4A" w:rsidRPr="00C73316" w:rsidRDefault="00B72E4A" w:rsidP="00B72E4A">
              <w:pPr>
                <w:rPr>
                  <w:szCs w:val="21"/>
                </w:rPr>
              </w:pPr>
              <w:r>
                <w:rPr>
                  <w:rFonts w:hint="eastAsia"/>
                </w:rPr>
                <w:t>（</w:t>
              </w:r>
              <w:r w:rsidRPr="00C73316">
                <w:rPr>
                  <w:rFonts w:hint="eastAsia"/>
                  <w:szCs w:val="21"/>
                </w:rPr>
                <w:t>1）主要控股公司的经营情况及业绩</w:t>
              </w:r>
            </w:p>
            <w:p w:rsidR="00B72E4A" w:rsidRPr="00C73316" w:rsidRDefault="00B72E4A" w:rsidP="00B72E4A">
              <w:pPr>
                <w:jc w:val="right"/>
                <w:rPr>
                  <w:szCs w:val="21"/>
                </w:rPr>
              </w:pPr>
              <w:r w:rsidRPr="00C73316">
                <w:rPr>
                  <w:rFonts w:hint="eastAsia"/>
                  <w:szCs w:val="21"/>
                </w:rPr>
                <w:t>单位：万元     币种：人民币</w:t>
              </w:r>
            </w:p>
            <w:tbl>
              <w:tblPr>
                <w:tblStyle w:val="g9"/>
                <w:tblW w:w="8835"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4"/>
                <w:gridCol w:w="654"/>
                <w:gridCol w:w="3469"/>
                <w:gridCol w:w="1266"/>
                <w:gridCol w:w="1266"/>
                <w:gridCol w:w="1056"/>
              </w:tblGrid>
              <w:tr w:rsidR="00A4404D" w:rsidRPr="00C73316" w:rsidTr="00A4404D">
                <w:trPr>
                  <w:trHeight w:val="312"/>
                </w:trPr>
                <w:tc>
                  <w:tcPr>
                    <w:tcW w:w="1207"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公司名称</w:t>
                    </w:r>
                  </w:p>
                </w:tc>
                <w:tc>
                  <w:tcPr>
                    <w:tcW w:w="683"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业务性质</w:t>
                    </w:r>
                  </w:p>
                </w:tc>
                <w:tc>
                  <w:tcPr>
                    <w:tcW w:w="3777"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主要产品或服务</w:t>
                    </w:r>
                  </w:p>
                </w:tc>
                <w:tc>
                  <w:tcPr>
                    <w:tcW w:w="1116"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注册资本</w:t>
                    </w:r>
                  </w:p>
                </w:tc>
                <w:tc>
                  <w:tcPr>
                    <w:tcW w:w="1116"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资产规模</w:t>
                    </w:r>
                  </w:p>
                </w:tc>
                <w:tc>
                  <w:tcPr>
                    <w:tcW w:w="936"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净利润</w:t>
                    </w:r>
                  </w:p>
                </w:tc>
              </w:tr>
              <w:tr w:rsidR="00A4404D" w:rsidRPr="00C73316" w:rsidTr="00A4404D">
                <w:trPr>
                  <w:trHeight w:val="829"/>
                </w:trPr>
                <w:tc>
                  <w:tcPr>
                    <w:tcW w:w="1207" w:type="dxa"/>
                    <w:vAlign w:val="center"/>
                    <w:hideMark/>
                  </w:tcPr>
                  <w:p w:rsidR="00A4404D" w:rsidRPr="00C73316" w:rsidRDefault="00CF1DA3" w:rsidP="00A4404D">
                    <w:pPr>
                      <w:rPr>
                        <w:color w:val="000000"/>
                        <w:sz w:val="18"/>
                        <w:szCs w:val="18"/>
                      </w:rPr>
                    </w:pPr>
                    <w:r w:rsidRPr="00C73316">
                      <w:rPr>
                        <w:rFonts w:hint="eastAsia"/>
                        <w:color w:val="000000"/>
                        <w:sz w:val="18"/>
                        <w:szCs w:val="18"/>
                      </w:rPr>
                      <w:t>重庆久久物流有限责任公司</w:t>
                    </w:r>
                  </w:p>
                </w:tc>
                <w:tc>
                  <w:tcPr>
                    <w:tcW w:w="683"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物流服务</w:t>
                    </w:r>
                  </w:p>
                </w:tc>
                <w:tc>
                  <w:tcPr>
                    <w:tcW w:w="3777" w:type="dxa"/>
                    <w:vAlign w:val="center"/>
                    <w:hideMark/>
                  </w:tcPr>
                  <w:p w:rsidR="00A4404D" w:rsidRPr="00C73316" w:rsidRDefault="00CF1DA3" w:rsidP="003E5950">
                    <w:pPr>
                      <w:jc w:val="both"/>
                      <w:rPr>
                        <w:sz w:val="18"/>
                        <w:szCs w:val="18"/>
                      </w:rPr>
                    </w:pPr>
                    <w:r w:rsidRPr="00C73316">
                      <w:rPr>
                        <w:rFonts w:hint="eastAsia"/>
                        <w:sz w:val="18"/>
                        <w:szCs w:val="18"/>
                      </w:rPr>
                      <w:t>票据式经营，普通货运，计算机硬件的开发、销售，工业白油、燃料油、沥青、化工原料、煤炭、建筑材料等销售，物流信息咨询服务，货物及技术进出口等。</w:t>
                    </w:r>
                  </w:p>
                </w:tc>
                <w:tc>
                  <w:tcPr>
                    <w:tcW w:w="1116" w:type="dxa"/>
                    <w:vAlign w:val="center"/>
                    <w:hideMark/>
                  </w:tcPr>
                  <w:p w:rsidR="00A4404D" w:rsidRPr="00C73316" w:rsidRDefault="00CF1DA3" w:rsidP="00A4404D">
                    <w:pPr>
                      <w:jc w:val="right"/>
                      <w:rPr>
                        <w:sz w:val="18"/>
                        <w:szCs w:val="18"/>
                      </w:rPr>
                    </w:pPr>
                    <w:r>
                      <w:t>30,000.00</w:t>
                    </w:r>
                  </w:p>
                </w:tc>
                <w:tc>
                  <w:tcPr>
                    <w:tcW w:w="1116" w:type="dxa"/>
                    <w:vAlign w:val="center"/>
                    <w:hideMark/>
                  </w:tcPr>
                  <w:p w:rsidR="00A4404D" w:rsidRPr="00C73316" w:rsidRDefault="00CF1DA3" w:rsidP="00A4404D">
                    <w:pPr>
                      <w:jc w:val="right"/>
                      <w:rPr>
                        <w:sz w:val="18"/>
                        <w:szCs w:val="18"/>
                      </w:rPr>
                    </w:pPr>
                    <w:r>
                      <w:t>70,907.88</w:t>
                    </w:r>
                  </w:p>
                </w:tc>
                <w:tc>
                  <w:tcPr>
                    <w:tcW w:w="936" w:type="dxa"/>
                    <w:vAlign w:val="center"/>
                    <w:hideMark/>
                  </w:tcPr>
                  <w:p w:rsidR="00A4404D" w:rsidRPr="00C73316" w:rsidRDefault="00CF1DA3" w:rsidP="00A4404D">
                    <w:pPr>
                      <w:jc w:val="right"/>
                      <w:rPr>
                        <w:sz w:val="18"/>
                        <w:szCs w:val="18"/>
                      </w:rPr>
                    </w:pPr>
                    <w:r>
                      <w:t>544.17</w:t>
                    </w:r>
                  </w:p>
                </w:tc>
              </w:tr>
              <w:tr w:rsidR="00A4404D" w:rsidRPr="00C73316" w:rsidTr="00A4404D">
                <w:trPr>
                  <w:trHeight w:val="446"/>
                </w:trPr>
                <w:tc>
                  <w:tcPr>
                    <w:tcW w:w="1207" w:type="dxa"/>
                    <w:vAlign w:val="center"/>
                    <w:hideMark/>
                  </w:tcPr>
                  <w:p w:rsidR="00A4404D" w:rsidRPr="00C73316" w:rsidRDefault="00CF1DA3" w:rsidP="00A4404D">
                    <w:pPr>
                      <w:rPr>
                        <w:color w:val="000000"/>
                        <w:sz w:val="18"/>
                        <w:szCs w:val="18"/>
                      </w:rPr>
                    </w:pPr>
                    <w:r w:rsidRPr="00C73316">
                      <w:rPr>
                        <w:rFonts w:hint="eastAsia"/>
                        <w:color w:val="000000"/>
                        <w:sz w:val="18"/>
                        <w:szCs w:val="18"/>
                      </w:rPr>
                      <w:t>重庆港九两江物流有限公司</w:t>
                    </w:r>
                  </w:p>
                </w:tc>
                <w:tc>
                  <w:tcPr>
                    <w:tcW w:w="683"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物流服务</w:t>
                    </w:r>
                  </w:p>
                </w:tc>
                <w:tc>
                  <w:tcPr>
                    <w:tcW w:w="3777" w:type="dxa"/>
                    <w:vAlign w:val="center"/>
                    <w:hideMark/>
                  </w:tcPr>
                  <w:p w:rsidR="00A4404D" w:rsidRPr="00C73316" w:rsidRDefault="00CF1DA3" w:rsidP="003E5950">
                    <w:pPr>
                      <w:jc w:val="both"/>
                      <w:rPr>
                        <w:sz w:val="18"/>
                        <w:szCs w:val="18"/>
                      </w:rPr>
                    </w:pPr>
                    <w:r w:rsidRPr="00C73316">
                      <w:rPr>
                        <w:rFonts w:hint="eastAsia"/>
                        <w:sz w:val="18"/>
                        <w:szCs w:val="18"/>
                      </w:rPr>
                      <w:t>国内货物运输代理、仓储服务、货物配送、金属材料销售等。</w:t>
                    </w:r>
                  </w:p>
                </w:tc>
                <w:tc>
                  <w:tcPr>
                    <w:tcW w:w="1116" w:type="dxa"/>
                    <w:vAlign w:val="center"/>
                    <w:hideMark/>
                  </w:tcPr>
                  <w:p w:rsidR="00A4404D" w:rsidRPr="00C73316" w:rsidRDefault="00CF1DA3" w:rsidP="00A4404D">
                    <w:pPr>
                      <w:jc w:val="right"/>
                      <w:rPr>
                        <w:sz w:val="18"/>
                        <w:szCs w:val="18"/>
                      </w:rPr>
                    </w:pPr>
                    <w:r>
                      <w:t>20,000.00</w:t>
                    </w:r>
                  </w:p>
                </w:tc>
                <w:tc>
                  <w:tcPr>
                    <w:tcW w:w="1116" w:type="dxa"/>
                    <w:vAlign w:val="center"/>
                    <w:hideMark/>
                  </w:tcPr>
                  <w:p w:rsidR="00A4404D" w:rsidRPr="00C73316" w:rsidRDefault="00CF1DA3" w:rsidP="00A4404D">
                    <w:pPr>
                      <w:jc w:val="right"/>
                      <w:rPr>
                        <w:sz w:val="18"/>
                        <w:szCs w:val="18"/>
                      </w:rPr>
                    </w:pPr>
                    <w:r>
                      <w:t>93,618.12</w:t>
                    </w:r>
                  </w:p>
                </w:tc>
                <w:tc>
                  <w:tcPr>
                    <w:tcW w:w="936" w:type="dxa"/>
                    <w:vAlign w:val="center"/>
                    <w:hideMark/>
                  </w:tcPr>
                  <w:p w:rsidR="00A4404D" w:rsidRPr="00C73316" w:rsidRDefault="00CF1DA3" w:rsidP="00A4404D">
                    <w:pPr>
                      <w:jc w:val="right"/>
                      <w:rPr>
                        <w:sz w:val="18"/>
                        <w:szCs w:val="18"/>
                      </w:rPr>
                    </w:pPr>
                    <w:r>
                      <w:t>255.25</w:t>
                    </w:r>
                  </w:p>
                </w:tc>
              </w:tr>
              <w:tr w:rsidR="00A4404D" w:rsidRPr="00C73316" w:rsidTr="00A4404D">
                <w:trPr>
                  <w:trHeight w:val="653"/>
                </w:trPr>
                <w:tc>
                  <w:tcPr>
                    <w:tcW w:w="1207" w:type="dxa"/>
                    <w:vAlign w:val="center"/>
                    <w:hideMark/>
                  </w:tcPr>
                  <w:p w:rsidR="00A4404D" w:rsidRPr="00C73316" w:rsidRDefault="00CF1DA3" w:rsidP="00A4404D">
                    <w:pPr>
                      <w:rPr>
                        <w:color w:val="000000"/>
                        <w:sz w:val="18"/>
                        <w:szCs w:val="18"/>
                      </w:rPr>
                    </w:pPr>
                    <w:r w:rsidRPr="00C73316">
                      <w:rPr>
                        <w:rFonts w:hint="eastAsia"/>
                        <w:color w:val="000000"/>
                        <w:sz w:val="18"/>
                        <w:szCs w:val="18"/>
                      </w:rPr>
                      <w:t>重庆化工码头有限公司</w:t>
                    </w:r>
                  </w:p>
                </w:tc>
                <w:tc>
                  <w:tcPr>
                    <w:tcW w:w="683"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港口服务</w:t>
                    </w:r>
                  </w:p>
                </w:tc>
                <w:tc>
                  <w:tcPr>
                    <w:tcW w:w="3777" w:type="dxa"/>
                    <w:vAlign w:val="center"/>
                    <w:hideMark/>
                  </w:tcPr>
                  <w:p w:rsidR="00A4404D" w:rsidRPr="00C73316" w:rsidRDefault="00CF1DA3" w:rsidP="003E5950">
                    <w:pPr>
                      <w:jc w:val="both"/>
                      <w:rPr>
                        <w:sz w:val="18"/>
                        <w:szCs w:val="18"/>
                      </w:rPr>
                    </w:pPr>
                    <w:r w:rsidRPr="00C73316">
                      <w:rPr>
                        <w:rFonts w:hint="eastAsia"/>
                        <w:sz w:val="18"/>
                        <w:szCs w:val="18"/>
                      </w:rPr>
                      <w:t>为船舶提供码头服务，在港区内提供货物装卸、仓储服务，集装箱装卸、堆存、拆拼箱，货运代理及货物中转业务等。</w:t>
                    </w:r>
                  </w:p>
                </w:tc>
                <w:tc>
                  <w:tcPr>
                    <w:tcW w:w="1116" w:type="dxa"/>
                    <w:vAlign w:val="center"/>
                    <w:hideMark/>
                  </w:tcPr>
                  <w:p w:rsidR="00A4404D" w:rsidRPr="00C73316" w:rsidRDefault="00CF1DA3" w:rsidP="00A4404D">
                    <w:pPr>
                      <w:jc w:val="right"/>
                      <w:rPr>
                        <w:sz w:val="18"/>
                        <w:szCs w:val="18"/>
                      </w:rPr>
                    </w:pPr>
                    <w:r>
                      <w:t>15,400.00</w:t>
                    </w:r>
                  </w:p>
                </w:tc>
                <w:tc>
                  <w:tcPr>
                    <w:tcW w:w="1116" w:type="dxa"/>
                    <w:vAlign w:val="center"/>
                    <w:hideMark/>
                  </w:tcPr>
                  <w:p w:rsidR="00A4404D" w:rsidRPr="00C73316" w:rsidRDefault="00CF1DA3" w:rsidP="00A4404D">
                    <w:pPr>
                      <w:jc w:val="right"/>
                      <w:rPr>
                        <w:sz w:val="18"/>
                        <w:szCs w:val="18"/>
                      </w:rPr>
                    </w:pPr>
                    <w:r>
                      <w:t>29,757.51</w:t>
                    </w:r>
                  </w:p>
                </w:tc>
                <w:tc>
                  <w:tcPr>
                    <w:tcW w:w="936" w:type="dxa"/>
                    <w:vAlign w:val="center"/>
                    <w:hideMark/>
                  </w:tcPr>
                  <w:p w:rsidR="00A4404D" w:rsidRPr="00C73316" w:rsidRDefault="00CF1DA3" w:rsidP="00A4404D">
                    <w:pPr>
                      <w:jc w:val="right"/>
                      <w:rPr>
                        <w:sz w:val="18"/>
                        <w:szCs w:val="18"/>
                      </w:rPr>
                    </w:pPr>
                    <w:r>
                      <w:t>375.70</w:t>
                    </w:r>
                  </w:p>
                </w:tc>
              </w:tr>
              <w:tr w:rsidR="00A4404D" w:rsidRPr="00C73316" w:rsidTr="00A4404D">
                <w:trPr>
                  <w:trHeight w:val="709"/>
                </w:trPr>
                <w:tc>
                  <w:tcPr>
                    <w:tcW w:w="1207" w:type="dxa"/>
                    <w:vAlign w:val="center"/>
                    <w:hideMark/>
                  </w:tcPr>
                  <w:p w:rsidR="00A4404D" w:rsidRPr="00C73316" w:rsidRDefault="00CF1DA3" w:rsidP="00A4404D">
                    <w:pPr>
                      <w:rPr>
                        <w:color w:val="000000"/>
                        <w:sz w:val="18"/>
                        <w:szCs w:val="18"/>
                      </w:rPr>
                    </w:pPr>
                    <w:r w:rsidRPr="00C73316">
                      <w:rPr>
                        <w:rFonts w:hint="eastAsia"/>
                        <w:color w:val="000000"/>
                        <w:sz w:val="18"/>
                        <w:szCs w:val="18"/>
                      </w:rPr>
                      <w:t>重庆港九万州港务有限公司</w:t>
                    </w:r>
                  </w:p>
                </w:tc>
                <w:tc>
                  <w:tcPr>
                    <w:tcW w:w="683"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港口服务</w:t>
                    </w:r>
                  </w:p>
                </w:tc>
                <w:tc>
                  <w:tcPr>
                    <w:tcW w:w="3777" w:type="dxa"/>
                    <w:vAlign w:val="center"/>
                    <w:hideMark/>
                  </w:tcPr>
                  <w:p w:rsidR="00A4404D" w:rsidRPr="00C73316" w:rsidRDefault="00CF1DA3" w:rsidP="003E5950">
                    <w:pPr>
                      <w:jc w:val="both"/>
                      <w:rPr>
                        <w:sz w:val="18"/>
                        <w:szCs w:val="18"/>
                      </w:rPr>
                    </w:pPr>
                    <w:r w:rsidRPr="00C73316">
                      <w:rPr>
                        <w:rFonts w:hint="eastAsia"/>
                        <w:sz w:val="18"/>
                        <w:szCs w:val="18"/>
                      </w:rPr>
                      <w:t>批发硫磺，为船舶提供码头等设施，提供集装箱装卸、货物装卸、堆放、仓储、拼装箱，仓储服务，铁路专用线运输服务等。</w:t>
                    </w:r>
                  </w:p>
                </w:tc>
                <w:tc>
                  <w:tcPr>
                    <w:tcW w:w="1116" w:type="dxa"/>
                    <w:vAlign w:val="center"/>
                    <w:hideMark/>
                  </w:tcPr>
                  <w:p w:rsidR="00A4404D" w:rsidRPr="00C73316" w:rsidRDefault="00CF1DA3" w:rsidP="00A4404D">
                    <w:pPr>
                      <w:jc w:val="right"/>
                      <w:rPr>
                        <w:sz w:val="18"/>
                        <w:szCs w:val="18"/>
                      </w:rPr>
                    </w:pPr>
                    <w:r>
                      <w:t>24,086.37</w:t>
                    </w:r>
                  </w:p>
                </w:tc>
                <w:tc>
                  <w:tcPr>
                    <w:tcW w:w="1116" w:type="dxa"/>
                    <w:vAlign w:val="center"/>
                    <w:hideMark/>
                  </w:tcPr>
                  <w:p w:rsidR="00A4404D" w:rsidRPr="00C73316" w:rsidRDefault="00CF1DA3" w:rsidP="00A4404D">
                    <w:pPr>
                      <w:jc w:val="right"/>
                      <w:rPr>
                        <w:sz w:val="18"/>
                        <w:szCs w:val="18"/>
                      </w:rPr>
                    </w:pPr>
                    <w:r>
                      <w:t>78,371.47</w:t>
                    </w:r>
                  </w:p>
                </w:tc>
                <w:tc>
                  <w:tcPr>
                    <w:tcW w:w="936" w:type="dxa"/>
                    <w:vAlign w:val="center"/>
                    <w:hideMark/>
                  </w:tcPr>
                  <w:p w:rsidR="00A4404D" w:rsidRPr="00C73316" w:rsidRDefault="00CF1DA3" w:rsidP="00A4404D">
                    <w:pPr>
                      <w:jc w:val="right"/>
                      <w:rPr>
                        <w:sz w:val="18"/>
                        <w:szCs w:val="18"/>
                      </w:rPr>
                    </w:pPr>
                    <w:r>
                      <w:t>2,260.75</w:t>
                    </w:r>
                  </w:p>
                </w:tc>
              </w:tr>
              <w:tr w:rsidR="00A4404D" w:rsidRPr="00C73316" w:rsidTr="00A4404D">
                <w:trPr>
                  <w:trHeight w:val="765"/>
                </w:trPr>
                <w:tc>
                  <w:tcPr>
                    <w:tcW w:w="1207" w:type="dxa"/>
                    <w:vAlign w:val="center"/>
                    <w:hideMark/>
                  </w:tcPr>
                  <w:p w:rsidR="00A4404D" w:rsidRPr="00C73316" w:rsidRDefault="00CF1DA3" w:rsidP="00A4404D">
                    <w:pPr>
                      <w:rPr>
                        <w:color w:val="000000"/>
                        <w:sz w:val="18"/>
                        <w:szCs w:val="18"/>
                      </w:rPr>
                    </w:pPr>
                    <w:r w:rsidRPr="00C73316">
                      <w:rPr>
                        <w:rFonts w:hint="eastAsia"/>
                        <w:color w:val="000000"/>
                        <w:sz w:val="18"/>
                        <w:szCs w:val="18"/>
                      </w:rPr>
                      <w:t>重庆果园集装箱码头有限公司</w:t>
                    </w:r>
                  </w:p>
                </w:tc>
                <w:tc>
                  <w:tcPr>
                    <w:tcW w:w="683"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港口服务</w:t>
                    </w:r>
                  </w:p>
                </w:tc>
                <w:tc>
                  <w:tcPr>
                    <w:tcW w:w="3777" w:type="dxa"/>
                    <w:vAlign w:val="center"/>
                    <w:hideMark/>
                  </w:tcPr>
                  <w:p w:rsidR="00A4404D" w:rsidRPr="00C73316" w:rsidRDefault="00CF1DA3" w:rsidP="003E5950">
                    <w:pPr>
                      <w:jc w:val="both"/>
                      <w:rPr>
                        <w:sz w:val="18"/>
                        <w:szCs w:val="18"/>
                      </w:rPr>
                    </w:pPr>
                    <w:r w:rsidRPr="00C73316">
                      <w:rPr>
                        <w:rFonts w:hint="eastAsia"/>
                        <w:sz w:val="18"/>
                        <w:szCs w:val="18"/>
                      </w:rPr>
                      <w:t>货物装卸，提供集装箱装卸、货物装卸、堆放、仓储，销售化工产品、建筑及装饰材料、电子产品、五金、交电等。</w:t>
                    </w:r>
                  </w:p>
                </w:tc>
                <w:tc>
                  <w:tcPr>
                    <w:tcW w:w="1116" w:type="dxa"/>
                    <w:vAlign w:val="center"/>
                    <w:hideMark/>
                  </w:tcPr>
                  <w:p w:rsidR="00A4404D" w:rsidRPr="00C73316" w:rsidRDefault="00CF1DA3" w:rsidP="00A4404D">
                    <w:pPr>
                      <w:jc w:val="right"/>
                      <w:rPr>
                        <w:sz w:val="18"/>
                        <w:szCs w:val="18"/>
                      </w:rPr>
                    </w:pPr>
                    <w:r>
                      <w:t>199,962.00</w:t>
                    </w:r>
                  </w:p>
                </w:tc>
                <w:tc>
                  <w:tcPr>
                    <w:tcW w:w="1116" w:type="dxa"/>
                    <w:vAlign w:val="center"/>
                    <w:hideMark/>
                  </w:tcPr>
                  <w:p w:rsidR="00A4404D" w:rsidRPr="00C73316" w:rsidRDefault="00CF1DA3" w:rsidP="00A4404D">
                    <w:pPr>
                      <w:jc w:val="right"/>
                      <w:rPr>
                        <w:sz w:val="18"/>
                        <w:szCs w:val="18"/>
                      </w:rPr>
                    </w:pPr>
                    <w:r>
                      <w:t>416,476.22</w:t>
                    </w:r>
                  </w:p>
                </w:tc>
                <w:tc>
                  <w:tcPr>
                    <w:tcW w:w="936" w:type="dxa"/>
                    <w:vAlign w:val="center"/>
                    <w:hideMark/>
                  </w:tcPr>
                  <w:p w:rsidR="00A4404D" w:rsidRPr="00C73316" w:rsidRDefault="00CF1DA3" w:rsidP="00A4404D">
                    <w:pPr>
                      <w:jc w:val="right"/>
                      <w:rPr>
                        <w:sz w:val="18"/>
                        <w:szCs w:val="18"/>
                      </w:rPr>
                    </w:pPr>
                    <w:r>
                      <w:t>2,560.50</w:t>
                    </w:r>
                  </w:p>
                </w:tc>
              </w:tr>
              <w:tr w:rsidR="00A4404D" w:rsidRPr="00C73316" w:rsidTr="00A4404D">
                <w:trPr>
                  <w:trHeight w:val="820"/>
                </w:trPr>
                <w:tc>
                  <w:tcPr>
                    <w:tcW w:w="1207" w:type="dxa"/>
                    <w:vAlign w:val="center"/>
                    <w:hideMark/>
                  </w:tcPr>
                  <w:p w:rsidR="00A4404D" w:rsidRPr="00C73316" w:rsidRDefault="00CF1DA3" w:rsidP="00A4404D">
                    <w:pPr>
                      <w:rPr>
                        <w:color w:val="000000"/>
                        <w:sz w:val="18"/>
                        <w:szCs w:val="18"/>
                      </w:rPr>
                    </w:pPr>
                    <w:r w:rsidRPr="00C73316">
                      <w:rPr>
                        <w:rFonts w:hint="eastAsia"/>
                        <w:color w:val="000000"/>
                        <w:sz w:val="18"/>
                        <w:szCs w:val="18"/>
                      </w:rPr>
                      <w:t>重庆果园大宗生产资料交易有限公司</w:t>
                    </w:r>
                  </w:p>
                </w:tc>
                <w:tc>
                  <w:tcPr>
                    <w:tcW w:w="683"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交易服务</w:t>
                    </w:r>
                  </w:p>
                </w:tc>
                <w:tc>
                  <w:tcPr>
                    <w:tcW w:w="3777" w:type="dxa"/>
                    <w:vAlign w:val="center"/>
                    <w:hideMark/>
                  </w:tcPr>
                  <w:p w:rsidR="00A4404D" w:rsidRPr="00C73316" w:rsidRDefault="00CF1DA3" w:rsidP="003E5950">
                    <w:pPr>
                      <w:jc w:val="both"/>
                      <w:rPr>
                        <w:sz w:val="18"/>
                        <w:szCs w:val="18"/>
                      </w:rPr>
                    </w:pPr>
                    <w:r w:rsidRPr="00C73316">
                      <w:rPr>
                        <w:rFonts w:hint="eastAsia"/>
                        <w:sz w:val="18"/>
                        <w:szCs w:val="18"/>
                      </w:rPr>
                      <w:t>物流咨询、策划及信息服务，市场管理咨询，销售金属材料、金属制品、矿产品、建筑材料（不含危险化学品）、煤炭等，票据式经营：硫磺，供应链服务等。</w:t>
                    </w:r>
                  </w:p>
                </w:tc>
                <w:tc>
                  <w:tcPr>
                    <w:tcW w:w="1116" w:type="dxa"/>
                    <w:vAlign w:val="center"/>
                    <w:hideMark/>
                  </w:tcPr>
                  <w:p w:rsidR="00A4404D" w:rsidRPr="00C73316" w:rsidRDefault="00CF1DA3" w:rsidP="00A4404D">
                    <w:pPr>
                      <w:jc w:val="right"/>
                      <w:rPr>
                        <w:sz w:val="18"/>
                        <w:szCs w:val="18"/>
                      </w:rPr>
                    </w:pPr>
                    <w:r>
                      <w:t>2,000.00</w:t>
                    </w:r>
                  </w:p>
                </w:tc>
                <w:tc>
                  <w:tcPr>
                    <w:tcW w:w="1116" w:type="dxa"/>
                    <w:vAlign w:val="center"/>
                    <w:hideMark/>
                  </w:tcPr>
                  <w:p w:rsidR="00A4404D" w:rsidRPr="00C73316" w:rsidRDefault="00CF1DA3" w:rsidP="00A4404D">
                    <w:pPr>
                      <w:jc w:val="right"/>
                      <w:rPr>
                        <w:sz w:val="18"/>
                        <w:szCs w:val="18"/>
                      </w:rPr>
                    </w:pPr>
                    <w:r>
                      <w:t>1,594.73</w:t>
                    </w:r>
                  </w:p>
                </w:tc>
                <w:tc>
                  <w:tcPr>
                    <w:tcW w:w="936" w:type="dxa"/>
                    <w:vAlign w:val="center"/>
                    <w:hideMark/>
                  </w:tcPr>
                  <w:p w:rsidR="00A4404D" w:rsidRPr="00C73316" w:rsidRDefault="00CF1DA3" w:rsidP="00A4404D">
                    <w:pPr>
                      <w:jc w:val="right"/>
                      <w:rPr>
                        <w:sz w:val="18"/>
                        <w:szCs w:val="18"/>
                      </w:rPr>
                    </w:pPr>
                    <w:r>
                      <w:t>-24.87</w:t>
                    </w:r>
                  </w:p>
                </w:tc>
              </w:tr>
              <w:tr w:rsidR="00A4404D" w:rsidRPr="00C73316" w:rsidTr="00A4404D">
                <w:trPr>
                  <w:trHeight w:val="913"/>
                </w:trPr>
                <w:tc>
                  <w:tcPr>
                    <w:tcW w:w="1207" w:type="dxa"/>
                    <w:vAlign w:val="center"/>
                    <w:hideMark/>
                  </w:tcPr>
                  <w:p w:rsidR="00A4404D" w:rsidRPr="00C73316" w:rsidRDefault="00CF1DA3" w:rsidP="00A4404D">
                    <w:pPr>
                      <w:rPr>
                        <w:color w:val="000000"/>
                        <w:sz w:val="18"/>
                        <w:szCs w:val="18"/>
                      </w:rPr>
                    </w:pPr>
                    <w:r w:rsidRPr="00C73316">
                      <w:rPr>
                        <w:rFonts w:hint="eastAsia"/>
                        <w:color w:val="000000"/>
                        <w:sz w:val="18"/>
                        <w:szCs w:val="18"/>
                      </w:rPr>
                      <w:t>重庆中理外轮理货有限责任公司</w:t>
                    </w:r>
                  </w:p>
                </w:tc>
                <w:tc>
                  <w:tcPr>
                    <w:tcW w:w="683"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理货服务</w:t>
                    </w:r>
                  </w:p>
                </w:tc>
                <w:tc>
                  <w:tcPr>
                    <w:tcW w:w="3777" w:type="dxa"/>
                    <w:vAlign w:val="center"/>
                    <w:hideMark/>
                  </w:tcPr>
                  <w:p w:rsidR="00A4404D" w:rsidRPr="00C73316" w:rsidRDefault="00CF1DA3" w:rsidP="003E5950">
                    <w:pPr>
                      <w:jc w:val="both"/>
                      <w:rPr>
                        <w:sz w:val="18"/>
                        <w:szCs w:val="18"/>
                      </w:rPr>
                    </w:pPr>
                    <w:r w:rsidRPr="00C73316">
                      <w:rPr>
                        <w:rFonts w:hint="eastAsia"/>
                        <w:sz w:val="18"/>
                        <w:szCs w:val="18"/>
                      </w:rPr>
                      <w:t>国际、国内航线船舶货物及集装箱的理货、理箱，集装箱装、拆箱理货，货物计量、丈量，船舶水尺计量，监装、监卸，理贷信息咨询等相关业务。</w:t>
                    </w:r>
                  </w:p>
                </w:tc>
                <w:tc>
                  <w:tcPr>
                    <w:tcW w:w="1116" w:type="dxa"/>
                    <w:vAlign w:val="center"/>
                    <w:hideMark/>
                  </w:tcPr>
                  <w:p w:rsidR="00A4404D" w:rsidRPr="00C73316" w:rsidRDefault="00CF1DA3" w:rsidP="00A4404D">
                    <w:pPr>
                      <w:jc w:val="right"/>
                      <w:rPr>
                        <w:sz w:val="18"/>
                        <w:szCs w:val="18"/>
                      </w:rPr>
                    </w:pPr>
                    <w:r>
                      <w:t>750.00</w:t>
                    </w:r>
                  </w:p>
                </w:tc>
                <w:tc>
                  <w:tcPr>
                    <w:tcW w:w="1116" w:type="dxa"/>
                    <w:vAlign w:val="center"/>
                    <w:hideMark/>
                  </w:tcPr>
                  <w:p w:rsidR="00A4404D" w:rsidRPr="00C73316" w:rsidRDefault="00CF1DA3" w:rsidP="00A4404D">
                    <w:pPr>
                      <w:jc w:val="right"/>
                      <w:rPr>
                        <w:sz w:val="18"/>
                        <w:szCs w:val="18"/>
                      </w:rPr>
                    </w:pPr>
                    <w:r>
                      <w:t>1,917.77</w:t>
                    </w:r>
                  </w:p>
                </w:tc>
                <w:tc>
                  <w:tcPr>
                    <w:tcW w:w="936" w:type="dxa"/>
                    <w:vAlign w:val="center"/>
                    <w:hideMark/>
                  </w:tcPr>
                  <w:p w:rsidR="00A4404D" w:rsidRPr="00C73316" w:rsidRDefault="00CF1DA3" w:rsidP="00A4404D">
                    <w:pPr>
                      <w:jc w:val="right"/>
                      <w:rPr>
                        <w:sz w:val="18"/>
                        <w:szCs w:val="18"/>
                      </w:rPr>
                    </w:pPr>
                    <w:r>
                      <w:t>148.52</w:t>
                    </w:r>
                  </w:p>
                </w:tc>
              </w:tr>
              <w:tr w:rsidR="00A4404D" w:rsidRPr="00C73316" w:rsidTr="00A4404D">
                <w:trPr>
                  <w:trHeight w:val="823"/>
                </w:trPr>
                <w:tc>
                  <w:tcPr>
                    <w:tcW w:w="1207" w:type="dxa"/>
                    <w:vAlign w:val="center"/>
                    <w:hideMark/>
                  </w:tcPr>
                  <w:p w:rsidR="00A4404D" w:rsidRPr="00C73316" w:rsidRDefault="00CF1DA3" w:rsidP="00A4404D">
                    <w:pPr>
                      <w:rPr>
                        <w:color w:val="000000"/>
                        <w:sz w:val="18"/>
                        <w:szCs w:val="18"/>
                      </w:rPr>
                    </w:pPr>
                    <w:r w:rsidRPr="00C73316">
                      <w:rPr>
                        <w:rFonts w:hint="eastAsia"/>
                        <w:color w:val="000000"/>
                        <w:sz w:val="18"/>
                        <w:szCs w:val="18"/>
                      </w:rPr>
                      <w:t>重庆港陕煤电子商务有限公司</w:t>
                    </w:r>
                  </w:p>
                </w:tc>
                <w:tc>
                  <w:tcPr>
                    <w:tcW w:w="683"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销售服务</w:t>
                    </w:r>
                  </w:p>
                </w:tc>
                <w:tc>
                  <w:tcPr>
                    <w:tcW w:w="3777" w:type="dxa"/>
                    <w:vAlign w:val="center"/>
                    <w:hideMark/>
                  </w:tcPr>
                  <w:p w:rsidR="00A4404D" w:rsidRPr="00C73316" w:rsidRDefault="00CF1DA3" w:rsidP="003E5950">
                    <w:pPr>
                      <w:jc w:val="both"/>
                      <w:rPr>
                        <w:sz w:val="18"/>
                        <w:szCs w:val="18"/>
                      </w:rPr>
                    </w:pPr>
                    <w:r w:rsidRPr="00C73316">
                      <w:rPr>
                        <w:rFonts w:hint="eastAsia"/>
                        <w:sz w:val="18"/>
                        <w:szCs w:val="18"/>
                      </w:rPr>
                      <w:t>利用互联网及实体店销售煤炭、金属材料、矿产品、有色金属、化工产品及原料等，货物及技术进出口，普通货物运输、仓储服务、国际货运代理等。</w:t>
                    </w:r>
                  </w:p>
                </w:tc>
                <w:tc>
                  <w:tcPr>
                    <w:tcW w:w="1116" w:type="dxa"/>
                    <w:vAlign w:val="center"/>
                    <w:hideMark/>
                  </w:tcPr>
                  <w:p w:rsidR="00A4404D" w:rsidRPr="00C73316" w:rsidRDefault="00CF1DA3" w:rsidP="00A4404D">
                    <w:pPr>
                      <w:jc w:val="right"/>
                      <w:rPr>
                        <w:sz w:val="18"/>
                        <w:szCs w:val="18"/>
                      </w:rPr>
                    </w:pPr>
                    <w:r>
                      <w:t>10,000.00</w:t>
                    </w:r>
                  </w:p>
                </w:tc>
                <w:tc>
                  <w:tcPr>
                    <w:tcW w:w="1116" w:type="dxa"/>
                    <w:vAlign w:val="center"/>
                    <w:hideMark/>
                  </w:tcPr>
                  <w:p w:rsidR="00A4404D" w:rsidRPr="00C73316" w:rsidRDefault="00CF1DA3" w:rsidP="00A4404D">
                    <w:pPr>
                      <w:jc w:val="right"/>
                      <w:rPr>
                        <w:sz w:val="18"/>
                        <w:szCs w:val="18"/>
                      </w:rPr>
                    </w:pPr>
                    <w:r>
                      <w:t>9,778.74</w:t>
                    </w:r>
                  </w:p>
                </w:tc>
                <w:tc>
                  <w:tcPr>
                    <w:tcW w:w="936" w:type="dxa"/>
                    <w:vAlign w:val="center"/>
                    <w:hideMark/>
                  </w:tcPr>
                  <w:p w:rsidR="00A4404D" w:rsidRPr="00C73316" w:rsidRDefault="00CF1DA3" w:rsidP="00A4404D">
                    <w:pPr>
                      <w:jc w:val="right"/>
                      <w:rPr>
                        <w:sz w:val="18"/>
                        <w:szCs w:val="18"/>
                      </w:rPr>
                    </w:pPr>
                    <w:r>
                      <w:t>-29.49</w:t>
                    </w:r>
                  </w:p>
                </w:tc>
              </w:tr>
              <w:tr w:rsidR="00A4404D" w:rsidRPr="00C73316" w:rsidTr="00A4404D">
                <w:trPr>
                  <w:trHeight w:val="865"/>
                </w:trPr>
                <w:tc>
                  <w:tcPr>
                    <w:tcW w:w="1207" w:type="dxa"/>
                    <w:vAlign w:val="center"/>
                    <w:hideMark/>
                  </w:tcPr>
                  <w:p w:rsidR="00A4404D" w:rsidRPr="00C73316" w:rsidRDefault="00CF1DA3" w:rsidP="00A4404D">
                    <w:pPr>
                      <w:rPr>
                        <w:color w:val="000000"/>
                        <w:sz w:val="18"/>
                        <w:szCs w:val="18"/>
                      </w:rPr>
                    </w:pPr>
                    <w:r w:rsidRPr="00C73316">
                      <w:rPr>
                        <w:rFonts w:hint="eastAsia"/>
                        <w:color w:val="000000"/>
                        <w:sz w:val="18"/>
                        <w:szCs w:val="18"/>
                      </w:rPr>
                      <w:t>重庆珞璜港务有限公司</w:t>
                    </w:r>
                  </w:p>
                </w:tc>
                <w:tc>
                  <w:tcPr>
                    <w:tcW w:w="683"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港口服务</w:t>
                    </w:r>
                  </w:p>
                </w:tc>
                <w:tc>
                  <w:tcPr>
                    <w:tcW w:w="3777" w:type="dxa"/>
                    <w:vAlign w:val="center"/>
                    <w:hideMark/>
                  </w:tcPr>
                  <w:p w:rsidR="00A4404D" w:rsidRPr="00C73316" w:rsidRDefault="00CF1DA3" w:rsidP="003E5950">
                    <w:pPr>
                      <w:jc w:val="both"/>
                      <w:rPr>
                        <w:sz w:val="18"/>
                        <w:szCs w:val="18"/>
                      </w:rPr>
                    </w:pPr>
                    <w:r w:rsidRPr="00C73316">
                      <w:rPr>
                        <w:rFonts w:hint="eastAsia"/>
                        <w:sz w:val="18"/>
                        <w:szCs w:val="18"/>
                      </w:rPr>
                      <w:t>在港区内提供货物装卸、仓储、物流服务:货物装卸、仓储服务;普通货运、货物专业运输(集装箱);货运代理、船务代理;销售:磷矿石、煤炭、金属矿石、钢材、化工产品、建材等。</w:t>
                    </w:r>
                  </w:p>
                </w:tc>
                <w:tc>
                  <w:tcPr>
                    <w:tcW w:w="1116" w:type="dxa"/>
                    <w:vAlign w:val="center"/>
                    <w:hideMark/>
                  </w:tcPr>
                  <w:p w:rsidR="00A4404D" w:rsidRPr="00C73316" w:rsidRDefault="00CF1DA3" w:rsidP="00A4404D">
                    <w:pPr>
                      <w:jc w:val="right"/>
                      <w:rPr>
                        <w:sz w:val="18"/>
                        <w:szCs w:val="18"/>
                      </w:rPr>
                    </w:pPr>
                    <w:r>
                      <w:t>60,216.78</w:t>
                    </w:r>
                  </w:p>
                </w:tc>
                <w:tc>
                  <w:tcPr>
                    <w:tcW w:w="1116" w:type="dxa"/>
                    <w:vAlign w:val="center"/>
                    <w:hideMark/>
                  </w:tcPr>
                  <w:p w:rsidR="00A4404D" w:rsidRPr="00C73316" w:rsidRDefault="00CF1DA3" w:rsidP="00A4404D">
                    <w:pPr>
                      <w:jc w:val="right"/>
                      <w:rPr>
                        <w:sz w:val="18"/>
                        <w:szCs w:val="18"/>
                      </w:rPr>
                    </w:pPr>
                    <w:r>
                      <w:t>194,992.59</w:t>
                    </w:r>
                  </w:p>
                </w:tc>
                <w:tc>
                  <w:tcPr>
                    <w:tcW w:w="936" w:type="dxa"/>
                    <w:vAlign w:val="center"/>
                    <w:hideMark/>
                  </w:tcPr>
                  <w:p w:rsidR="00A4404D" w:rsidRPr="00C73316" w:rsidRDefault="00CF1DA3" w:rsidP="00A4404D">
                    <w:pPr>
                      <w:jc w:val="right"/>
                      <w:rPr>
                        <w:sz w:val="18"/>
                        <w:szCs w:val="18"/>
                      </w:rPr>
                    </w:pPr>
                    <w:r>
                      <w:t>813.29</w:t>
                    </w:r>
                  </w:p>
                </w:tc>
              </w:tr>
              <w:tr w:rsidR="00A4404D" w:rsidRPr="00C73316" w:rsidTr="00A4404D">
                <w:trPr>
                  <w:trHeight w:val="865"/>
                </w:trPr>
                <w:tc>
                  <w:tcPr>
                    <w:tcW w:w="1207" w:type="dxa"/>
                    <w:vAlign w:val="center"/>
                    <w:hideMark/>
                  </w:tcPr>
                  <w:p w:rsidR="00A4404D" w:rsidRPr="00C73316" w:rsidRDefault="00CF1DA3" w:rsidP="00A4404D">
                    <w:pPr>
                      <w:rPr>
                        <w:color w:val="000000"/>
                        <w:sz w:val="18"/>
                        <w:szCs w:val="18"/>
                      </w:rPr>
                    </w:pPr>
                    <w:r w:rsidRPr="00C73316">
                      <w:rPr>
                        <w:rFonts w:hint="eastAsia"/>
                        <w:color w:val="000000"/>
                        <w:sz w:val="18"/>
                        <w:szCs w:val="18"/>
                      </w:rPr>
                      <w:t>重庆果园港埠有限公司</w:t>
                    </w:r>
                  </w:p>
                </w:tc>
                <w:tc>
                  <w:tcPr>
                    <w:tcW w:w="683"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港口服务</w:t>
                    </w:r>
                  </w:p>
                </w:tc>
                <w:tc>
                  <w:tcPr>
                    <w:tcW w:w="3777" w:type="dxa"/>
                    <w:vAlign w:val="center"/>
                    <w:hideMark/>
                  </w:tcPr>
                  <w:p w:rsidR="00A4404D" w:rsidRPr="00C73316" w:rsidRDefault="00CF1DA3" w:rsidP="003E5950">
                    <w:pPr>
                      <w:jc w:val="both"/>
                      <w:rPr>
                        <w:sz w:val="18"/>
                        <w:szCs w:val="18"/>
                      </w:rPr>
                    </w:pPr>
                    <w:r w:rsidRPr="00C73316">
                      <w:rPr>
                        <w:rFonts w:hint="eastAsia"/>
                        <w:sz w:val="18"/>
                        <w:szCs w:val="18"/>
                      </w:rPr>
                      <w:t>一般项目：普通货运（按道路运输经营许可证核定的事项及期限从事经营）；货物装卸；人力搬运服务；仓储服务（不含危险化学品仓储）；房屋租赁；货运代理；港口机械设备租赁、维修；票据式经营：易制爆:硫磺。</w:t>
                    </w:r>
                  </w:p>
                </w:tc>
                <w:tc>
                  <w:tcPr>
                    <w:tcW w:w="1116" w:type="dxa"/>
                    <w:vAlign w:val="center"/>
                    <w:hideMark/>
                  </w:tcPr>
                  <w:p w:rsidR="00A4404D" w:rsidRPr="00C73316" w:rsidRDefault="00CF1DA3" w:rsidP="00A4404D">
                    <w:pPr>
                      <w:jc w:val="right"/>
                      <w:rPr>
                        <w:sz w:val="18"/>
                        <w:szCs w:val="18"/>
                      </w:rPr>
                    </w:pPr>
                    <w:r>
                      <w:t>116,220.00</w:t>
                    </w:r>
                  </w:p>
                </w:tc>
                <w:tc>
                  <w:tcPr>
                    <w:tcW w:w="1116" w:type="dxa"/>
                    <w:vAlign w:val="center"/>
                    <w:hideMark/>
                  </w:tcPr>
                  <w:p w:rsidR="00A4404D" w:rsidRPr="00C73316" w:rsidRDefault="00CF1DA3" w:rsidP="00A4404D">
                    <w:pPr>
                      <w:jc w:val="right"/>
                      <w:rPr>
                        <w:sz w:val="18"/>
                        <w:szCs w:val="18"/>
                      </w:rPr>
                    </w:pPr>
                    <w:r>
                      <w:t>305,949.18</w:t>
                    </w:r>
                  </w:p>
                </w:tc>
                <w:tc>
                  <w:tcPr>
                    <w:tcW w:w="936" w:type="dxa"/>
                    <w:vAlign w:val="center"/>
                    <w:hideMark/>
                  </w:tcPr>
                  <w:p w:rsidR="00A4404D" w:rsidRPr="00C73316" w:rsidRDefault="00CF1DA3" w:rsidP="001D73FB">
                    <w:pPr>
                      <w:jc w:val="right"/>
                      <w:rPr>
                        <w:sz w:val="18"/>
                        <w:szCs w:val="18"/>
                      </w:rPr>
                    </w:pPr>
                    <w:r>
                      <w:t>-297.60</w:t>
                    </w:r>
                  </w:p>
                </w:tc>
              </w:tr>
              <w:tr w:rsidR="00A4404D" w:rsidRPr="00C73316" w:rsidTr="00A4404D">
                <w:trPr>
                  <w:trHeight w:val="865"/>
                </w:trPr>
                <w:tc>
                  <w:tcPr>
                    <w:tcW w:w="1207" w:type="dxa"/>
                    <w:vAlign w:val="center"/>
                    <w:hideMark/>
                  </w:tcPr>
                  <w:p w:rsidR="00A4404D" w:rsidRPr="00C73316" w:rsidRDefault="00CF1DA3" w:rsidP="00A4404D">
                    <w:pPr>
                      <w:rPr>
                        <w:color w:val="000000"/>
                        <w:sz w:val="18"/>
                        <w:szCs w:val="18"/>
                      </w:rPr>
                    </w:pPr>
                    <w:r w:rsidRPr="00C73316">
                      <w:rPr>
                        <w:rFonts w:hint="eastAsia"/>
                        <w:color w:val="000000"/>
                        <w:sz w:val="18"/>
                        <w:szCs w:val="18"/>
                      </w:rPr>
                      <w:t>重庆市渝物民用爆破器材有限公司</w:t>
                    </w:r>
                  </w:p>
                </w:tc>
                <w:tc>
                  <w:tcPr>
                    <w:tcW w:w="683"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销售服务</w:t>
                    </w:r>
                  </w:p>
                </w:tc>
                <w:tc>
                  <w:tcPr>
                    <w:tcW w:w="3777" w:type="dxa"/>
                    <w:vAlign w:val="center"/>
                    <w:hideMark/>
                  </w:tcPr>
                  <w:p w:rsidR="00A4404D" w:rsidRPr="00C73316" w:rsidRDefault="00CF1DA3" w:rsidP="003E5950">
                    <w:pPr>
                      <w:jc w:val="both"/>
                      <w:rPr>
                        <w:sz w:val="18"/>
                        <w:szCs w:val="18"/>
                      </w:rPr>
                    </w:pPr>
                    <w:r w:rsidRPr="00C73316">
                      <w:rPr>
                        <w:rFonts w:hint="eastAsia"/>
                        <w:sz w:val="18"/>
                        <w:szCs w:val="18"/>
                      </w:rPr>
                      <w:t>许可项目：销售工业炸药、工业雷管、工业索类火工品。一般项目：销售：建筑材料、化工产品及原料（以上经营范围不含危险化学品）、轻工产品及原料、五金、金属材料（不含稀贵金属）、货物储存（不含危险品）、电器机械及器材；商品信息咨询。</w:t>
                    </w:r>
                  </w:p>
                </w:tc>
                <w:tc>
                  <w:tcPr>
                    <w:tcW w:w="1116" w:type="dxa"/>
                    <w:vAlign w:val="center"/>
                    <w:hideMark/>
                  </w:tcPr>
                  <w:p w:rsidR="00A4404D" w:rsidRPr="00C73316" w:rsidRDefault="00CF1DA3" w:rsidP="00A4404D">
                    <w:pPr>
                      <w:jc w:val="right"/>
                      <w:rPr>
                        <w:sz w:val="18"/>
                        <w:szCs w:val="18"/>
                      </w:rPr>
                    </w:pPr>
                    <w:r>
                      <w:t>4,824.77</w:t>
                    </w:r>
                  </w:p>
                </w:tc>
                <w:tc>
                  <w:tcPr>
                    <w:tcW w:w="1116" w:type="dxa"/>
                    <w:vAlign w:val="center"/>
                    <w:hideMark/>
                  </w:tcPr>
                  <w:p w:rsidR="00A4404D" w:rsidRPr="00C73316" w:rsidRDefault="00CF1DA3" w:rsidP="00A4404D">
                    <w:pPr>
                      <w:jc w:val="right"/>
                      <w:rPr>
                        <w:sz w:val="18"/>
                        <w:szCs w:val="18"/>
                      </w:rPr>
                    </w:pPr>
                    <w:r>
                      <w:t>20,471.77</w:t>
                    </w:r>
                  </w:p>
                </w:tc>
                <w:tc>
                  <w:tcPr>
                    <w:tcW w:w="936" w:type="dxa"/>
                    <w:vAlign w:val="center"/>
                    <w:hideMark/>
                  </w:tcPr>
                  <w:p w:rsidR="00A4404D" w:rsidRPr="00C73316" w:rsidRDefault="00CF1DA3" w:rsidP="00A4404D">
                    <w:pPr>
                      <w:jc w:val="right"/>
                      <w:rPr>
                        <w:sz w:val="18"/>
                        <w:szCs w:val="18"/>
                      </w:rPr>
                    </w:pPr>
                    <w:r>
                      <w:t>656.83</w:t>
                    </w:r>
                  </w:p>
                </w:tc>
              </w:tr>
              <w:tr w:rsidR="00A4404D" w:rsidRPr="00C73316" w:rsidTr="00A4404D">
                <w:trPr>
                  <w:trHeight w:val="865"/>
                </w:trPr>
                <w:tc>
                  <w:tcPr>
                    <w:tcW w:w="1207" w:type="dxa"/>
                    <w:vAlign w:val="center"/>
                    <w:hideMark/>
                  </w:tcPr>
                  <w:p w:rsidR="00A4404D" w:rsidRPr="00C73316" w:rsidRDefault="00CF1DA3" w:rsidP="00A4404D">
                    <w:pPr>
                      <w:rPr>
                        <w:color w:val="000000"/>
                        <w:sz w:val="18"/>
                        <w:szCs w:val="18"/>
                      </w:rPr>
                    </w:pPr>
                    <w:r w:rsidRPr="00C73316">
                      <w:rPr>
                        <w:rFonts w:hint="eastAsia"/>
                        <w:color w:val="000000"/>
                        <w:sz w:val="18"/>
                        <w:szCs w:val="18"/>
                      </w:rPr>
                      <w:t>重庆集海航运有限责任公司</w:t>
                    </w:r>
                  </w:p>
                </w:tc>
                <w:tc>
                  <w:tcPr>
                    <w:tcW w:w="683" w:type="dxa"/>
                    <w:vAlign w:val="center"/>
                    <w:hideMark/>
                  </w:tcPr>
                  <w:p w:rsidR="00A4404D" w:rsidRPr="00C73316" w:rsidRDefault="00CF1DA3" w:rsidP="00A4404D">
                    <w:pPr>
                      <w:jc w:val="center"/>
                      <w:rPr>
                        <w:color w:val="000000"/>
                        <w:sz w:val="18"/>
                        <w:szCs w:val="18"/>
                      </w:rPr>
                    </w:pPr>
                    <w:r w:rsidRPr="00C73316">
                      <w:rPr>
                        <w:rFonts w:hint="eastAsia"/>
                        <w:color w:val="000000"/>
                        <w:sz w:val="18"/>
                        <w:szCs w:val="18"/>
                      </w:rPr>
                      <w:t>物流服务</w:t>
                    </w:r>
                  </w:p>
                </w:tc>
                <w:tc>
                  <w:tcPr>
                    <w:tcW w:w="3777" w:type="dxa"/>
                    <w:vAlign w:val="center"/>
                    <w:hideMark/>
                  </w:tcPr>
                  <w:p w:rsidR="00A4404D" w:rsidRPr="00C73316" w:rsidRDefault="00CF1DA3" w:rsidP="003E5950">
                    <w:pPr>
                      <w:jc w:val="both"/>
                      <w:rPr>
                        <w:sz w:val="18"/>
                        <w:szCs w:val="18"/>
                      </w:rPr>
                    </w:pPr>
                    <w:r w:rsidRPr="00C73316">
                      <w:rPr>
                        <w:rFonts w:hint="eastAsia"/>
                        <w:sz w:val="18"/>
                        <w:szCs w:val="18"/>
                      </w:rPr>
                      <w:t>一般项目：货物运输（长江干线及其它内河省际普通货船运输，长江外贸集装箱内支线班轮运输）；船舶代理业务；无船承运业务；国际货运代理；销售；货物进出口 。</w:t>
                    </w:r>
                  </w:p>
                </w:tc>
                <w:tc>
                  <w:tcPr>
                    <w:tcW w:w="1116" w:type="dxa"/>
                    <w:vAlign w:val="center"/>
                    <w:hideMark/>
                  </w:tcPr>
                  <w:p w:rsidR="00A4404D" w:rsidRPr="00C73316" w:rsidRDefault="00CF1DA3" w:rsidP="00A4404D">
                    <w:pPr>
                      <w:jc w:val="right"/>
                      <w:rPr>
                        <w:sz w:val="18"/>
                        <w:szCs w:val="18"/>
                      </w:rPr>
                    </w:pPr>
                    <w:r>
                      <w:t>7,142.86</w:t>
                    </w:r>
                  </w:p>
                </w:tc>
                <w:tc>
                  <w:tcPr>
                    <w:tcW w:w="1116" w:type="dxa"/>
                    <w:vAlign w:val="center"/>
                    <w:hideMark/>
                  </w:tcPr>
                  <w:p w:rsidR="00A4404D" w:rsidRPr="00C73316" w:rsidRDefault="00CF1DA3" w:rsidP="00A4404D">
                    <w:pPr>
                      <w:jc w:val="right"/>
                      <w:rPr>
                        <w:sz w:val="18"/>
                        <w:szCs w:val="18"/>
                      </w:rPr>
                    </w:pPr>
                    <w:r>
                      <w:t>11,202.38</w:t>
                    </w:r>
                  </w:p>
                </w:tc>
                <w:tc>
                  <w:tcPr>
                    <w:tcW w:w="936" w:type="dxa"/>
                    <w:vAlign w:val="center"/>
                    <w:hideMark/>
                  </w:tcPr>
                  <w:p w:rsidR="00A4404D" w:rsidRPr="00C73316" w:rsidRDefault="00CF1DA3" w:rsidP="00A4404D">
                    <w:pPr>
                      <w:jc w:val="right"/>
                      <w:rPr>
                        <w:sz w:val="18"/>
                        <w:szCs w:val="18"/>
                      </w:rPr>
                    </w:pPr>
                    <w:r>
                      <w:t>-168.63</w:t>
                    </w:r>
                  </w:p>
                </w:tc>
              </w:tr>
            </w:tbl>
            <w:p w:rsidR="00A4404D" w:rsidRDefault="00A4404D"/>
            <w:p w:rsidR="00B72E4A" w:rsidRPr="00A35929" w:rsidRDefault="00B72E4A" w:rsidP="00B72E4A">
              <w:pPr>
                <w:rPr>
                  <w:szCs w:val="21"/>
                </w:rPr>
              </w:pPr>
            </w:p>
            <w:p w:rsidR="00B72E4A" w:rsidRPr="00A35929" w:rsidRDefault="00B72E4A" w:rsidP="00B72E4A">
              <w:pPr>
                <w:rPr>
                  <w:szCs w:val="21"/>
                </w:rPr>
              </w:pPr>
              <w:r w:rsidRPr="00A35929">
                <w:rPr>
                  <w:rFonts w:hint="eastAsia"/>
                  <w:szCs w:val="21"/>
                </w:rPr>
                <w:t>（2）主要参股公司的经营情况及业绩</w:t>
              </w:r>
            </w:p>
            <w:p w:rsidR="00B72E4A" w:rsidRPr="00A35929" w:rsidRDefault="00B72E4A" w:rsidP="00B72E4A">
              <w:pPr>
                <w:jc w:val="right"/>
                <w:rPr>
                  <w:szCs w:val="21"/>
                </w:rPr>
              </w:pPr>
              <w:r w:rsidRPr="00A35929">
                <w:rPr>
                  <w:rFonts w:hint="eastAsia"/>
                  <w:szCs w:val="21"/>
                </w:rPr>
                <w:t>单位：万元   币种：人民币</w:t>
              </w:r>
              <w:r w:rsidRPr="00A35929">
                <w:rPr>
                  <w:rFonts w:hint="eastAsia"/>
                  <w:szCs w:val="21"/>
                </w:rPr>
                <w:tab/>
              </w:r>
            </w:p>
            <w:tbl>
              <w:tblPr>
                <w:tblStyle w:val="g9"/>
                <w:tblW w:w="10067" w:type="dxa"/>
                <w:tblInd w:w="-10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36"/>
                <w:gridCol w:w="741"/>
                <w:gridCol w:w="943"/>
                <w:gridCol w:w="1161"/>
                <w:gridCol w:w="1161"/>
                <w:gridCol w:w="1161"/>
                <w:gridCol w:w="1161"/>
                <w:gridCol w:w="1003"/>
              </w:tblGrid>
              <w:tr w:rsidR="00A4404D" w:rsidRPr="00A35929" w:rsidTr="00F4669E">
                <w:trPr>
                  <w:trHeight w:val="597"/>
                </w:trPr>
                <w:tc>
                  <w:tcPr>
                    <w:tcW w:w="2736" w:type="dxa"/>
                    <w:vAlign w:val="center"/>
                    <w:hideMark/>
                  </w:tcPr>
                  <w:p w:rsidR="00A4404D" w:rsidRPr="00C73316" w:rsidRDefault="00CF1DA3" w:rsidP="00A4404D">
                    <w:pPr>
                      <w:jc w:val="center"/>
                      <w:rPr>
                        <w:bCs/>
                        <w:color w:val="000000"/>
                        <w:szCs w:val="21"/>
                      </w:rPr>
                    </w:pPr>
                    <w:r w:rsidRPr="00C73316">
                      <w:rPr>
                        <w:rFonts w:hint="eastAsia"/>
                        <w:bCs/>
                        <w:color w:val="000000"/>
                        <w:szCs w:val="21"/>
                      </w:rPr>
                      <w:t>被投资单位名称</w:t>
                    </w:r>
                  </w:p>
                </w:tc>
                <w:tc>
                  <w:tcPr>
                    <w:tcW w:w="741" w:type="dxa"/>
                    <w:vAlign w:val="center"/>
                    <w:hideMark/>
                  </w:tcPr>
                  <w:p w:rsidR="00A4404D" w:rsidRPr="00C73316" w:rsidRDefault="00CF1DA3" w:rsidP="00A4404D">
                    <w:pPr>
                      <w:jc w:val="center"/>
                      <w:rPr>
                        <w:bCs/>
                        <w:color w:val="000000"/>
                        <w:szCs w:val="21"/>
                      </w:rPr>
                    </w:pPr>
                    <w:r w:rsidRPr="00C73316">
                      <w:rPr>
                        <w:rFonts w:hint="eastAsia"/>
                        <w:bCs/>
                        <w:color w:val="000000"/>
                        <w:szCs w:val="21"/>
                      </w:rPr>
                      <w:t>持股比例（%）</w:t>
                    </w:r>
                  </w:p>
                </w:tc>
                <w:tc>
                  <w:tcPr>
                    <w:tcW w:w="943" w:type="dxa"/>
                    <w:vAlign w:val="center"/>
                    <w:hideMark/>
                  </w:tcPr>
                  <w:p w:rsidR="00A4404D" w:rsidRPr="00C73316" w:rsidRDefault="00CF1DA3" w:rsidP="00A4404D">
                    <w:pPr>
                      <w:jc w:val="center"/>
                      <w:rPr>
                        <w:bCs/>
                        <w:color w:val="000000"/>
                        <w:szCs w:val="21"/>
                      </w:rPr>
                    </w:pPr>
                    <w:r w:rsidRPr="00C73316">
                      <w:rPr>
                        <w:rFonts w:hint="eastAsia"/>
                        <w:bCs/>
                        <w:color w:val="000000"/>
                        <w:szCs w:val="21"/>
                      </w:rPr>
                      <w:t>表决权比例（%）</w:t>
                    </w:r>
                  </w:p>
                </w:tc>
                <w:tc>
                  <w:tcPr>
                    <w:tcW w:w="1161" w:type="dxa"/>
                    <w:vAlign w:val="center"/>
                    <w:hideMark/>
                  </w:tcPr>
                  <w:p w:rsidR="00A4404D" w:rsidRPr="00C73316" w:rsidRDefault="00CF1DA3" w:rsidP="00A4404D">
                    <w:pPr>
                      <w:jc w:val="center"/>
                      <w:rPr>
                        <w:bCs/>
                        <w:color w:val="000000"/>
                        <w:szCs w:val="21"/>
                      </w:rPr>
                    </w:pPr>
                    <w:r w:rsidRPr="00C73316">
                      <w:rPr>
                        <w:rFonts w:hint="eastAsia"/>
                        <w:bCs/>
                        <w:color w:val="000000"/>
                        <w:szCs w:val="21"/>
                      </w:rPr>
                      <w:t>期末资产总额</w:t>
                    </w:r>
                  </w:p>
                </w:tc>
                <w:tc>
                  <w:tcPr>
                    <w:tcW w:w="1161" w:type="dxa"/>
                    <w:vAlign w:val="center"/>
                    <w:hideMark/>
                  </w:tcPr>
                  <w:p w:rsidR="00A4404D" w:rsidRPr="00C73316" w:rsidRDefault="00CF1DA3" w:rsidP="00A4404D">
                    <w:pPr>
                      <w:jc w:val="center"/>
                      <w:rPr>
                        <w:bCs/>
                        <w:color w:val="000000"/>
                        <w:szCs w:val="21"/>
                      </w:rPr>
                    </w:pPr>
                    <w:r w:rsidRPr="00C73316">
                      <w:rPr>
                        <w:rFonts w:hint="eastAsia"/>
                        <w:bCs/>
                        <w:color w:val="000000"/>
                        <w:szCs w:val="21"/>
                      </w:rPr>
                      <w:t>期末负债总额</w:t>
                    </w:r>
                  </w:p>
                </w:tc>
                <w:tc>
                  <w:tcPr>
                    <w:tcW w:w="1161" w:type="dxa"/>
                    <w:vAlign w:val="center"/>
                    <w:hideMark/>
                  </w:tcPr>
                  <w:p w:rsidR="00A4404D" w:rsidRPr="00C73316" w:rsidRDefault="00CF1DA3" w:rsidP="00A4404D">
                    <w:pPr>
                      <w:jc w:val="center"/>
                      <w:rPr>
                        <w:bCs/>
                        <w:color w:val="000000"/>
                        <w:szCs w:val="21"/>
                      </w:rPr>
                    </w:pPr>
                    <w:r w:rsidRPr="00C73316">
                      <w:rPr>
                        <w:rFonts w:hint="eastAsia"/>
                        <w:bCs/>
                        <w:color w:val="000000"/>
                        <w:szCs w:val="21"/>
                      </w:rPr>
                      <w:t>期末净资产总额</w:t>
                    </w:r>
                  </w:p>
                </w:tc>
                <w:tc>
                  <w:tcPr>
                    <w:tcW w:w="1161" w:type="dxa"/>
                    <w:vAlign w:val="center"/>
                    <w:hideMark/>
                  </w:tcPr>
                  <w:p w:rsidR="00A4404D" w:rsidRPr="00C73316" w:rsidRDefault="00CF1DA3" w:rsidP="00A4404D">
                    <w:pPr>
                      <w:jc w:val="center"/>
                      <w:rPr>
                        <w:bCs/>
                        <w:color w:val="000000"/>
                        <w:szCs w:val="21"/>
                      </w:rPr>
                    </w:pPr>
                    <w:r w:rsidRPr="00C73316">
                      <w:rPr>
                        <w:rFonts w:hint="eastAsia"/>
                        <w:bCs/>
                        <w:color w:val="000000"/>
                        <w:szCs w:val="21"/>
                      </w:rPr>
                      <w:t>本期营业收入总额</w:t>
                    </w:r>
                  </w:p>
                </w:tc>
                <w:tc>
                  <w:tcPr>
                    <w:tcW w:w="1003" w:type="dxa"/>
                    <w:vAlign w:val="center"/>
                    <w:hideMark/>
                  </w:tcPr>
                  <w:p w:rsidR="00A4404D" w:rsidRPr="00C73316" w:rsidRDefault="00CF1DA3" w:rsidP="00A4404D">
                    <w:pPr>
                      <w:jc w:val="center"/>
                      <w:rPr>
                        <w:bCs/>
                        <w:color w:val="000000"/>
                        <w:szCs w:val="21"/>
                      </w:rPr>
                    </w:pPr>
                    <w:r w:rsidRPr="00C73316">
                      <w:rPr>
                        <w:rFonts w:hint="eastAsia"/>
                        <w:bCs/>
                        <w:color w:val="000000"/>
                        <w:szCs w:val="21"/>
                      </w:rPr>
                      <w:t>本期净利润</w:t>
                    </w:r>
                  </w:p>
                </w:tc>
              </w:tr>
              <w:tr w:rsidR="00A4404D" w:rsidRPr="00A35929" w:rsidTr="00F4669E">
                <w:trPr>
                  <w:trHeight w:val="597"/>
                </w:trPr>
                <w:tc>
                  <w:tcPr>
                    <w:tcW w:w="2736" w:type="dxa"/>
                    <w:vAlign w:val="center"/>
                    <w:hideMark/>
                  </w:tcPr>
                  <w:p w:rsidR="00A4404D" w:rsidRPr="00C73316" w:rsidRDefault="00CF1DA3" w:rsidP="00A4404D">
                    <w:pPr>
                      <w:rPr>
                        <w:color w:val="000000"/>
                        <w:szCs w:val="21"/>
                      </w:rPr>
                    </w:pPr>
                    <w:r w:rsidRPr="00C73316">
                      <w:rPr>
                        <w:rFonts w:hint="eastAsia"/>
                        <w:color w:val="000000"/>
                        <w:szCs w:val="21"/>
                      </w:rPr>
                      <w:t>重庆港九港铁物流有限公司</w:t>
                    </w:r>
                  </w:p>
                </w:tc>
                <w:tc>
                  <w:tcPr>
                    <w:tcW w:w="741" w:type="dxa"/>
                    <w:vAlign w:val="center"/>
                    <w:hideMark/>
                  </w:tcPr>
                  <w:p w:rsidR="00A4404D" w:rsidRPr="00C73316" w:rsidRDefault="00CF1DA3" w:rsidP="00A4404D">
                    <w:pPr>
                      <w:jc w:val="right"/>
                      <w:rPr>
                        <w:color w:val="000000"/>
                        <w:szCs w:val="21"/>
                      </w:rPr>
                    </w:pPr>
                    <w:r w:rsidRPr="00C73316">
                      <w:rPr>
                        <w:rFonts w:hint="eastAsia"/>
                        <w:color w:val="000000"/>
                        <w:szCs w:val="21"/>
                      </w:rPr>
                      <w:t>30</w:t>
                    </w:r>
                  </w:p>
                </w:tc>
                <w:tc>
                  <w:tcPr>
                    <w:tcW w:w="943" w:type="dxa"/>
                    <w:vAlign w:val="center"/>
                    <w:hideMark/>
                  </w:tcPr>
                  <w:p w:rsidR="00A4404D" w:rsidRPr="00C73316" w:rsidRDefault="00CF1DA3" w:rsidP="00A4404D">
                    <w:pPr>
                      <w:jc w:val="right"/>
                      <w:rPr>
                        <w:color w:val="000000"/>
                        <w:szCs w:val="21"/>
                      </w:rPr>
                    </w:pPr>
                    <w:r w:rsidRPr="00C73316">
                      <w:rPr>
                        <w:rFonts w:hint="eastAsia"/>
                        <w:color w:val="000000"/>
                        <w:szCs w:val="21"/>
                      </w:rPr>
                      <w:t>30</w:t>
                    </w:r>
                  </w:p>
                </w:tc>
                <w:tc>
                  <w:tcPr>
                    <w:tcW w:w="1161" w:type="dxa"/>
                    <w:vAlign w:val="center"/>
                    <w:hideMark/>
                  </w:tcPr>
                  <w:p w:rsidR="00A4404D" w:rsidRPr="00C73316" w:rsidRDefault="00CF1DA3" w:rsidP="00A4404D">
                    <w:pPr>
                      <w:jc w:val="right"/>
                      <w:rPr>
                        <w:szCs w:val="21"/>
                      </w:rPr>
                    </w:pPr>
                    <w:r>
                      <w:t>5,674.61</w:t>
                    </w:r>
                  </w:p>
                </w:tc>
                <w:tc>
                  <w:tcPr>
                    <w:tcW w:w="1161" w:type="dxa"/>
                    <w:vAlign w:val="center"/>
                    <w:hideMark/>
                  </w:tcPr>
                  <w:p w:rsidR="00A4404D" w:rsidRPr="00C73316" w:rsidRDefault="00CF1DA3" w:rsidP="00A4404D">
                    <w:pPr>
                      <w:jc w:val="right"/>
                      <w:rPr>
                        <w:szCs w:val="21"/>
                      </w:rPr>
                    </w:pPr>
                    <w:r>
                      <w:t>4,551.94</w:t>
                    </w:r>
                  </w:p>
                </w:tc>
                <w:tc>
                  <w:tcPr>
                    <w:tcW w:w="1161" w:type="dxa"/>
                    <w:vAlign w:val="center"/>
                    <w:hideMark/>
                  </w:tcPr>
                  <w:p w:rsidR="00A4404D" w:rsidRPr="00C73316" w:rsidRDefault="00CF1DA3" w:rsidP="00A4404D">
                    <w:pPr>
                      <w:jc w:val="right"/>
                      <w:rPr>
                        <w:szCs w:val="21"/>
                      </w:rPr>
                    </w:pPr>
                    <w:r>
                      <w:t>1,122.67</w:t>
                    </w:r>
                  </w:p>
                </w:tc>
                <w:tc>
                  <w:tcPr>
                    <w:tcW w:w="1161" w:type="dxa"/>
                    <w:vAlign w:val="center"/>
                    <w:hideMark/>
                  </w:tcPr>
                  <w:p w:rsidR="00A4404D" w:rsidRPr="00C73316" w:rsidRDefault="00CF1DA3" w:rsidP="00A4404D">
                    <w:pPr>
                      <w:jc w:val="right"/>
                      <w:rPr>
                        <w:szCs w:val="21"/>
                      </w:rPr>
                    </w:pPr>
                    <w:r>
                      <w:t>9,657.35</w:t>
                    </w:r>
                  </w:p>
                </w:tc>
                <w:tc>
                  <w:tcPr>
                    <w:tcW w:w="1003" w:type="dxa"/>
                    <w:vAlign w:val="center"/>
                    <w:hideMark/>
                  </w:tcPr>
                  <w:p w:rsidR="00A4404D" w:rsidRPr="00C73316" w:rsidRDefault="00CF1DA3" w:rsidP="00A4404D">
                    <w:pPr>
                      <w:jc w:val="right"/>
                      <w:rPr>
                        <w:szCs w:val="21"/>
                      </w:rPr>
                    </w:pPr>
                    <w:r>
                      <w:t>-0.68</w:t>
                    </w:r>
                  </w:p>
                </w:tc>
              </w:tr>
              <w:tr w:rsidR="00A4404D" w:rsidRPr="00A35929" w:rsidTr="00F4669E">
                <w:trPr>
                  <w:trHeight w:val="480"/>
                </w:trPr>
                <w:tc>
                  <w:tcPr>
                    <w:tcW w:w="2736" w:type="dxa"/>
                    <w:vAlign w:val="center"/>
                    <w:hideMark/>
                  </w:tcPr>
                  <w:p w:rsidR="00A4404D" w:rsidRPr="00C73316" w:rsidRDefault="00CF1DA3" w:rsidP="00A4404D">
                    <w:pPr>
                      <w:rPr>
                        <w:color w:val="000000"/>
                        <w:szCs w:val="21"/>
                      </w:rPr>
                    </w:pPr>
                    <w:r w:rsidRPr="00C73316">
                      <w:rPr>
                        <w:rFonts w:hint="eastAsia"/>
                        <w:color w:val="000000"/>
                        <w:szCs w:val="21"/>
                      </w:rPr>
                      <w:t>陕煤重庆港物流有限公司</w:t>
                    </w:r>
                  </w:p>
                </w:tc>
                <w:tc>
                  <w:tcPr>
                    <w:tcW w:w="741" w:type="dxa"/>
                    <w:vAlign w:val="center"/>
                    <w:hideMark/>
                  </w:tcPr>
                  <w:p w:rsidR="00A4404D" w:rsidRPr="00C73316" w:rsidRDefault="00CF1DA3" w:rsidP="00A4404D">
                    <w:pPr>
                      <w:jc w:val="right"/>
                      <w:rPr>
                        <w:color w:val="000000"/>
                        <w:szCs w:val="21"/>
                      </w:rPr>
                    </w:pPr>
                    <w:r w:rsidRPr="00C73316">
                      <w:rPr>
                        <w:rFonts w:hint="eastAsia"/>
                        <w:color w:val="000000"/>
                        <w:szCs w:val="21"/>
                      </w:rPr>
                      <w:t>49</w:t>
                    </w:r>
                  </w:p>
                </w:tc>
                <w:tc>
                  <w:tcPr>
                    <w:tcW w:w="943" w:type="dxa"/>
                    <w:vAlign w:val="center"/>
                    <w:hideMark/>
                  </w:tcPr>
                  <w:p w:rsidR="00A4404D" w:rsidRPr="00C73316" w:rsidRDefault="00CF1DA3" w:rsidP="00A4404D">
                    <w:pPr>
                      <w:jc w:val="right"/>
                      <w:rPr>
                        <w:color w:val="000000"/>
                        <w:szCs w:val="21"/>
                      </w:rPr>
                    </w:pPr>
                    <w:r w:rsidRPr="00C73316">
                      <w:rPr>
                        <w:rFonts w:hint="eastAsia"/>
                        <w:color w:val="000000"/>
                        <w:szCs w:val="21"/>
                      </w:rPr>
                      <w:t>49</w:t>
                    </w:r>
                  </w:p>
                </w:tc>
                <w:tc>
                  <w:tcPr>
                    <w:tcW w:w="1161" w:type="dxa"/>
                    <w:vAlign w:val="center"/>
                    <w:hideMark/>
                  </w:tcPr>
                  <w:p w:rsidR="00A4404D" w:rsidRPr="00C73316" w:rsidRDefault="00CF1DA3" w:rsidP="00A4404D">
                    <w:pPr>
                      <w:jc w:val="right"/>
                      <w:rPr>
                        <w:szCs w:val="21"/>
                      </w:rPr>
                    </w:pPr>
                    <w:r>
                      <w:t>39,624.54</w:t>
                    </w:r>
                  </w:p>
                </w:tc>
                <w:tc>
                  <w:tcPr>
                    <w:tcW w:w="1161" w:type="dxa"/>
                    <w:vAlign w:val="center"/>
                    <w:hideMark/>
                  </w:tcPr>
                  <w:p w:rsidR="00A4404D" w:rsidRPr="00C73316" w:rsidRDefault="00CF1DA3" w:rsidP="00A4404D">
                    <w:pPr>
                      <w:jc w:val="right"/>
                      <w:rPr>
                        <w:szCs w:val="21"/>
                      </w:rPr>
                    </w:pPr>
                    <w:r>
                      <w:t>19,275.04</w:t>
                    </w:r>
                  </w:p>
                </w:tc>
                <w:tc>
                  <w:tcPr>
                    <w:tcW w:w="1161" w:type="dxa"/>
                    <w:vAlign w:val="center"/>
                    <w:hideMark/>
                  </w:tcPr>
                  <w:p w:rsidR="00A4404D" w:rsidRPr="00C73316" w:rsidRDefault="00CF1DA3" w:rsidP="00A4404D">
                    <w:pPr>
                      <w:jc w:val="right"/>
                      <w:rPr>
                        <w:szCs w:val="21"/>
                      </w:rPr>
                    </w:pPr>
                    <w:r>
                      <w:t>20,349.49</w:t>
                    </w:r>
                  </w:p>
                </w:tc>
                <w:tc>
                  <w:tcPr>
                    <w:tcW w:w="1161" w:type="dxa"/>
                    <w:vAlign w:val="center"/>
                    <w:hideMark/>
                  </w:tcPr>
                  <w:p w:rsidR="00A4404D" w:rsidRPr="00C73316" w:rsidRDefault="00CF1DA3" w:rsidP="00A4404D">
                    <w:pPr>
                      <w:jc w:val="right"/>
                      <w:rPr>
                        <w:szCs w:val="21"/>
                      </w:rPr>
                    </w:pPr>
                    <w:r>
                      <w:t>35,815.46</w:t>
                    </w:r>
                  </w:p>
                </w:tc>
                <w:tc>
                  <w:tcPr>
                    <w:tcW w:w="1003" w:type="dxa"/>
                    <w:vAlign w:val="center"/>
                    <w:hideMark/>
                  </w:tcPr>
                  <w:p w:rsidR="00A4404D" w:rsidRPr="00C73316" w:rsidRDefault="00CF1DA3" w:rsidP="00A4404D">
                    <w:pPr>
                      <w:jc w:val="right"/>
                      <w:rPr>
                        <w:szCs w:val="21"/>
                      </w:rPr>
                    </w:pPr>
                    <w:r>
                      <w:t>3.37</w:t>
                    </w:r>
                  </w:p>
                </w:tc>
              </w:tr>
              <w:tr w:rsidR="00A4404D" w:rsidRPr="00A35929" w:rsidTr="00F4669E">
                <w:trPr>
                  <w:trHeight w:val="597"/>
                </w:trPr>
                <w:tc>
                  <w:tcPr>
                    <w:tcW w:w="2736" w:type="dxa"/>
                    <w:vAlign w:val="center"/>
                    <w:hideMark/>
                  </w:tcPr>
                  <w:p w:rsidR="00A4404D" w:rsidRPr="00C73316" w:rsidRDefault="00CF1DA3" w:rsidP="00A4404D">
                    <w:pPr>
                      <w:rPr>
                        <w:color w:val="000000"/>
                        <w:szCs w:val="21"/>
                      </w:rPr>
                    </w:pPr>
                    <w:r w:rsidRPr="00C73316">
                      <w:rPr>
                        <w:rFonts w:hint="eastAsia"/>
                        <w:color w:val="000000"/>
                        <w:szCs w:val="21"/>
                      </w:rPr>
                      <w:t>宜宾港国际集装箱码头有限公司</w:t>
                    </w:r>
                  </w:p>
                </w:tc>
                <w:tc>
                  <w:tcPr>
                    <w:tcW w:w="741" w:type="dxa"/>
                    <w:vAlign w:val="center"/>
                    <w:hideMark/>
                  </w:tcPr>
                  <w:p w:rsidR="00A4404D" w:rsidRPr="00C73316" w:rsidRDefault="00CF1DA3" w:rsidP="00A4404D">
                    <w:pPr>
                      <w:jc w:val="right"/>
                      <w:rPr>
                        <w:color w:val="000000"/>
                        <w:szCs w:val="21"/>
                      </w:rPr>
                    </w:pPr>
                    <w:r w:rsidRPr="00C73316">
                      <w:rPr>
                        <w:rFonts w:hint="eastAsia"/>
                        <w:color w:val="000000"/>
                        <w:szCs w:val="21"/>
                      </w:rPr>
                      <w:t>30</w:t>
                    </w:r>
                  </w:p>
                </w:tc>
                <w:tc>
                  <w:tcPr>
                    <w:tcW w:w="943" w:type="dxa"/>
                    <w:vAlign w:val="center"/>
                    <w:hideMark/>
                  </w:tcPr>
                  <w:p w:rsidR="00A4404D" w:rsidRPr="00C73316" w:rsidRDefault="00CF1DA3" w:rsidP="00A4404D">
                    <w:pPr>
                      <w:jc w:val="right"/>
                      <w:rPr>
                        <w:color w:val="000000"/>
                        <w:szCs w:val="21"/>
                      </w:rPr>
                    </w:pPr>
                    <w:r w:rsidRPr="00C73316">
                      <w:rPr>
                        <w:rFonts w:hint="eastAsia"/>
                        <w:color w:val="000000"/>
                        <w:szCs w:val="21"/>
                      </w:rPr>
                      <w:t>30</w:t>
                    </w:r>
                  </w:p>
                </w:tc>
                <w:tc>
                  <w:tcPr>
                    <w:tcW w:w="1161" w:type="dxa"/>
                    <w:vAlign w:val="center"/>
                    <w:hideMark/>
                  </w:tcPr>
                  <w:p w:rsidR="00A4404D" w:rsidRPr="00C73316" w:rsidRDefault="008347AE" w:rsidP="008347AE">
                    <w:pPr>
                      <w:jc w:val="right"/>
                      <w:rPr>
                        <w:szCs w:val="21"/>
                      </w:rPr>
                    </w:pPr>
                    <w:r>
                      <w:t>28,529.95</w:t>
                    </w:r>
                  </w:p>
                </w:tc>
                <w:tc>
                  <w:tcPr>
                    <w:tcW w:w="1161" w:type="dxa"/>
                    <w:vAlign w:val="center"/>
                    <w:hideMark/>
                  </w:tcPr>
                  <w:p w:rsidR="00A4404D" w:rsidRPr="00C73316" w:rsidRDefault="00CF1DA3" w:rsidP="00A4404D">
                    <w:pPr>
                      <w:jc w:val="right"/>
                      <w:rPr>
                        <w:szCs w:val="21"/>
                      </w:rPr>
                    </w:pPr>
                    <w:r>
                      <w:t>3,529.95</w:t>
                    </w:r>
                  </w:p>
                </w:tc>
                <w:tc>
                  <w:tcPr>
                    <w:tcW w:w="1161" w:type="dxa"/>
                    <w:vAlign w:val="center"/>
                    <w:hideMark/>
                  </w:tcPr>
                  <w:p w:rsidR="00A4404D" w:rsidRPr="00C73316" w:rsidRDefault="00CF1DA3" w:rsidP="00A4404D">
                    <w:pPr>
                      <w:jc w:val="right"/>
                      <w:rPr>
                        <w:szCs w:val="21"/>
                      </w:rPr>
                    </w:pPr>
                    <w:r>
                      <w:t>25,000.00</w:t>
                    </w:r>
                  </w:p>
                </w:tc>
                <w:tc>
                  <w:tcPr>
                    <w:tcW w:w="1161" w:type="dxa"/>
                    <w:vAlign w:val="center"/>
                    <w:hideMark/>
                  </w:tcPr>
                  <w:p w:rsidR="00A4404D" w:rsidRPr="00C73316" w:rsidRDefault="00CF1DA3" w:rsidP="00A4404D">
                    <w:pPr>
                      <w:jc w:val="right"/>
                      <w:rPr>
                        <w:szCs w:val="21"/>
                      </w:rPr>
                    </w:pPr>
                    <w:r>
                      <w:t>1,592.53</w:t>
                    </w:r>
                  </w:p>
                </w:tc>
                <w:tc>
                  <w:tcPr>
                    <w:tcW w:w="1003" w:type="dxa"/>
                    <w:vAlign w:val="center"/>
                    <w:hideMark/>
                  </w:tcPr>
                  <w:p w:rsidR="00A4404D" w:rsidRPr="00C73316" w:rsidRDefault="00425E7E" w:rsidP="00A4404D">
                    <w:pPr>
                      <w:jc w:val="right"/>
                      <w:rPr>
                        <w:szCs w:val="21"/>
                      </w:rPr>
                    </w:pPr>
                    <w:r>
                      <w:t>0.00</w:t>
                    </w:r>
                  </w:p>
                </w:tc>
              </w:tr>
            </w:tbl>
            <w:p w:rsidR="00B40D17" w:rsidRDefault="002A1F24"/>
          </w:sdtContent>
        </w:sdt>
      </w:sdtContent>
    </w:sdt>
    <w:sdt>
      <w:sdtPr>
        <w:alias w:val="模块:公司控制的结构化主体情况"/>
        <w:tag w:val="_SEC_1ac5f271c9c14f569093b3be96ecc8d2"/>
        <w:id w:val="1058586781"/>
        <w:lock w:val="sdtLocked"/>
        <w:placeholder>
          <w:docPart w:val="GBC22222222222222222222222222222"/>
        </w:placeholder>
      </w:sdtPr>
      <w:sdtEndPr/>
      <w:sdtContent>
        <w:p w:rsidR="00B40D17" w:rsidRDefault="00CB3A32" w:rsidP="009A0427">
          <w:pPr>
            <w:numPr>
              <w:ilvl w:val="0"/>
              <w:numId w:val="47"/>
            </w:numPr>
          </w:pPr>
          <w:r>
            <w:t>公司控制的结构化主体情况</w:t>
          </w:r>
        </w:p>
        <w:sdt>
          <w:sdtPr>
            <w:rPr>
              <w:rFonts w:hint="eastAsia"/>
            </w:rPr>
            <w:alias w:val="是否适用：公司控制的结构化主体情况[双击切换]"/>
            <w:tag w:val="_GBC_6dee8f13bc9a4596ad3e5af6f90f0b8b"/>
            <w:id w:val="-205174485"/>
            <w:lock w:val="sdtLocked"/>
            <w:placeholder>
              <w:docPart w:val="GBC22222222222222222222222222222"/>
            </w:placeholder>
          </w:sdtPr>
          <w:sdtEndPr/>
          <w:sdtContent>
            <w:p w:rsidR="00B40D17" w:rsidRDefault="00CB3A32" w:rsidP="005269B3">
              <w:r>
                <w:fldChar w:fldCharType="begin"/>
              </w:r>
              <w:r w:rsidR="005269B3">
                <w:instrText xml:space="preserve"> MACROBUTTON  SnrToggleCheckbox □适用 </w:instrText>
              </w:r>
              <w:r>
                <w:fldChar w:fldCharType="end"/>
              </w:r>
              <w:r>
                <w:fldChar w:fldCharType="begin"/>
              </w:r>
              <w:r w:rsidR="005269B3">
                <w:instrText xml:space="preserve"> MACROBUTTON  SnrToggleCheckbox √不适用 </w:instrText>
              </w:r>
              <w:r>
                <w:fldChar w:fldCharType="end"/>
              </w:r>
            </w:p>
          </w:sdtContent>
        </w:sdt>
      </w:sdtContent>
    </w:sdt>
    <w:p w:rsidR="00B40D17" w:rsidRDefault="00B40D17"/>
    <w:p w:rsidR="00B40D17" w:rsidRDefault="00CB3A32" w:rsidP="009A0427">
      <w:pPr>
        <w:numPr>
          <w:ilvl w:val="0"/>
          <w:numId w:val="46"/>
        </w:numPr>
        <w:spacing w:line="360" w:lineRule="auto"/>
      </w:pPr>
      <w:r>
        <w:rPr>
          <w:rFonts w:hint="eastAsia"/>
        </w:rPr>
        <w:t>其他披露事项</w:t>
      </w:r>
    </w:p>
    <w:sdt>
      <w:sdtPr>
        <w:alias w:val="模块:预测年初至下一报告期期末的累计净利润可能为亏损或者与上年同期相比发生大幅度变动的警示及说明"/>
        <w:tag w:val="_SEC_69129d38b7d94d03aaf945ee5c158c25"/>
        <w:id w:val="-1093015689"/>
        <w:lock w:val="sdtLocked"/>
        <w:placeholder>
          <w:docPart w:val="GBC22222222222222222222222222222"/>
        </w:placeholder>
      </w:sdtPr>
      <w:sdtEndPr/>
      <w:sdtContent>
        <w:p w:rsidR="00B40D17" w:rsidRDefault="00CB3A32" w:rsidP="009A0427">
          <w:pPr>
            <w:numPr>
              <w:ilvl w:val="0"/>
              <w:numId w:val="53"/>
            </w:numPr>
          </w:pPr>
          <w:r>
            <w:t>预测年初至下一报告期期末的累计净利润可能为亏损或者与上年同期相比发生大幅度变动的警示及说明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1420563032"/>
            <w:lock w:val="sdtLocked"/>
            <w:placeholder>
              <w:docPart w:val="GBC22222222222222222222222222222"/>
            </w:placeholder>
          </w:sdtPr>
          <w:sdtEndPr/>
          <w:sdtContent>
            <w:p w:rsidR="00B40D17"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p w:rsidR="00B40D17" w:rsidRDefault="002A1F24"/>
      </w:sdtContent>
    </w:sdt>
    <w:sdt>
      <w:sdtPr>
        <w:alias w:val="模块:可能面对的风险"/>
        <w:tag w:val="_SEC_81e2de17d1214ba3b0e3ff89b6c2b65d"/>
        <w:id w:val="591139941"/>
        <w:lock w:val="sdtLocked"/>
        <w:placeholder>
          <w:docPart w:val="GBC22222222222222222222222222222"/>
        </w:placeholder>
      </w:sdtPr>
      <w:sdtEndPr>
        <w:rPr>
          <w:rFonts w:hint="eastAsia"/>
        </w:rPr>
      </w:sdtEndPr>
      <w:sdtContent>
        <w:p w:rsidR="00B40D17" w:rsidRDefault="00CB3A32" w:rsidP="009A0427">
          <w:pPr>
            <w:numPr>
              <w:ilvl w:val="0"/>
              <w:numId w:val="53"/>
            </w:numPr>
          </w:pPr>
          <w:r>
            <w:t>可能面对的风险</w:t>
          </w:r>
        </w:p>
        <w:sdt>
          <w:sdtPr>
            <w:rPr>
              <w:rFonts w:hint="eastAsia"/>
            </w:rPr>
            <w:alias w:val="是否适用：可能面对的风险[双击切换]"/>
            <w:tag w:val="_GBC_2a971d8ab5884d3eb5547ede4e1e17c9"/>
            <w:id w:val="622119186"/>
            <w:lock w:val="sdtContentLocked"/>
            <w:placeholder>
              <w:docPart w:val="GBC22222222222222222222222222222"/>
            </w:placeholder>
          </w:sdtPr>
          <w:sdtEndPr/>
          <w:sdtContent>
            <w:p w:rsidR="000F265F" w:rsidRDefault="00CB3A32" w:rsidP="005269B3">
              <w:r>
                <w:fldChar w:fldCharType="begin"/>
              </w:r>
              <w:r w:rsidR="000F265F">
                <w:instrText xml:space="preserve"> MACROBUTTON  SnrToggleCheckbox √适用 </w:instrText>
              </w:r>
              <w:r>
                <w:fldChar w:fldCharType="end"/>
              </w:r>
              <w:r>
                <w:fldChar w:fldCharType="begin"/>
              </w:r>
              <w:r w:rsidR="000F265F">
                <w:instrText xml:space="preserve"> MACROBUTTON  SnrToggleCheckbox □不适用 </w:instrText>
              </w:r>
              <w:r>
                <w:fldChar w:fldCharType="end"/>
              </w:r>
            </w:p>
          </w:sdtContent>
        </w:sdt>
        <w:sdt>
          <w:sdtPr>
            <w:rPr>
              <w:rFonts w:hint="eastAsia"/>
            </w:rPr>
            <w:alias w:val="公司可能面对的风险"/>
            <w:tag w:val="_GBC_6e03b01ba4f1453dbc563404b41bfdbc"/>
            <w:id w:val="290252910"/>
            <w:lock w:val="sdtLocked"/>
            <w:placeholder>
              <w:docPart w:val="B6BE9BE3AA5247DBA9C56ECECF601CE5"/>
            </w:placeholder>
          </w:sdtPr>
          <w:sdtEndPr/>
          <w:sdtContent>
            <w:p w:rsidR="00FE7F20" w:rsidRDefault="00FE7F20" w:rsidP="003E5950">
              <w:pPr>
                <w:ind w:firstLineChars="200" w:firstLine="420"/>
                <w:jc w:val="both"/>
              </w:pPr>
              <w:r>
                <w:t>2019年，公司发行股份购买果园港务100%股权、珞璜公司49.82%股权和渝物民爆67.17%股权。交易对方港务物流集团与公司签署《业绩补偿协议》，承诺渝物民爆在2019年4—12月、2020年度、2021年度实现的归属于母公司股东的实际净利润应不低于收益法预测数。根据公司聘请的大信会计师事务所（特殊普通合伙）出具的《业绩承诺完成情况审核报告》（大信专审字[2020]第12-00005号）显示渝物民爆已完成2019年4—12月业绩承诺。</w:t>
              </w:r>
            </w:p>
            <w:p w:rsidR="00FE7F20" w:rsidRDefault="00FE7F20" w:rsidP="003E5950">
              <w:pPr>
                <w:ind w:firstLineChars="200" w:firstLine="420"/>
                <w:jc w:val="both"/>
              </w:pPr>
              <w:r>
                <w:t>2020年1月，新冠病毒疫情爆发，为抗击疫情，重庆市于1月24日启动重大突发公共卫生一级响应，全市各大建设施工工地大面积停工停产，民爆市场需求急剧下降。同时渝物民爆的销售区域主要位于重庆市主城区，所以渝物民爆的施工工地更是一度全部停工停产。4月份，国内疫情形势相对稳定，民爆行业开始复工复产，但由于主城区人口密集，复工复产要求条件高，施工工地复工复产缓慢，仅有少量爆破施工工地被批准恢复施工。加之近期国内个别地区又出现疫情苗头，而各爆破施工工地相关从业人员又来自全国各地，导致渝物民爆的部分爆破施工工地至今未恢复</w:t>
              </w:r>
              <w:r>
                <w:rPr>
                  <w:rFonts w:hint="eastAsia"/>
                </w:rPr>
                <w:t>正常施工。受此影响，渝物民爆上半年归属于母公司股东的净利润</w:t>
              </w:r>
              <w:r w:rsidR="00721AFF">
                <w:t>与业绩承诺目标进度存在一定差距</w:t>
              </w:r>
              <w:r w:rsidR="00721AFF">
                <w:rPr>
                  <w:rFonts w:hint="eastAsia"/>
                </w:rPr>
                <w:t>。</w:t>
              </w:r>
            </w:p>
            <w:p w:rsidR="00B40D17" w:rsidRPr="00F4669E" w:rsidRDefault="00FE7F20" w:rsidP="003E5950">
              <w:pPr>
                <w:ind w:firstLineChars="200" w:firstLine="420"/>
                <w:jc w:val="both"/>
                <w:rPr>
                  <w:szCs w:val="21"/>
                </w:rPr>
              </w:pPr>
              <w:r>
                <w:rPr>
                  <w:rFonts w:hint="eastAsia"/>
                </w:rPr>
                <w:t>面对前所未有的困难，渝物民爆将积极采取措施降低新冠疫情对生产经营的影响，努力完成全年业绩承诺目标任务。一是强化服务意识，提升服务水平，全力抢进度、赶时间、补损失，坚决把疫情造成的损失降到最低限度。二是充分发挥自身危险品运输服务的优势，积极开拓传统民爆业务之外的危险品运输服务，扩大运输的品种和数量。三是通过加强信息化建设，努力提升企业管理水平和工作效率，降低企业管理成本。四是全面加强安全管理，确保安全形势稳定</w:t>
              </w:r>
              <w:r w:rsidR="00183398">
                <w:t>。</w:t>
              </w:r>
            </w:p>
          </w:sdtContent>
        </w:sdt>
      </w:sdtContent>
    </w:sdt>
    <w:p w:rsidR="00B40D17" w:rsidRDefault="00B40D17" w:rsidP="003E5950">
      <w:pPr>
        <w:jc w:val="both"/>
      </w:pPr>
    </w:p>
    <w:sdt>
      <w:sdtPr>
        <w:alias w:val="模块:其他披露事项"/>
        <w:tag w:val="_SEC_2d00d0d8a1b7409b884a0beb6a447e0d"/>
        <w:id w:val="-649287846"/>
        <w:lock w:val="sdtLocked"/>
        <w:placeholder>
          <w:docPart w:val="GBC22222222222222222222222222222"/>
        </w:placeholder>
      </w:sdtPr>
      <w:sdtEndPr/>
      <w:sdtContent>
        <w:p w:rsidR="00B40D17" w:rsidRDefault="00CB3A32" w:rsidP="009A0427">
          <w:pPr>
            <w:numPr>
              <w:ilvl w:val="0"/>
              <w:numId w:val="53"/>
            </w:numPr>
          </w:pPr>
          <w:r>
            <w:t>其他披露事项</w:t>
          </w:r>
        </w:p>
        <w:sdt>
          <w:sdtPr>
            <w:rPr>
              <w:rFonts w:hint="eastAsia"/>
            </w:rPr>
            <w:alias w:val="是否适用：董事会其他需要披露的事项[双击切换]"/>
            <w:tag w:val="_GBC_4bd5ba6bf4044aee9ecd40a0c2fc29bf"/>
            <w:id w:val="-1588379411"/>
            <w:lock w:val="sdtLocked"/>
            <w:placeholder>
              <w:docPart w:val="GBC22222222222222222222222222222"/>
            </w:placeholder>
          </w:sdtPr>
          <w:sdtEndPr/>
          <w:sdtContent>
            <w:p w:rsidR="00B40D17" w:rsidRDefault="00CB3A32">
              <w:r>
                <w:fldChar w:fldCharType="begin"/>
              </w:r>
              <w:r w:rsidR="00B72E4A">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董事会其他需要披露的事项"/>
            <w:tag w:val="_GBC_1751869900474e38a4456794ea384b7e"/>
            <w:id w:val="537391252"/>
            <w:lock w:val="sdtLocked"/>
            <w:placeholder>
              <w:docPart w:val="GBC22222222222222222222222222222"/>
            </w:placeholder>
          </w:sdtPr>
          <w:sdtEndPr/>
          <w:sdtContent>
            <w:p w:rsidR="00B72E4A" w:rsidRPr="002B5E1B" w:rsidRDefault="00B72E4A" w:rsidP="00B72E4A">
              <w:pPr>
                <w:ind w:firstLineChars="200" w:firstLine="420"/>
                <w:jc w:val="both"/>
                <w:rPr>
                  <w:szCs w:val="21"/>
                </w:rPr>
              </w:pPr>
              <w:r w:rsidRPr="002B5E1B">
                <w:rPr>
                  <w:szCs w:val="21"/>
                </w:rPr>
                <w:t>关于注销猫儿沱分公司事项</w:t>
              </w:r>
            </w:p>
            <w:p w:rsidR="00B72E4A" w:rsidRPr="002B5E1B" w:rsidRDefault="00B72E4A" w:rsidP="00B72E4A">
              <w:pPr>
                <w:ind w:firstLineChars="200" w:firstLine="420"/>
                <w:jc w:val="both"/>
                <w:rPr>
                  <w:szCs w:val="21"/>
                </w:rPr>
              </w:pPr>
              <w:r w:rsidRPr="002B5E1B">
                <w:rPr>
                  <w:szCs w:val="21"/>
                </w:rPr>
                <w:t>2019年12月25日，公司召开第七届董事会第二十一次会议，审议通过《关于注销猫儿沱分公司的议案》，同意注销猫儿沱港埠分公司。具体内容详见公司于2019年12月26日发布的临2019－070号公告。</w:t>
              </w:r>
            </w:p>
            <w:p w:rsidR="00B40D17" w:rsidRDefault="00B72E4A" w:rsidP="00B72E4A">
              <w:pPr>
                <w:ind w:firstLineChars="200" w:firstLine="420"/>
              </w:pPr>
              <w:r w:rsidRPr="002B5E1B">
                <w:rPr>
                  <w:rFonts w:hint="eastAsia"/>
                  <w:szCs w:val="21"/>
                </w:rPr>
                <w:t>截至目前，猫儿沱分公司</w:t>
              </w:r>
              <w:r>
                <w:rPr>
                  <w:rFonts w:hint="eastAsia"/>
                  <w:szCs w:val="21"/>
                </w:rPr>
                <w:t>已完成</w:t>
              </w:r>
              <w:r w:rsidRPr="002B5E1B">
                <w:rPr>
                  <w:rFonts w:hint="eastAsia"/>
                  <w:szCs w:val="21"/>
                </w:rPr>
                <w:t>注销</w:t>
              </w:r>
              <w:r>
                <w:rPr>
                  <w:rFonts w:hint="eastAsia"/>
                  <w:szCs w:val="21"/>
                </w:rPr>
                <w:t>工作</w:t>
              </w:r>
              <w:r w:rsidRPr="002B5E1B">
                <w:rPr>
                  <w:rFonts w:hint="eastAsia"/>
                  <w:szCs w:val="21"/>
                </w:rPr>
                <w:t>。</w:t>
              </w:r>
            </w:p>
          </w:sdtContent>
        </w:sdt>
      </w:sdtContent>
    </w:sdt>
    <w:bookmarkEnd w:id="24"/>
    <w:bookmarkEnd w:id="23"/>
    <w:p w:rsidR="00B40D17" w:rsidRDefault="00B40D17"/>
    <w:p w:rsidR="00B40D17" w:rsidRDefault="00CB3A32" w:rsidP="00CF1DA3">
      <w:pPr>
        <w:pStyle w:val="10"/>
        <w:numPr>
          <w:ilvl w:val="0"/>
          <w:numId w:val="1"/>
        </w:numPr>
      </w:pPr>
      <w:bookmarkStart w:id="25" w:name="_Toc484510568"/>
      <w:r>
        <w:lastRenderedPageBreak/>
        <w:t>重要事项</w:t>
      </w:r>
      <w:bookmarkEnd w:id="25"/>
    </w:p>
    <w:sdt>
      <w:sdtPr>
        <w:alias w:val="模块:股东大会情况简介"/>
        <w:tag w:val="_SEC_3ae22d0bfcd94a15aff38fa624550b48"/>
        <w:id w:val="-351112473"/>
        <w:lock w:val="sdtLocked"/>
        <w:placeholder>
          <w:docPart w:val="GBC22222222222222222222222222222"/>
        </w:placeholder>
      </w:sdtPr>
      <w:sdtEndPr>
        <w:rPr>
          <w:rFonts w:hint="eastAsia"/>
        </w:rPr>
      </w:sdtEndPr>
      <w:sdtContent>
        <w:p w:rsidR="00B40D17" w:rsidRDefault="00CB3A32" w:rsidP="009A0427">
          <w:pPr>
            <w:numPr>
              <w:ilvl w:val="0"/>
              <w:numId w:val="54"/>
            </w:numPr>
            <w:spacing w:line="360" w:lineRule="auto"/>
          </w:pPr>
          <w:r>
            <w:t>股东大会情况简介</w:t>
          </w:r>
        </w:p>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086"/>
            <w:gridCol w:w="2421"/>
            <w:gridCol w:w="2088"/>
          </w:tblGrid>
          <w:tr w:rsidR="00B40D17" w:rsidTr="008143B2">
            <w:trPr>
              <w:trHeight w:val="165"/>
            </w:trPr>
            <w:sdt>
              <w:sdtPr>
                <w:tag w:val="_PLD_1cc20ffce09e4c6f9177bb14ea86e7d0"/>
                <w:id w:val="-2021300794"/>
                <w:lock w:val="sdtLocked"/>
              </w:sdtPr>
              <w:sdtEndPr/>
              <w:sdtContent>
                <w:tc>
                  <w:tcPr>
                    <w:tcW w:w="1263" w:type="pct"/>
                    <w:vAlign w:val="center"/>
                  </w:tcPr>
                  <w:p w:rsidR="00B40D17" w:rsidRDefault="00CB3A32">
                    <w:pPr>
                      <w:widowControl w:val="0"/>
                      <w:jc w:val="center"/>
                      <w:rPr>
                        <w:szCs w:val="21"/>
                      </w:rPr>
                    </w:pPr>
                    <w:r>
                      <w:rPr>
                        <w:szCs w:val="21"/>
                      </w:rPr>
                      <w:t>会议届次</w:t>
                    </w:r>
                  </w:p>
                </w:tc>
              </w:sdtContent>
            </w:sdt>
            <w:sdt>
              <w:sdtPr>
                <w:tag w:val="_PLD_5131bed02b6844c0b5c01da7fd041fdf"/>
                <w:id w:val="-1555222186"/>
                <w:lock w:val="sdtLocked"/>
              </w:sdtPr>
              <w:sdtEndPr/>
              <w:sdtContent>
                <w:tc>
                  <w:tcPr>
                    <w:tcW w:w="1182" w:type="pct"/>
                    <w:vAlign w:val="center"/>
                  </w:tcPr>
                  <w:p w:rsidR="00B40D17" w:rsidRDefault="00CB3A32">
                    <w:pPr>
                      <w:widowControl w:val="0"/>
                      <w:jc w:val="center"/>
                      <w:rPr>
                        <w:szCs w:val="21"/>
                      </w:rPr>
                    </w:pPr>
                    <w:r>
                      <w:rPr>
                        <w:szCs w:val="21"/>
                      </w:rPr>
                      <w:t>召开日期</w:t>
                    </w:r>
                  </w:p>
                </w:tc>
              </w:sdtContent>
            </w:sdt>
            <w:sdt>
              <w:sdtPr>
                <w:tag w:val="_PLD_ac686bea69a24374b72f5cb24ad75278"/>
                <w:id w:val="-215514495"/>
                <w:lock w:val="sdtLocked"/>
              </w:sdtPr>
              <w:sdtEndPr/>
              <w:sdtContent>
                <w:tc>
                  <w:tcPr>
                    <w:tcW w:w="1372" w:type="pct"/>
                    <w:vAlign w:val="center"/>
                  </w:tcPr>
                  <w:p w:rsidR="00B40D17" w:rsidRDefault="00CB3A32">
                    <w:pPr>
                      <w:widowControl w:val="0"/>
                      <w:jc w:val="center"/>
                      <w:rPr>
                        <w:szCs w:val="21"/>
                      </w:rPr>
                    </w:pPr>
                    <w:r>
                      <w:rPr>
                        <w:szCs w:val="21"/>
                      </w:rPr>
                      <w:t>决议刊登的指定网站的查询索引</w:t>
                    </w:r>
                  </w:p>
                </w:tc>
              </w:sdtContent>
            </w:sdt>
            <w:sdt>
              <w:sdtPr>
                <w:tag w:val="_PLD_847128bdbe6f44d0a995f094abd3685c"/>
                <w:id w:val="-570893297"/>
                <w:lock w:val="sdtLocked"/>
              </w:sdtPr>
              <w:sdtEndPr/>
              <w:sdtContent>
                <w:tc>
                  <w:tcPr>
                    <w:tcW w:w="1183" w:type="pct"/>
                    <w:vAlign w:val="center"/>
                  </w:tcPr>
                  <w:p w:rsidR="00B40D17" w:rsidRDefault="00CB3A32">
                    <w:pPr>
                      <w:widowControl w:val="0"/>
                      <w:jc w:val="center"/>
                      <w:rPr>
                        <w:szCs w:val="21"/>
                      </w:rPr>
                    </w:pPr>
                    <w:r>
                      <w:rPr>
                        <w:szCs w:val="21"/>
                      </w:rPr>
                      <w:t>决议刊登的披露日期</w:t>
                    </w:r>
                  </w:p>
                </w:tc>
              </w:sdtContent>
            </w:sdt>
          </w:tr>
          <w:sdt>
            <w:sdtPr>
              <w:rPr>
                <w:rFonts w:hint="eastAsia"/>
                <w:szCs w:val="21"/>
              </w:rPr>
              <w:alias w:val="股东大会情况"/>
              <w:tag w:val="_TUP_23eb487759fc41b6a2a06b40dd3fe0d9"/>
              <w:id w:val="-1473435854"/>
              <w:lock w:val="sdtLocked"/>
              <w:placeholder>
                <w:docPart w:val="GBC11111111111111111111111111111"/>
              </w:placeholder>
            </w:sdtPr>
            <w:sdtEndPr/>
            <w:sdtContent>
              <w:tr w:rsidR="00B40D17" w:rsidTr="008143B2">
                <w:trPr>
                  <w:trHeight w:val="195"/>
                </w:trPr>
                <w:tc>
                  <w:tcPr>
                    <w:tcW w:w="1263" w:type="pct"/>
                  </w:tcPr>
                  <w:p w:rsidR="00B40D17" w:rsidRDefault="005269B3">
                    <w:pPr>
                      <w:widowControl w:val="0"/>
                      <w:jc w:val="both"/>
                      <w:rPr>
                        <w:szCs w:val="21"/>
                      </w:rPr>
                    </w:pPr>
                    <w:r>
                      <w:rPr>
                        <w:szCs w:val="21"/>
                      </w:rPr>
                      <w:t>2019</w:t>
                    </w:r>
                    <w:r>
                      <w:rPr>
                        <w:rFonts w:hint="eastAsia"/>
                        <w:szCs w:val="21"/>
                      </w:rPr>
                      <w:t>年</w:t>
                    </w:r>
                    <w:r>
                      <w:rPr>
                        <w:szCs w:val="21"/>
                      </w:rPr>
                      <w:t>年度股东大会</w:t>
                    </w:r>
                  </w:p>
                </w:tc>
                <w:tc>
                  <w:tcPr>
                    <w:tcW w:w="1182" w:type="pct"/>
                  </w:tcPr>
                  <w:p w:rsidR="00B40D17" w:rsidRDefault="005269B3">
                    <w:pPr>
                      <w:widowControl w:val="0"/>
                      <w:jc w:val="both"/>
                      <w:rPr>
                        <w:szCs w:val="21"/>
                      </w:rPr>
                    </w:pPr>
                    <w:r>
                      <w:rPr>
                        <w:rFonts w:hint="eastAsia"/>
                        <w:szCs w:val="21"/>
                      </w:rPr>
                      <w:t>2020年5月12日</w:t>
                    </w:r>
                  </w:p>
                </w:tc>
                <w:tc>
                  <w:tcPr>
                    <w:tcW w:w="1372" w:type="pct"/>
                  </w:tcPr>
                  <w:p w:rsidR="00B40D17" w:rsidRDefault="005269B3">
                    <w:pPr>
                      <w:widowControl w:val="0"/>
                      <w:jc w:val="both"/>
                      <w:rPr>
                        <w:szCs w:val="21"/>
                      </w:rPr>
                    </w:pPr>
                    <w:r>
                      <w:rPr>
                        <w:rFonts w:hint="eastAsia"/>
                        <w:color w:val="000000" w:themeColor="text1"/>
                        <w:szCs w:val="21"/>
                      </w:rPr>
                      <w:t>上海证券交易所网站</w:t>
                    </w:r>
                    <w:hyperlink r:id="rId14" w:history="1">
                      <w:r>
                        <w:rPr>
                          <w:rStyle w:val="a3"/>
                          <w:rFonts w:hint="eastAsia"/>
                          <w:color w:val="000000" w:themeColor="text1"/>
                          <w:szCs w:val="21"/>
                        </w:rPr>
                        <w:t>http://www.sse.com.c</w:t>
                      </w:r>
                    </w:hyperlink>
                    <w:r>
                      <w:rPr>
                        <w:rFonts w:hint="eastAsia"/>
                        <w:u w:val="single"/>
                      </w:rPr>
                      <w:t>n</w:t>
                    </w:r>
                  </w:p>
                </w:tc>
                <w:tc>
                  <w:tcPr>
                    <w:tcW w:w="1183" w:type="pct"/>
                  </w:tcPr>
                  <w:p w:rsidR="00B40D17" w:rsidRDefault="005269B3">
                    <w:pPr>
                      <w:widowControl w:val="0"/>
                      <w:jc w:val="both"/>
                      <w:rPr>
                        <w:szCs w:val="21"/>
                      </w:rPr>
                    </w:pPr>
                    <w:r>
                      <w:rPr>
                        <w:rFonts w:hint="eastAsia"/>
                        <w:szCs w:val="21"/>
                      </w:rPr>
                      <w:t>2020年5月13日</w:t>
                    </w:r>
                  </w:p>
                </w:tc>
              </w:tr>
            </w:sdtContent>
          </w:sdt>
        </w:tbl>
        <w:p w:rsidR="00B40D17" w:rsidRDefault="002A1F24"/>
      </w:sdtContent>
    </w:sdt>
    <w:sdt>
      <w:sdtPr>
        <w:rPr>
          <w:rFonts w:hint="eastAsia"/>
        </w:rPr>
        <w:alias w:val="模块:股东大会情况说明"/>
        <w:tag w:val="_SEC_bf1ce0d19a464ce2a3d1a1d438ffde42"/>
        <w:id w:val="-1058476575"/>
        <w:lock w:val="sdtLocked"/>
        <w:placeholder>
          <w:docPart w:val="GBC22222222222222222222222222222"/>
        </w:placeholder>
      </w:sdtPr>
      <w:sdtEndPr/>
      <w:sdtContent>
        <w:p w:rsidR="00B40D17" w:rsidRDefault="00CB3A32">
          <w:r>
            <w:rPr>
              <w:rFonts w:hint="eastAsia"/>
            </w:rPr>
            <w:t>股东大会情况说明</w:t>
          </w:r>
        </w:p>
        <w:sdt>
          <w:sdtPr>
            <w:rPr>
              <w:rFonts w:hint="eastAsia"/>
            </w:rPr>
            <w:alias w:val="是否适用：股东大会情况说明[双击切换]"/>
            <w:tag w:val="_GBC_bc06fc78c35044b0a848192606e2a5ad"/>
            <w:id w:val="1408337860"/>
            <w:lock w:val="sdtLocked"/>
            <w:placeholder>
              <w:docPart w:val="GBC22222222222222222222222222222"/>
            </w:placeholder>
          </w:sdtPr>
          <w:sdtEndPr/>
          <w:sdtContent>
            <w:p w:rsidR="00B40D17" w:rsidRDefault="00CB3A32" w:rsidP="005269B3">
              <w:r>
                <w:fldChar w:fldCharType="begin"/>
              </w:r>
              <w:r w:rsidR="005269B3">
                <w:instrText xml:space="preserve"> MACROBUTTON  SnrToggleCheckbox □适用 </w:instrText>
              </w:r>
              <w:r>
                <w:fldChar w:fldCharType="end"/>
              </w:r>
              <w:r>
                <w:fldChar w:fldCharType="begin"/>
              </w:r>
              <w:r w:rsidR="005269B3">
                <w:instrText xml:space="preserve"> MACROBUTTON  SnrToggleCheckbox √不适用 </w:instrText>
              </w:r>
              <w:r>
                <w:fldChar w:fldCharType="end"/>
              </w:r>
            </w:p>
          </w:sdtContent>
        </w:sdt>
      </w:sdtContent>
    </w:sdt>
    <w:p w:rsidR="00B40D17" w:rsidRDefault="00B40D17"/>
    <w:p w:rsidR="00B40D17" w:rsidRDefault="00CB3A32" w:rsidP="009A0427">
      <w:pPr>
        <w:numPr>
          <w:ilvl w:val="0"/>
          <w:numId w:val="54"/>
        </w:numPr>
        <w:spacing w:line="360" w:lineRule="auto"/>
      </w:pPr>
      <w:r>
        <w:t>利润分配或资本公积金转增预案</w:t>
      </w:r>
    </w:p>
    <w:p w:rsidR="00B40D17" w:rsidRDefault="00CB3A32" w:rsidP="009A0427">
      <w:pPr>
        <w:numPr>
          <w:ilvl w:val="0"/>
          <w:numId w:val="55"/>
        </w:numPr>
      </w:pPr>
      <w:r>
        <w:t>半年度拟定的利润分配预案、公积金转增股本预案</w:t>
      </w:r>
    </w:p>
    <w:tbl>
      <w:tblPr>
        <w:tblStyle w:val="g6"/>
        <w:tblW w:w="0" w:type="auto"/>
        <w:tblLook w:val="04A0" w:firstRow="1" w:lastRow="0" w:firstColumn="1" w:lastColumn="0" w:noHBand="0" w:noVBand="1"/>
      </w:tblPr>
      <w:tblGrid>
        <w:gridCol w:w="4412"/>
        <w:gridCol w:w="4411"/>
      </w:tblGrid>
      <w:sdt>
        <w:sdtPr>
          <w:rPr>
            <w:rFonts w:ascii="Calibri" w:hAnsi="Calibri"/>
          </w:rPr>
          <w:alias w:val="模块:半年度拟定的利润分配预案"/>
          <w:tag w:val="_GBC_e4b48d016b974478b1fce3e8671a7227"/>
          <w:id w:val="-1864508598"/>
          <w:lock w:val="sdtLocked"/>
          <w:placeholder>
            <w:docPart w:val="GBC22222222222222222222222222222"/>
          </w:placeholder>
        </w:sdtPr>
        <w:sdtEndPr>
          <w:rPr>
            <w:rFonts w:ascii="宋体" w:hAnsi="宋体" w:hint="eastAsia"/>
          </w:rPr>
        </w:sdtEndPr>
        <w:sdtContent>
          <w:tr w:rsidR="00B40D17" w:rsidTr="000F6939">
            <w:sdt>
              <w:sdtPr>
                <w:rPr>
                  <w:rFonts w:ascii="Calibri" w:hAnsi="Calibri"/>
                </w:rPr>
                <w:tag w:val="_PLD_dee68179c02c4ccc8a9b8d7e3f70f2c6"/>
                <w:id w:val="1242214630"/>
                <w:lock w:val="sdtLocked"/>
              </w:sdtPr>
              <w:sdtEndPr>
                <w:rPr>
                  <w:rFonts w:ascii="宋体" w:hAnsi="宋体"/>
                </w:rPr>
              </w:sdtEndPr>
              <w:sdtContent>
                <w:tc>
                  <w:tcPr>
                    <w:tcW w:w="4524" w:type="dxa"/>
                  </w:tcPr>
                  <w:p w:rsidR="00B40D17" w:rsidRDefault="00CB3A32">
                    <w:r>
                      <w:t>是否分配或转增</w:t>
                    </w:r>
                  </w:p>
                </w:tc>
              </w:sdtContent>
            </w:sdt>
            <w:sdt>
              <w:sdtPr>
                <w:rPr>
                  <w:rFonts w:hint="eastAsia"/>
                </w:rPr>
                <w:alias w:val="是否分配或转增"/>
                <w:tag w:val="_GBC_1aa3bb539f35454da0536200efcc4f60"/>
                <w:id w:val="-815488049"/>
                <w:lock w:val="sdtLocked"/>
                <w:comboBox>
                  <w:listItem w:displayText="是" w:value="true"/>
                  <w:listItem w:displayText="否" w:value="false"/>
                </w:comboBox>
              </w:sdtPr>
              <w:sdtEndPr/>
              <w:sdtContent>
                <w:tc>
                  <w:tcPr>
                    <w:tcW w:w="4524" w:type="dxa"/>
                  </w:tcPr>
                  <w:p w:rsidR="00B40D17" w:rsidRDefault="005269B3">
                    <w:pPr>
                      <w:jc w:val="left"/>
                    </w:pPr>
                    <w:r>
                      <w:rPr>
                        <w:rFonts w:hint="eastAsia"/>
                      </w:rPr>
                      <w:t>否</w:t>
                    </w:r>
                  </w:p>
                </w:tc>
              </w:sdtContent>
            </w:sdt>
          </w:tr>
        </w:sdtContent>
      </w:sdt>
    </w:tbl>
    <w:p w:rsidR="00B40D17" w:rsidRDefault="00B40D17">
      <w:bookmarkStart w:id="26" w:name="_Toc342565988"/>
    </w:p>
    <w:p w:rsidR="00B40D17" w:rsidRDefault="00CB3A32" w:rsidP="009A0427">
      <w:pPr>
        <w:numPr>
          <w:ilvl w:val="0"/>
          <w:numId w:val="54"/>
        </w:numPr>
        <w:spacing w:line="360" w:lineRule="auto"/>
      </w:pPr>
      <w:r>
        <w:rPr>
          <w:rFonts w:hint="eastAsia"/>
        </w:rPr>
        <w:t>承诺事项履行情况</w:t>
      </w:r>
    </w:p>
    <w:sdt>
      <w:sdtPr>
        <w:rPr>
          <w:rFonts w:hint="eastAsia"/>
          <w:szCs w:val="21"/>
        </w:rPr>
        <w:alias w:val="模块:公司实际控制人、股东、关联方、收购人以及公司等承诺相关方在报..."/>
        <w:tag w:val="_SEC_0b5886e57afd437b88c6e55a33dbccb9"/>
        <w:id w:val="-1056229118"/>
        <w:placeholder>
          <w:docPart w:val="GBC22222222222222222222222222222"/>
        </w:placeholder>
      </w:sdtPr>
      <w:sdtEndPr>
        <w:rPr>
          <w:rFonts w:hint="default"/>
        </w:rPr>
      </w:sdtEndPr>
      <w:sdtContent>
        <w:p w:rsidR="00B40D17" w:rsidRDefault="00CB3A32" w:rsidP="009A0427">
          <w:pPr>
            <w:numPr>
              <w:ilvl w:val="1"/>
              <w:numId w:val="56"/>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565849711"/>
            <w:lock w:val="sdtContentLocked"/>
            <w:placeholder>
              <w:docPart w:val="GBC22222222222222222222222222222"/>
            </w:placeholder>
          </w:sdtPr>
          <w:sdtEndPr/>
          <w:sdtContent>
            <w:p w:rsidR="00C02A39" w:rsidRDefault="00CB3A32" w:rsidP="00C02A39">
              <w:r>
                <w:fldChar w:fldCharType="begin"/>
              </w:r>
              <w:r w:rsidR="00C02A39">
                <w:instrText xml:space="preserve"> MACROBUTTON  SnrToggleCheckbox √适用 </w:instrText>
              </w:r>
              <w:r>
                <w:fldChar w:fldCharType="end"/>
              </w:r>
              <w:r>
                <w:fldChar w:fldCharType="begin"/>
              </w:r>
              <w:r w:rsidR="00C02A39">
                <w:instrText xml:space="preserve"> MACROBUTTON  SnrToggleCheckbox □不适用 </w:instrText>
              </w:r>
              <w:r>
                <w:fldChar w:fldCharType="end"/>
              </w:r>
            </w:p>
          </w:sdtContent>
        </w:sdt>
        <w:tbl>
          <w:tblPr>
            <w:tblStyle w:val="g5"/>
            <w:tblW w:w="6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681"/>
            <w:gridCol w:w="636"/>
            <w:gridCol w:w="5906"/>
            <w:gridCol w:w="916"/>
            <w:gridCol w:w="427"/>
            <w:gridCol w:w="427"/>
            <w:gridCol w:w="684"/>
            <w:gridCol w:w="677"/>
          </w:tblGrid>
          <w:tr w:rsidR="006E584D" w:rsidTr="00C544D6">
            <w:trPr>
              <w:jc w:val="center"/>
            </w:trPr>
            <w:sdt>
              <w:sdtPr>
                <w:tag w:val="_PLD_7cf4be735507474ea2ffb334536196ae"/>
                <w:id w:val="-1386563258"/>
                <w:lock w:val="sdtLocked"/>
              </w:sdtPr>
              <w:sdtEndPr/>
              <w:sdtContent>
                <w:tc>
                  <w:tcPr>
                    <w:tcW w:w="198" w:type="pct"/>
                    <w:shd w:val="clear" w:color="auto" w:fill="auto"/>
                    <w:vAlign w:val="center"/>
                  </w:tcPr>
                  <w:p w:rsidR="006E584D" w:rsidRDefault="006E584D" w:rsidP="006E584D">
                    <w:pPr>
                      <w:jc w:val="center"/>
                      <w:rPr>
                        <w:szCs w:val="21"/>
                      </w:rPr>
                    </w:pPr>
                    <w:r>
                      <w:rPr>
                        <w:rFonts w:hint="eastAsia"/>
                        <w:szCs w:val="21"/>
                      </w:rPr>
                      <w:t>承诺背景</w:t>
                    </w:r>
                  </w:p>
                </w:tc>
              </w:sdtContent>
            </w:sdt>
            <w:sdt>
              <w:sdtPr>
                <w:tag w:val="_PLD_77809d9b500842ee846f5b9234afaf2c"/>
                <w:id w:val="72710082"/>
                <w:lock w:val="sdtLocked"/>
              </w:sdtPr>
              <w:sdtEndPr/>
              <w:sdtContent>
                <w:tc>
                  <w:tcPr>
                    <w:tcW w:w="316" w:type="pct"/>
                    <w:shd w:val="clear" w:color="auto" w:fill="auto"/>
                    <w:vAlign w:val="center"/>
                  </w:tcPr>
                  <w:p w:rsidR="006E584D" w:rsidRDefault="006E584D" w:rsidP="006E584D">
                    <w:pPr>
                      <w:jc w:val="center"/>
                      <w:rPr>
                        <w:szCs w:val="21"/>
                      </w:rPr>
                    </w:pPr>
                    <w:r>
                      <w:rPr>
                        <w:rFonts w:hint="eastAsia"/>
                        <w:szCs w:val="21"/>
                      </w:rPr>
                      <w:t>承诺</w:t>
                    </w:r>
                  </w:p>
                  <w:p w:rsidR="006E584D" w:rsidRDefault="006E584D" w:rsidP="006E584D">
                    <w:pPr>
                      <w:jc w:val="center"/>
                      <w:rPr>
                        <w:szCs w:val="21"/>
                      </w:rPr>
                    </w:pPr>
                    <w:r>
                      <w:rPr>
                        <w:rFonts w:hint="eastAsia"/>
                        <w:szCs w:val="21"/>
                      </w:rPr>
                      <w:t>类型</w:t>
                    </w:r>
                  </w:p>
                </w:tc>
              </w:sdtContent>
            </w:sdt>
            <w:sdt>
              <w:sdtPr>
                <w:tag w:val="_PLD_d21f336f76d6499095ebb0491402a947"/>
                <w:id w:val="-1243021090"/>
                <w:lock w:val="sdtLocked"/>
              </w:sdtPr>
              <w:sdtEndPr/>
              <w:sdtContent>
                <w:tc>
                  <w:tcPr>
                    <w:tcW w:w="295" w:type="pct"/>
                    <w:shd w:val="clear" w:color="auto" w:fill="auto"/>
                    <w:vAlign w:val="center"/>
                  </w:tcPr>
                  <w:p w:rsidR="006E584D" w:rsidRDefault="006E584D" w:rsidP="006E584D">
                    <w:pPr>
                      <w:jc w:val="center"/>
                      <w:rPr>
                        <w:szCs w:val="21"/>
                      </w:rPr>
                    </w:pPr>
                    <w:r>
                      <w:rPr>
                        <w:rFonts w:hint="eastAsia"/>
                        <w:szCs w:val="21"/>
                      </w:rPr>
                      <w:t>承诺方</w:t>
                    </w:r>
                  </w:p>
                </w:tc>
              </w:sdtContent>
            </w:sdt>
            <w:sdt>
              <w:sdtPr>
                <w:tag w:val="_PLD_edc023441e514f09b2c6745eaeed4f1d"/>
                <w:id w:val="-1717114870"/>
                <w:lock w:val="sdtLocked"/>
              </w:sdtPr>
              <w:sdtEndPr/>
              <w:sdtContent>
                <w:tc>
                  <w:tcPr>
                    <w:tcW w:w="2739" w:type="pct"/>
                    <w:shd w:val="clear" w:color="auto" w:fill="auto"/>
                    <w:vAlign w:val="center"/>
                  </w:tcPr>
                  <w:p w:rsidR="006E584D" w:rsidRDefault="006E584D" w:rsidP="006E584D">
                    <w:pPr>
                      <w:jc w:val="center"/>
                      <w:rPr>
                        <w:szCs w:val="21"/>
                      </w:rPr>
                    </w:pPr>
                    <w:r>
                      <w:rPr>
                        <w:rFonts w:hint="eastAsia"/>
                        <w:szCs w:val="21"/>
                      </w:rPr>
                      <w:t>承诺</w:t>
                    </w:r>
                  </w:p>
                  <w:p w:rsidR="006E584D" w:rsidRDefault="006E584D" w:rsidP="006E584D">
                    <w:pPr>
                      <w:jc w:val="center"/>
                      <w:rPr>
                        <w:szCs w:val="21"/>
                      </w:rPr>
                    </w:pPr>
                    <w:r>
                      <w:rPr>
                        <w:rFonts w:hint="eastAsia"/>
                        <w:szCs w:val="21"/>
                      </w:rPr>
                      <w:t>内容</w:t>
                    </w:r>
                  </w:p>
                </w:tc>
              </w:sdtContent>
            </w:sdt>
            <w:sdt>
              <w:sdtPr>
                <w:tag w:val="_PLD_d398e2f412b141208b0742084901cc8c"/>
                <w:id w:val="1168521195"/>
                <w:lock w:val="sdtLocked"/>
              </w:sdtPr>
              <w:sdtEndPr/>
              <w:sdtContent>
                <w:tc>
                  <w:tcPr>
                    <w:tcW w:w="425" w:type="pct"/>
                    <w:shd w:val="clear" w:color="auto" w:fill="auto"/>
                    <w:vAlign w:val="center"/>
                  </w:tcPr>
                  <w:p w:rsidR="006E584D" w:rsidRDefault="006E584D" w:rsidP="006E584D">
                    <w:pPr>
                      <w:jc w:val="center"/>
                      <w:rPr>
                        <w:szCs w:val="21"/>
                      </w:rPr>
                    </w:pPr>
                    <w:r>
                      <w:rPr>
                        <w:rFonts w:hint="eastAsia"/>
                        <w:szCs w:val="21"/>
                      </w:rPr>
                      <w:t>承诺时间及期限</w:t>
                    </w:r>
                  </w:p>
                </w:tc>
              </w:sdtContent>
            </w:sdt>
            <w:sdt>
              <w:sdtPr>
                <w:tag w:val="_PLD_1bb30cce0850445480f1557cc607067b"/>
                <w:id w:val="-1795587624"/>
                <w:lock w:val="sdtLocked"/>
              </w:sdtPr>
              <w:sdtEndPr/>
              <w:sdtContent>
                <w:tc>
                  <w:tcPr>
                    <w:tcW w:w="198" w:type="pct"/>
                    <w:shd w:val="clear" w:color="auto" w:fill="auto"/>
                    <w:vAlign w:val="center"/>
                  </w:tcPr>
                  <w:p w:rsidR="006E584D" w:rsidRDefault="006E584D" w:rsidP="006E584D">
                    <w:pPr>
                      <w:jc w:val="center"/>
                      <w:rPr>
                        <w:szCs w:val="21"/>
                      </w:rPr>
                    </w:pPr>
                    <w:r>
                      <w:rPr>
                        <w:rFonts w:hint="eastAsia"/>
                        <w:szCs w:val="21"/>
                      </w:rPr>
                      <w:t>是否有履行期限</w:t>
                    </w:r>
                  </w:p>
                </w:tc>
              </w:sdtContent>
            </w:sdt>
            <w:sdt>
              <w:sdtPr>
                <w:tag w:val="_PLD_163d41dca4704f5ea4aae2d6d04db88e"/>
                <w:id w:val="-1456633870"/>
                <w:lock w:val="sdtLocked"/>
              </w:sdtPr>
              <w:sdtEndPr/>
              <w:sdtContent>
                <w:tc>
                  <w:tcPr>
                    <w:tcW w:w="198" w:type="pct"/>
                    <w:shd w:val="clear" w:color="auto" w:fill="auto"/>
                    <w:vAlign w:val="center"/>
                  </w:tcPr>
                  <w:p w:rsidR="006E584D" w:rsidRDefault="006E584D" w:rsidP="006E584D">
                    <w:pPr>
                      <w:jc w:val="center"/>
                      <w:rPr>
                        <w:szCs w:val="21"/>
                      </w:rPr>
                    </w:pPr>
                    <w:r>
                      <w:rPr>
                        <w:rFonts w:hint="eastAsia"/>
                        <w:szCs w:val="21"/>
                      </w:rPr>
                      <w:t>是否及时严格履行</w:t>
                    </w:r>
                  </w:p>
                </w:tc>
              </w:sdtContent>
            </w:sdt>
            <w:sdt>
              <w:sdtPr>
                <w:tag w:val="_PLD_f0ee8c5125074149961859e986fb6c43"/>
                <w:id w:val="-1200701597"/>
                <w:lock w:val="sdtLocked"/>
              </w:sdtPr>
              <w:sdtEndPr/>
              <w:sdtContent>
                <w:tc>
                  <w:tcPr>
                    <w:tcW w:w="317" w:type="pct"/>
                    <w:shd w:val="clear" w:color="auto" w:fill="auto"/>
                    <w:vAlign w:val="center"/>
                  </w:tcPr>
                  <w:p w:rsidR="006E584D" w:rsidRDefault="006E584D" w:rsidP="006E584D">
                    <w:pPr>
                      <w:jc w:val="center"/>
                      <w:rPr>
                        <w:szCs w:val="21"/>
                      </w:rPr>
                    </w:pPr>
                    <w:r>
                      <w:rPr>
                        <w:rFonts w:hint="eastAsia"/>
                        <w:szCs w:val="21"/>
                      </w:rPr>
                      <w:t>如未能及时履行应说明未完成履行的具体原因</w:t>
                    </w:r>
                  </w:p>
                </w:tc>
              </w:sdtContent>
            </w:sdt>
            <w:sdt>
              <w:sdtPr>
                <w:tag w:val="_PLD_a7e59e23ed90488abff575e2b4f10711"/>
                <w:id w:val="-1449455592"/>
                <w:lock w:val="sdtLocked"/>
              </w:sdtPr>
              <w:sdtEndPr/>
              <w:sdtContent>
                <w:tc>
                  <w:tcPr>
                    <w:tcW w:w="314" w:type="pct"/>
                    <w:shd w:val="clear" w:color="auto" w:fill="auto"/>
                    <w:vAlign w:val="center"/>
                  </w:tcPr>
                  <w:p w:rsidR="006E584D" w:rsidRDefault="006E584D" w:rsidP="006E584D">
                    <w:pPr>
                      <w:jc w:val="center"/>
                      <w:rPr>
                        <w:szCs w:val="21"/>
                      </w:rPr>
                    </w:pPr>
                    <w:r>
                      <w:rPr>
                        <w:rFonts w:hint="eastAsia"/>
                        <w:szCs w:val="21"/>
                      </w:rPr>
                      <w:t>如未能及时履行应说明下一步计划</w:t>
                    </w:r>
                  </w:p>
                </w:tc>
              </w:sdtContent>
            </w:sdt>
          </w:tr>
          <w:sdt>
            <w:sdtPr>
              <w:rPr>
                <w:rFonts w:hint="eastAsia"/>
                <w:szCs w:val="21"/>
              </w:rPr>
              <w:alias w:val="与重大资产重组相关的承诺"/>
              <w:tag w:val="_TUP_4c417fa2ad9d4d839a60365e09497e73"/>
              <w:id w:val="2028676824"/>
              <w:lock w:val="sdtLocked"/>
              <w:placeholder>
                <w:docPart w:val="812DDA21814340248FA5B93C9B0E0013"/>
              </w:placeholder>
            </w:sdtPr>
            <w:sdtEndPr>
              <w:rPr>
                <w:rFonts w:hint="default"/>
              </w:rPr>
            </w:sdtEndPr>
            <w:sdtContent>
              <w:tr w:rsidR="006E584D" w:rsidTr="00C544D6">
                <w:trPr>
                  <w:jc w:val="center"/>
                </w:trPr>
                <w:tc>
                  <w:tcPr>
                    <w:tcW w:w="198" w:type="pct"/>
                    <w:vMerge w:val="restart"/>
                    <w:shd w:val="clear" w:color="auto" w:fill="auto"/>
                    <w:vAlign w:val="center"/>
                  </w:tcPr>
                  <w:sdt>
                    <w:sdtPr>
                      <w:rPr>
                        <w:rFonts w:hint="eastAsia"/>
                        <w:szCs w:val="21"/>
                      </w:rPr>
                      <w:tag w:val="_PLD_7ff959e26b5741d09fa7dec10fcd2389"/>
                      <w:id w:val="-1263830996"/>
                      <w:lock w:val="sdtLocked"/>
                    </w:sdtPr>
                    <w:sdtEndPr/>
                    <w:sdtContent>
                      <w:p w:rsidR="006E584D" w:rsidRDefault="006E584D" w:rsidP="006E584D">
                        <w:pPr>
                          <w:rPr>
                            <w:szCs w:val="21"/>
                          </w:rPr>
                        </w:pPr>
                        <w:r>
                          <w:rPr>
                            <w:rFonts w:hint="eastAsia"/>
                            <w:szCs w:val="21"/>
                          </w:rPr>
                          <w:t>与重大资产重组相关的承诺</w:t>
                        </w:r>
                      </w:p>
                    </w:sdtContent>
                  </w:sdt>
                </w:tc>
                <w:sdt>
                  <w:sdtPr>
                    <w:rPr>
                      <w:szCs w:val="21"/>
                    </w:rPr>
                    <w:alias w:val="与重大资产重组相关的承诺-承诺类型"/>
                    <w:tag w:val="_GBC_c986a55468114c2fbf6186df07b763ce"/>
                    <w:id w:val="-181209056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color w:val="FFC000"/>
                            <w:szCs w:val="21"/>
                          </w:rPr>
                        </w:pPr>
                        <w:r>
                          <w:rPr>
                            <w:szCs w:val="21"/>
                          </w:rPr>
                          <w:t>解决同业竞争</w:t>
                        </w:r>
                      </w:p>
                    </w:tc>
                  </w:sdtContent>
                </w:sdt>
                <w:tc>
                  <w:tcPr>
                    <w:tcW w:w="295" w:type="pct"/>
                    <w:shd w:val="clear" w:color="auto" w:fill="auto"/>
                  </w:tcPr>
                  <w:p w:rsidR="006E584D" w:rsidRDefault="006E584D" w:rsidP="006E584D">
                    <w:pPr>
                      <w:rPr>
                        <w:szCs w:val="21"/>
                      </w:rPr>
                    </w:pPr>
                    <w:r>
                      <w:rPr>
                        <w:rFonts w:hint="eastAsia"/>
                        <w:szCs w:val="21"/>
                      </w:rPr>
                      <w:t>港务物流集团</w:t>
                    </w:r>
                  </w:p>
                </w:tc>
                <w:tc>
                  <w:tcPr>
                    <w:tcW w:w="2739" w:type="pct"/>
                    <w:shd w:val="clear" w:color="auto" w:fill="auto"/>
                  </w:tcPr>
                  <w:p w:rsidR="006E584D" w:rsidRDefault="006E584D" w:rsidP="001D5C34">
                    <w:pPr>
                      <w:ind w:firstLineChars="200" w:firstLine="420"/>
                      <w:jc w:val="both"/>
                      <w:rPr>
                        <w:szCs w:val="21"/>
                      </w:rPr>
                    </w:pPr>
                    <w:r w:rsidRPr="00C73316">
                      <w:rPr>
                        <w:szCs w:val="21"/>
                      </w:rPr>
                      <w:t>港务物流集团于2009年11月签署《避免同业竞争承诺函》，承诺待寸滩港区三期工程，果园港埠建成投产后以及江北港埠、涪陵港生产经营状况出现实质性提升后且符合重庆港九利益和其他有关法律的规定或重庆港九认为必要时，港务物流集团无条件将该项资产转让给重庆港九，以避免可能出现的同业竞争。同时，港务物流集团特别承诺：重大资产重组完成后，港务物流集团在中国境内不再新增直接或间接与上市公司形成实质性同业竞争的业务，如果未来出现与上市公司形成实质性同业竞争的业务，将优先将该业务转让或托管给上市公司，或将该业务转让给其他无关联第三方。</w:t>
                    </w:r>
                  </w:p>
                </w:tc>
                <w:tc>
                  <w:tcPr>
                    <w:tcW w:w="425" w:type="pct"/>
                    <w:shd w:val="clear" w:color="auto" w:fill="auto"/>
                  </w:tcPr>
                  <w:p w:rsidR="006E584D" w:rsidRDefault="006E584D" w:rsidP="006E584D">
                    <w:pPr>
                      <w:rPr>
                        <w:szCs w:val="21"/>
                      </w:rPr>
                    </w:pPr>
                    <w:r w:rsidRPr="00C73316">
                      <w:rPr>
                        <w:szCs w:val="21"/>
                      </w:rPr>
                      <w:t>至港务物流集团和公司完全消除同业竞争为止</w:t>
                    </w:r>
                  </w:p>
                </w:tc>
                <w:sdt>
                  <w:sdtPr>
                    <w:rPr>
                      <w:szCs w:val="21"/>
                    </w:rPr>
                    <w:alias w:val="与重大资产重组相关的承诺-是否有履行期限"/>
                    <w:tag w:val="_GBC_79e4c1ac8ad34fc58bc66e725cb673e1"/>
                    <w:id w:val="-1549981417"/>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color w:val="FFC000"/>
                            <w:szCs w:val="21"/>
                          </w:rPr>
                        </w:pPr>
                        <w:r>
                          <w:rPr>
                            <w:szCs w:val="21"/>
                          </w:rPr>
                          <w:t>是</w:t>
                        </w:r>
                      </w:p>
                    </w:tc>
                  </w:sdtContent>
                </w:sdt>
                <w:sdt>
                  <w:sdtPr>
                    <w:rPr>
                      <w:szCs w:val="21"/>
                    </w:rPr>
                    <w:alias w:val="与重大资产重组相关的承诺-是否及时严格履行"/>
                    <w:tag w:val="_GBC_1aabacc96fa447b3965eabf1922b74c1"/>
                    <w:id w:val="-1810396038"/>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color w:val="FFC000"/>
                            <w:szCs w:val="21"/>
                          </w:rPr>
                        </w:pPr>
                        <w:r>
                          <w:rPr>
                            <w:szCs w:val="21"/>
                          </w:rPr>
                          <w:t>是</w:t>
                        </w:r>
                      </w:p>
                    </w:tc>
                  </w:sdtContent>
                </w:sdt>
                <w:tc>
                  <w:tcPr>
                    <w:tcW w:w="317" w:type="pct"/>
                    <w:shd w:val="clear" w:color="auto" w:fill="auto"/>
                  </w:tcPr>
                  <w:p w:rsidR="006E584D" w:rsidRDefault="006E584D" w:rsidP="006E584D">
                    <w:pPr>
                      <w:rPr>
                        <w:szCs w:val="21"/>
                      </w:rPr>
                    </w:pPr>
                    <w:r>
                      <w:rPr>
                        <w:rFonts w:hint="eastAsia"/>
                        <w:szCs w:val="21"/>
                      </w:rPr>
                      <w:t>不适用</w:t>
                    </w:r>
                  </w:p>
                </w:tc>
                <w:tc>
                  <w:tcPr>
                    <w:tcW w:w="314" w:type="pct"/>
                    <w:shd w:val="clear" w:color="auto" w:fill="auto"/>
                  </w:tcPr>
                  <w:p w:rsidR="006E584D" w:rsidRDefault="006E584D" w:rsidP="006E584D">
                    <w:pPr>
                      <w:rPr>
                        <w:szCs w:val="21"/>
                      </w:rPr>
                    </w:pPr>
                    <w:r>
                      <w:rPr>
                        <w:rFonts w:hint="eastAsia"/>
                        <w:szCs w:val="21"/>
                      </w:rPr>
                      <w:t>不适用</w:t>
                    </w:r>
                  </w:p>
                </w:tc>
              </w:tr>
            </w:sdtContent>
          </w:sdt>
          <w:tr w:rsidR="006E584D" w:rsidTr="00C544D6">
            <w:trPr>
              <w:jc w:val="center"/>
            </w:trPr>
            <w:tc>
              <w:tcPr>
                <w:tcW w:w="198" w:type="pct"/>
                <w:vMerge/>
                <w:shd w:val="clear" w:color="auto" w:fill="auto"/>
                <w:vAlign w:val="center"/>
              </w:tcPr>
              <w:p w:rsidR="006E584D" w:rsidRDefault="006E584D" w:rsidP="006E584D">
                <w:pPr>
                  <w:rPr>
                    <w:szCs w:val="21"/>
                  </w:rPr>
                </w:pPr>
              </w:p>
            </w:tc>
            <w:sdt>
              <w:sdtPr>
                <w:rPr>
                  <w:szCs w:val="21"/>
                </w:rPr>
                <w:alias w:val="与重大资产重组相关的承诺-承诺类型"/>
                <w:tag w:val="_GBC_c986a55468114c2fbf6186df07b763ce"/>
                <w:id w:val="-191470358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szCs w:val="21"/>
                      </w:rPr>
                    </w:pPr>
                    <w:r>
                      <w:rPr>
                        <w:szCs w:val="21"/>
                      </w:rPr>
                      <w:t>解决同业竞争</w:t>
                    </w:r>
                  </w:p>
                </w:tc>
              </w:sdtContent>
            </w:sdt>
            <w:tc>
              <w:tcPr>
                <w:tcW w:w="295" w:type="pct"/>
                <w:shd w:val="clear" w:color="auto" w:fill="auto"/>
              </w:tcPr>
              <w:p w:rsidR="006E584D" w:rsidRDefault="006E584D" w:rsidP="006E584D">
                <w:pPr>
                  <w:rPr>
                    <w:szCs w:val="21"/>
                  </w:rPr>
                </w:pPr>
                <w:r>
                  <w:rPr>
                    <w:rFonts w:hint="eastAsia"/>
                    <w:szCs w:val="21"/>
                  </w:rPr>
                  <w:t>万州港</w:t>
                </w:r>
              </w:p>
            </w:tc>
            <w:tc>
              <w:tcPr>
                <w:tcW w:w="2739" w:type="pct"/>
                <w:shd w:val="clear" w:color="auto" w:fill="auto"/>
              </w:tcPr>
              <w:p w:rsidR="006E584D" w:rsidRDefault="006E584D" w:rsidP="001D5C34">
                <w:pPr>
                  <w:ind w:firstLineChars="200" w:firstLine="420"/>
                  <w:jc w:val="both"/>
                  <w:rPr>
                    <w:szCs w:val="21"/>
                  </w:rPr>
                </w:pPr>
                <w:r w:rsidRPr="00C73316">
                  <w:rPr>
                    <w:szCs w:val="21"/>
                  </w:rPr>
                  <w:t>万州港于2009年11月签署《避免同业竞争承诺函》，承诺待所属除本次交易纳入上市公司外的其他港口客、货运资产生产经营状况出现实质性提升后且符合重庆港九利益和其他有关法律的规定或重庆港九认为必要时，无条件将该项资产转让给重庆港九，以避免可能出现的同业竞争。同时，万州港特别承诺：重大资产重组完成后，万州港在中国境内将不再新增直接或间接与上市公司构成竞争的业务或活动；如果未来出现万州港及其直接或间接控制的公司产生与上市公司形成实质性同</w:t>
                </w:r>
                <w:r w:rsidRPr="00C73316">
                  <w:rPr>
                    <w:szCs w:val="21"/>
                  </w:rPr>
                  <w:lastRenderedPageBreak/>
                  <w:t>业竞争的业务，将优先将该业务转让或托管给上市公司，或将该业务转让给其他无关联第三方。</w:t>
                </w:r>
              </w:p>
            </w:tc>
            <w:tc>
              <w:tcPr>
                <w:tcW w:w="425" w:type="pct"/>
                <w:shd w:val="clear" w:color="auto" w:fill="auto"/>
              </w:tcPr>
              <w:p w:rsidR="006E584D" w:rsidRDefault="006E584D" w:rsidP="006E584D">
                <w:pPr>
                  <w:rPr>
                    <w:szCs w:val="21"/>
                  </w:rPr>
                </w:pPr>
                <w:r w:rsidRPr="00C73316">
                  <w:rPr>
                    <w:szCs w:val="21"/>
                  </w:rPr>
                  <w:lastRenderedPageBreak/>
                  <w:t>至万州港和公司完全消除同业竞争为止</w:t>
                </w:r>
              </w:p>
            </w:tc>
            <w:sdt>
              <w:sdtPr>
                <w:rPr>
                  <w:szCs w:val="21"/>
                </w:rPr>
                <w:alias w:val="与重大资产重组相关的承诺-是否有履行期限"/>
                <w:tag w:val="_GBC_79e4c1ac8ad34fc58bc66e725cb673e1"/>
                <w:id w:val="645710455"/>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与重大资产重组相关的承诺-是否及时严格履行"/>
                <w:tag w:val="_GBC_1aabacc96fa447b3965eabf1922b74c1"/>
                <w:id w:val="-1074113930"/>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rPr>
                    <w:rFonts w:hint="eastAsia"/>
                    <w:szCs w:val="21"/>
                  </w:rPr>
                  <w:t>不适用</w:t>
                </w:r>
              </w:p>
            </w:tc>
            <w:tc>
              <w:tcPr>
                <w:tcW w:w="314" w:type="pct"/>
                <w:shd w:val="clear" w:color="auto" w:fill="auto"/>
              </w:tcPr>
              <w:p w:rsidR="006E584D" w:rsidRDefault="006E584D" w:rsidP="006E584D">
                <w:pPr>
                  <w:rPr>
                    <w:szCs w:val="21"/>
                  </w:rPr>
                </w:pPr>
                <w:r>
                  <w:rPr>
                    <w:rFonts w:hint="eastAsia"/>
                    <w:szCs w:val="21"/>
                  </w:rPr>
                  <w:t>不适用</w:t>
                </w:r>
              </w:p>
            </w:tc>
          </w:tr>
          <w:tr w:rsidR="006E584D" w:rsidTr="00C544D6">
            <w:trPr>
              <w:jc w:val="center"/>
            </w:trPr>
            <w:tc>
              <w:tcPr>
                <w:tcW w:w="198" w:type="pct"/>
                <w:vMerge/>
                <w:shd w:val="clear" w:color="auto" w:fill="auto"/>
                <w:vAlign w:val="center"/>
              </w:tcPr>
              <w:p w:rsidR="006E584D" w:rsidRDefault="006E584D" w:rsidP="006E584D">
                <w:pPr>
                  <w:rPr>
                    <w:szCs w:val="21"/>
                  </w:rPr>
                </w:pPr>
              </w:p>
            </w:tc>
            <w:sdt>
              <w:sdtPr>
                <w:rPr>
                  <w:szCs w:val="21"/>
                </w:rPr>
                <w:alias w:val="与重大资产重组相关的承诺-承诺类型"/>
                <w:tag w:val="_GBC_c986a55468114c2fbf6186df07b763ce"/>
                <w:id w:val="-64235131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szCs w:val="21"/>
                      </w:rPr>
                    </w:pPr>
                    <w:r>
                      <w:rPr>
                        <w:szCs w:val="21"/>
                      </w:rPr>
                      <w:t>解决关联交易</w:t>
                    </w:r>
                  </w:p>
                </w:tc>
              </w:sdtContent>
            </w:sdt>
            <w:tc>
              <w:tcPr>
                <w:tcW w:w="295" w:type="pct"/>
                <w:shd w:val="clear" w:color="auto" w:fill="auto"/>
              </w:tcPr>
              <w:p w:rsidR="006E584D" w:rsidRDefault="006E584D" w:rsidP="006E584D">
                <w:pPr>
                  <w:rPr>
                    <w:szCs w:val="21"/>
                  </w:rPr>
                </w:pPr>
                <w:r>
                  <w:t>港务物流集团</w:t>
                </w:r>
              </w:p>
            </w:tc>
            <w:tc>
              <w:tcPr>
                <w:tcW w:w="2739" w:type="pct"/>
                <w:shd w:val="clear" w:color="auto" w:fill="auto"/>
              </w:tcPr>
              <w:p w:rsidR="006E584D" w:rsidRDefault="006E584D" w:rsidP="001D5C34">
                <w:pPr>
                  <w:ind w:firstLineChars="200" w:firstLine="420"/>
                  <w:jc w:val="both"/>
                  <w:rPr>
                    <w:szCs w:val="21"/>
                  </w:rPr>
                </w:pPr>
                <w:r>
                  <w:t>港务物流集团于2009年11月签署《规范关联交易的承诺函》，作为控股股东承诺规范与重庆港九之间的关联交易。如有任何违反承诺的事项发生，愿意承担因此给重庆港九造成的损失。</w:t>
                </w:r>
              </w:p>
            </w:tc>
            <w:tc>
              <w:tcPr>
                <w:tcW w:w="425" w:type="pct"/>
                <w:shd w:val="clear" w:color="auto" w:fill="auto"/>
              </w:tcPr>
              <w:p w:rsidR="006E584D" w:rsidRDefault="006E584D" w:rsidP="006E584D">
                <w:pPr>
                  <w:rPr>
                    <w:szCs w:val="21"/>
                  </w:rPr>
                </w:pPr>
                <w:r>
                  <w:t>持续</w:t>
                </w:r>
              </w:p>
            </w:tc>
            <w:sdt>
              <w:sdtPr>
                <w:rPr>
                  <w:szCs w:val="21"/>
                </w:rPr>
                <w:alias w:val="与重大资产重组相关的承诺-是否有履行期限"/>
                <w:tag w:val="_GBC_79e4c1ac8ad34fc58bc66e725cb673e1"/>
                <w:id w:val="-1284118766"/>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与重大资产重组相关的承诺-是否及时严格履行"/>
                <w:tag w:val="_GBC_1aabacc96fa447b3965eabf1922b74c1"/>
                <w:id w:val="-152758608"/>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t>不适用</w:t>
                </w:r>
              </w:p>
            </w:tc>
            <w:tc>
              <w:tcPr>
                <w:tcW w:w="314" w:type="pct"/>
                <w:shd w:val="clear" w:color="auto" w:fill="auto"/>
              </w:tcPr>
              <w:p w:rsidR="006E584D" w:rsidRDefault="006E584D" w:rsidP="006E584D">
                <w:pPr>
                  <w:rPr>
                    <w:szCs w:val="21"/>
                  </w:rPr>
                </w:pPr>
                <w:r>
                  <w:t>不适用</w:t>
                </w:r>
              </w:p>
            </w:tc>
          </w:tr>
          <w:tr w:rsidR="006E584D" w:rsidTr="00C544D6">
            <w:trPr>
              <w:jc w:val="center"/>
            </w:trPr>
            <w:tc>
              <w:tcPr>
                <w:tcW w:w="198" w:type="pct"/>
                <w:vMerge/>
                <w:shd w:val="clear" w:color="auto" w:fill="auto"/>
                <w:vAlign w:val="center"/>
              </w:tcPr>
              <w:p w:rsidR="006E584D" w:rsidRDefault="006E584D" w:rsidP="006E584D">
                <w:pPr>
                  <w:rPr>
                    <w:szCs w:val="21"/>
                  </w:rPr>
                </w:pPr>
              </w:p>
            </w:tc>
            <w:sdt>
              <w:sdtPr>
                <w:rPr>
                  <w:szCs w:val="21"/>
                </w:rPr>
                <w:alias w:val="与重大资产重组相关的承诺-承诺类型"/>
                <w:tag w:val="_GBC_c986a55468114c2fbf6186df07b763ce"/>
                <w:id w:val="-155623803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szCs w:val="21"/>
                      </w:rPr>
                    </w:pPr>
                    <w:r>
                      <w:rPr>
                        <w:szCs w:val="21"/>
                      </w:rPr>
                      <w:t>解决关联交易</w:t>
                    </w:r>
                  </w:p>
                </w:tc>
              </w:sdtContent>
            </w:sdt>
            <w:tc>
              <w:tcPr>
                <w:tcW w:w="295" w:type="pct"/>
                <w:shd w:val="clear" w:color="auto" w:fill="auto"/>
              </w:tcPr>
              <w:p w:rsidR="006E584D" w:rsidRDefault="006E584D" w:rsidP="006E584D">
                <w:pPr>
                  <w:rPr>
                    <w:szCs w:val="21"/>
                  </w:rPr>
                </w:pPr>
                <w:r>
                  <w:t>万州港</w:t>
                </w:r>
              </w:p>
            </w:tc>
            <w:tc>
              <w:tcPr>
                <w:tcW w:w="2739" w:type="pct"/>
                <w:shd w:val="clear" w:color="auto" w:fill="auto"/>
              </w:tcPr>
              <w:p w:rsidR="006E584D" w:rsidRDefault="006E584D" w:rsidP="001D5C34">
                <w:pPr>
                  <w:ind w:firstLineChars="200" w:firstLine="420"/>
                  <w:jc w:val="both"/>
                  <w:rPr>
                    <w:szCs w:val="21"/>
                  </w:rPr>
                </w:pPr>
                <w:r>
                  <w:t>万州港于2009年11月签署《规范关联交易的承诺函》，作为控股股东的全资子公司承诺规范与重庆港九之间的关联交易。如有任何违反承诺的事项发生，万州港承担因此给重庆港九造成的损失。</w:t>
                </w:r>
              </w:p>
            </w:tc>
            <w:tc>
              <w:tcPr>
                <w:tcW w:w="425" w:type="pct"/>
                <w:shd w:val="clear" w:color="auto" w:fill="auto"/>
              </w:tcPr>
              <w:p w:rsidR="006E584D" w:rsidRDefault="006E584D" w:rsidP="006E584D">
                <w:pPr>
                  <w:rPr>
                    <w:szCs w:val="21"/>
                  </w:rPr>
                </w:pPr>
                <w:r>
                  <w:t>持续</w:t>
                </w:r>
              </w:p>
            </w:tc>
            <w:sdt>
              <w:sdtPr>
                <w:rPr>
                  <w:szCs w:val="21"/>
                </w:rPr>
                <w:alias w:val="与重大资产重组相关的承诺-是否有履行期限"/>
                <w:tag w:val="_GBC_79e4c1ac8ad34fc58bc66e725cb673e1"/>
                <w:id w:val="-547994876"/>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与重大资产重组相关的承诺-是否及时严格履行"/>
                <w:tag w:val="_GBC_1aabacc96fa447b3965eabf1922b74c1"/>
                <w:id w:val="846518474"/>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t>不适用</w:t>
                </w:r>
              </w:p>
            </w:tc>
            <w:tc>
              <w:tcPr>
                <w:tcW w:w="314" w:type="pct"/>
                <w:shd w:val="clear" w:color="auto" w:fill="auto"/>
              </w:tcPr>
              <w:p w:rsidR="006E584D" w:rsidRDefault="006E584D" w:rsidP="006E584D">
                <w:pPr>
                  <w:rPr>
                    <w:szCs w:val="21"/>
                  </w:rPr>
                </w:pPr>
                <w:r>
                  <w:t>不适用</w:t>
                </w:r>
              </w:p>
            </w:tc>
          </w:tr>
          <w:tr w:rsidR="006E584D" w:rsidTr="00C544D6">
            <w:trPr>
              <w:jc w:val="center"/>
            </w:trPr>
            <w:tc>
              <w:tcPr>
                <w:tcW w:w="198" w:type="pct"/>
                <w:vMerge/>
                <w:shd w:val="clear" w:color="auto" w:fill="auto"/>
                <w:vAlign w:val="center"/>
              </w:tcPr>
              <w:p w:rsidR="006E584D" w:rsidRDefault="006E584D" w:rsidP="006E584D">
                <w:pPr>
                  <w:rPr>
                    <w:szCs w:val="21"/>
                  </w:rPr>
                </w:pPr>
              </w:p>
            </w:tc>
            <w:sdt>
              <w:sdtPr>
                <w:rPr>
                  <w:szCs w:val="21"/>
                </w:rPr>
                <w:alias w:val="与重大资产重组相关的承诺-承诺类型"/>
                <w:tag w:val="_GBC_c986a55468114c2fbf6186df07b763ce"/>
                <w:id w:val="96740147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szCs w:val="21"/>
                      </w:rPr>
                    </w:pPr>
                    <w:r>
                      <w:rPr>
                        <w:szCs w:val="21"/>
                      </w:rPr>
                      <w:t>其他</w:t>
                    </w:r>
                  </w:p>
                </w:tc>
              </w:sdtContent>
            </w:sdt>
            <w:tc>
              <w:tcPr>
                <w:tcW w:w="295" w:type="pct"/>
                <w:shd w:val="clear" w:color="auto" w:fill="auto"/>
              </w:tcPr>
              <w:p w:rsidR="006E584D" w:rsidRDefault="006E584D" w:rsidP="006E584D">
                <w:pPr>
                  <w:rPr>
                    <w:szCs w:val="21"/>
                  </w:rPr>
                </w:pPr>
                <w:r>
                  <w:t>港务物流集团</w:t>
                </w:r>
              </w:p>
            </w:tc>
            <w:tc>
              <w:tcPr>
                <w:tcW w:w="2739" w:type="pct"/>
                <w:shd w:val="clear" w:color="auto" w:fill="auto"/>
              </w:tcPr>
              <w:p w:rsidR="006E584D" w:rsidRDefault="006E584D" w:rsidP="001D5C34">
                <w:pPr>
                  <w:ind w:firstLineChars="200" w:firstLine="420"/>
                  <w:jc w:val="both"/>
                  <w:rPr>
                    <w:szCs w:val="21"/>
                  </w:rPr>
                </w:pPr>
                <w:r>
                  <w:t>港务物流集团于2009年11月签署《关于保证重庆港九股份有限公司独立性的承诺函》，作为控股股东保证上市公司资产独立和完整、业务独立、机构独立、财务独立、人员独立。</w:t>
                </w:r>
              </w:p>
            </w:tc>
            <w:tc>
              <w:tcPr>
                <w:tcW w:w="425" w:type="pct"/>
                <w:shd w:val="clear" w:color="auto" w:fill="auto"/>
              </w:tcPr>
              <w:p w:rsidR="006E584D" w:rsidRDefault="006E584D" w:rsidP="006E584D">
                <w:pPr>
                  <w:rPr>
                    <w:szCs w:val="21"/>
                  </w:rPr>
                </w:pPr>
                <w:r>
                  <w:t>持续</w:t>
                </w:r>
              </w:p>
            </w:tc>
            <w:sdt>
              <w:sdtPr>
                <w:rPr>
                  <w:szCs w:val="21"/>
                </w:rPr>
                <w:alias w:val="与重大资产重组相关的承诺-是否有履行期限"/>
                <w:tag w:val="_GBC_79e4c1ac8ad34fc58bc66e725cb673e1"/>
                <w:id w:val="829717896"/>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与重大资产重组相关的承诺-是否及时严格履行"/>
                <w:tag w:val="_GBC_1aabacc96fa447b3965eabf1922b74c1"/>
                <w:id w:val="950511218"/>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t>不适用</w:t>
                </w:r>
              </w:p>
            </w:tc>
            <w:tc>
              <w:tcPr>
                <w:tcW w:w="314" w:type="pct"/>
                <w:shd w:val="clear" w:color="auto" w:fill="auto"/>
              </w:tcPr>
              <w:p w:rsidR="006E584D" w:rsidRDefault="006E584D" w:rsidP="006E584D">
                <w:pPr>
                  <w:rPr>
                    <w:szCs w:val="21"/>
                  </w:rPr>
                </w:pPr>
                <w:r>
                  <w:t>不适用</w:t>
                </w:r>
              </w:p>
            </w:tc>
          </w:tr>
          <w:tr w:rsidR="006E584D" w:rsidTr="00C544D6">
            <w:trPr>
              <w:jc w:val="center"/>
            </w:trPr>
            <w:tc>
              <w:tcPr>
                <w:tcW w:w="198" w:type="pct"/>
                <w:vMerge/>
                <w:shd w:val="clear" w:color="auto" w:fill="auto"/>
                <w:vAlign w:val="center"/>
              </w:tcPr>
              <w:p w:rsidR="006E584D" w:rsidRDefault="006E584D" w:rsidP="006E584D">
                <w:pPr>
                  <w:rPr>
                    <w:szCs w:val="21"/>
                  </w:rPr>
                </w:pPr>
              </w:p>
            </w:tc>
            <w:sdt>
              <w:sdtPr>
                <w:rPr>
                  <w:szCs w:val="21"/>
                </w:rPr>
                <w:alias w:val="与重大资产重组相关的承诺-承诺类型"/>
                <w:tag w:val="_GBC_c986a55468114c2fbf6186df07b763ce"/>
                <w:id w:val="-110819539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szCs w:val="21"/>
                      </w:rPr>
                    </w:pPr>
                    <w:r>
                      <w:rPr>
                        <w:szCs w:val="21"/>
                      </w:rPr>
                      <w:t>其他</w:t>
                    </w:r>
                  </w:p>
                </w:tc>
              </w:sdtContent>
            </w:sdt>
            <w:tc>
              <w:tcPr>
                <w:tcW w:w="295" w:type="pct"/>
                <w:shd w:val="clear" w:color="auto" w:fill="auto"/>
              </w:tcPr>
              <w:p w:rsidR="006E584D" w:rsidRDefault="006E584D" w:rsidP="006E584D">
                <w:pPr>
                  <w:rPr>
                    <w:szCs w:val="21"/>
                  </w:rPr>
                </w:pPr>
                <w:r>
                  <w:t>万州港</w:t>
                </w:r>
              </w:p>
            </w:tc>
            <w:tc>
              <w:tcPr>
                <w:tcW w:w="2739" w:type="pct"/>
                <w:shd w:val="clear" w:color="auto" w:fill="auto"/>
              </w:tcPr>
              <w:p w:rsidR="006E584D" w:rsidRDefault="006E584D" w:rsidP="001D5C34">
                <w:pPr>
                  <w:ind w:firstLineChars="200" w:firstLine="420"/>
                  <w:jc w:val="both"/>
                  <w:rPr>
                    <w:szCs w:val="21"/>
                  </w:rPr>
                </w:pPr>
                <w:r>
                  <w:t>万州港于2009年11月签署《关于保证重庆港九股份有限公司独立性的承诺函》，作为股东保证上市公司资产独立和完整、业务独立、机构独立、财务独立、人员独立。</w:t>
                </w:r>
              </w:p>
            </w:tc>
            <w:tc>
              <w:tcPr>
                <w:tcW w:w="425" w:type="pct"/>
                <w:shd w:val="clear" w:color="auto" w:fill="auto"/>
              </w:tcPr>
              <w:p w:rsidR="006E584D" w:rsidRDefault="006E584D" w:rsidP="006E584D">
                <w:pPr>
                  <w:rPr>
                    <w:szCs w:val="21"/>
                  </w:rPr>
                </w:pPr>
                <w:r>
                  <w:t>持续</w:t>
                </w:r>
              </w:p>
            </w:tc>
            <w:sdt>
              <w:sdtPr>
                <w:rPr>
                  <w:szCs w:val="21"/>
                </w:rPr>
                <w:alias w:val="与重大资产重组相关的承诺-是否有履行期限"/>
                <w:tag w:val="_GBC_79e4c1ac8ad34fc58bc66e725cb673e1"/>
                <w:id w:val="772749291"/>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与重大资产重组相关的承诺-是否及时严格履行"/>
                <w:tag w:val="_GBC_1aabacc96fa447b3965eabf1922b74c1"/>
                <w:id w:val="2008317741"/>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t>不适用</w:t>
                </w:r>
              </w:p>
            </w:tc>
            <w:tc>
              <w:tcPr>
                <w:tcW w:w="314" w:type="pct"/>
                <w:shd w:val="clear" w:color="auto" w:fill="auto"/>
              </w:tcPr>
              <w:p w:rsidR="006E584D" w:rsidRDefault="006E584D" w:rsidP="006E584D">
                <w:pPr>
                  <w:rPr>
                    <w:szCs w:val="21"/>
                  </w:rPr>
                </w:pPr>
                <w:r>
                  <w:t>不适用</w:t>
                </w:r>
              </w:p>
            </w:tc>
          </w:tr>
          <w:tr w:rsidR="006E584D" w:rsidTr="00C544D6">
            <w:trPr>
              <w:jc w:val="center"/>
            </w:trPr>
            <w:tc>
              <w:tcPr>
                <w:tcW w:w="198" w:type="pct"/>
                <w:vMerge/>
                <w:shd w:val="clear" w:color="auto" w:fill="auto"/>
                <w:vAlign w:val="center"/>
              </w:tcPr>
              <w:p w:rsidR="006E584D" w:rsidRDefault="006E584D" w:rsidP="006E584D">
                <w:pPr>
                  <w:rPr>
                    <w:szCs w:val="21"/>
                  </w:rPr>
                </w:pPr>
              </w:p>
            </w:tc>
            <w:sdt>
              <w:sdtPr>
                <w:rPr>
                  <w:szCs w:val="21"/>
                </w:rPr>
                <w:alias w:val="与重大资产重组相关的承诺-承诺类型"/>
                <w:tag w:val="_GBC_c986a55468114c2fbf6186df07b763ce"/>
                <w:id w:val="128754619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szCs w:val="21"/>
                      </w:rPr>
                    </w:pPr>
                    <w:r>
                      <w:rPr>
                        <w:szCs w:val="21"/>
                      </w:rPr>
                      <w:t>其他</w:t>
                    </w:r>
                  </w:p>
                </w:tc>
              </w:sdtContent>
            </w:sdt>
            <w:tc>
              <w:tcPr>
                <w:tcW w:w="295" w:type="pct"/>
                <w:shd w:val="clear" w:color="auto" w:fill="auto"/>
              </w:tcPr>
              <w:p w:rsidR="006E584D" w:rsidRDefault="006E584D" w:rsidP="006E584D">
                <w:pPr>
                  <w:rPr>
                    <w:szCs w:val="21"/>
                  </w:rPr>
                </w:pPr>
                <w:r>
                  <w:t>重庆港九董事、高级管理人员</w:t>
                </w:r>
              </w:p>
            </w:tc>
            <w:tc>
              <w:tcPr>
                <w:tcW w:w="2739" w:type="pct"/>
                <w:shd w:val="clear" w:color="auto" w:fill="auto"/>
              </w:tcPr>
              <w:p w:rsidR="006E584D" w:rsidRDefault="006E584D" w:rsidP="001D5C34">
                <w:pPr>
                  <w:ind w:firstLineChars="200" w:firstLine="420"/>
                  <w:jc w:val="both"/>
                  <w:rPr>
                    <w:szCs w:val="21"/>
                  </w:rPr>
                </w:pPr>
                <w:r>
                  <w:t>重庆港九董事和高级管理人员于2019年7月签署《关于发行股份购买资产摊薄即期回报的相关承诺》，承诺不无偿或以不公平条件向其他单位或者个人输送利益，也不采用其他方式损害公司利益；对职务消费行为进行约束；不动用公司资产从事与其履行职责无关的投资、消费活动；由董事会或薪酬与考核委员会制定的薪酬制度与公司填补回报措施的执行情况相挂钩；若上市公司后续推出股权激励政策，拟公布的上市公司股权激励的行权条件与上市公司填补回报措施的执行情况相挂钩。</w:t>
                </w:r>
              </w:p>
            </w:tc>
            <w:tc>
              <w:tcPr>
                <w:tcW w:w="425" w:type="pct"/>
                <w:shd w:val="clear" w:color="auto" w:fill="auto"/>
              </w:tcPr>
              <w:p w:rsidR="006E584D" w:rsidRDefault="006E584D" w:rsidP="006E584D">
                <w:pPr>
                  <w:rPr>
                    <w:szCs w:val="21"/>
                  </w:rPr>
                </w:pPr>
                <w:r>
                  <w:t>当公司即期回报不存在被摊薄情况时结束</w:t>
                </w:r>
              </w:p>
            </w:tc>
            <w:sdt>
              <w:sdtPr>
                <w:rPr>
                  <w:szCs w:val="21"/>
                </w:rPr>
                <w:alias w:val="与重大资产重组相关的承诺-是否有履行期限"/>
                <w:tag w:val="_GBC_79e4c1ac8ad34fc58bc66e725cb673e1"/>
                <w:id w:val="526225113"/>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与重大资产重组相关的承诺-是否及时严格履行"/>
                <w:tag w:val="_GBC_1aabacc96fa447b3965eabf1922b74c1"/>
                <w:id w:val="1878349672"/>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t>不适用</w:t>
                </w:r>
              </w:p>
            </w:tc>
            <w:tc>
              <w:tcPr>
                <w:tcW w:w="314" w:type="pct"/>
                <w:shd w:val="clear" w:color="auto" w:fill="auto"/>
              </w:tcPr>
              <w:p w:rsidR="006E584D" w:rsidRDefault="006E584D" w:rsidP="006E584D">
                <w:pPr>
                  <w:rPr>
                    <w:szCs w:val="21"/>
                  </w:rPr>
                </w:pPr>
                <w:r>
                  <w:t>不适用</w:t>
                </w:r>
              </w:p>
            </w:tc>
          </w:tr>
          <w:tr w:rsidR="006E584D" w:rsidTr="00C544D6">
            <w:trPr>
              <w:jc w:val="center"/>
            </w:trPr>
            <w:tc>
              <w:tcPr>
                <w:tcW w:w="198" w:type="pct"/>
                <w:vMerge/>
                <w:shd w:val="clear" w:color="auto" w:fill="auto"/>
                <w:vAlign w:val="center"/>
              </w:tcPr>
              <w:p w:rsidR="006E584D" w:rsidRDefault="006E584D" w:rsidP="006E584D">
                <w:pPr>
                  <w:rPr>
                    <w:szCs w:val="21"/>
                  </w:rPr>
                </w:pPr>
              </w:p>
            </w:tc>
            <w:sdt>
              <w:sdtPr>
                <w:rPr>
                  <w:szCs w:val="21"/>
                </w:rPr>
                <w:alias w:val="与重大资产重组相关的承诺-承诺类型"/>
                <w:tag w:val="_GBC_c986a55468114c2fbf6186df07b763ce"/>
                <w:id w:val="209458320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szCs w:val="21"/>
                      </w:rPr>
                    </w:pPr>
                    <w:r>
                      <w:rPr>
                        <w:szCs w:val="21"/>
                      </w:rPr>
                      <w:t>股份限售</w:t>
                    </w:r>
                  </w:p>
                </w:tc>
              </w:sdtContent>
            </w:sdt>
            <w:tc>
              <w:tcPr>
                <w:tcW w:w="295" w:type="pct"/>
                <w:shd w:val="clear" w:color="auto" w:fill="auto"/>
              </w:tcPr>
              <w:p w:rsidR="006E584D" w:rsidRDefault="006E584D" w:rsidP="006E584D">
                <w:pPr>
                  <w:rPr>
                    <w:szCs w:val="21"/>
                  </w:rPr>
                </w:pPr>
                <w:r>
                  <w:t>港务物流集团</w:t>
                </w:r>
              </w:p>
            </w:tc>
            <w:tc>
              <w:tcPr>
                <w:tcW w:w="2739" w:type="pct"/>
                <w:shd w:val="clear" w:color="auto" w:fill="auto"/>
              </w:tcPr>
              <w:p w:rsidR="006E584D" w:rsidRDefault="006E584D" w:rsidP="001D5C34">
                <w:pPr>
                  <w:ind w:firstLineChars="200" w:firstLine="420"/>
                  <w:jc w:val="both"/>
                </w:pPr>
                <w:r>
                  <w:t>港务物流集团于2019年3月签署《重庆港务物流集团有限公司涉及本次重大资产重组出具的承诺》，承诺通过本次交易所认购的上市公司新增股份自本次发行结束之日起三十六个月内不得转让；本次交易完成后六个月内如上市公司股票连续二十个交易日的收盘价低于发行价，或者交易完成后6个月期末收盘价低于发行价的，港务物流集团持有上市公司股票的限售期自动延长六个月。</w:t>
                </w:r>
              </w:p>
              <w:p w:rsidR="006E584D" w:rsidRDefault="001F7DA3" w:rsidP="001F7DA3">
                <w:pPr>
                  <w:ind w:firstLineChars="200" w:firstLine="420"/>
                  <w:jc w:val="both"/>
                  <w:rPr>
                    <w:szCs w:val="21"/>
                  </w:rPr>
                </w:pPr>
                <w:r>
                  <w:rPr>
                    <w:rFonts w:hint="eastAsia"/>
                  </w:rPr>
                  <w:t>公司</w:t>
                </w:r>
                <w:r>
                  <w:t>于</w:t>
                </w:r>
                <w:r>
                  <w:rPr>
                    <w:rFonts w:hint="eastAsia"/>
                  </w:rPr>
                  <w:t>2019年12月</w:t>
                </w:r>
                <w:r>
                  <w:t>完成</w:t>
                </w:r>
                <w:r>
                  <w:rPr>
                    <w:rFonts w:hint="eastAsia"/>
                  </w:rPr>
                  <w:t>2</w:t>
                </w:r>
                <w:r>
                  <w:t>019</w:t>
                </w:r>
                <w:r>
                  <w:rPr>
                    <w:rFonts w:hint="eastAsia"/>
                  </w:rPr>
                  <w:t>年</w:t>
                </w:r>
                <w:r>
                  <w:t>重大资产重组，</w:t>
                </w:r>
                <w:r w:rsidR="00566576">
                  <w:rPr>
                    <w:rFonts w:hint="eastAsia"/>
                  </w:rPr>
                  <w:t>公司股票于</w:t>
                </w:r>
                <w:r w:rsidR="00156761">
                  <w:rPr>
                    <w:rFonts w:hint="eastAsia"/>
                  </w:rPr>
                  <w:t>2020年4月15日</w:t>
                </w:r>
                <w:r w:rsidR="00156761">
                  <w:t>至</w:t>
                </w:r>
                <w:r w:rsidR="00156761">
                  <w:rPr>
                    <w:rFonts w:hint="eastAsia"/>
                  </w:rPr>
                  <w:t>5月15日</w:t>
                </w:r>
                <w:r w:rsidR="00156761">
                  <w:t>连续</w:t>
                </w:r>
                <w:r w:rsidR="00156761">
                  <w:rPr>
                    <w:rFonts w:hint="eastAsia"/>
                  </w:rPr>
                  <w:t>20个</w:t>
                </w:r>
                <w:r w:rsidR="00156761">
                  <w:t>交易日的收盘价低于发行价</w:t>
                </w:r>
                <w:r w:rsidR="006E584D">
                  <w:t>，</w:t>
                </w:r>
                <w:r w:rsidR="00156761">
                  <w:rPr>
                    <w:rFonts w:hint="eastAsia"/>
                  </w:rPr>
                  <w:t>所以</w:t>
                </w:r>
                <w:r w:rsidR="006E584D">
                  <w:t>港务物流集团</w:t>
                </w:r>
                <w:r w:rsidR="006E584D">
                  <w:rPr>
                    <w:rFonts w:hint="eastAsia"/>
                  </w:rPr>
                  <w:t>通过2019年</w:t>
                </w:r>
                <w:r w:rsidR="006E584D">
                  <w:t>重大资产重组获得的股票限售期自动延长六个月。</w:t>
                </w:r>
              </w:p>
            </w:tc>
            <w:tc>
              <w:tcPr>
                <w:tcW w:w="425" w:type="pct"/>
                <w:shd w:val="clear" w:color="auto" w:fill="auto"/>
              </w:tcPr>
              <w:p w:rsidR="006E584D" w:rsidRDefault="006E584D" w:rsidP="006E584D">
                <w:pPr>
                  <w:rPr>
                    <w:szCs w:val="21"/>
                  </w:rPr>
                </w:pPr>
                <w:r>
                  <w:t>2023年6月11日（非交易日顺延）</w:t>
                </w:r>
              </w:p>
            </w:tc>
            <w:sdt>
              <w:sdtPr>
                <w:rPr>
                  <w:szCs w:val="21"/>
                </w:rPr>
                <w:alias w:val="与重大资产重组相关的承诺-是否有履行期限"/>
                <w:tag w:val="_GBC_79e4c1ac8ad34fc58bc66e725cb673e1"/>
                <w:id w:val="943734279"/>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与重大资产重组相关的承诺-是否及时严格履行"/>
                <w:tag w:val="_GBC_1aabacc96fa447b3965eabf1922b74c1"/>
                <w:id w:val="-321207539"/>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t>不适用</w:t>
                </w:r>
              </w:p>
            </w:tc>
            <w:tc>
              <w:tcPr>
                <w:tcW w:w="314" w:type="pct"/>
                <w:shd w:val="clear" w:color="auto" w:fill="auto"/>
              </w:tcPr>
              <w:p w:rsidR="006E584D" w:rsidRDefault="006E584D" w:rsidP="006E584D">
                <w:pPr>
                  <w:rPr>
                    <w:szCs w:val="21"/>
                  </w:rPr>
                </w:pPr>
                <w:r>
                  <w:t>不适用</w:t>
                </w:r>
              </w:p>
            </w:tc>
          </w:tr>
          <w:tr w:rsidR="006E584D" w:rsidTr="00C544D6">
            <w:trPr>
              <w:jc w:val="center"/>
            </w:trPr>
            <w:tc>
              <w:tcPr>
                <w:tcW w:w="198" w:type="pct"/>
                <w:vMerge/>
                <w:shd w:val="clear" w:color="auto" w:fill="auto"/>
                <w:vAlign w:val="center"/>
              </w:tcPr>
              <w:p w:rsidR="006E584D" w:rsidRDefault="006E584D" w:rsidP="006E584D">
                <w:pPr>
                  <w:rPr>
                    <w:szCs w:val="21"/>
                  </w:rPr>
                </w:pPr>
              </w:p>
            </w:tc>
            <w:sdt>
              <w:sdtPr>
                <w:rPr>
                  <w:szCs w:val="21"/>
                </w:rPr>
                <w:alias w:val="与重大资产重组相关的承诺-承诺类型"/>
                <w:tag w:val="_GBC_c986a55468114c2fbf6186df07b763ce"/>
                <w:id w:val="65766217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szCs w:val="21"/>
                      </w:rPr>
                    </w:pPr>
                    <w:r>
                      <w:rPr>
                        <w:szCs w:val="21"/>
                      </w:rPr>
                      <w:t>股份限售</w:t>
                    </w:r>
                  </w:p>
                </w:tc>
              </w:sdtContent>
            </w:sdt>
            <w:tc>
              <w:tcPr>
                <w:tcW w:w="295" w:type="pct"/>
                <w:shd w:val="clear" w:color="auto" w:fill="auto"/>
              </w:tcPr>
              <w:p w:rsidR="006E584D" w:rsidRDefault="006E584D" w:rsidP="006E584D">
                <w:pPr>
                  <w:rPr>
                    <w:szCs w:val="21"/>
                  </w:rPr>
                </w:pPr>
                <w:r>
                  <w:t>港务物流集团</w:t>
                </w:r>
              </w:p>
            </w:tc>
            <w:tc>
              <w:tcPr>
                <w:tcW w:w="2739" w:type="pct"/>
                <w:shd w:val="clear" w:color="auto" w:fill="auto"/>
              </w:tcPr>
              <w:p w:rsidR="006E584D" w:rsidRDefault="006E584D" w:rsidP="001D5C34">
                <w:pPr>
                  <w:ind w:firstLineChars="200" w:firstLine="420"/>
                  <w:jc w:val="both"/>
                  <w:rPr>
                    <w:szCs w:val="21"/>
                  </w:rPr>
                </w:pPr>
                <w:r>
                  <w:t>港务物流集团于2019年9月签署《专项承诺》，承诺本次交易前持有的上市公司股份自本次收购即本次交易上市公司新增股份发行结束之日起十二个月内不得转让。</w:t>
                </w:r>
              </w:p>
            </w:tc>
            <w:tc>
              <w:tcPr>
                <w:tcW w:w="425" w:type="pct"/>
                <w:shd w:val="clear" w:color="auto" w:fill="auto"/>
              </w:tcPr>
              <w:p w:rsidR="006E584D" w:rsidRDefault="006E584D" w:rsidP="006E584D">
                <w:pPr>
                  <w:rPr>
                    <w:szCs w:val="21"/>
                  </w:rPr>
                </w:pPr>
                <w:r>
                  <w:t>2020年12月11日（非交易日顺延）</w:t>
                </w:r>
              </w:p>
            </w:tc>
            <w:sdt>
              <w:sdtPr>
                <w:rPr>
                  <w:szCs w:val="21"/>
                </w:rPr>
                <w:alias w:val="与重大资产重组相关的承诺-是否有履行期限"/>
                <w:tag w:val="_GBC_79e4c1ac8ad34fc58bc66e725cb673e1"/>
                <w:id w:val="427927129"/>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与重大资产重组相关的承诺-是否及时严格履行"/>
                <w:tag w:val="_GBC_1aabacc96fa447b3965eabf1922b74c1"/>
                <w:id w:val="33248148"/>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t>不适用</w:t>
                </w:r>
              </w:p>
            </w:tc>
            <w:tc>
              <w:tcPr>
                <w:tcW w:w="314" w:type="pct"/>
                <w:shd w:val="clear" w:color="auto" w:fill="auto"/>
              </w:tcPr>
              <w:p w:rsidR="006E584D" w:rsidRDefault="006E584D" w:rsidP="006E584D">
                <w:pPr>
                  <w:rPr>
                    <w:szCs w:val="21"/>
                  </w:rPr>
                </w:pPr>
                <w:r>
                  <w:t>不适用</w:t>
                </w:r>
              </w:p>
            </w:tc>
          </w:tr>
          <w:tr w:rsidR="006E584D" w:rsidTr="00C544D6">
            <w:trPr>
              <w:jc w:val="center"/>
            </w:trPr>
            <w:tc>
              <w:tcPr>
                <w:tcW w:w="198" w:type="pct"/>
                <w:vMerge/>
                <w:shd w:val="clear" w:color="auto" w:fill="auto"/>
                <w:vAlign w:val="center"/>
              </w:tcPr>
              <w:p w:rsidR="006E584D" w:rsidRDefault="006E584D" w:rsidP="006E584D">
                <w:pPr>
                  <w:rPr>
                    <w:szCs w:val="21"/>
                  </w:rPr>
                </w:pPr>
              </w:p>
            </w:tc>
            <w:sdt>
              <w:sdtPr>
                <w:rPr>
                  <w:szCs w:val="21"/>
                </w:rPr>
                <w:alias w:val="与重大资产重组相关的承诺-承诺类型"/>
                <w:tag w:val="_GBC_c986a55468114c2fbf6186df07b763ce"/>
                <w:id w:val="-153958640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szCs w:val="21"/>
                      </w:rPr>
                    </w:pPr>
                    <w:r>
                      <w:rPr>
                        <w:szCs w:val="21"/>
                      </w:rPr>
                      <w:t>盈利预测及补偿</w:t>
                    </w:r>
                  </w:p>
                </w:tc>
              </w:sdtContent>
            </w:sdt>
            <w:tc>
              <w:tcPr>
                <w:tcW w:w="295" w:type="pct"/>
                <w:shd w:val="clear" w:color="auto" w:fill="auto"/>
              </w:tcPr>
              <w:p w:rsidR="006E584D" w:rsidRDefault="006E584D" w:rsidP="006E584D">
                <w:pPr>
                  <w:rPr>
                    <w:szCs w:val="21"/>
                  </w:rPr>
                </w:pPr>
                <w:r>
                  <w:t>港务物流集团</w:t>
                </w:r>
              </w:p>
            </w:tc>
            <w:tc>
              <w:tcPr>
                <w:tcW w:w="2739" w:type="pct"/>
                <w:shd w:val="clear" w:color="auto" w:fill="auto"/>
              </w:tcPr>
              <w:p w:rsidR="003F48FA" w:rsidRDefault="006E584D" w:rsidP="001D5C34">
                <w:pPr>
                  <w:ind w:firstLineChars="200" w:firstLine="420"/>
                  <w:jc w:val="both"/>
                </w:pPr>
                <w:r>
                  <w:t xml:space="preserve">港务物流集团于2019年3月签署《重庆港务物流集团有限公司涉及本次重大资产重组出具的承诺》，承诺如果在业绩承诺期（渝物民爆67.17%股权登记至上市公司名下且办理完毕工商变更登记当年及其后两个会计年度），渝物民爆的累积实现净利润数低于同期累积净利润预测数，则港务物流集团以其本次交易获得的股份对价为限对上市公司进行补偿：  </w:t>
                </w:r>
              </w:p>
              <w:p w:rsidR="003F48FA" w:rsidRDefault="006E584D" w:rsidP="001D5C34">
                <w:pPr>
                  <w:ind w:firstLineChars="200" w:firstLine="420"/>
                  <w:jc w:val="both"/>
                </w:pPr>
                <w:r>
                  <w:lastRenderedPageBreak/>
                  <w:t>当期补偿金额=（截至当期期末累积净利润预测数―截至当期期末累积实现净利润数）÷业绩承诺期内净利润预测数总和×交易价格－累积已补偿金额</w:t>
                </w:r>
              </w:p>
              <w:p w:rsidR="003F48FA" w:rsidRDefault="006E584D" w:rsidP="001D5C34">
                <w:pPr>
                  <w:ind w:firstLineChars="200" w:firstLine="420"/>
                  <w:jc w:val="both"/>
                </w:pPr>
                <w:r>
                  <w:t>当期补偿股份数量=当期补偿金额÷发行价格</w:t>
                </w:r>
              </w:p>
              <w:p w:rsidR="006E584D" w:rsidRDefault="006E584D" w:rsidP="001D5C34">
                <w:pPr>
                  <w:ind w:firstLineChars="200" w:firstLine="420"/>
                  <w:jc w:val="both"/>
                  <w:rPr>
                    <w:szCs w:val="21"/>
                  </w:rPr>
                </w:pPr>
                <w:r>
                  <w:t>实现净利润数、净利润预测数均只计算本次交易中港务物流集团持有的渝物民爆67.17%股权对应的部分。</w:t>
                </w:r>
              </w:p>
            </w:tc>
            <w:tc>
              <w:tcPr>
                <w:tcW w:w="425" w:type="pct"/>
                <w:shd w:val="clear" w:color="auto" w:fill="auto"/>
              </w:tcPr>
              <w:p w:rsidR="006E584D" w:rsidRDefault="006E584D" w:rsidP="006E584D">
                <w:pPr>
                  <w:rPr>
                    <w:szCs w:val="21"/>
                  </w:rPr>
                </w:pPr>
                <w:r>
                  <w:lastRenderedPageBreak/>
                  <w:t>2021年12月31号</w:t>
                </w:r>
              </w:p>
            </w:tc>
            <w:sdt>
              <w:sdtPr>
                <w:rPr>
                  <w:szCs w:val="21"/>
                </w:rPr>
                <w:alias w:val="与重大资产重组相关的承诺-是否有履行期限"/>
                <w:tag w:val="_GBC_79e4c1ac8ad34fc58bc66e725cb673e1"/>
                <w:id w:val="674002387"/>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与重大资产重组相关的承诺-是否及时严格履行"/>
                <w:tag w:val="_GBC_1aabacc96fa447b3965eabf1922b74c1"/>
                <w:id w:val="1865859591"/>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t>不适用</w:t>
                </w:r>
              </w:p>
            </w:tc>
            <w:tc>
              <w:tcPr>
                <w:tcW w:w="314" w:type="pct"/>
                <w:shd w:val="clear" w:color="auto" w:fill="auto"/>
              </w:tcPr>
              <w:p w:rsidR="006E584D" w:rsidRDefault="006E584D" w:rsidP="006E584D">
                <w:pPr>
                  <w:rPr>
                    <w:szCs w:val="21"/>
                  </w:rPr>
                </w:pPr>
                <w:r>
                  <w:t>不适用</w:t>
                </w:r>
              </w:p>
            </w:tc>
          </w:tr>
          <w:tr w:rsidR="006E584D" w:rsidTr="00C544D6">
            <w:trPr>
              <w:jc w:val="center"/>
            </w:trPr>
            <w:tc>
              <w:tcPr>
                <w:tcW w:w="198" w:type="pct"/>
                <w:vMerge/>
                <w:shd w:val="clear" w:color="auto" w:fill="auto"/>
                <w:vAlign w:val="center"/>
              </w:tcPr>
              <w:p w:rsidR="006E584D" w:rsidRDefault="006E584D" w:rsidP="006E584D">
                <w:pPr>
                  <w:rPr>
                    <w:szCs w:val="21"/>
                  </w:rPr>
                </w:pPr>
              </w:p>
            </w:tc>
            <w:sdt>
              <w:sdtPr>
                <w:rPr>
                  <w:szCs w:val="21"/>
                </w:rPr>
                <w:alias w:val="与重大资产重组相关的承诺-承诺类型"/>
                <w:tag w:val="_GBC_c986a55468114c2fbf6186df07b763ce"/>
                <w:id w:val="-37993902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szCs w:val="21"/>
                      </w:rPr>
                    </w:pPr>
                    <w:r>
                      <w:rPr>
                        <w:szCs w:val="21"/>
                      </w:rPr>
                      <w:t>其他</w:t>
                    </w:r>
                  </w:p>
                </w:tc>
              </w:sdtContent>
            </w:sdt>
            <w:tc>
              <w:tcPr>
                <w:tcW w:w="295" w:type="pct"/>
                <w:shd w:val="clear" w:color="auto" w:fill="auto"/>
              </w:tcPr>
              <w:p w:rsidR="006E584D" w:rsidRDefault="006E584D" w:rsidP="006E584D">
                <w:pPr>
                  <w:rPr>
                    <w:szCs w:val="21"/>
                  </w:rPr>
                </w:pPr>
                <w:r>
                  <w:t>港务物流集团</w:t>
                </w:r>
              </w:p>
            </w:tc>
            <w:tc>
              <w:tcPr>
                <w:tcW w:w="2739" w:type="pct"/>
                <w:shd w:val="clear" w:color="auto" w:fill="auto"/>
              </w:tcPr>
              <w:p w:rsidR="006E584D" w:rsidRDefault="006E584D" w:rsidP="001D5C34">
                <w:pPr>
                  <w:ind w:firstLineChars="200" w:firstLine="420"/>
                  <w:jc w:val="both"/>
                  <w:rPr>
                    <w:szCs w:val="21"/>
                  </w:rPr>
                </w:pPr>
                <w:r>
                  <w:t>港务物流集团于2019年3月签署《重庆港务物流集团有限公司涉及本次重大资产重组出具的承诺》，承诺在业绩承诺期内不质押本次交易获得的上市公司增发的股份。如违反该承诺，港务物流集团将主动及时终止或解除与其他方签署的违反本承诺的任何协议、安排或其他法律文件，并将及时妥善赔偿由此给上市公司及其股东造成的所有损失。</w:t>
                </w:r>
              </w:p>
            </w:tc>
            <w:tc>
              <w:tcPr>
                <w:tcW w:w="425" w:type="pct"/>
                <w:shd w:val="clear" w:color="auto" w:fill="auto"/>
              </w:tcPr>
              <w:p w:rsidR="006E584D" w:rsidRDefault="006E584D" w:rsidP="00926060">
                <w:pPr>
                  <w:rPr>
                    <w:szCs w:val="21"/>
                  </w:rPr>
                </w:pPr>
                <w:r>
                  <w:t>2021年12月31</w:t>
                </w:r>
                <w:r w:rsidR="00926060">
                  <w:rPr>
                    <w:rFonts w:hint="eastAsia"/>
                  </w:rPr>
                  <w:t>日</w:t>
                </w:r>
              </w:p>
            </w:tc>
            <w:sdt>
              <w:sdtPr>
                <w:rPr>
                  <w:szCs w:val="21"/>
                </w:rPr>
                <w:alias w:val="与重大资产重组相关的承诺-是否有履行期限"/>
                <w:tag w:val="_GBC_79e4c1ac8ad34fc58bc66e725cb673e1"/>
                <w:id w:val="-1066879184"/>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与重大资产重组相关的承诺-是否及时严格履行"/>
                <w:tag w:val="_GBC_1aabacc96fa447b3965eabf1922b74c1"/>
                <w:id w:val="525987906"/>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t>不适用</w:t>
                </w:r>
              </w:p>
            </w:tc>
            <w:tc>
              <w:tcPr>
                <w:tcW w:w="314" w:type="pct"/>
                <w:shd w:val="clear" w:color="auto" w:fill="auto"/>
              </w:tcPr>
              <w:p w:rsidR="006E584D" w:rsidRDefault="006E584D" w:rsidP="006E584D">
                <w:pPr>
                  <w:rPr>
                    <w:szCs w:val="21"/>
                  </w:rPr>
                </w:pPr>
                <w:r>
                  <w:t>不适用</w:t>
                </w:r>
              </w:p>
            </w:tc>
          </w:tr>
          <w:tr w:rsidR="006E584D" w:rsidTr="00C544D6">
            <w:trPr>
              <w:jc w:val="center"/>
            </w:trPr>
            <w:tc>
              <w:tcPr>
                <w:tcW w:w="198" w:type="pct"/>
                <w:vMerge/>
                <w:shd w:val="clear" w:color="auto" w:fill="auto"/>
                <w:vAlign w:val="center"/>
              </w:tcPr>
              <w:p w:rsidR="006E584D" w:rsidRDefault="006E584D" w:rsidP="006E584D">
                <w:pPr>
                  <w:rPr>
                    <w:szCs w:val="21"/>
                  </w:rPr>
                </w:pPr>
              </w:p>
            </w:tc>
            <w:sdt>
              <w:sdtPr>
                <w:rPr>
                  <w:szCs w:val="21"/>
                </w:rPr>
                <w:alias w:val="与重大资产重组相关的承诺-承诺类型"/>
                <w:tag w:val="_GBC_c986a55468114c2fbf6186df07b763ce"/>
                <w:id w:val="200207988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szCs w:val="21"/>
                      </w:rPr>
                    </w:pPr>
                    <w:r>
                      <w:rPr>
                        <w:szCs w:val="21"/>
                      </w:rPr>
                      <w:t>股份限售</w:t>
                    </w:r>
                  </w:p>
                </w:tc>
              </w:sdtContent>
            </w:sdt>
            <w:tc>
              <w:tcPr>
                <w:tcW w:w="295" w:type="pct"/>
                <w:shd w:val="clear" w:color="auto" w:fill="auto"/>
              </w:tcPr>
              <w:p w:rsidR="006E584D" w:rsidRDefault="006E584D" w:rsidP="006E584D">
                <w:pPr>
                  <w:rPr>
                    <w:szCs w:val="21"/>
                  </w:rPr>
                </w:pPr>
                <w:r>
                  <w:t>万州港</w:t>
                </w:r>
              </w:p>
            </w:tc>
            <w:tc>
              <w:tcPr>
                <w:tcW w:w="2739" w:type="pct"/>
                <w:shd w:val="clear" w:color="auto" w:fill="auto"/>
              </w:tcPr>
              <w:p w:rsidR="006E584D" w:rsidRDefault="006E584D" w:rsidP="001D5C34">
                <w:pPr>
                  <w:ind w:firstLineChars="200" w:firstLine="420"/>
                  <w:jc w:val="both"/>
                  <w:rPr>
                    <w:szCs w:val="21"/>
                  </w:rPr>
                </w:pPr>
                <w:r>
                  <w:t>万州港于2019年9月签署《重庆市万州港口（集团）有限责任公司涉及本次重大资产重组出具的承诺》，承诺本次交易前持有的上市公司股份自本次收购即本次交易上市公司新增股份发行结束之日起十二个月内不得转让。</w:t>
                </w:r>
              </w:p>
            </w:tc>
            <w:tc>
              <w:tcPr>
                <w:tcW w:w="425" w:type="pct"/>
                <w:shd w:val="clear" w:color="auto" w:fill="auto"/>
              </w:tcPr>
              <w:p w:rsidR="006E584D" w:rsidRDefault="006E584D" w:rsidP="006E584D">
                <w:pPr>
                  <w:rPr>
                    <w:szCs w:val="21"/>
                  </w:rPr>
                </w:pPr>
                <w:r>
                  <w:t>2020年12月11日（非交易日顺延）</w:t>
                </w:r>
              </w:p>
            </w:tc>
            <w:sdt>
              <w:sdtPr>
                <w:rPr>
                  <w:szCs w:val="21"/>
                </w:rPr>
                <w:alias w:val="与重大资产重组相关的承诺-是否有履行期限"/>
                <w:tag w:val="_GBC_79e4c1ac8ad34fc58bc66e725cb673e1"/>
                <w:id w:val="778065862"/>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与重大资产重组相关的承诺-是否及时严格履行"/>
                <w:tag w:val="_GBC_1aabacc96fa447b3965eabf1922b74c1"/>
                <w:id w:val="-1640187849"/>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t>不适用</w:t>
                </w:r>
              </w:p>
            </w:tc>
            <w:tc>
              <w:tcPr>
                <w:tcW w:w="314" w:type="pct"/>
                <w:shd w:val="clear" w:color="auto" w:fill="auto"/>
              </w:tcPr>
              <w:p w:rsidR="006E584D" w:rsidRDefault="006E584D" w:rsidP="006E584D">
                <w:pPr>
                  <w:rPr>
                    <w:szCs w:val="21"/>
                  </w:rPr>
                </w:pPr>
                <w:r>
                  <w:t>不适用</w:t>
                </w:r>
              </w:p>
            </w:tc>
          </w:tr>
          <w:tr w:rsidR="006E584D" w:rsidTr="00C544D6">
            <w:trPr>
              <w:jc w:val="center"/>
            </w:trPr>
            <w:tc>
              <w:tcPr>
                <w:tcW w:w="198" w:type="pct"/>
                <w:vMerge/>
                <w:shd w:val="clear" w:color="auto" w:fill="auto"/>
                <w:vAlign w:val="center"/>
              </w:tcPr>
              <w:p w:rsidR="006E584D" w:rsidRDefault="006E584D" w:rsidP="006E584D"/>
            </w:tc>
            <w:sdt>
              <w:sdtPr>
                <w:rPr>
                  <w:szCs w:val="21"/>
                </w:rPr>
                <w:alias w:val="与重大资产重组相关的承诺-承诺类型"/>
                <w:tag w:val="_GBC_c986a55468114c2fbf6186df07b763ce"/>
                <w:id w:val="201749882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color w:val="FFC000"/>
                        <w:szCs w:val="21"/>
                      </w:rPr>
                    </w:pPr>
                    <w:r>
                      <w:rPr>
                        <w:szCs w:val="21"/>
                      </w:rPr>
                      <w:t>股份限售</w:t>
                    </w:r>
                  </w:p>
                </w:tc>
              </w:sdtContent>
            </w:sdt>
            <w:tc>
              <w:tcPr>
                <w:tcW w:w="295" w:type="pct"/>
                <w:shd w:val="clear" w:color="auto" w:fill="auto"/>
              </w:tcPr>
              <w:p w:rsidR="006E584D" w:rsidRDefault="006E584D" w:rsidP="006E584D">
                <w:pPr>
                  <w:rPr>
                    <w:szCs w:val="21"/>
                  </w:rPr>
                </w:pPr>
                <w:r>
                  <w:t>国投交通</w:t>
                </w:r>
              </w:p>
            </w:tc>
            <w:tc>
              <w:tcPr>
                <w:tcW w:w="2739" w:type="pct"/>
                <w:shd w:val="clear" w:color="auto" w:fill="auto"/>
              </w:tcPr>
              <w:p w:rsidR="006E584D" w:rsidRDefault="006E584D" w:rsidP="001D5C34">
                <w:pPr>
                  <w:ind w:firstLineChars="200" w:firstLine="420"/>
                  <w:jc w:val="both"/>
                  <w:rPr>
                    <w:szCs w:val="21"/>
                  </w:rPr>
                </w:pPr>
                <w:r>
                  <w:t>国投交通于2019年3月签署《国投交通控股有限公司涉及本次重大资产重组出具的承诺》，承诺通过本次交易所认购的上市公司新增股份自本次发行结束之日起十二个月内不得转让。</w:t>
                </w:r>
              </w:p>
            </w:tc>
            <w:tc>
              <w:tcPr>
                <w:tcW w:w="425" w:type="pct"/>
                <w:shd w:val="clear" w:color="auto" w:fill="auto"/>
              </w:tcPr>
              <w:p w:rsidR="006E584D" w:rsidRDefault="006E584D" w:rsidP="006E584D">
                <w:pPr>
                  <w:rPr>
                    <w:szCs w:val="21"/>
                  </w:rPr>
                </w:pPr>
                <w:r>
                  <w:t>2020年12月11日（非交易日顺延）</w:t>
                </w:r>
              </w:p>
            </w:tc>
            <w:sdt>
              <w:sdtPr>
                <w:rPr>
                  <w:szCs w:val="21"/>
                </w:rPr>
                <w:alias w:val="与重大资产重组相关的承诺-是否有履行期限"/>
                <w:tag w:val="_GBC_79e4c1ac8ad34fc58bc66e725cb673e1"/>
                <w:id w:val="484358019"/>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与重大资产重组相关的承诺-是否及时严格履行"/>
                <w:tag w:val="_GBC_1aabacc96fa447b3965eabf1922b74c1"/>
                <w:id w:val="-1841926252"/>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t>不适用</w:t>
                </w:r>
              </w:p>
            </w:tc>
            <w:tc>
              <w:tcPr>
                <w:tcW w:w="314" w:type="pct"/>
                <w:shd w:val="clear" w:color="auto" w:fill="auto"/>
              </w:tcPr>
              <w:p w:rsidR="006E584D" w:rsidRDefault="006E584D" w:rsidP="006E584D">
                <w:pPr>
                  <w:rPr>
                    <w:szCs w:val="21"/>
                  </w:rPr>
                </w:pPr>
                <w:r>
                  <w:t>不适用</w:t>
                </w:r>
              </w:p>
            </w:tc>
          </w:tr>
          <w:sdt>
            <w:sdtPr>
              <w:rPr>
                <w:rFonts w:hint="eastAsia"/>
                <w:szCs w:val="21"/>
              </w:rPr>
              <w:alias w:val="与再融资相关的承诺"/>
              <w:tag w:val="_TUP_0676323f2b9043339330c71dd933876a"/>
              <w:id w:val="1904566236"/>
              <w:lock w:val="sdtLocked"/>
              <w:placeholder>
                <w:docPart w:val="6E9D0ECBBEF646F8822467A99A3E291F"/>
              </w:placeholder>
            </w:sdtPr>
            <w:sdtEndPr>
              <w:rPr>
                <w:rFonts w:hint="default"/>
              </w:rPr>
            </w:sdtEndPr>
            <w:sdtContent>
              <w:tr w:rsidR="006E584D" w:rsidTr="00C544D6">
                <w:trPr>
                  <w:jc w:val="center"/>
                </w:trPr>
                <w:tc>
                  <w:tcPr>
                    <w:tcW w:w="198" w:type="pct"/>
                    <w:shd w:val="clear" w:color="auto" w:fill="auto"/>
                    <w:vAlign w:val="center"/>
                  </w:tcPr>
                  <w:sdt>
                    <w:sdtPr>
                      <w:rPr>
                        <w:rFonts w:hint="eastAsia"/>
                        <w:szCs w:val="21"/>
                      </w:rPr>
                      <w:tag w:val="_PLD_e1964063cb86498486e1bb7869b34cad"/>
                      <w:id w:val="-910078607"/>
                      <w:lock w:val="sdtLocked"/>
                    </w:sdtPr>
                    <w:sdtEndPr/>
                    <w:sdtContent>
                      <w:p w:rsidR="006E584D" w:rsidRDefault="006E584D" w:rsidP="006E584D">
                        <w:pPr>
                          <w:rPr>
                            <w:szCs w:val="21"/>
                          </w:rPr>
                        </w:pPr>
                        <w:r>
                          <w:rPr>
                            <w:rFonts w:hint="eastAsia"/>
                            <w:szCs w:val="21"/>
                          </w:rPr>
                          <w:t>与再融资相关的承诺</w:t>
                        </w:r>
                      </w:p>
                    </w:sdtContent>
                  </w:sdt>
                </w:tc>
                <w:sdt>
                  <w:sdtPr>
                    <w:rPr>
                      <w:szCs w:val="21"/>
                    </w:rPr>
                    <w:alias w:val="与再融资相关的承诺-承诺类型"/>
                    <w:tag w:val="_GBC_51fc7c8c3d5a45708a58624d814ebea4"/>
                    <w:id w:val="871735395"/>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szCs w:val="21"/>
                          </w:rPr>
                        </w:pPr>
                        <w:r>
                          <w:rPr>
                            <w:szCs w:val="21"/>
                          </w:rPr>
                          <w:t>解决同业竞争</w:t>
                        </w:r>
                      </w:p>
                    </w:tc>
                  </w:sdtContent>
                </w:sdt>
                <w:tc>
                  <w:tcPr>
                    <w:tcW w:w="295" w:type="pct"/>
                    <w:shd w:val="clear" w:color="auto" w:fill="auto"/>
                  </w:tcPr>
                  <w:p w:rsidR="006E584D" w:rsidRDefault="006E584D" w:rsidP="006E584D">
                    <w:pPr>
                      <w:rPr>
                        <w:szCs w:val="21"/>
                      </w:rPr>
                    </w:pPr>
                    <w:r>
                      <w:t>港务物流集团和万州港</w:t>
                    </w:r>
                  </w:p>
                </w:tc>
                <w:tc>
                  <w:tcPr>
                    <w:tcW w:w="2739" w:type="pct"/>
                    <w:shd w:val="clear" w:color="auto" w:fill="auto"/>
                  </w:tcPr>
                  <w:p w:rsidR="006E584D" w:rsidRDefault="006E584D" w:rsidP="001D5C34">
                    <w:pPr>
                      <w:ind w:firstLineChars="200" w:firstLine="420"/>
                      <w:jc w:val="both"/>
                      <w:rPr>
                        <w:szCs w:val="21"/>
                      </w:rPr>
                    </w:pPr>
                    <w:r>
                      <w:t>2014年，公司以非公开发行股份募集资金购买了股东港务物流集团公司持有的果园集装箱码头公司65%的股权。港务物流集团和万州港于2014年7月就进一步避免同业竞争做出承诺：（1）港务物流集团和万州港将积极改善托管资产的经营状况和盈利能力，以促进托管资产生产资源状况的实质提升。（2）港务物流集团和万州港将在每个会计年度终了之日起四个月内向重庆港九通报并披露托管资产经审计后的净资产收益率。（3）若托管资产连续三个会计年度经审计后的净资产收益率（扣除非经常性损益后的净利润与扣除前的净利润相比，以低者作为计算依据）均高于重庆港九同期水平，或重庆港九认为必要时并履行相关决策程序后，港务物流集团和万州港应在三年内通过符合上市公司股东利益的方式完成托管资产注入重庆港九。（4）港务物流集团和万州港及时向重庆港九通报其所有的在建港口建设进展情况，待其建成投产后交由重庆港九托管，并按本承诺的第一条、第二条和第三条进行处理。</w:t>
                    </w:r>
                  </w:p>
                </w:tc>
                <w:tc>
                  <w:tcPr>
                    <w:tcW w:w="425" w:type="pct"/>
                    <w:shd w:val="clear" w:color="auto" w:fill="auto"/>
                  </w:tcPr>
                  <w:p w:rsidR="006E584D" w:rsidRDefault="006E584D" w:rsidP="006E584D">
                    <w:pPr>
                      <w:rPr>
                        <w:szCs w:val="21"/>
                      </w:rPr>
                    </w:pPr>
                    <w:r>
                      <w:t>持续</w:t>
                    </w:r>
                  </w:p>
                </w:tc>
                <w:sdt>
                  <w:sdtPr>
                    <w:rPr>
                      <w:szCs w:val="21"/>
                    </w:rPr>
                    <w:alias w:val="与再融资相关的承诺-是否有履行期限"/>
                    <w:tag w:val="_GBC_61a129f65e5345a9a2449bccefe4fc4f"/>
                    <w:id w:val="1690182026"/>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与再融资相关的承诺-是否及时严格履行"/>
                    <w:tag w:val="_GBC_b85129af82754ffea8b356787ace9197"/>
                    <w:id w:val="-103432811"/>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t>不适用</w:t>
                    </w:r>
                  </w:p>
                </w:tc>
                <w:tc>
                  <w:tcPr>
                    <w:tcW w:w="314" w:type="pct"/>
                    <w:shd w:val="clear" w:color="auto" w:fill="auto"/>
                  </w:tcPr>
                  <w:p w:rsidR="006E584D" w:rsidRDefault="006E584D" w:rsidP="006E584D">
                    <w:pPr>
                      <w:rPr>
                        <w:szCs w:val="21"/>
                      </w:rPr>
                    </w:pPr>
                    <w:r>
                      <w:t>不适用</w:t>
                    </w:r>
                  </w:p>
                </w:tc>
              </w:tr>
            </w:sdtContent>
          </w:sdt>
          <w:sdt>
            <w:sdtPr>
              <w:rPr>
                <w:rFonts w:hint="eastAsia"/>
                <w:szCs w:val="21"/>
              </w:rPr>
              <w:alias w:val="其他对公司中小股东所作承诺"/>
              <w:tag w:val="_TUP_d37484fd3478435aaca43f39c2accc88"/>
              <w:id w:val="-2123521826"/>
              <w:lock w:val="sdtLocked"/>
              <w:placeholder>
                <w:docPart w:val="6E9D0ECBBEF646F8822467A99A3E291F"/>
              </w:placeholder>
            </w:sdtPr>
            <w:sdtEndPr>
              <w:rPr>
                <w:rFonts w:hint="default"/>
              </w:rPr>
            </w:sdtEndPr>
            <w:sdtContent>
              <w:tr w:rsidR="006E584D" w:rsidTr="00C544D6">
                <w:trPr>
                  <w:jc w:val="center"/>
                </w:trPr>
                <w:tc>
                  <w:tcPr>
                    <w:tcW w:w="198" w:type="pct"/>
                    <w:shd w:val="clear" w:color="auto" w:fill="auto"/>
                    <w:vAlign w:val="center"/>
                  </w:tcPr>
                  <w:sdt>
                    <w:sdtPr>
                      <w:rPr>
                        <w:rFonts w:hint="eastAsia"/>
                        <w:szCs w:val="21"/>
                      </w:rPr>
                      <w:tag w:val="_PLD_1880e70854ac45f797ec81268119acea"/>
                      <w:id w:val="-1058004213"/>
                      <w:lock w:val="sdtLocked"/>
                    </w:sdtPr>
                    <w:sdtEndPr/>
                    <w:sdtContent>
                      <w:p w:rsidR="006E584D" w:rsidRDefault="006E584D" w:rsidP="006E584D">
                        <w:pPr>
                          <w:rPr>
                            <w:szCs w:val="21"/>
                          </w:rPr>
                        </w:pPr>
                        <w:r>
                          <w:rPr>
                            <w:rFonts w:hint="eastAsia"/>
                            <w:szCs w:val="21"/>
                          </w:rPr>
                          <w:t>其他对公司中小股东所作</w:t>
                        </w:r>
                        <w:r>
                          <w:rPr>
                            <w:szCs w:val="21"/>
                          </w:rPr>
                          <w:lastRenderedPageBreak/>
                          <w:t>承诺</w:t>
                        </w:r>
                      </w:p>
                    </w:sdtContent>
                  </w:sdt>
                </w:tc>
                <w:sdt>
                  <w:sdtPr>
                    <w:rPr>
                      <w:szCs w:val="21"/>
                    </w:rPr>
                    <w:alias w:val="其他对公司中小股东所作承诺-承诺类型"/>
                    <w:tag w:val="_GBC_e65a7213003a4f408d6fc1dfa824447a"/>
                    <w:id w:val="-143944326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316" w:type="pct"/>
                        <w:shd w:val="clear" w:color="auto" w:fill="auto"/>
                      </w:tcPr>
                      <w:p w:rsidR="006E584D" w:rsidRDefault="006E584D" w:rsidP="006E584D">
                        <w:pPr>
                          <w:rPr>
                            <w:szCs w:val="21"/>
                          </w:rPr>
                        </w:pPr>
                        <w:r>
                          <w:rPr>
                            <w:szCs w:val="21"/>
                          </w:rPr>
                          <w:t>解决同业竞争</w:t>
                        </w:r>
                      </w:p>
                    </w:tc>
                  </w:sdtContent>
                </w:sdt>
                <w:tc>
                  <w:tcPr>
                    <w:tcW w:w="295" w:type="pct"/>
                    <w:shd w:val="clear" w:color="auto" w:fill="auto"/>
                  </w:tcPr>
                  <w:p w:rsidR="006E584D" w:rsidRDefault="006E584D" w:rsidP="006E584D">
                    <w:pPr>
                      <w:rPr>
                        <w:szCs w:val="21"/>
                      </w:rPr>
                    </w:pPr>
                    <w:r>
                      <w:t>港务物流集团</w:t>
                    </w:r>
                  </w:p>
                </w:tc>
                <w:tc>
                  <w:tcPr>
                    <w:tcW w:w="2739" w:type="pct"/>
                    <w:shd w:val="clear" w:color="auto" w:fill="auto"/>
                  </w:tcPr>
                  <w:p w:rsidR="006E584D" w:rsidRDefault="006E584D" w:rsidP="001D5C34">
                    <w:pPr>
                      <w:ind w:firstLineChars="200" w:firstLine="420"/>
                      <w:jc w:val="both"/>
                      <w:rPr>
                        <w:szCs w:val="21"/>
                      </w:rPr>
                    </w:pPr>
                    <w:r>
                      <w:t>2016年12月20日，港务物流集团与万州区政府、重庆航运建设发展有限公司（以下简称“航发司”）签署了《共同推进新田枢纽港建设经营暨万州区港口资源整合框架协议》。三方(甲方：万州区政府；乙方：重庆港务物流集团；丙方：航发司)拟成立合资公司共同推进新田港建设经营及万州区港口资源整合工作。按照“一城一港”模式，合资公司由乙方控股，甲方以政府投资平台入股，甲、乙、丙三方股权比例分别为19%、51%、30%。为避免新田港未来可能与公司存在的同业竞争，港务物流集团作出承诺：“本公司若按《框架协议》成为万州新田港控股股东，待万州新田港建成投产后，本公司将把持有的新田港埠公司股权托管给你公司；如将来新田港埠公司的经营</w:t>
                    </w:r>
                    <w:r>
                      <w:lastRenderedPageBreak/>
                      <w:t>状况出现实质性提升，或你公司认为必要时，本公司将把持有的新田港埠公司股权优先转让给你公司，以避免可能出现的同业竞争。”</w:t>
                    </w:r>
                  </w:p>
                </w:tc>
                <w:tc>
                  <w:tcPr>
                    <w:tcW w:w="425" w:type="pct"/>
                    <w:shd w:val="clear" w:color="auto" w:fill="auto"/>
                  </w:tcPr>
                  <w:p w:rsidR="006E584D" w:rsidRDefault="006E584D" w:rsidP="006E584D">
                    <w:pPr>
                      <w:rPr>
                        <w:szCs w:val="21"/>
                      </w:rPr>
                    </w:pPr>
                    <w:r>
                      <w:lastRenderedPageBreak/>
                      <w:t>至新田港与公司消除同业竞争为止</w:t>
                    </w:r>
                  </w:p>
                </w:tc>
                <w:sdt>
                  <w:sdtPr>
                    <w:rPr>
                      <w:szCs w:val="21"/>
                    </w:rPr>
                    <w:alias w:val="其他对公司中小股东所作承诺-是否有履行期限"/>
                    <w:tag w:val="_GBC_2c33301a2baf45adb8f8c54a08a4d96d"/>
                    <w:id w:val="592045048"/>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sdt>
                  <w:sdtPr>
                    <w:rPr>
                      <w:szCs w:val="21"/>
                    </w:rPr>
                    <w:alias w:val="其他对公司中小股东所作承诺-是否及时严格履行"/>
                    <w:tag w:val="_GBC_2a38f73275314da0806f1a833da0d7a1"/>
                    <w:id w:val="-86005766"/>
                    <w:lock w:val="sdtLocked"/>
                    <w:comboBox>
                      <w:listItem w:displayText="是" w:value="true"/>
                      <w:listItem w:displayText="否" w:value="false"/>
                    </w:comboBox>
                  </w:sdtPr>
                  <w:sdtEndPr/>
                  <w:sdtContent>
                    <w:tc>
                      <w:tcPr>
                        <w:tcW w:w="198" w:type="pct"/>
                        <w:shd w:val="clear" w:color="auto" w:fill="auto"/>
                      </w:tcPr>
                      <w:p w:rsidR="006E584D" w:rsidRDefault="006E584D" w:rsidP="006E584D">
                        <w:pPr>
                          <w:rPr>
                            <w:szCs w:val="21"/>
                          </w:rPr>
                        </w:pPr>
                        <w:r>
                          <w:rPr>
                            <w:szCs w:val="21"/>
                          </w:rPr>
                          <w:t>是</w:t>
                        </w:r>
                      </w:p>
                    </w:tc>
                  </w:sdtContent>
                </w:sdt>
                <w:tc>
                  <w:tcPr>
                    <w:tcW w:w="317" w:type="pct"/>
                    <w:shd w:val="clear" w:color="auto" w:fill="auto"/>
                  </w:tcPr>
                  <w:p w:rsidR="006E584D" w:rsidRDefault="006E584D" w:rsidP="006E584D">
                    <w:pPr>
                      <w:rPr>
                        <w:szCs w:val="21"/>
                      </w:rPr>
                    </w:pPr>
                    <w:r>
                      <w:t>不适用</w:t>
                    </w:r>
                  </w:p>
                </w:tc>
                <w:tc>
                  <w:tcPr>
                    <w:tcW w:w="314" w:type="pct"/>
                    <w:shd w:val="clear" w:color="auto" w:fill="auto"/>
                  </w:tcPr>
                  <w:p w:rsidR="006E584D" w:rsidRDefault="006E584D" w:rsidP="006E584D">
                    <w:pPr>
                      <w:rPr>
                        <w:szCs w:val="21"/>
                      </w:rPr>
                    </w:pPr>
                    <w:r>
                      <w:t>不适用</w:t>
                    </w:r>
                  </w:p>
                </w:tc>
              </w:tr>
            </w:sdtContent>
          </w:sdt>
        </w:tbl>
        <w:p w:rsidR="00B40D17" w:rsidRDefault="002A1F24">
          <w:pPr>
            <w:rPr>
              <w:szCs w:val="21"/>
            </w:rPr>
          </w:pPr>
        </w:p>
      </w:sdtContent>
    </w:sdt>
    <w:p w:rsidR="00B40D17" w:rsidRDefault="00CB3A32" w:rsidP="009A0427">
      <w:pPr>
        <w:numPr>
          <w:ilvl w:val="0"/>
          <w:numId w:val="54"/>
        </w:numPr>
        <w:spacing w:line="360" w:lineRule="auto"/>
      </w:pPr>
      <w:r>
        <w:t>聘任、解聘会计师事务所情况</w:t>
      </w:r>
    </w:p>
    <w:sdt>
      <w:sdtPr>
        <w:rPr>
          <w:rFonts w:hint="eastAsia"/>
        </w:rPr>
        <w:alias w:val="模块:聘任、解聘会计师事务所的情况说明"/>
        <w:tag w:val="_SEC_da98fea575804e4da57e6ed94a08807a"/>
        <w:id w:val="-1187601540"/>
        <w:lock w:val="sdtLocked"/>
        <w:placeholder>
          <w:docPart w:val="GBC22222222222222222222222222222"/>
        </w:placeholder>
      </w:sdtPr>
      <w:sdtEndPr/>
      <w:sdtContent>
        <w:p w:rsidR="00B40D17" w:rsidRDefault="00CB3A32">
          <w:r>
            <w:rPr>
              <w:rFonts w:hint="eastAsia"/>
            </w:rPr>
            <w:t>聘任、解聘会计师事务所的情况说明</w:t>
          </w:r>
        </w:p>
        <w:sdt>
          <w:sdtPr>
            <w:rPr>
              <w:rFonts w:hint="eastAsia"/>
            </w:rPr>
            <w:alias w:val="是否适用：聘任、解聘会计师事务所情况[双击切换]"/>
            <w:tag w:val="_GBC_e563da3651274dd6a705d1da6434db17"/>
            <w:id w:val="-2101935699"/>
            <w:lock w:val="sdtContentLocked"/>
            <w:placeholder>
              <w:docPart w:val="GBC22222222222222222222222222222"/>
            </w:placeholder>
          </w:sdtPr>
          <w:sdtEndPr/>
          <w:sdtContent>
            <w:p w:rsidR="00C544D6" w:rsidRDefault="00CB3A32" w:rsidP="001E56D2">
              <w:r>
                <w:fldChar w:fldCharType="begin"/>
              </w:r>
              <w:r w:rsidR="00C544D6">
                <w:instrText xml:space="preserve"> MACROBUTTON  SnrToggleCheckbox √适用 </w:instrText>
              </w:r>
              <w:r>
                <w:fldChar w:fldCharType="end"/>
              </w:r>
              <w:r>
                <w:fldChar w:fldCharType="begin"/>
              </w:r>
              <w:r w:rsidR="00C544D6">
                <w:instrText xml:space="preserve"> MACROBUTTON  SnrToggleCheckbox □不适用 </w:instrText>
              </w:r>
              <w:r>
                <w:fldChar w:fldCharType="end"/>
              </w:r>
            </w:p>
          </w:sdtContent>
        </w:sdt>
        <w:sdt>
          <w:sdtPr>
            <w:rPr>
              <w:rFonts w:hint="eastAsia"/>
            </w:rPr>
            <w:alias w:val="聘任、解聘会计师事务所情况说明"/>
            <w:tag w:val="_GBC_710d2961b9534f8eb9adddf190fd9287"/>
            <w:id w:val="-1633246103"/>
            <w:lock w:val="sdtLocked"/>
            <w:placeholder>
              <w:docPart w:val="C5156EABAFF443958613EE1E7D9F24DE"/>
            </w:placeholder>
          </w:sdtPr>
          <w:sdtEndPr/>
          <w:sdtContent>
            <w:p w:rsidR="00B40D17" w:rsidRDefault="00C544D6" w:rsidP="00F4669E">
              <w:pPr>
                <w:ind w:firstLineChars="200" w:firstLine="420"/>
                <w:jc w:val="both"/>
              </w:pPr>
              <w:r w:rsidRPr="00C544D6">
                <w:t>20</w:t>
              </w:r>
              <w:r>
                <w:t>20</w:t>
              </w:r>
              <w:r w:rsidRPr="00C544D6">
                <w:t>年</w:t>
              </w:r>
              <w:r>
                <w:rPr>
                  <w:rFonts w:hint="eastAsia"/>
                </w:rPr>
                <w:t>5</w:t>
              </w:r>
              <w:r w:rsidRPr="00C544D6">
                <w:t>月</w:t>
              </w:r>
              <w:r>
                <w:rPr>
                  <w:rFonts w:hint="eastAsia"/>
                </w:rPr>
                <w:t>12</w:t>
              </w:r>
              <w:r w:rsidRPr="00C544D6">
                <w:t>日，公司201</w:t>
              </w:r>
              <w:r>
                <w:t>9</w:t>
              </w:r>
              <w:r w:rsidRPr="00C544D6">
                <w:t>年年度股东大会</w:t>
              </w:r>
              <w:r>
                <w:rPr>
                  <w:rFonts w:hint="eastAsia"/>
                </w:rPr>
                <w:t>分别</w:t>
              </w:r>
              <w:r w:rsidRPr="00C544D6">
                <w:t>审议</w:t>
              </w:r>
              <w:r>
                <w:rPr>
                  <w:rFonts w:hint="eastAsia"/>
                </w:rPr>
                <w:t>通过</w:t>
              </w:r>
              <w:r w:rsidRPr="00C544D6">
                <w:rPr>
                  <w:rFonts w:hint="eastAsia"/>
                </w:rPr>
                <w:t>《关于变更</w:t>
              </w:r>
              <w:r w:rsidRPr="00C544D6">
                <w:t>2019年度财务审计和内部控制审计费用的议案》</w:t>
              </w:r>
              <w:r>
                <w:rPr>
                  <w:rFonts w:hint="eastAsia"/>
                </w:rPr>
                <w:t>和</w:t>
              </w:r>
              <w:r w:rsidRPr="00C544D6">
                <w:rPr>
                  <w:rFonts w:hint="eastAsia"/>
                </w:rPr>
                <w:t>《关于续聘大信会计师事务所（特殊普通合伙）</w:t>
              </w:r>
              <w:r w:rsidRPr="00C544D6">
                <w:t>为公司2020年度财务审计机构及内部控制审计机构的议案》</w:t>
              </w:r>
              <w:r>
                <w:rPr>
                  <w:rFonts w:hint="eastAsia"/>
                </w:rPr>
                <w:t>，</w:t>
              </w:r>
              <w:r w:rsidRPr="00C544D6">
                <w:t>批准</w:t>
              </w:r>
              <w:r w:rsidRPr="00C544D6">
                <w:rPr>
                  <w:rFonts w:hint="eastAsia"/>
                </w:rPr>
                <w:t>将</w:t>
              </w:r>
              <w:r>
                <w:rPr>
                  <w:rFonts w:hint="eastAsia"/>
                </w:rPr>
                <w:t>公司</w:t>
              </w:r>
              <w:r w:rsidRPr="00C544D6">
                <w:t>2019年财务审计费用</w:t>
              </w:r>
              <w:r w:rsidR="008B1D22">
                <w:rPr>
                  <w:rFonts w:hint="eastAsia"/>
                </w:rPr>
                <w:t>由47万元变更</w:t>
              </w:r>
              <w:r w:rsidRPr="00C544D6">
                <w:t>为61.25万元，内部控制审计费用</w:t>
              </w:r>
              <w:r w:rsidR="008B1D22">
                <w:rPr>
                  <w:rFonts w:hint="eastAsia"/>
                </w:rPr>
                <w:t>由23万元变更</w:t>
              </w:r>
              <w:r w:rsidRPr="00C544D6">
                <w:t>为25万元</w:t>
              </w:r>
              <w:r>
                <w:rPr>
                  <w:rFonts w:hint="eastAsia"/>
                </w:rPr>
                <w:t>，并</w:t>
              </w:r>
              <w:r w:rsidRPr="00C544D6">
                <w:t>继续聘请大信会计师事务所（特殊普通合伙）为公司20</w:t>
              </w:r>
              <w:r>
                <w:t>20</w:t>
              </w:r>
              <w:r w:rsidRPr="00C544D6">
                <w:t>年度财务审计机构及内控审计机构，财务审计费用为</w:t>
              </w:r>
              <w:r w:rsidR="008B1D22" w:rsidRPr="008B1D22">
                <w:t>69.50</w:t>
              </w:r>
              <w:r w:rsidRPr="00C544D6">
                <w:t>万元，内部控制审计费用为</w:t>
              </w:r>
              <w:r w:rsidR="008B1D22">
                <w:t>25</w:t>
              </w:r>
              <w:r w:rsidRPr="00C544D6">
                <w:t>万元。</w:t>
              </w:r>
            </w:p>
          </w:sdtContent>
        </w:sdt>
      </w:sdtContent>
    </w:sdt>
    <w:p w:rsidR="00B40D17" w:rsidRDefault="00B40D17"/>
    <w:sdt>
      <w:sdtPr>
        <w:rPr>
          <w:rFonts w:hint="eastAsia"/>
        </w:rPr>
        <w:alias w:val="模块:审计期间改聘会计师事务所的情况说明"/>
        <w:tag w:val="_SEC_39a839676dca47f595f0cbe05d986e81"/>
        <w:id w:val="-249733739"/>
        <w:lock w:val="sdtLocked"/>
        <w:placeholder>
          <w:docPart w:val="GBC22222222222222222222222222222"/>
        </w:placeholder>
      </w:sdtPr>
      <w:sdtEndPr/>
      <w:sdtContent>
        <w:p w:rsidR="00B40D17" w:rsidRDefault="00CB3A32">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963160761"/>
            <w:lock w:val="sdtLocked"/>
            <w:placeholder>
              <w:docPart w:val="GBC22222222222222222222222222222"/>
            </w:placeholder>
          </w:sdtPr>
          <w:sdtEndPr/>
          <w:sdtContent>
            <w:p w:rsidR="00B40D17" w:rsidRDefault="00CB3A32" w:rsidP="001E56D2">
              <w:r>
                <w:fldChar w:fldCharType="begin"/>
              </w:r>
              <w:r w:rsidR="001E56D2">
                <w:instrText xml:space="preserve"> MACROBUTTON  SnrToggleCheckbox □适用 </w:instrText>
              </w:r>
              <w:r>
                <w:fldChar w:fldCharType="end"/>
              </w:r>
              <w:r>
                <w:fldChar w:fldCharType="begin"/>
              </w:r>
              <w:r w:rsidR="001E56D2">
                <w:instrText xml:space="preserve"> MACROBUTTON  SnrToggleCheckbox √不适用 </w:instrText>
              </w:r>
              <w:r>
                <w:fldChar w:fldCharType="end"/>
              </w:r>
            </w:p>
          </w:sdtContent>
        </w:sdt>
      </w:sdtContent>
    </w:sdt>
    <w:p w:rsidR="00B40D17" w:rsidRDefault="00B40D17"/>
    <w:sdt>
      <w:sdtPr>
        <w:rPr>
          <w:b/>
          <w:bCs/>
          <w:szCs w:val="22"/>
        </w:rPr>
        <w:alias w:val="模块:公司对会计师事务所“非标准审计报告”的说明"/>
        <w:tag w:val="_SEC_ff2ca8295db041209fe47eea7ae742aa"/>
        <w:id w:val="-1569419738"/>
        <w:lock w:val="sdtLocked"/>
        <w:placeholder>
          <w:docPart w:val="GBC22222222222222222222222222222"/>
        </w:placeholder>
      </w:sdtPr>
      <w:sdtEndPr>
        <w:rPr>
          <w:rFonts w:hint="eastAsia"/>
          <w:b w:val="0"/>
          <w:bCs w:val="0"/>
          <w:szCs w:val="24"/>
        </w:rPr>
      </w:sdtEndPr>
      <w:sdtContent>
        <w:p w:rsidR="00B40D17" w:rsidRDefault="00CB3A32">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1783306558"/>
            <w:lock w:val="sdtLocked"/>
            <w:placeholder>
              <w:docPart w:val="GBC22222222222222222222222222222"/>
            </w:placeholder>
          </w:sdtPr>
          <w:sdtEndPr/>
          <w:sdtContent>
            <w:p w:rsidR="00B40D17" w:rsidRDefault="00CB3A32" w:rsidP="001E56D2">
              <w:r>
                <w:fldChar w:fldCharType="begin"/>
              </w:r>
              <w:r w:rsidR="001E56D2">
                <w:instrText xml:space="preserve"> MACROBUTTON  SnrToggleCheckbox □适用 </w:instrText>
              </w:r>
              <w:r>
                <w:fldChar w:fldCharType="end"/>
              </w:r>
              <w:r>
                <w:fldChar w:fldCharType="begin"/>
              </w:r>
              <w:r w:rsidR="001E56D2">
                <w:instrText xml:space="preserve"> MACROBUTTON  SnrToggleCheckbox √不适用 </w:instrText>
              </w:r>
              <w:r>
                <w:fldChar w:fldCharType="end"/>
              </w:r>
            </w:p>
          </w:sdtContent>
        </w:sdt>
      </w:sdtContent>
    </w:sdt>
    <w:p w:rsidR="00B40D17" w:rsidRDefault="00B40D17"/>
    <w:sdt>
      <w:sdtPr>
        <w:rPr>
          <w:rFonts w:hint="eastAsia"/>
        </w:rPr>
        <w:alias w:val="模块:公司对上年年度报告中的财务报告被注册会计师出具“非标准审计报..."/>
        <w:tag w:val="_SEC_10be83ff0126440a8620e35536191767"/>
        <w:id w:val="1550655282"/>
        <w:lock w:val="sdtLocked"/>
        <w:placeholder>
          <w:docPart w:val="GBC22222222222222222222222222222"/>
        </w:placeholder>
      </w:sdtPr>
      <w:sdtEndPr/>
      <w:sdtContent>
        <w:p w:rsidR="00B40D17" w:rsidRDefault="00CB3A32">
          <w:r>
            <w:rPr>
              <w:rFonts w:hint="eastAsia"/>
            </w:rPr>
            <w:t>公司对上年年度报告中的财务报告被注册会计师出具“非标准审计报告”的说明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1345012511"/>
            <w:lock w:val="sdtLocked"/>
            <w:placeholder>
              <w:docPart w:val="GBC22222222222222222222222222222"/>
            </w:placeholder>
          </w:sdtPr>
          <w:sdtEndPr/>
          <w:sdtContent>
            <w:p w:rsidR="00B40D17" w:rsidRDefault="00CB3A32" w:rsidP="001E56D2">
              <w:r>
                <w:fldChar w:fldCharType="begin"/>
              </w:r>
              <w:r w:rsidR="001E56D2">
                <w:instrText xml:space="preserve"> MACROBUTTON  SnrToggleCheckbox □适用 </w:instrText>
              </w:r>
              <w:r>
                <w:fldChar w:fldCharType="end"/>
              </w:r>
              <w:r>
                <w:fldChar w:fldCharType="begin"/>
              </w:r>
              <w:r w:rsidR="001E56D2">
                <w:instrText xml:space="preserve"> MACROBUTTON  SnrToggleCheckbox √不适用 </w:instrText>
              </w:r>
              <w:r>
                <w:fldChar w:fldCharType="end"/>
              </w:r>
            </w:p>
          </w:sdtContent>
        </w:sdt>
        <w:p w:rsidR="00B40D17" w:rsidRDefault="002A1F24"/>
      </w:sdtContent>
    </w:sdt>
    <w:sdt>
      <w:sdtPr>
        <w:rPr>
          <w:rFonts w:hint="eastAsia"/>
        </w:rPr>
        <w:alias w:val="模块:破产重整相关事项"/>
        <w:tag w:val="_SEC_1ae3a3f4b3c4484980120137749e19ed"/>
        <w:id w:val="704068933"/>
        <w:lock w:val="sdtLocked"/>
        <w:placeholder>
          <w:docPart w:val="GBC22222222222222222222222222222"/>
        </w:placeholder>
      </w:sdtPr>
      <w:sdtEndPr/>
      <w:sdtContent>
        <w:p w:rsidR="00B40D17" w:rsidRDefault="00CB3A32" w:rsidP="009A0427">
          <w:pPr>
            <w:numPr>
              <w:ilvl w:val="0"/>
              <w:numId w:val="54"/>
            </w:numPr>
            <w:spacing w:line="360" w:lineRule="auto"/>
          </w:pPr>
          <w:r>
            <w:rPr>
              <w:rFonts w:hint="eastAsia"/>
            </w:rPr>
            <w:t>破产重整相关事项</w:t>
          </w:r>
        </w:p>
        <w:sdt>
          <w:sdtPr>
            <w:rPr>
              <w:rFonts w:hint="eastAsia"/>
            </w:rPr>
            <w:alias w:val="是否适用：破产重整相关事项[双击切换]"/>
            <w:tag w:val="_GBC_c4fc8890d63b44b19353d2188a5bce59"/>
            <w:id w:val="488141828"/>
            <w:lock w:val="sdtLocked"/>
            <w:placeholder>
              <w:docPart w:val="GBC22222222222222222222222222222"/>
            </w:placeholder>
          </w:sdtPr>
          <w:sdtEndPr/>
          <w:sdtContent>
            <w:p w:rsidR="00B40D17" w:rsidRDefault="00CB3A32" w:rsidP="001E56D2">
              <w:r>
                <w:fldChar w:fldCharType="begin"/>
              </w:r>
              <w:r w:rsidR="001E56D2">
                <w:instrText xml:space="preserve"> MACROBUTTON  SnrToggleCheckbox □适用 </w:instrText>
              </w:r>
              <w:r>
                <w:fldChar w:fldCharType="end"/>
              </w:r>
              <w:r>
                <w:fldChar w:fldCharType="begin"/>
              </w:r>
              <w:r w:rsidR="001E56D2">
                <w:instrText xml:space="preserve"> MACROBUTTON  SnrToggleCheckbox √不适用 </w:instrText>
              </w:r>
              <w:r>
                <w:fldChar w:fldCharType="end"/>
              </w:r>
            </w:p>
          </w:sdtContent>
        </w:sdt>
      </w:sdtContent>
    </w:sdt>
    <w:p w:rsidR="00B40D17" w:rsidRDefault="00B40D17">
      <w:pPr>
        <w:rPr>
          <w:szCs w:val="21"/>
        </w:rPr>
      </w:pPr>
    </w:p>
    <w:p w:rsidR="00B40D17" w:rsidRDefault="00CB3A32" w:rsidP="009A0427">
      <w:pPr>
        <w:numPr>
          <w:ilvl w:val="0"/>
          <w:numId w:val="54"/>
        </w:numPr>
        <w:spacing w:line="360" w:lineRule="auto"/>
      </w:pPr>
      <w:r>
        <w:t>重大诉讼、仲裁事项</w:t>
      </w:r>
    </w:p>
    <w:sdt>
      <w:sdtPr>
        <w:alias w:val="本年度公司有无重大诉讼、仲裁事项"/>
        <w:tag w:val="_GBC_0fcf1cd2d0814185bde747855edf5227"/>
        <w:id w:val="-616063821"/>
        <w:lock w:val="sdtLocked"/>
        <w:placeholder>
          <w:docPart w:val="GBC22222222222222222222222222222"/>
        </w:placeholder>
      </w:sdtPr>
      <w:sdtEndPr/>
      <w:sdtContent>
        <w:p w:rsidR="001E56D2" w:rsidRDefault="00CB3A32" w:rsidP="001E56D2">
          <w:r>
            <w:fldChar w:fldCharType="begin"/>
          </w:r>
          <w:r w:rsidR="001E56D2">
            <w:instrText xml:space="preserve"> MACROBUTTON  SnrToggleCheckbox □本报告期公司有重大诉讼、仲裁事项 </w:instrText>
          </w:r>
          <w:r>
            <w:fldChar w:fldCharType="end"/>
          </w:r>
          <w:r>
            <w:fldChar w:fldCharType="begin"/>
          </w:r>
          <w:r w:rsidR="001E56D2">
            <w:instrText xml:space="preserve"> MACROBUTTON  SnrToggleCheckbox √本报告期公司无重大诉讼、仲裁事项 </w:instrText>
          </w:r>
          <w:r>
            <w:fldChar w:fldCharType="end"/>
          </w:r>
        </w:p>
      </w:sdtContent>
    </w:sdt>
    <w:p w:rsidR="00B40D17" w:rsidRDefault="00B40D17"/>
    <w:sdt>
      <w:sdtPr>
        <w:alias w:val="模块:上市公司及其董事、监事、高级管理人员、控股股东、实际控制人、收购人处罚及整改情况"/>
        <w:tag w:val="_SEC_61682565f6714c6a81ab8e6d05a5abaa"/>
        <w:id w:val="-638345133"/>
        <w:lock w:val="sdtLocked"/>
        <w:placeholder>
          <w:docPart w:val="GBC22222222222222222222222222222"/>
        </w:placeholder>
      </w:sdtPr>
      <w:sdtEndPr>
        <w:rPr>
          <w:rFonts w:hint="eastAsia"/>
        </w:rPr>
      </w:sdtEndPr>
      <w:sdtContent>
        <w:p w:rsidR="00B40D17" w:rsidRDefault="00CB3A32" w:rsidP="009A0427">
          <w:pPr>
            <w:numPr>
              <w:ilvl w:val="0"/>
              <w:numId w:val="54"/>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651595410"/>
            <w:lock w:val="sdtLocked"/>
            <w:placeholder>
              <w:docPart w:val="GBC22222222222222222222222222222"/>
            </w:placeholder>
          </w:sdtPr>
          <w:sdtEndPr/>
          <w:sdtContent>
            <w:p w:rsidR="00B40D17" w:rsidRDefault="00CB3A32" w:rsidP="001E56D2">
              <w:r>
                <w:fldChar w:fldCharType="begin"/>
              </w:r>
              <w:r w:rsidR="001E56D2">
                <w:instrText xml:space="preserve"> MACROBUTTON  SnrToggleCheckbox □适用 </w:instrText>
              </w:r>
              <w:r>
                <w:fldChar w:fldCharType="end"/>
              </w:r>
              <w:r>
                <w:fldChar w:fldCharType="begin"/>
              </w:r>
              <w:r w:rsidR="001E56D2">
                <w:instrText xml:space="preserve"> MACROBUTTON  SnrToggleCheckbox √不适用 </w:instrText>
              </w:r>
              <w:r>
                <w:fldChar w:fldCharType="end"/>
              </w:r>
            </w:p>
          </w:sdtContent>
        </w:sdt>
        <w:p w:rsidR="00B40D17" w:rsidRDefault="002A1F24"/>
      </w:sdtContent>
    </w:sdt>
    <w:sdt>
      <w:sdtPr>
        <w:rPr>
          <w:rFonts w:hint="eastAsia"/>
        </w:rPr>
        <w:alias w:val="模块:报告期内公司及其控股股东、实际控制人诚信状况的说明"/>
        <w:tag w:val="_SEC_b6520273283341408b24eceadfb999dd"/>
        <w:id w:val="1945798255"/>
        <w:lock w:val="sdtLocked"/>
        <w:placeholder>
          <w:docPart w:val="GBC22222222222222222222222222222"/>
        </w:placeholder>
      </w:sdtPr>
      <w:sdtEndPr/>
      <w:sdtContent>
        <w:p w:rsidR="00B40D17" w:rsidRDefault="00CB3A32" w:rsidP="009A0427">
          <w:pPr>
            <w:numPr>
              <w:ilvl w:val="0"/>
              <w:numId w:val="54"/>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152990485"/>
            <w:lock w:val="sdtLocked"/>
            <w:placeholder>
              <w:docPart w:val="GBC22222222222222222222222222222"/>
            </w:placeholder>
          </w:sdtPr>
          <w:sdtEndPr/>
          <w:sdtContent>
            <w:p w:rsidR="00B40D17" w:rsidRDefault="00CB3A32" w:rsidP="001E56D2">
              <w:r>
                <w:fldChar w:fldCharType="begin"/>
              </w:r>
              <w:r w:rsidR="001E56D2">
                <w:instrText xml:space="preserve"> MACROBUTTON  SnrToggleCheckbox □适用 </w:instrText>
              </w:r>
              <w:r>
                <w:fldChar w:fldCharType="end"/>
              </w:r>
              <w:r>
                <w:fldChar w:fldCharType="begin"/>
              </w:r>
              <w:r w:rsidR="001E56D2">
                <w:instrText xml:space="preserve"> MACROBUTTON  SnrToggleCheckbox √不适用 </w:instrText>
              </w:r>
              <w:r>
                <w:fldChar w:fldCharType="end"/>
              </w:r>
            </w:p>
          </w:sdtContent>
        </w:sdt>
        <w:p w:rsidR="00B40D17" w:rsidRDefault="002A1F24"/>
      </w:sdtContent>
    </w:sdt>
    <w:p w:rsidR="00B40D17" w:rsidRDefault="00CB3A32" w:rsidP="009A0427">
      <w:pPr>
        <w:numPr>
          <w:ilvl w:val="0"/>
          <w:numId w:val="54"/>
        </w:numPr>
        <w:spacing w:line="360" w:lineRule="auto"/>
      </w:pPr>
      <w:r>
        <w:rPr>
          <w:rFonts w:hint="eastAsia"/>
        </w:rPr>
        <w:t>公司股权激励计划、员工持股计划或其他员工激励措施的情况及其影响</w:t>
      </w:r>
    </w:p>
    <w:sdt>
      <w:sdtPr>
        <w:rPr>
          <w:rFonts w:hint="eastAsia"/>
          <w:kern w:val="44"/>
          <w:szCs w:val="22"/>
        </w:rPr>
        <w:alias w:val="模块:相关股权激励事项已在临时公告披露且后续实施无进展或变化"/>
        <w:tag w:val="_SEC_411f00cbba714819bb6b4829850672c8"/>
        <w:id w:val="-1451622268"/>
        <w:lock w:val="sdtLocked"/>
        <w:placeholder>
          <w:docPart w:val="GBC22222222222222222222222222222"/>
        </w:placeholder>
      </w:sdtPr>
      <w:sdtEndPr>
        <w:rPr>
          <w:rFonts w:hint="default"/>
          <w:szCs w:val="21"/>
        </w:rPr>
      </w:sdtEndPr>
      <w:sdtContent>
        <w:p w:rsidR="00B40D17" w:rsidRDefault="00CB3A32" w:rsidP="009A0427">
          <w:pPr>
            <w:numPr>
              <w:ilvl w:val="1"/>
              <w:numId w:val="57"/>
            </w:numPr>
            <w:rPr>
              <w:kern w:val="44"/>
            </w:rPr>
          </w:pPr>
          <w:r>
            <w:rPr>
              <w:rFonts w:hint="eastAsia"/>
              <w:kern w:val="44"/>
            </w:rPr>
            <w:t>相关股权激励事项已在临时公告披露且后续实施无进展或变化的</w:t>
          </w:r>
        </w:p>
        <w:p w:rsidR="00B40D17" w:rsidRDefault="002A1F24" w:rsidP="001E56D2">
          <w:sdt>
            <w:sdtPr>
              <w:alias w:val="是否适用：相关激励事项已在临时公告披露且后续实施无进展或变化的[双击切换]"/>
              <w:tag w:val="_GBC_6d3d46ffc441429fa473c06ffa671d27"/>
              <w:id w:val="-1500566259"/>
              <w:lock w:val="sdtLocked"/>
              <w:placeholder>
                <w:docPart w:val="GBC22222222222222222222222222222"/>
              </w:placeholder>
            </w:sdtPr>
            <w:sdtEndPr/>
            <w:sdtContent>
              <w:r w:rsidR="00CB3A32">
                <w:fldChar w:fldCharType="begin"/>
              </w:r>
              <w:r w:rsidR="001E56D2">
                <w:instrText xml:space="preserve"> MACROBUTTON  SnrToggleCheckbox □适用 </w:instrText>
              </w:r>
              <w:r w:rsidR="00CB3A32">
                <w:fldChar w:fldCharType="end"/>
              </w:r>
              <w:r w:rsidR="00CB3A32">
                <w:fldChar w:fldCharType="begin"/>
              </w:r>
              <w:r w:rsidR="001E56D2">
                <w:instrText xml:space="preserve"> MACROBUTTON  SnrToggleCheckbox √不适用 </w:instrText>
              </w:r>
              <w:r w:rsidR="00CB3A32">
                <w:fldChar w:fldCharType="end"/>
              </w:r>
            </w:sdtContent>
          </w:sdt>
        </w:p>
      </w:sdtContent>
    </w:sdt>
    <w:p w:rsidR="00B40D17" w:rsidRDefault="00CB3A32" w:rsidP="009A0427">
      <w:pPr>
        <w:numPr>
          <w:ilvl w:val="1"/>
          <w:numId w:val="57"/>
        </w:numPr>
        <w:rPr>
          <w:kern w:val="44"/>
        </w:rPr>
      </w:pPr>
      <w:r>
        <w:rPr>
          <w:rFonts w:hint="eastAsia"/>
          <w:kern w:val="44"/>
        </w:rPr>
        <w:t>临时公告未披露或有后续进展的激励情况</w:t>
      </w:r>
    </w:p>
    <w:p w:rsidR="00B40D17" w:rsidRDefault="00CB3A32">
      <w:r>
        <w:rPr>
          <w:rFonts w:hint="eastAsia"/>
        </w:rPr>
        <w:t>股权激励情况</w:t>
      </w:r>
    </w:p>
    <w:sdt>
      <w:sdtPr>
        <w:alias w:val="是否适用：股权激励情况[双击切换]"/>
        <w:tag w:val="_GBC_388221bc7be24cdca55be337256c8bc1"/>
        <w:id w:val="185106955"/>
        <w:lock w:val="sdtLocked"/>
        <w:placeholder>
          <w:docPart w:val="GBC22222222222222222222222222222"/>
        </w:placeholder>
      </w:sdtPr>
      <w:sdtEndPr/>
      <w:sdtContent>
        <w:p w:rsidR="001E56D2" w:rsidRDefault="00CB3A32" w:rsidP="001E56D2">
          <w:r>
            <w:fldChar w:fldCharType="begin"/>
          </w:r>
          <w:r w:rsidR="001E56D2">
            <w:instrText xml:space="preserve"> MACROBUTTON  SnrToggleCheckbox □适用 </w:instrText>
          </w:r>
          <w:r>
            <w:fldChar w:fldCharType="end"/>
          </w:r>
          <w:r>
            <w:fldChar w:fldCharType="begin"/>
          </w:r>
          <w:r w:rsidR="001E56D2">
            <w:instrText xml:space="preserve"> MACROBUTTON  SnrToggleCheckbox √不适用 </w:instrText>
          </w:r>
          <w:r>
            <w:fldChar w:fldCharType="end"/>
          </w:r>
        </w:p>
      </w:sdtContent>
    </w:sdt>
    <w:sdt>
      <w:sdtPr>
        <w:rPr>
          <w:rFonts w:hint="eastAsia"/>
          <w:szCs w:val="21"/>
        </w:rPr>
        <w:alias w:val="模块:股权激励情况的说明"/>
        <w:tag w:val="_SEC_a417a9b40b6a4adeba436d511837e016"/>
        <w:id w:val="1520421409"/>
        <w:lock w:val="sdtLocked"/>
        <w:placeholder>
          <w:docPart w:val="GBC22222222222222222222222222222"/>
        </w:placeholder>
      </w:sdtPr>
      <w:sdtEndPr>
        <w:rPr>
          <w:rFonts w:hint="default"/>
        </w:rPr>
      </w:sdtEndPr>
      <w:sdtContent>
        <w:p w:rsidR="00B40D17" w:rsidRDefault="00CB3A32">
          <w:pPr>
            <w:rPr>
              <w:szCs w:val="21"/>
            </w:rPr>
          </w:pPr>
          <w:r>
            <w:rPr>
              <w:rFonts w:hint="eastAsia"/>
              <w:szCs w:val="21"/>
            </w:rPr>
            <w:t>其他说明</w:t>
          </w:r>
        </w:p>
        <w:p w:rsidR="00B40D17" w:rsidRDefault="002A1F24" w:rsidP="001E56D2">
          <w:pPr>
            <w:rPr>
              <w:szCs w:val="21"/>
            </w:rPr>
          </w:pPr>
          <w:sdt>
            <w:sdtPr>
              <w:rPr>
                <w:rFonts w:hint="eastAsia"/>
                <w:szCs w:val="21"/>
              </w:rPr>
              <w:alias w:val="是否适用：股权激励情况的说明[双击切换]"/>
              <w:tag w:val="_GBC_e5a032ecd3e24335b29a38809f65a990"/>
              <w:id w:val="884226053"/>
              <w:lock w:val="sdtLocked"/>
              <w:placeholder>
                <w:docPart w:val="GBC22222222222222222222222222222"/>
              </w:placeholder>
            </w:sdtPr>
            <w:sdtEndPr/>
            <w:sdtContent>
              <w:r w:rsidR="00CB3A32">
                <w:rPr>
                  <w:szCs w:val="21"/>
                </w:rPr>
                <w:fldChar w:fldCharType="begin"/>
              </w:r>
              <w:r w:rsidR="001E56D2">
                <w:rPr>
                  <w:szCs w:val="21"/>
                </w:rPr>
                <w:instrText xml:space="preserve"> MACROBUTTON  SnrToggleCheckbox □适用 </w:instrText>
              </w:r>
              <w:r w:rsidR="00CB3A32">
                <w:rPr>
                  <w:szCs w:val="21"/>
                </w:rPr>
                <w:fldChar w:fldCharType="end"/>
              </w:r>
              <w:r w:rsidR="00CB3A32">
                <w:rPr>
                  <w:szCs w:val="21"/>
                </w:rPr>
                <w:fldChar w:fldCharType="begin"/>
              </w:r>
              <w:r w:rsidR="001E56D2">
                <w:rPr>
                  <w:szCs w:val="21"/>
                </w:rPr>
                <w:instrText xml:space="preserve"> MACROBUTTON  SnrToggleCheckbox √不适用 </w:instrText>
              </w:r>
              <w:r w:rsidR="00CB3A32">
                <w:rPr>
                  <w:szCs w:val="21"/>
                </w:rPr>
                <w:fldChar w:fldCharType="end"/>
              </w:r>
            </w:sdtContent>
          </w:sdt>
        </w:p>
      </w:sdtContent>
    </w:sdt>
    <w:p w:rsidR="00B40D17" w:rsidRDefault="00B40D17">
      <w:pPr>
        <w:rPr>
          <w:szCs w:val="21"/>
        </w:rPr>
      </w:pPr>
    </w:p>
    <w:sdt>
      <w:sdtPr>
        <w:rPr>
          <w:rFonts w:hint="eastAsia"/>
          <w:bCs/>
          <w:szCs w:val="21"/>
        </w:rPr>
        <w:alias w:val="模块:员工持股计划情况"/>
        <w:tag w:val="_SEC_70861e225efc4a6aa2a87c82bdeffa60"/>
        <w:id w:val="-1004584422"/>
        <w:lock w:val="sdtLocked"/>
        <w:placeholder>
          <w:docPart w:val="GBC22222222222222222222222222222"/>
        </w:placeholder>
      </w:sdtPr>
      <w:sdtEndPr/>
      <w:sdtContent>
        <w:p w:rsidR="00B40D17" w:rsidRDefault="00CB3A32">
          <w:pPr>
            <w:rPr>
              <w:bCs/>
              <w:szCs w:val="21"/>
            </w:rPr>
          </w:pPr>
          <w:r>
            <w:rPr>
              <w:rFonts w:hint="eastAsia"/>
              <w:bCs/>
              <w:szCs w:val="21"/>
            </w:rPr>
            <w:t>员工持股计划情况</w:t>
          </w:r>
        </w:p>
        <w:sdt>
          <w:sdtPr>
            <w:rPr>
              <w:szCs w:val="21"/>
            </w:rPr>
            <w:alias w:val="是否适用：员工持股计划情况[双击切换]"/>
            <w:tag w:val="_GBC_60a13b60efda4715a83fed9c5960ee3b"/>
            <w:id w:val="-1079132490"/>
            <w:lock w:val="sdtLocked"/>
            <w:placeholder>
              <w:docPart w:val="GBC22222222222222222222222222222"/>
            </w:placeholder>
          </w:sdtPr>
          <w:sdtEndPr/>
          <w:sdtContent>
            <w:p w:rsidR="00B40D17" w:rsidRDefault="00CB3A32" w:rsidP="001E56D2">
              <w:pPr>
                <w:rPr>
                  <w:bCs/>
                  <w:szCs w:val="21"/>
                </w:rPr>
              </w:pPr>
              <w:r>
                <w:rPr>
                  <w:szCs w:val="21"/>
                </w:rPr>
                <w:fldChar w:fldCharType="begin"/>
              </w:r>
              <w:r w:rsidR="001E56D2">
                <w:rPr>
                  <w:szCs w:val="21"/>
                </w:rPr>
                <w:instrText xml:space="preserve"> MACROBUTTON  SnrToggleCheckbox □适用 </w:instrText>
              </w:r>
              <w:r>
                <w:rPr>
                  <w:szCs w:val="21"/>
                </w:rPr>
                <w:fldChar w:fldCharType="end"/>
              </w:r>
              <w:r>
                <w:rPr>
                  <w:szCs w:val="21"/>
                </w:rPr>
                <w:fldChar w:fldCharType="begin"/>
              </w:r>
              <w:r w:rsidR="001E56D2">
                <w:rPr>
                  <w:szCs w:val="21"/>
                </w:rPr>
                <w:instrText xml:space="preserve"> MACROBUTTON  SnrToggleCheckbox √不适用 </w:instrText>
              </w:r>
              <w:r>
                <w:rPr>
                  <w:szCs w:val="21"/>
                </w:rPr>
                <w:fldChar w:fldCharType="end"/>
              </w:r>
            </w:p>
          </w:sdtContent>
        </w:sdt>
      </w:sdtContent>
    </w:sdt>
    <w:p w:rsidR="00B40D17" w:rsidRDefault="00B40D17">
      <w:pPr>
        <w:rPr>
          <w:bCs/>
          <w:szCs w:val="21"/>
        </w:rPr>
      </w:pPr>
    </w:p>
    <w:sdt>
      <w:sdtPr>
        <w:rPr>
          <w:rFonts w:hint="eastAsia"/>
          <w:bCs/>
          <w:szCs w:val="21"/>
        </w:rPr>
        <w:alias w:val="模块:其他激励措施"/>
        <w:tag w:val="_SEC_63920368dc0b49e9a257b190129bf278"/>
        <w:id w:val="-167097770"/>
        <w:lock w:val="sdtLocked"/>
        <w:placeholder>
          <w:docPart w:val="GBC22222222222222222222222222222"/>
        </w:placeholder>
      </w:sdtPr>
      <w:sdtEndPr/>
      <w:sdtContent>
        <w:p w:rsidR="00B40D17" w:rsidRDefault="00CB3A32">
          <w:pPr>
            <w:rPr>
              <w:bCs/>
              <w:szCs w:val="21"/>
            </w:rPr>
          </w:pPr>
          <w:r>
            <w:rPr>
              <w:rFonts w:hint="eastAsia"/>
              <w:bCs/>
              <w:szCs w:val="21"/>
            </w:rPr>
            <w:t>其他激励措施</w:t>
          </w:r>
        </w:p>
        <w:sdt>
          <w:sdtPr>
            <w:rPr>
              <w:szCs w:val="21"/>
            </w:rPr>
            <w:alias w:val="是否适用：其他激励措施[双击切换]"/>
            <w:tag w:val="_GBC_87e3c04518ac4bed97846d84cc8784e1"/>
            <w:id w:val="635682861"/>
            <w:lock w:val="sdtLocked"/>
            <w:placeholder>
              <w:docPart w:val="GBC22222222222222222222222222222"/>
            </w:placeholder>
          </w:sdtPr>
          <w:sdtEndPr/>
          <w:sdtContent>
            <w:p w:rsidR="00B40D17" w:rsidRDefault="00CB3A32" w:rsidP="001E56D2">
              <w:pPr>
                <w:rPr>
                  <w:bCs/>
                  <w:szCs w:val="21"/>
                </w:rPr>
              </w:pPr>
              <w:r>
                <w:rPr>
                  <w:szCs w:val="21"/>
                </w:rPr>
                <w:fldChar w:fldCharType="begin"/>
              </w:r>
              <w:r w:rsidR="001E56D2">
                <w:rPr>
                  <w:szCs w:val="21"/>
                </w:rPr>
                <w:instrText xml:space="preserve"> MACROBUTTON  SnrToggleCheckbox □适用 </w:instrText>
              </w:r>
              <w:r>
                <w:rPr>
                  <w:szCs w:val="21"/>
                </w:rPr>
                <w:fldChar w:fldCharType="end"/>
              </w:r>
              <w:r>
                <w:rPr>
                  <w:szCs w:val="21"/>
                </w:rPr>
                <w:fldChar w:fldCharType="begin"/>
              </w:r>
              <w:r w:rsidR="001E56D2">
                <w:rPr>
                  <w:szCs w:val="21"/>
                </w:rPr>
                <w:instrText xml:space="preserve"> MACROBUTTON  SnrToggleCheckbox √不适用 </w:instrText>
              </w:r>
              <w:r>
                <w:rPr>
                  <w:szCs w:val="21"/>
                </w:rPr>
                <w:fldChar w:fldCharType="end"/>
              </w:r>
            </w:p>
          </w:sdtContent>
        </w:sdt>
      </w:sdtContent>
    </w:sdt>
    <w:p w:rsidR="00B40D17" w:rsidRDefault="00B40D17">
      <w:pPr>
        <w:rPr>
          <w:szCs w:val="21"/>
        </w:rPr>
      </w:pPr>
    </w:p>
    <w:p w:rsidR="00B40D17" w:rsidRDefault="00CB3A32" w:rsidP="009A0427">
      <w:pPr>
        <w:numPr>
          <w:ilvl w:val="0"/>
          <w:numId w:val="54"/>
        </w:numPr>
        <w:spacing w:line="360" w:lineRule="auto"/>
      </w:pPr>
      <w:r>
        <w:rPr>
          <w:rFonts w:hint="eastAsia"/>
        </w:rPr>
        <w:t>重大关联交易</w:t>
      </w:r>
    </w:p>
    <w:p w:rsidR="00B40D17" w:rsidRDefault="00CB3A32" w:rsidP="009A0427">
      <w:pPr>
        <w:numPr>
          <w:ilvl w:val="2"/>
          <w:numId w:val="58"/>
        </w:numPr>
      </w:pPr>
      <w:r>
        <w:rPr>
          <w:rFonts w:hint="eastAsia"/>
        </w:rPr>
        <w:t>与日常经营相关的关联交易</w:t>
      </w:r>
    </w:p>
    <w:sdt>
      <w:sdtPr>
        <w:rPr>
          <w:rFonts w:ascii="Calibri" w:hAnsi="Calibri"/>
          <w:szCs w:val="22"/>
        </w:rPr>
        <w:alias w:val="模块:已在临时公告披露且后续实施无进展或变化的事项"/>
        <w:tag w:val="_SEC_b9489dd6b4c843e6be6e5a97de24b51b"/>
        <w:id w:val="-1985384500"/>
        <w:lock w:val="sdtLocked"/>
        <w:placeholder>
          <w:docPart w:val="GBC22222222222222222222222222222"/>
        </w:placeholder>
      </w:sdtPr>
      <w:sdtEndPr>
        <w:rPr>
          <w:rFonts w:ascii="宋体" w:hAnsi="宋体" w:hint="eastAsia"/>
          <w:szCs w:val="24"/>
        </w:rPr>
      </w:sdtEndPr>
      <w:sdtContent>
        <w:p w:rsidR="00B40D17" w:rsidRDefault="00CB3A32" w:rsidP="009A0427">
          <w:pPr>
            <w:numPr>
              <w:ilvl w:val="2"/>
              <w:numId w:val="59"/>
            </w:numPr>
          </w:pPr>
          <w:r>
            <w:t>已在临时公告披露且后续实施无进展或变化的事项</w:t>
          </w:r>
        </w:p>
        <w:p w:rsidR="00B40D17" w:rsidRDefault="002A1F24" w:rsidP="00C544D6">
          <w:sdt>
            <w:sdtPr>
              <w:alias w:val="是否适用：已在临时公告披露且后续实施无进展或变化的事项_与日常经营相关的关联交易[双击切换]"/>
              <w:tag w:val="_GBC_9cce66e2c46445bea6fd259dd8b5277c"/>
              <w:id w:val="135457574"/>
              <w:lock w:val="sdtLocked"/>
              <w:placeholder>
                <w:docPart w:val="GBC22222222222222222222222222222"/>
              </w:placeholder>
            </w:sdtPr>
            <w:sdtEndPr/>
            <w:sdtContent>
              <w:r w:rsidR="00CB3A32">
                <w:fldChar w:fldCharType="begin"/>
              </w:r>
              <w:r w:rsidR="00C544D6">
                <w:instrText xml:space="preserve"> MACROBUTTON  SnrToggleCheckbox □适用 </w:instrText>
              </w:r>
              <w:r w:rsidR="00CB3A32">
                <w:fldChar w:fldCharType="end"/>
              </w:r>
              <w:r w:rsidR="00CB3A32">
                <w:fldChar w:fldCharType="begin"/>
              </w:r>
              <w:r w:rsidR="00C544D6">
                <w:instrText xml:space="preserve"> MACROBUTTON  SnrToggleCheckbox √不适用 </w:instrText>
              </w:r>
              <w:r w:rsidR="00CB3A32">
                <w:fldChar w:fldCharType="end"/>
              </w:r>
            </w:sdtContent>
          </w:sdt>
        </w:p>
      </w:sdtContent>
    </w:sdt>
    <w:sdt>
      <w:sdtPr>
        <w:rPr>
          <w:rFonts w:ascii="Calibri" w:hAnsi="Calibri"/>
          <w:szCs w:val="22"/>
        </w:rPr>
        <w:alias w:val="模块:已在临时公告披露，但有后续实施的进展或变化的事项"/>
        <w:tag w:val="_SEC_ec9777844cc44aa6b3f98c8af0a20f95"/>
        <w:id w:val="989909414"/>
        <w:lock w:val="sdtLocked"/>
        <w:placeholder>
          <w:docPart w:val="GBC22222222222222222222222222222"/>
        </w:placeholder>
      </w:sdtPr>
      <w:sdtEndPr>
        <w:rPr>
          <w:rFonts w:ascii="宋体" w:hAnsi="宋体" w:hint="eastAsia"/>
          <w:szCs w:val="24"/>
        </w:rPr>
      </w:sdtEndPr>
      <w:sdtContent>
        <w:p w:rsidR="00B40D17" w:rsidRDefault="00CB3A32" w:rsidP="009A0427">
          <w:pPr>
            <w:numPr>
              <w:ilvl w:val="2"/>
              <w:numId w:val="59"/>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903256286"/>
            <w:lock w:val="sdtLocked"/>
            <w:placeholder>
              <w:docPart w:val="GBC22222222222222222222222222222"/>
            </w:placeholder>
          </w:sdtPr>
          <w:sdtEndPr/>
          <w:sdtContent>
            <w:p w:rsidR="008B1D22" w:rsidRDefault="00CB3A32" w:rsidP="00C544D6">
              <w:r>
                <w:fldChar w:fldCharType="begin"/>
              </w:r>
              <w:r w:rsidR="008B1D22">
                <w:instrText xml:space="preserve"> MACROBUTTON  SnrToggleCheckbox √适用 </w:instrText>
              </w:r>
              <w:r>
                <w:fldChar w:fldCharType="end"/>
              </w:r>
              <w:r>
                <w:fldChar w:fldCharType="begin"/>
              </w:r>
              <w:r w:rsidR="008B1D22">
                <w:instrText xml:space="preserve"> MACROBUTTON  SnrToggleCheckbox □不适用 </w:instrText>
              </w:r>
              <w:r>
                <w:fldChar w:fldCharType="end"/>
              </w:r>
            </w:p>
          </w:sdtContent>
        </w:sdt>
        <w:sdt>
          <w:sdtPr>
            <w:rPr>
              <w:rFonts w:hint="eastAsia"/>
            </w:rPr>
            <w:alias w:val="与日常经营相关的关联交易事项已在临时报告披露，后续实施的进展或变化"/>
            <w:tag w:val="_GBC_0a4da36928c04bc784d8c97bc6a4a9d9"/>
            <w:id w:val="-735771038"/>
            <w:lock w:val="sdtLocked"/>
            <w:placeholder>
              <w:docPart w:val="C00F9E02A1FE411BA113A374EE6DE30A"/>
            </w:placeholder>
          </w:sdtPr>
          <w:sdtEndPr/>
          <w:sdtContent>
            <w:p w:rsidR="008B1D22" w:rsidRDefault="008B1D22" w:rsidP="00785864">
              <w:pPr>
                <w:ind w:firstLineChars="200" w:firstLine="420"/>
              </w:pPr>
              <w:r w:rsidRPr="008B1D22">
                <w:rPr>
                  <w:rFonts w:hint="eastAsia"/>
                </w:rPr>
                <w:t>公司于</w:t>
              </w:r>
              <w:r w:rsidRPr="008B1D22">
                <w:t>20</w:t>
              </w:r>
              <w:r>
                <w:t>20</w:t>
              </w:r>
              <w:r w:rsidRPr="008B1D22">
                <w:t>年</w:t>
              </w:r>
              <w:r>
                <w:t>5</w:t>
              </w:r>
              <w:r w:rsidRPr="008B1D22">
                <w:t>月</w:t>
              </w:r>
              <w:r>
                <w:rPr>
                  <w:rFonts w:hint="eastAsia"/>
                </w:rPr>
                <w:t>12</w:t>
              </w:r>
              <w:r w:rsidRPr="008B1D22">
                <w:t>日召开的</w:t>
              </w:r>
              <w:r>
                <w:t>2019</w:t>
              </w:r>
              <w:r w:rsidRPr="008B1D22">
                <w:t>年年度股东大会审议通过了《关于预计20</w:t>
              </w:r>
              <w:r>
                <w:t>20</w:t>
              </w:r>
              <w:r w:rsidRPr="008B1D22">
                <w:t>年度日常关联交易的议案》，批准公司20</w:t>
              </w:r>
              <w:r>
                <w:t>20</w:t>
              </w:r>
              <w:r w:rsidRPr="008B1D22">
                <w:t>年度日常关联交易金额总计不超过35,000万元（该事项详见公司20</w:t>
              </w:r>
              <w:r w:rsidR="00785864">
                <w:t>20</w:t>
              </w:r>
              <w:r w:rsidRPr="008B1D22">
                <w:t>年4月</w:t>
              </w:r>
              <w:r w:rsidR="00785864">
                <w:t>15</w:t>
              </w:r>
              <w:r w:rsidRPr="008B1D22">
                <w:t>日临</w:t>
              </w:r>
              <w:r w:rsidR="00785864">
                <w:t>2020</w:t>
              </w:r>
              <w:r w:rsidRPr="008B1D22">
                <w:t>—0</w:t>
              </w:r>
              <w:r w:rsidR="00785864">
                <w:t>0</w:t>
              </w:r>
              <w:r w:rsidRPr="008B1D22">
                <w:t>4号公告）。</w:t>
              </w:r>
            </w:p>
          </w:sdtContent>
        </w:sdt>
        <w:p w:rsidR="00B40D17" w:rsidRDefault="002A1F24"/>
      </w:sdtContent>
    </w:sdt>
    <w:sdt>
      <w:sdtPr>
        <w:rPr>
          <w:rFonts w:ascii="Calibri" w:hAnsi="Calibri" w:hint="eastAsia"/>
          <w:szCs w:val="22"/>
        </w:rPr>
        <w:alias w:val="模块:临时公告未披露的事项"/>
        <w:tag w:val="_SEC_227a4feb5cd045acb20f0e655bf26ea8"/>
        <w:id w:val="-246351851"/>
        <w:lock w:val="sdtLocked"/>
        <w:placeholder>
          <w:docPart w:val="GBC22222222222222222222222222222"/>
        </w:placeholder>
      </w:sdtPr>
      <w:sdtEndPr>
        <w:rPr>
          <w:rFonts w:ascii="宋体" w:hAnsi="宋体" w:hint="default"/>
          <w:szCs w:val="21"/>
        </w:rPr>
      </w:sdtEndPr>
      <w:sdtContent>
        <w:p w:rsidR="00B40D17" w:rsidRDefault="00CB3A32" w:rsidP="009A0427">
          <w:pPr>
            <w:numPr>
              <w:ilvl w:val="2"/>
              <w:numId w:val="59"/>
            </w:numPr>
          </w:pPr>
          <w:r>
            <w:rPr>
              <w:rFonts w:hint="eastAsia"/>
            </w:rPr>
            <w:t>临时公告未披露的事项</w:t>
          </w:r>
        </w:p>
        <w:p w:rsidR="00B40D17" w:rsidRDefault="002A1F24" w:rsidP="00A4404D">
          <w:pPr>
            <w:rPr>
              <w:szCs w:val="21"/>
            </w:rPr>
          </w:pPr>
          <w:sdt>
            <w:sdtPr>
              <w:alias w:val="是否适用：与日常经营相关的关联交易_临时公告未披露的事项[双击切换]"/>
              <w:tag w:val="_GBC_91ad548daaa84603a8faa6c0ce358499"/>
              <w:id w:val="995844254"/>
              <w:lock w:val="sdtLocked"/>
              <w:placeholder>
                <w:docPart w:val="GBC22222222222222222222222222222"/>
              </w:placeholder>
            </w:sdtPr>
            <w:sdtEndPr/>
            <w:sdtContent>
              <w:r w:rsidR="00CB3A32">
                <w:fldChar w:fldCharType="begin"/>
              </w:r>
              <w:r w:rsidR="00CF1DA3">
                <w:instrText xml:space="preserve"> MACROBUTTON  SnrToggleCheckbox □适用 </w:instrText>
              </w:r>
              <w:r w:rsidR="00CB3A32">
                <w:fldChar w:fldCharType="end"/>
              </w:r>
              <w:r w:rsidR="00CB3A32">
                <w:fldChar w:fldCharType="begin"/>
              </w:r>
              <w:r w:rsidR="00CF1DA3">
                <w:instrText xml:space="preserve"> MACROBUTTON  SnrToggleCheckbox √不适用 </w:instrText>
              </w:r>
              <w:r w:rsidR="00CB3A32">
                <w:fldChar w:fldCharType="end"/>
              </w:r>
            </w:sdtContent>
          </w:sdt>
        </w:p>
      </w:sdtContent>
    </w:sdt>
    <w:p w:rsidR="00B40D17" w:rsidRDefault="00CB3A32" w:rsidP="009A0427">
      <w:pPr>
        <w:numPr>
          <w:ilvl w:val="2"/>
          <w:numId w:val="58"/>
        </w:numPr>
      </w:pPr>
      <w:r>
        <w:t>资产收购</w:t>
      </w:r>
      <w:r>
        <w:rPr>
          <w:rFonts w:hint="eastAsia"/>
        </w:rPr>
        <w:t>或股权收购</w:t>
      </w:r>
      <w:r>
        <w:t>、出售发生的关联交易</w:t>
      </w:r>
    </w:p>
    <w:sdt>
      <w:sdtPr>
        <w:rPr>
          <w:rFonts w:ascii="Calibri" w:hAnsi="Calibri"/>
          <w:szCs w:val="22"/>
        </w:rPr>
        <w:alias w:val="模块:已在临时公告披露且后续实施无进展或变化的事项"/>
        <w:tag w:val="_SEC_bf9131838c5b421d81cb3165b3861506"/>
        <w:id w:val="759497332"/>
        <w:lock w:val="sdtLocked"/>
        <w:placeholder>
          <w:docPart w:val="GBC22222222222222222222222222222"/>
        </w:placeholder>
      </w:sdtPr>
      <w:sdtEndPr>
        <w:rPr>
          <w:rFonts w:ascii="宋体" w:hAnsi="宋体" w:hint="eastAsia"/>
          <w:szCs w:val="24"/>
        </w:rPr>
      </w:sdtEndPr>
      <w:sdtContent>
        <w:p w:rsidR="00B40D17" w:rsidRDefault="00CB3A32" w:rsidP="009A0427">
          <w:pPr>
            <w:numPr>
              <w:ilvl w:val="0"/>
              <w:numId w:val="60"/>
            </w:numPr>
          </w:pPr>
          <w:r>
            <w:t>已在临时公告披露且后续实施无进展或变化的事项</w:t>
          </w:r>
        </w:p>
        <w:p w:rsidR="00B40D17" w:rsidRDefault="002A1F24" w:rsidP="00A4404D">
          <w:sdt>
            <w:sdtPr>
              <w:alias w:val="是否适用：已在临时公告披露且后续实施无进展或变化的事项_资产或股权收购、出售发生的关联交易[双击切换]"/>
              <w:tag w:val="_GBC_208b69178a984ade8f4f4dd7a3362ae3"/>
              <w:id w:val="-1557389137"/>
              <w:lock w:val="sdtLocked"/>
              <w:placeholder>
                <w:docPart w:val="GBC22222222222222222222222222222"/>
              </w:placeholder>
            </w:sdtPr>
            <w:sdtEndPr/>
            <w:sdtContent>
              <w:r w:rsidR="00CB3A32">
                <w:fldChar w:fldCharType="begin"/>
              </w:r>
              <w:r w:rsidR="00CF1DA3">
                <w:instrText xml:space="preserve"> MACROBUTTON  SnrToggleCheckbox □适用 </w:instrText>
              </w:r>
              <w:r w:rsidR="00CB3A32">
                <w:fldChar w:fldCharType="end"/>
              </w:r>
              <w:r w:rsidR="00CB3A32">
                <w:fldChar w:fldCharType="begin"/>
              </w:r>
              <w:r w:rsidR="00CF1DA3">
                <w:instrText xml:space="preserve"> MACROBUTTON  SnrToggleCheckbox √不适用 </w:instrText>
              </w:r>
              <w:r w:rsidR="00CB3A32">
                <w:fldChar w:fldCharType="end"/>
              </w:r>
            </w:sdtContent>
          </w:sdt>
        </w:p>
      </w:sdtContent>
    </w:sdt>
    <w:sdt>
      <w:sdtPr>
        <w:rPr>
          <w:rFonts w:ascii="Calibri" w:hAnsi="Calibri"/>
          <w:szCs w:val="22"/>
        </w:rPr>
        <w:alias w:val="模块:已在临时公告披露，但有后续实施的进展或变化的事项"/>
        <w:tag w:val="_SEC_f9a57b14408248c4bc6881cfd0e81074"/>
        <w:id w:val="-512993388"/>
        <w:lock w:val="sdtLocked"/>
        <w:placeholder>
          <w:docPart w:val="GBC22222222222222222222222222222"/>
        </w:placeholder>
      </w:sdtPr>
      <w:sdtEndPr>
        <w:rPr>
          <w:rFonts w:ascii="宋体" w:hAnsi="宋体" w:hint="eastAsia"/>
          <w:szCs w:val="24"/>
        </w:rPr>
      </w:sdtEndPr>
      <w:sdtContent>
        <w:p w:rsidR="00B40D17" w:rsidRDefault="00CB3A32" w:rsidP="009A0427">
          <w:pPr>
            <w:numPr>
              <w:ilvl w:val="0"/>
              <w:numId w:val="60"/>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1420136022"/>
            <w:lock w:val="sdtLocked"/>
            <w:placeholder>
              <w:docPart w:val="GBC22222222222222222222222222222"/>
            </w:placeholder>
          </w:sdtPr>
          <w:sdtEndPr/>
          <w:sdtContent>
            <w:p w:rsidR="00B40D17"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sdtContent>
    </w:sdt>
    <w:p w:rsidR="00B40D17" w:rsidRDefault="00B40D17"/>
    <w:sdt>
      <w:sdtPr>
        <w:rPr>
          <w:rFonts w:ascii="Calibri" w:hAnsi="Calibri"/>
          <w:szCs w:val="22"/>
        </w:rPr>
        <w:alias w:val="模块:临时公告未披露的事项"/>
        <w:tag w:val="_SEC_a7b4eef2f39c4550974e81ee8caca798"/>
        <w:id w:val="1860083750"/>
        <w:lock w:val="sdtLocked"/>
        <w:placeholder>
          <w:docPart w:val="GBC22222222222222222222222222222"/>
        </w:placeholder>
      </w:sdtPr>
      <w:sdtEndPr>
        <w:rPr>
          <w:rFonts w:ascii="宋体" w:hAnsi="宋体" w:hint="eastAsia"/>
          <w:szCs w:val="24"/>
        </w:rPr>
      </w:sdtEndPr>
      <w:sdtContent>
        <w:p w:rsidR="00B40D17" w:rsidRDefault="00CB3A32" w:rsidP="009A0427">
          <w:pPr>
            <w:numPr>
              <w:ilvl w:val="0"/>
              <w:numId w:val="60"/>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267436668"/>
            <w:lock w:val="sdtLocked"/>
            <w:placeholder>
              <w:docPart w:val="GBC22222222222222222222222222222"/>
            </w:placeholder>
          </w:sdtPr>
          <w:sdtEndPr/>
          <w:sdtContent>
            <w:p w:rsidR="00A4404D"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p w:rsidR="00B40D17" w:rsidRDefault="002A1F24"/>
      </w:sdtContent>
    </w:sdt>
    <w:sdt>
      <w:sdtPr>
        <w:alias w:val="模块:涉及业绩约定的，应当披露报告期内的业绩实现情况"/>
        <w:tag w:val="_SEC_e17a03ced9e54c92b773a7e185d85bd3"/>
        <w:id w:val="-1981916004"/>
        <w:lock w:val="sdtLocked"/>
        <w:placeholder>
          <w:docPart w:val="GBC22222222222222222222222222222"/>
        </w:placeholder>
      </w:sdtPr>
      <w:sdtEndPr/>
      <w:sdtContent>
        <w:p w:rsidR="00B40D17" w:rsidRDefault="00CB3A32" w:rsidP="009A0427">
          <w:pPr>
            <w:numPr>
              <w:ilvl w:val="0"/>
              <w:numId w:val="60"/>
            </w:numPr>
          </w:pPr>
          <w:r>
            <w:t>涉及业绩约定的，应当披露报告期内的业绩实现情况</w:t>
          </w:r>
        </w:p>
        <w:sdt>
          <w:sdtPr>
            <w:alias w:val="是否适用：涉及业绩约定的，应当披露报告期内的业绩实现情况[双击切换]"/>
            <w:tag w:val="_GBC_0640a8fc3526461ca1eed7810b087c23"/>
            <w:id w:val="752486135"/>
            <w:lock w:val="sdtLocked"/>
            <w:placeholder>
              <w:docPart w:val="GBC22222222222222222222222222222"/>
            </w:placeholder>
          </w:sdtPr>
          <w:sdtEndPr/>
          <w:sdtContent>
            <w:p w:rsidR="00B40D17" w:rsidRDefault="00CB3A32" w:rsidP="00785864">
              <w:r>
                <w:fldChar w:fldCharType="begin"/>
              </w:r>
              <w:r w:rsidR="00785864">
                <w:instrText xml:space="preserve"> MACROBUTTON  SnrToggleCheckbox □适用 </w:instrText>
              </w:r>
              <w:r>
                <w:fldChar w:fldCharType="end"/>
              </w:r>
              <w:r>
                <w:fldChar w:fldCharType="begin"/>
              </w:r>
              <w:r w:rsidR="00785864">
                <w:instrText xml:space="preserve"> MACROBUTTON  SnrToggleCheckbox √不适用 </w:instrText>
              </w:r>
              <w:r>
                <w:fldChar w:fldCharType="end"/>
              </w:r>
            </w:p>
          </w:sdtContent>
        </w:sdt>
      </w:sdtContent>
    </w:sdt>
    <w:p w:rsidR="00B40D17" w:rsidRDefault="00B40D17"/>
    <w:p w:rsidR="00B40D17" w:rsidRDefault="00CB3A32" w:rsidP="009A0427">
      <w:pPr>
        <w:numPr>
          <w:ilvl w:val="2"/>
          <w:numId w:val="58"/>
        </w:numPr>
      </w:pPr>
      <w:r>
        <w:t>共同对外投资的重大关联交易</w:t>
      </w:r>
    </w:p>
    <w:sdt>
      <w:sdtPr>
        <w:rPr>
          <w:rFonts w:ascii="Calibri" w:hAnsi="Calibri"/>
          <w:szCs w:val="22"/>
        </w:rPr>
        <w:alias w:val="模块:已在临时公告披露且后续实施无进展或变化的事项"/>
        <w:tag w:val="_SEC_d9e67609bdab489e985efba8758860bd"/>
        <w:id w:val="1175923619"/>
        <w:lock w:val="sdtLocked"/>
        <w:placeholder>
          <w:docPart w:val="GBC22222222222222222222222222222"/>
        </w:placeholder>
      </w:sdtPr>
      <w:sdtEndPr>
        <w:rPr>
          <w:rFonts w:ascii="宋体" w:hAnsi="宋体" w:hint="eastAsia"/>
          <w:b/>
          <w:bCs/>
          <w:szCs w:val="24"/>
        </w:rPr>
      </w:sdtEndPr>
      <w:sdtContent>
        <w:p w:rsidR="00B40D17" w:rsidRDefault="00CB3A32" w:rsidP="009A0427">
          <w:pPr>
            <w:numPr>
              <w:ilvl w:val="0"/>
              <w:numId w:val="61"/>
            </w:numPr>
          </w:pPr>
          <w:r>
            <w:t>已在临时公告披露且后续实施无进展或变化的事项</w:t>
          </w:r>
        </w:p>
        <w:p w:rsidR="00A4404D" w:rsidRDefault="002A1F24" w:rsidP="00A4404D">
          <w:pPr>
            <w:rPr>
              <w:rFonts w:ascii="Calibri" w:hAnsi="Calibri"/>
              <w:b/>
              <w:bCs/>
              <w:szCs w:val="22"/>
            </w:rPr>
          </w:pPr>
          <w:sdt>
            <w:sdtPr>
              <w:alias w:val="是否适用：已在临时公告披露且后续实施无进展或变化的事项_共同对外投资的重大关联交易[双击切换]"/>
              <w:tag w:val="_GBC_dda9192a67f44f8698afb5d0b3e3c767"/>
              <w:id w:val="580729156"/>
              <w:lock w:val="sdtLocked"/>
              <w:placeholder>
                <w:docPart w:val="GBC22222222222222222222222222222"/>
              </w:placeholder>
            </w:sdtPr>
            <w:sdtEndPr/>
            <w:sdtContent>
              <w:r w:rsidR="00CB3A32">
                <w:fldChar w:fldCharType="begin"/>
              </w:r>
              <w:r w:rsidR="00CF1DA3">
                <w:instrText xml:space="preserve"> MACROBUTTON  SnrToggleCheckbox □适用 </w:instrText>
              </w:r>
              <w:r w:rsidR="00CB3A32">
                <w:fldChar w:fldCharType="end"/>
              </w:r>
              <w:r w:rsidR="00CB3A32">
                <w:fldChar w:fldCharType="begin"/>
              </w:r>
              <w:r w:rsidR="00CF1DA3">
                <w:instrText xml:space="preserve"> MACROBUTTON  SnrToggleCheckbox √不适用 </w:instrText>
              </w:r>
              <w:r w:rsidR="00CB3A32">
                <w:fldChar w:fldCharType="end"/>
              </w:r>
            </w:sdtContent>
          </w:sdt>
        </w:p>
      </w:sdtContent>
    </w:sdt>
    <w:sdt>
      <w:sdtPr>
        <w:rPr>
          <w:rFonts w:ascii="Calibri" w:hAnsi="Calibri"/>
          <w:szCs w:val="22"/>
        </w:rPr>
        <w:alias w:val="模块:已在临时公告披露，但有后续实施的进展或变化的事项"/>
        <w:tag w:val="_SEC_53e4f8cd2c114fb1a1c9d74236ebd2fc"/>
        <w:id w:val="-547072026"/>
        <w:lock w:val="sdtLocked"/>
        <w:placeholder>
          <w:docPart w:val="GBC22222222222222222222222222222"/>
        </w:placeholder>
      </w:sdtPr>
      <w:sdtEndPr>
        <w:rPr>
          <w:rFonts w:ascii="宋体" w:hAnsi="宋体" w:hint="eastAsia"/>
          <w:szCs w:val="24"/>
        </w:rPr>
      </w:sdtEndPr>
      <w:sdtContent>
        <w:p w:rsidR="00B40D17" w:rsidRDefault="00CB3A32" w:rsidP="009A0427">
          <w:pPr>
            <w:numPr>
              <w:ilvl w:val="0"/>
              <w:numId w:val="61"/>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674760298"/>
            <w:lock w:val="sdtLocked"/>
            <w:placeholder>
              <w:docPart w:val="GBC22222222222222222222222222222"/>
            </w:placeholder>
          </w:sdtPr>
          <w:sdtEndPr/>
          <w:sdtContent>
            <w:p w:rsidR="00B40D17"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sdtContent>
    </w:sdt>
    <w:sdt>
      <w:sdtPr>
        <w:rPr>
          <w:rFonts w:ascii="Calibri" w:hAnsi="Calibri"/>
          <w:szCs w:val="22"/>
        </w:rPr>
        <w:alias w:val="模块:临时公告未披露的事项"/>
        <w:tag w:val="_SEC_25e347f9cbc546cbafdf30522b654328"/>
        <w:id w:val="1953275331"/>
        <w:lock w:val="sdtLocked"/>
        <w:placeholder>
          <w:docPart w:val="GBC22222222222222222222222222222"/>
        </w:placeholder>
      </w:sdtPr>
      <w:sdtEndPr>
        <w:rPr>
          <w:rFonts w:ascii="宋体" w:hAnsi="宋体" w:hint="eastAsia"/>
          <w:szCs w:val="24"/>
        </w:rPr>
      </w:sdtEndPr>
      <w:sdtContent>
        <w:p w:rsidR="00B40D17" w:rsidRDefault="00CB3A32" w:rsidP="009A0427">
          <w:pPr>
            <w:numPr>
              <w:ilvl w:val="0"/>
              <w:numId w:val="61"/>
            </w:numPr>
          </w:pPr>
          <w:r>
            <w:t>临时公告未披露的事项</w:t>
          </w:r>
        </w:p>
        <w:sdt>
          <w:sdtPr>
            <w:rPr>
              <w:rFonts w:hint="eastAsia"/>
            </w:rPr>
            <w:alias w:val="是否适用：共同对外投资的重大关联交易_临时公告未披露的事项[双击切换]"/>
            <w:tag w:val="_GBC_3ac28148c3754202ba544078ad581a24"/>
            <w:id w:val="1744456961"/>
            <w:lock w:val="sdtLocked"/>
            <w:placeholder>
              <w:docPart w:val="GBC22222222222222222222222222222"/>
            </w:placeholder>
          </w:sdtPr>
          <w:sdtEndPr/>
          <w:sdtContent>
            <w:p w:rsidR="00A4404D"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p w:rsidR="00B40D17" w:rsidRDefault="002A1F24"/>
      </w:sdtContent>
    </w:sdt>
    <w:p w:rsidR="00B40D17" w:rsidRDefault="00CB3A32" w:rsidP="009A0427">
      <w:pPr>
        <w:numPr>
          <w:ilvl w:val="2"/>
          <w:numId w:val="58"/>
        </w:numPr>
      </w:pPr>
      <w:r>
        <w:rPr>
          <w:rFonts w:hint="eastAsia"/>
        </w:rPr>
        <w:t>关联债权债务往来</w:t>
      </w:r>
    </w:p>
    <w:sdt>
      <w:sdtPr>
        <w:rPr>
          <w:rFonts w:ascii="Calibri" w:hAnsi="Calibri"/>
          <w:szCs w:val="22"/>
        </w:rPr>
        <w:alias w:val="模块:已在临时公告披露且后续实施无进展或变化的事项"/>
        <w:tag w:val="_SEC_2fd4e717dd2949d2b4b4fb580dfce32a"/>
        <w:id w:val="709998676"/>
        <w:lock w:val="sdtLocked"/>
        <w:placeholder>
          <w:docPart w:val="GBC22222222222222222222222222222"/>
        </w:placeholder>
      </w:sdtPr>
      <w:sdtEndPr>
        <w:rPr>
          <w:rFonts w:ascii="宋体" w:hAnsi="宋体" w:hint="eastAsia"/>
          <w:b/>
          <w:bCs/>
          <w:szCs w:val="24"/>
        </w:rPr>
      </w:sdtEndPr>
      <w:sdtContent>
        <w:p w:rsidR="00B40D17" w:rsidRDefault="00CB3A32" w:rsidP="009A0427">
          <w:pPr>
            <w:numPr>
              <w:ilvl w:val="0"/>
              <w:numId w:val="62"/>
            </w:numPr>
          </w:pPr>
          <w:r>
            <w:t>已在临时公告披露且后续实施无进展或变化的事项</w:t>
          </w:r>
        </w:p>
        <w:p w:rsidR="00A4404D" w:rsidRDefault="002A1F24" w:rsidP="00A4404D">
          <w:pPr>
            <w:rPr>
              <w:rFonts w:ascii="Calibri" w:hAnsi="Calibri"/>
              <w:b/>
              <w:bCs/>
              <w:szCs w:val="22"/>
            </w:rPr>
          </w:pPr>
          <w:sdt>
            <w:sdtPr>
              <w:alias w:val="是否适用：已在临时公告披露且后续实施无进展或变化的事项_关联债权债务往来[双击切换]"/>
              <w:tag w:val="_GBC_480ccdae6247445ca78cf6327eb0e24f"/>
              <w:id w:val="-1450078251"/>
              <w:lock w:val="sdtLocked"/>
              <w:placeholder>
                <w:docPart w:val="GBC22222222222222222222222222222"/>
              </w:placeholder>
            </w:sdtPr>
            <w:sdtEndPr/>
            <w:sdtContent>
              <w:r w:rsidR="00CB3A32">
                <w:fldChar w:fldCharType="begin"/>
              </w:r>
              <w:r w:rsidR="00CF1DA3">
                <w:instrText xml:space="preserve"> MACROBUTTON  SnrToggleCheckbox □适用 </w:instrText>
              </w:r>
              <w:r w:rsidR="00CB3A32">
                <w:fldChar w:fldCharType="end"/>
              </w:r>
              <w:r w:rsidR="00CB3A32">
                <w:fldChar w:fldCharType="begin"/>
              </w:r>
              <w:r w:rsidR="00CF1DA3">
                <w:instrText xml:space="preserve"> MACROBUTTON  SnrToggleCheckbox √不适用 </w:instrText>
              </w:r>
              <w:r w:rsidR="00CB3A32">
                <w:fldChar w:fldCharType="end"/>
              </w:r>
            </w:sdtContent>
          </w:sdt>
        </w:p>
      </w:sdtContent>
    </w:sdt>
    <w:sdt>
      <w:sdtPr>
        <w:rPr>
          <w:rFonts w:ascii="Calibri" w:hAnsi="Calibri"/>
          <w:szCs w:val="22"/>
        </w:rPr>
        <w:alias w:val="模块:已在临时公告披露，但有后续实施的进展或变化的事项"/>
        <w:tag w:val="_SEC_dcb3650518df4296931e576a9d6fdaf3"/>
        <w:id w:val="-554465051"/>
        <w:lock w:val="sdtLocked"/>
        <w:placeholder>
          <w:docPart w:val="GBC22222222222222222222222222222"/>
        </w:placeholder>
      </w:sdtPr>
      <w:sdtEndPr>
        <w:rPr>
          <w:rFonts w:ascii="宋体" w:hAnsi="宋体" w:hint="eastAsia"/>
          <w:szCs w:val="24"/>
        </w:rPr>
      </w:sdtEndPr>
      <w:sdtContent>
        <w:p w:rsidR="00B40D17" w:rsidRDefault="00CB3A32" w:rsidP="009A0427">
          <w:pPr>
            <w:numPr>
              <w:ilvl w:val="0"/>
              <w:numId w:val="62"/>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814878712"/>
            <w:lock w:val="sdtLocked"/>
            <w:placeholder>
              <w:docPart w:val="GBC22222222222222222222222222222"/>
            </w:placeholder>
          </w:sdtPr>
          <w:sdtEndPr/>
          <w:sdtContent>
            <w:p w:rsidR="00B40D17"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sdtContent>
    </w:sdt>
    <w:sdt>
      <w:sdtPr>
        <w:rPr>
          <w:rFonts w:ascii="Calibri" w:hAnsi="Calibri" w:hint="eastAsia"/>
          <w:szCs w:val="22"/>
        </w:rPr>
        <w:alias w:val="模块:临时公告未披露的事项"/>
        <w:tag w:val="_SEC_da19abf815bb4e3a97fcb901c6225551"/>
        <w:id w:val="-1936209632"/>
        <w:lock w:val="sdtLocked"/>
        <w:placeholder>
          <w:docPart w:val="GBC22222222222222222222222222222"/>
        </w:placeholder>
      </w:sdtPr>
      <w:sdtEndPr>
        <w:rPr>
          <w:rFonts w:asciiTheme="minorEastAsia" w:eastAsiaTheme="minorEastAsia" w:hAnsiTheme="minorEastAsia"/>
          <w:szCs w:val="21"/>
        </w:rPr>
      </w:sdtEndPr>
      <w:sdtContent>
        <w:p w:rsidR="00B40D17" w:rsidRDefault="00CB3A32" w:rsidP="009A0427">
          <w:pPr>
            <w:numPr>
              <w:ilvl w:val="0"/>
              <w:numId w:val="62"/>
            </w:numPr>
          </w:pPr>
          <w:r>
            <w:rPr>
              <w:rFonts w:hint="eastAsia"/>
            </w:rPr>
            <w:t>临时公告未披露的事项</w:t>
          </w:r>
        </w:p>
        <w:sdt>
          <w:sdtPr>
            <w:alias w:val="是否适用：关联债权债务往来_临时公告未披露的事项[双击切换]"/>
            <w:tag w:val="_GBC_0f4a6802ca704b49a413888379a91f0b"/>
            <w:id w:val="226576518"/>
            <w:lock w:val="sdtLocked"/>
            <w:placeholder>
              <w:docPart w:val="GBC22222222222222222222222222222"/>
            </w:placeholder>
          </w:sdtPr>
          <w:sdtEndPr/>
          <w:sdtContent>
            <w:p w:rsidR="00B40D17" w:rsidRDefault="00CB3A32" w:rsidP="00A4404D">
              <w:pPr>
                <w:rPr>
                  <w:rFonts w:asciiTheme="minorEastAsia" w:eastAsiaTheme="minorEastAsia" w:hAnsiTheme="minorEastAsia"/>
                  <w:szCs w:val="21"/>
                </w:rPr>
              </w:pPr>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sdtContent>
    </w:sdt>
    <w:sdt>
      <w:sdtPr>
        <w:rPr>
          <w:rFonts w:hint="eastAsia"/>
          <w:szCs w:val="22"/>
        </w:rPr>
        <w:alias w:val="模块:(五) 其他重大关联交易"/>
        <w:tag w:val="_SEC_d0d528034450466db3d12315559a161a"/>
        <w:id w:val="589278579"/>
        <w:lock w:val="sdtLocked"/>
        <w:placeholder>
          <w:docPart w:val="GBC22222222222222222222222222222"/>
        </w:placeholder>
      </w:sdtPr>
      <w:sdtEndPr>
        <w:rPr>
          <w:rFonts w:asciiTheme="minorEastAsia" w:eastAsiaTheme="minorEastAsia" w:hAnsiTheme="minorEastAsia" w:hint="default"/>
          <w:szCs w:val="21"/>
        </w:rPr>
      </w:sdtEndPr>
      <w:sdtContent>
        <w:p w:rsidR="00B40D17" w:rsidRDefault="00CB3A32" w:rsidP="009A0427">
          <w:pPr>
            <w:numPr>
              <w:ilvl w:val="2"/>
              <w:numId w:val="58"/>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1127897647"/>
            <w:lock w:val="sdtLocked"/>
            <w:placeholder>
              <w:docPart w:val="GBC22222222222222222222222222222"/>
            </w:placeholder>
          </w:sdtPr>
          <w:sdtEndPr/>
          <w:sdtContent>
            <w:p w:rsidR="00B40D17" w:rsidRDefault="00CB3A32" w:rsidP="00A4404D">
              <w:r>
                <w:rPr>
                  <w:szCs w:val="21"/>
                </w:rPr>
                <w:fldChar w:fldCharType="begin"/>
              </w:r>
              <w:r w:rsidR="00CF1DA3">
                <w:rPr>
                  <w:szCs w:val="21"/>
                </w:rPr>
                <w:instrText xml:space="preserve"> MACROBUTTON  SnrToggleCheckbox □适用 </w:instrText>
              </w:r>
              <w:r>
                <w:rPr>
                  <w:szCs w:val="21"/>
                </w:rPr>
                <w:fldChar w:fldCharType="end"/>
              </w:r>
              <w:r>
                <w:rPr>
                  <w:szCs w:val="21"/>
                </w:rPr>
                <w:fldChar w:fldCharType="begin"/>
              </w:r>
              <w:r w:rsidR="00CF1DA3">
                <w:rPr>
                  <w:szCs w:val="21"/>
                </w:rPr>
                <w:instrText xml:space="preserve"> MACROBUTTON  SnrToggleCheckbox √不适用 </w:instrText>
              </w:r>
              <w:r>
                <w:rPr>
                  <w:szCs w:val="21"/>
                </w:rPr>
                <w:fldChar w:fldCharType="end"/>
              </w:r>
            </w:p>
          </w:sdtContent>
        </w:sdt>
      </w:sdtContent>
    </w:sdt>
    <w:p w:rsidR="00B40D17" w:rsidRDefault="00B40D17"/>
    <w:sdt>
      <w:sdtPr>
        <w:rPr>
          <w:rFonts w:hint="eastAsia"/>
        </w:rPr>
        <w:alias w:val="模块:其他"/>
        <w:tag w:val="_SEC_94b5dc0c50e04cae8442e9675bd15742"/>
        <w:id w:val="-1688363688"/>
        <w:lock w:val="sdtLocked"/>
        <w:placeholder>
          <w:docPart w:val="GBC22222222222222222222222222222"/>
        </w:placeholder>
      </w:sdtPr>
      <w:sdtEndPr/>
      <w:sdtContent>
        <w:p w:rsidR="00B40D17" w:rsidRDefault="00CB3A32" w:rsidP="009A0427">
          <w:pPr>
            <w:numPr>
              <w:ilvl w:val="2"/>
              <w:numId w:val="58"/>
            </w:numPr>
          </w:pPr>
          <w:r>
            <w:rPr>
              <w:rFonts w:hint="eastAsia"/>
            </w:rPr>
            <w:t>其他</w:t>
          </w:r>
        </w:p>
        <w:sdt>
          <w:sdtPr>
            <w:rPr>
              <w:rFonts w:hint="eastAsia"/>
            </w:rPr>
            <w:alias w:val="是否适用：重大关联交易事项其他补充说明[双击切换]"/>
            <w:tag w:val="_GBC_272061194cde466a9c566f0881c76d0d"/>
            <w:id w:val="1990215187"/>
            <w:lock w:val="sdtLocked"/>
            <w:placeholder>
              <w:docPart w:val="GBC22222222222222222222222222222"/>
            </w:placeholder>
          </w:sdtPr>
          <w:sdtEndPr/>
          <w:sdtContent>
            <w:p w:rsidR="00B40D17"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sdtContent>
    </w:sdt>
    <w:p w:rsidR="00B40D17" w:rsidRDefault="00B40D17"/>
    <w:p w:rsidR="00B40D17" w:rsidRDefault="00CB3A32" w:rsidP="009A0427">
      <w:pPr>
        <w:numPr>
          <w:ilvl w:val="0"/>
          <w:numId w:val="54"/>
        </w:numPr>
        <w:spacing w:line="360" w:lineRule="auto"/>
      </w:pPr>
      <w:r>
        <w:rPr>
          <w:rFonts w:hint="eastAsia"/>
        </w:rPr>
        <w:t>重大合同及其履行情况</w:t>
      </w:r>
    </w:p>
    <w:p w:rsidR="00B40D17" w:rsidRDefault="00CB3A32" w:rsidP="009A0427">
      <w:pPr>
        <w:numPr>
          <w:ilvl w:val="0"/>
          <w:numId w:val="63"/>
        </w:numPr>
      </w:pPr>
      <w:r>
        <w:lastRenderedPageBreak/>
        <w:t>托管、承包、租赁事项</w:t>
      </w:r>
    </w:p>
    <w:p w:rsidR="00A4404D" w:rsidRDefault="002A1F24" w:rsidP="00A4404D">
      <w:pPr>
        <w:rPr>
          <w:szCs w:val="21"/>
          <w:shd w:val="pct15" w:color="auto" w:fill="FFFFFF"/>
        </w:rPr>
      </w:pPr>
      <w:sdt>
        <w:sdtPr>
          <w:rPr>
            <w:szCs w:val="21"/>
          </w:rPr>
          <w:alias w:val="是否适用：托管、承包、租赁事项[双击切换]"/>
          <w:tag w:val="_GBC_daed561e68674d828a348a97bffbc154"/>
          <w:id w:val="-1807314645"/>
          <w:lock w:val="sdtLocked"/>
          <w:placeholder>
            <w:docPart w:val="GBC22222222222222222222222222222"/>
          </w:placeholder>
        </w:sdtPr>
        <w:sdtEndPr/>
        <w:sdtContent>
          <w:r w:rsidR="00CB3A32">
            <w:rPr>
              <w:szCs w:val="21"/>
            </w:rPr>
            <w:fldChar w:fldCharType="begin"/>
          </w:r>
          <w:r w:rsidR="00CF1DA3">
            <w:rPr>
              <w:szCs w:val="21"/>
            </w:rPr>
            <w:instrText xml:space="preserve"> MACROBUTTON  SnrToggleCheckbox □适用 </w:instrText>
          </w:r>
          <w:r w:rsidR="00CB3A32">
            <w:rPr>
              <w:szCs w:val="21"/>
            </w:rPr>
            <w:fldChar w:fldCharType="end"/>
          </w:r>
          <w:r w:rsidR="00CB3A32">
            <w:rPr>
              <w:szCs w:val="21"/>
            </w:rPr>
            <w:fldChar w:fldCharType="begin"/>
          </w:r>
          <w:r w:rsidR="00CF1DA3">
            <w:rPr>
              <w:szCs w:val="21"/>
            </w:rPr>
            <w:instrText xml:space="preserve"> MACROBUTTON  SnrToggleCheckbox √不适用 </w:instrText>
          </w:r>
          <w:r w:rsidR="00CB3A32">
            <w:rPr>
              <w:szCs w:val="21"/>
            </w:rPr>
            <w:fldChar w:fldCharType="end"/>
          </w:r>
        </w:sdtContent>
      </w:sdt>
    </w:p>
    <w:p w:rsidR="00B40D17" w:rsidRDefault="00B40D17">
      <w:pPr>
        <w:rPr>
          <w:szCs w:val="21"/>
          <w:shd w:val="pct15" w:color="auto" w:fill="FFFFFF"/>
        </w:rPr>
      </w:pPr>
    </w:p>
    <w:p w:rsidR="00B40D17" w:rsidRDefault="00CB3A32" w:rsidP="009A0427">
      <w:pPr>
        <w:numPr>
          <w:ilvl w:val="0"/>
          <w:numId w:val="63"/>
        </w:numPr>
      </w:pPr>
      <w:r>
        <w:rPr>
          <w:rFonts w:hint="eastAsia"/>
        </w:rPr>
        <w:t>担保情况</w:t>
      </w:r>
    </w:p>
    <w:sdt>
      <w:sdtPr>
        <w:alias w:val="是否适用：担保情况[双击切换]"/>
        <w:tag w:val="_GBC_aae98b3e30bd49e4b2e1d2643f200047"/>
        <w:id w:val="-2105874732"/>
        <w:lock w:val="sdtContentLocked"/>
        <w:placeholder>
          <w:docPart w:val="GBC22222222222222222222222222222"/>
        </w:placeholder>
      </w:sdtPr>
      <w:sdtEndPr/>
      <w:sdtContent>
        <w:p w:rsidR="00B40D17" w:rsidRDefault="00CB3A32">
          <w:r>
            <w:fldChar w:fldCharType="begin"/>
          </w:r>
          <w:r w:rsidR="00CF1DA3">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7" w:name="_Hlk42868045" w:displacedByCustomXml="next"/>
    <w:sdt>
      <w:sdtPr>
        <w:rPr>
          <w:rFonts w:hint="eastAsia"/>
          <w:szCs w:val="21"/>
        </w:rPr>
        <w:alias w:val="模块:担保情况"/>
        <w:tag w:val="_SEC_7252a26412904d92b0bddfc3266d9f75"/>
        <w:id w:val="1730409001"/>
        <w:lock w:val="sdtLocked"/>
        <w:placeholder>
          <w:docPart w:val="GBC22222222222222222222222222222"/>
        </w:placeholder>
      </w:sdtPr>
      <w:sdtEndPr>
        <w:rPr>
          <w:rFonts w:asciiTheme="minorEastAsia" w:eastAsiaTheme="minorEastAsia" w:hAnsiTheme="minorEastAsia"/>
        </w:rPr>
      </w:sdtEndPr>
      <w:sdtContent>
        <w:p w:rsidR="00B40D17" w:rsidRDefault="00CB3A32">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9940282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156761">
                <w:rPr>
                  <w:szCs w:val="21"/>
                </w:rPr>
                <w:t>万元</w:t>
              </w:r>
            </w:sdtContent>
          </w:sdt>
          <w:r>
            <w:rPr>
              <w:rFonts w:hint="eastAsia"/>
              <w:szCs w:val="21"/>
            </w:rPr>
            <w:t xml:space="preserve">  币种</w:t>
          </w:r>
          <w:r>
            <w:rPr>
              <w:szCs w:val="21"/>
            </w:rPr>
            <w:t xml:space="preserve">: </w:t>
          </w:r>
          <w:sdt>
            <w:sdtPr>
              <w:rPr>
                <w:szCs w:val="21"/>
              </w:rPr>
              <w:alias w:val="币种：担保情况"/>
              <w:tag w:val="_GBC_a5bed87537d146398206f22cc051cc03"/>
              <w:id w:val="394393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g5"/>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613"/>
            <w:gridCol w:w="622"/>
            <w:gridCol w:w="622"/>
            <w:gridCol w:w="695"/>
            <w:gridCol w:w="621"/>
            <w:gridCol w:w="621"/>
            <w:gridCol w:w="619"/>
            <w:gridCol w:w="621"/>
            <w:gridCol w:w="621"/>
            <w:gridCol w:w="621"/>
            <w:gridCol w:w="693"/>
            <w:gridCol w:w="621"/>
            <w:gridCol w:w="621"/>
            <w:gridCol w:w="612"/>
          </w:tblGrid>
          <w:tr w:rsidR="00B40D17" w:rsidTr="008851D2">
            <w:trPr>
              <w:trHeight w:val="293"/>
            </w:trPr>
            <w:sdt>
              <w:sdtPr>
                <w:tag w:val="_PLD_e4c50adfca70424b94b9e8ceed3333ed"/>
                <w:id w:val="-1175193740"/>
                <w:lock w:val="sdtLocked"/>
              </w:sdtPr>
              <w:sdtEndPr/>
              <w:sdtContent>
                <w:tc>
                  <w:tcPr>
                    <w:tcW w:w="5000" w:type="pct"/>
                    <w:gridSpan w:val="14"/>
                    <w:tcBorders>
                      <w:top w:val="single" w:sz="4" w:space="0" w:color="auto"/>
                      <w:bottom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公司对外担保情况（不包括对子公司的担保）</w:t>
                    </w:r>
                  </w:p>
                </w:tc>
              </w:sdtContent>
            </w:sdt>
          </w:tr>
          <w:tr w:rsidR="00B40D17" w:rsidTr="00156761">
            <w:trPr>
              <w:trHeight w:val="293"/>
            </w:trPr>
            <w:sdt>
              <w:sdtPr>
                <w:tag w:val="_PLD_b5e3bfe83f5247d8b2e96e12bee8662f"/>
                <w:id w:val="-1991087930"/>
                <w:lock w:val="sdtLocked"/>
              </w:sdtPr>
              <w:sdtEndPr/>
              <w:sdtContent>
                <w:tc>
                  <w:tcPr>
                    <w:tcW w:w="347" w:type="pct"/>
                    <w:tcBorders>
                      <w:top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担保方</w:t>
                    </w:r>
                  </w:p>
                </w:tc>
              </w:sdtContent>
            </w:sdt>
            <w:sdt>
              <w:sdtPr>
                <w:tag w:val="_PLD_11e8ec3aaba140989322530dbb4ee821"/>
                <w:id w:val="-680818779"/>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担保方与上市公司的关系</w:t>
                    </w:r>
                  </w:p>
                </w:tc>
              </w:sdtContent>
            </w:sdt>
            <w:sdt>
              <w:sdtPr>
                <w:tag w:val="_PLD_0a624167897e488eac102851cdaa2dd6"/>
                <w:id w:val="612715642"/>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被担保方</w:t>
                    </w:r>
                  </w:p>
                </w:tc>
              </w:sdtContent>
            </w:sdt>
            <w:sdt>
              <w:sdtPr>
                <w:tag w:val="_PLD_d74521a92aaa42b5808e61f4fb826446"/>
                <w:id w:val="1218712729"/>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担保金额</w:t>
                    </w:r>
                  </w:p>
                </w:tc>
              </w:sdtContent>
            </w:sdt>
            <w:sdt>
              <w:sdtPr>
                <w:tag w:val="_PLD_6741824a509a46cebcb644a6151b055d"/>
                <w:id w:val="-2118985714"/>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0e011a3a87e14e378e635db52fd873bd"/>
                <w:id w:val="-161552343"/>
                <w:lock w:val="sdtLocked"/>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担保</w:t>
                    </w:r>
                  </w:p>
                  <w:p w:rsidR="00B40D17" w:rsidRDefault="00CB3A32">
                    <w:pPr>
                      <w:autoSpaceDE w:val="0"/>
                      <w:autoSpaceDN w:val="0"/>
                      <w:adjustRightInd w:val="0"/>
                      <w:jc w:val="center"/>
                      <w:rPr>
                        <w:szCs w:val="21"/>
                      </w:rPr>
                    </w:pPr>
                    <w:r>
                      <w:rPr>
                        <w:rFonts w:hint="eastAsia"/>
                        <w:szCs w:val="21"/>
                      </w:rPr>
                      <w:t>起始日</w:t>
                    </w:r>
                  </w:p>
                </w:tc>
              </w:sdtContent>
            </w:sdt>
            <w:sdt>
              <w:sdtPr>
                <w:tag w:val="_PLD_938a1d93f58f4900b7afb7849e3e6a58"/>
                <w:id w:val="-357348261"/>
                <w:lock w:val="sdtLocked"/>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担保</w:t>
                    </w:r>
                  </w:p>
                  <w:p w:rsidR="00B40D17" w:rsidRDefault="00CB3A32">
                    <w:pPr>
                      <w:autoSpaceDE w:val="0"/>
                      <w:autoSpaceDN w:val="0"/>
                      <w:adjustRightInd w:val="0"/>
                      <w:jc w:val="center"/>
                      <w:rPr>
                        <w:szCs w:val="21"/>
                      </w:rPr>
                    </w:pPr>
                    <w:r>
                      <w:rPr>
                        <w:rFonts w:hint="eastAsia"/>
                        <w:szCs w:val="21"/>
                      </w:rPr>
                      <w:t>到期日</w:t>
                    </w:r>
                  </w:p>
                </w:tc>
              </w:sdtContent>
            </w:sdt>
            <w:sdt>
              <w:sdtPr>
                <w:tag w:val="_PLD_51fa31228c524c01adac764c60a6999c"/>
                <w:id w:val="-1736231745"/>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担保类型</w:t>
                    </w:r>
                  </w:p>
                </w:tc>
              </w:sdtContent>
            </w:sdt>
            <w:sdt>
              <w:sdtPr>
                <w:tag w:val="_PLD_a4bc1e9d84484ec38af3f5d7a2752067"/>
                <w:id w:val="-989321552"/>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担保是否已经履行完毕</w:t>
                    </w:r>
                  </w:p>
                </w:tc>
              </w:sdtContent>
            </w:sdt>
            <w:sdt>
              <w:sdtPr>
                <w:tag w:val="_PLD_3adcf1d50e504a54949358562441ef7b"/>
                <w:id w:val="1935397894"/>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担保是否逾期</w:t>
                    </w:r>
                  </w:p>
                </w:tc>
              </w:sdtContent>
            </w:sdt>
            <w:sdt>
              <w:sdtPr>
                <w:tag w:val="_PLD_3860b2e281fb4e30b2945d128cc96939"/>
                <w:id w:val="1355463568"/>
                <w:lock w:val="sdtLocked"/>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担保逾期金额</w:t>
                    </w:r>
                  </w:p>
                </w:tc>
              </w:sdtContent>
            </w:sdt>
            <w:sdt>
              <w:sdtPr>
                <w:tag w:val="_PLD_c38506306ae340549be11aa970587807"/>
                <w:id w:val="-442384724"/>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是否存在反担保</w:t>
                    </w:r>
                  </w:p>
                </w:tc>
              </w:sdtContent>
            </w:sdt>
            <w:sdt>
              <w:sdtPr>
                <w:tag w:val="_PLD_0f93b7a8a3684e3ba874246a93cd5173"/>
                <w:id w:val="819851242"/>
                <w:lock w:val="sdtLocked"/>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是否为关联方担保</w:t>
                    </w:r>
                  </w:p>
                </w:tc>
              </w:sdtContent>
            </w:sdt>
            <w:sdt>
              <w:sdtPr>
                <w:tag w:val="_PLD_fd1e6b8b28d64a7ea7816d45bcfc0699"/>
                <w:id w:val="1339511497"/>
                <w:lock w:val="sdtLocked"/>
              </w:sdtPr>
              <w:sdtEndPr/>
              <w:sdtContent>
                <w:tc>
                  <w:tcPr>
                    <w:tcW w:w="348" w:type="pct"/>
                    <w:tcBorders>
                      <w:top w:val="single" w:sz="4" w:space="0" w:color="auto"/>
                      <w:left w:val="single" w:sz="4" w:space="0" w:color="auto"/>
                      <w:bottom w:val="single" w:sz="4" w:space="0" w:color="auto"/>
                    </w:tcBorders>
                    <w:shd w:val="clear" w:color="auto" w:fill="auto"/>
                    <w:vAlign w:val="center"/>
                  </w:tcPr>
                  <w:p w:rsidR="00B40D17" w:rsidRDefault="00CB3A32">
                    <w:pPr>
                      <w:autoSpaceDE w:val="0"/>
                      <w:autoSpaceDN w:val="0"/>
                      <w:adjustRightInd w:val="0"/>
                      <w:jc w:val="center"/>
                      <w:rPr>
                        <w:szCs w:val="21"/>
                      </w:rPr>
                    </w:pPr>
                    <w:r>
                      <w:rPr>
                        <w:rFonts w:hint="eastAsia"/>
                        <w:szCs w:val="21"/>
                      </w:rPr>
                      <w:t>关联</w:t>
                    </w:r>
                  </w:p>
                  <w:p w:rsidR="00B40D17" w:rsidRDefault="00CB3A32">
                    <w:pPr>
                      <w:autoSpaceDE w:val="0"/>
                      <w:autoSpaceDN w:val="0"/>
                      <w:adjustRightInd w:val="0"/>
                      <w:jc w:val="center"/>
                      <w:rPr>
                        <w:szCs w:val="21"/>
                      </w:rPr>
                    </w:pPr>
                    <w:r>
                      <w:rPr>
                        <w:rFonts w:hint="eastAsia"/>
                        <w:szCs w:val="21"/>
                      </w:rPr>
                      <w:t>关系</w:t>
                    </w:r>
                  </w:p>
                </w:tc>
              </w:sdtContent>
            </w:sdt>
          </w:tr>
          <w:sdt>
            <w:sdtPr>
              <w:rPr>
                <w:szCs w:val="21"/>
              </w:rPr>
              <w:alias w:val="担保情况"/>
              <w:tag w:val="_TUP_f2ca1cf969184747bfac782d8ffc60e4"/>
              <w:id w:val="-1176118915"/>
              <w:lock w:val="sdtLocked"/>
              <w:placeholder>
                <w:docPart w:val="GBC11111111111111111111111111111"/>
              </w:placeholder>
            </w:sdtPr>
            <w:sdtEndPr>
              <w:rPr>
                <w:color w:val="FFC000"/>
              </w:rPr>
            </w:sdtEndPr>
            <w:sdtContent>
              <w:tr w:rsidR="00B40D17" w:rsidTr="00156761">
                <w:trPr>
                  <w:trHeight w:val="293"/>
                </w:trPr>
                <w:tc>
                  <w:tcPr>
                    <w:tcW w:w="347" w:type="pct"/>
                    <w:tcBorders>
                      <w:top w:val="single" w:sz="4" w:space="0" w:color="auto"/>
                      <w:bottom w:val="single" w:sz="4" w:space="0" w:color="auto"/>
                      <w:right w:val="single" w:sz="4" w:space="0" w:color="auto"/>
                    </w:tcBorders>
                    <w:shd w:val="clear" w:color="auto" w:fill="auto"/>
                  </w:tcPr>
                  <w:p w:rsidR="00B40D17" w:rsidRDefault="00B40D17">
                    <w:pPr>
                      <w:autoSpaceDE w:val="0"/>
                      <w:autoSpaceDN w:val="0"/>
                      <w:adjustRightInd w:val="0"/>
                      <w:rPr>
                        <w:szCs w:val="21"/>
                      </w:rPr>
                    </w:pPr>
                  </w:p>
                </w:tc>
                <w:sdt>
                  <w:sdtPr>
                    <w:rPr>
                      <w:rFonts w:hint="eastAsia"/>
                      <w:bCs/>
                      <w:szCs w:val="21"/>
                    </w:rPr>
                    <w:alias w:val="担保方与上市公司的关联关系"/>
                    <w:tag w:val="_GBC_314278e58f414ef59436a6ba610dfaef"/>
                    <w:id w:val="-791830976"/>
                    <w:lock w:val="sdtLocked"/>
                    <w:showingPlcHdr/>
                    <w:comboBox>
                      <w:listItem w:displayText="公司本部" w:value="公司本部"/>
                      <w:listItem w:displayText="控股子公司" w:value="控股子公司"/>
                      <w:listItem w:displayText="全资子公司" w:value="全资子公司"/>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rPr>
                            <w:color w:val="FFC000"/>
                            <w:szCs w:val="21"/>
                          </w:rPr>
                        </w:pPr>
                        <w:r>
                          <w:rPr>
                            <w:rFonts w:hint="eastAsia"/>
                          </w:rPr>
                          <w:t xml:space="preserve">　</w:t>
                        </w:r>
                      </w:p>
                    </w:tc>
                  </w:sdtContent>
                </w:sdt>
                <w:tc>
                  <w:tcPr>
                    <w:tcW w:w="352" w:type="pct"/>
                    <w:tcBorders>
                      <w:top w:val="single" w:sz="4" w:space="0" w:color="auto"/>
                      <w:left w:val="single" w:sz="4" w:space="0" w:color="auto"/>
                      <w:bottom w:val="single" w:sz="4" w:space="0" w:color="auto"/>
                      <w:right w:val="single" w:sz="4" w:space="0" w:color="auto"/>
                    </w:tcBorders>
                    <w:shd w:val="clear" w:color="auto" w:fill="auto"/>
                  </w:tcPr>
                  <w:p w:rsidR="00B40D17" w:rsidRDefault="00B40D17">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B40D17" w:rsidRDefault="00B40D17">
                    <w:pPr>
                      <w:autoSpaceDE w:val="0"/>
                      <w:autoSpaceDN w:val="0"/>
                      <w:adjustRightInd w:val="0"/>
                      <w:ind w:rightChars="40" w:right="84"/>
                      <w:jc w:val="right"/>
                      <w:rPr>
                        <w:szCs w:val="21"/>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B40D17" w:rsidRDefault="00B40D17">
                    <w:pPr>
                      <w:autoSpaceDE w:val="0"/>
                      <w:autoSpaceDN w:val="0"/>
                      <w:adjustRightInd w:val="0"/>
                      <w:rPr>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B40D17" w:rsidRDefault="00B40D17">
                    <w:pPr>
                      <w:autoSpaceDE w:val="0"/>
                      <w:autoSpaceDN w:val="0"/>
                      <w:adjustRightInd w:val="0"/>
                      <w:rPr>
                        <w:szCs w:val="21"/>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B40D17" w:rsidRDefault="00B40D17">
                    <w:pPr>
                      <w:autoSpaceDE w:val="0"/>
                      <w:autoSpaceDN w:val="0"/>
                      <w:adjustRightInd w:val="0"/>
                      <w:rPr>
                        <w:szCs w:val="21"/>
                      </w:rPr>
                    </w:pPr>
                  </w:p>
                </w:tc>
                <w:sdt>
                  <w:sdtPr>
                    <w:rPr>
                      <w:szCs w:val="21"/>
                    </w:rPr>
                    <w:alias w:val="担保类型"/>
                    <w:tag w:val="_GBC_5b7281c91f794ab38f9d7314134cce0e"/>
                    <w:id w:val="1794626535"/>
                    <w:lock w:val="sdtLocked"/>
                    <w:showingPlcHdr/>
                    <w:comboBox>
                      <w:listItem w:displayText="一般担保" w:value="一般担保"/>
                      <w:listItem w:displayText="连带责任担保" w:value="连带责任担保"/>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已经履行完毕"/>
                    <w:tag w:val="_GBC_790379edf6c5464398bb5b16c5922675"/>
                    <w:id w:val="-1331751449"/>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279128b9b4aa4b139c08ccdf093c3266"/>
                    <w:id w:val="-1941437944"/>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rPr>
                            <w:color w:val="FFC000"/>
                            <w:szCs w:val="21"/>
                          </w:rPr>
                        </w:pPr>
                        <w:r>
                          <w:rPr>
                            <w:rFonts w:hint="eastAsia"/>
                          </w:rPr>
                          <w:t xml:space="preserve">　</w:t>
                        </w:r>
                      </w:p>
                    </w:tc>
                  </w:sdtContent>
                </w:sdt>
                <w:tc>
                  <w:tcPr>
                    <w:tcW w:w="393" w:type="pct"/>
                    <w:tcBorders>
                      <w:top w:val="single" w:sz="4" w:space="0" w:color="auto"/>
                      <w:left w:val="single" w:sz="4" w:space="0" w:color="auto"/>
                      <w:bottom w:val="single" w:sz="4" w:space="0" w:color="auto"/>
                      <w:right w:val="single" w:sz="4" w:space="0" w:color="auto"/>
                    </w:tcBorders>
                    <w:shd w:val="clear" w:color="auto" w:fill="auto"/>
                  </w:tcPr>
                  <w:p w:rsidR="00B40D17" w:rsidRDefault="00B40D17">
                    <w:pPr>
                      <w:autoSpaceDE w:val="0"/>
                      <w:autoSpaceDN w:val="0"/>
                      <w:adjustRightInd w:val="0"/>
                      <w:ind w:rightChars="40" w:right="84"/>
                      <w:jc w:val="right"/>
                      <w:rPr>
                        <w:bCs/>
                        <w:szCs w:val="21"/>
                      </w:rPr>
                    </w:pPr>
                  </w:p>
                </w:tc>
                <w:sdt>
                  <w:sdtPr>
                    <w:rPr>
                      <w:rFonts w:hint="eastAsia"/>
                      <w:bCs/>
                      <w:szCs w:val="21"/>
                    </w:rPr>
                    <w:alias w:val="是否存在反担保"/>
                    <w:tag w:val="_GBC_d7f7780c2f9f4a71a07b35e9607e886a"/>
                    <w:id w:val="892471731"/>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rPr>
                            <w:color w:val="FFC000"/>
                            <w:szCs w:val="21"/>
                          </w:rPr>
                        </w:pPr>
                        <w:r>
                          <w:rPr>
                            <w:rFonts w:hint="eastAsia"/>
                          </w:rPr>
                          <w:t xml:space="preserve">　</w:t>
                        </w:r>
                      </w:p>
                    </w:tc>
                  </w:sdtContent>
                </w:sdt>
                <w:sdt>
                  <w:sdtPr>
                    <w:rPr>
                      <w:rFonts w:hint="eastAsia"/>
                      <w:bCs/>
                      <w:szCs w:val="21"/>
                    </w:rPr>
                    <w:alias w:val="是否为关联方担保"/>
                    <w:tag w:val="_GBC_2ed8d565e4a8488f94e2a908c31053b9"/>
                    <w:id w:val="1839888249"/>
                    <w:lock w:val="sdtLocked"/>
                    <w:showingPlcHdr/>
                    <w:comboBox>
                      <w:listItem w:displayText="是" w:value="true"/>
                      <w:listItem w:displayText="否" w:value="false"/>
                    </w:combo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f42e2a714e404fb1856cdca85466ce88"/>
                    <w:id w:val="-1156300525"/>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348" w:type="pct"/>
                        <w:tcBorders>
                          <w:top w:val="single" w:sz="4" w:space="0" w:color="auto"/>
                          <w:left w:val="single" w:sz="4" w:space="0" w:color="auto"/>
                          <w:bottom w:val="single" w:sz="4" w:space="0" w:color="auto"/>
                        </w:tcBorders>
                        <w:shd w:val="clear" w:color="auto" w:fill="auto"/>
                      </w:tcPr>
                      <w:p w:rsidR="00B40D17" w:rsidRDefault="00CB3A32">
                        <w:pPr>
                          <w:autoSpaceDE w:val="0"/>
                          <w:autoSpaceDN w:val="0"/>
                          <w:adjustRightInd w:val="0"/>
                          <w:jc w:val="center"/>
                          <w:rPr>
                            <w:color w:val="FFC000"/>
                            <w:szCs w:val="21"/>
                          </w:rPr>
                        </w:pPr>
                        <w:r>
                          <w:rPr>
                            <w:rFonts w:hint="eastAsia"/>
                          </w:rPr>
                          <w:t xml:space="preserve">　</w:t>
                        </w:r>
                      </w:p>
                    </w:tc>
                  </w:sdtContent>
                </w:sdt>
              </w:tr>
            </w:sdtContent>
          </w:sdt>
          <w:tr w:rsidR="00B40D17" w:rsidTr="00156761">
            <w:trPr>
              <w:trHeight w:val="308"/>
            </w:trPr>
            <w:sdt>
              <w:sdtPr>
                <w:tag w:val="_PLD_d3f8496ab2aa4285bf776285bebe3438"/>
                <w:id w:val="-306250564"/>
                <w:lock w:val="sdtLocked"/>
              </w:sdtPr>
              <w:sdtEndPr/>
              <w:sdtContent>
                <w:tc>
                  <w:tcPr>
                    <w:tcW w:w="2149" w:type="pct"/>
                    <w:gridSpan w:val="6"/>
                    <w:tcBorders>
                      <w:top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rPr>
                        <w:szCs w:val="21"/>
                      </w:rPr>
                    </w:pPr>
                    <w:r>
                      <w:rPr>
                        <w:rFonts w:hint="eastAsia"/>
                        <w:szCs w:val="21"/>
                      </w:rPr>
                      <w:t>报告期内担保发生额合计（不包括对子公司的担保）</w:t>
                    </w:r>
                  </w:p>
                </w:tc>
              </w:sdtContent>
            </w:sdt>
            <w:tc>
              <w:tcPr>
                <w:tcW w:w="2851" w:type="pct"/>
                <w:gridSpan w:val="8"/>
                <w:tcBorders>
                  <w:top w:val="single" w:sz="4" w:space="0" w:color="auto"/>
                  <w:left w:val="single" w:sz="4" w:space="0" w:color="auto"/>
                  <w:bottom w:val="single" w:sz="4" w:space="0" w:color="auto"/>
                </w:tcBorders>
                <w:shd w:val="clear" w:color="auto" w:fill="auto"/>
              </w:tcPr>
              <w:p w:rsidR="00B40D17" w:rsidRDefault="002F7BA5">
                <w:pPr>
                  <w:ind w:rightChars="40" w:right="84"/>
                  <w:jc w:val="right"/>
                  <w:rPr>
                    <w:szCs w:val="21"/>
                  </w:rPr>
                </w:pPr>
                <w:r>
                  <w:rPr>
                    <w:rFonts w:hint="eastAsia"/>
                    <w:szCs w:val="21"/>
                  </w:rPr>
                  <w:t>0</w:t>
                </w:r>
              </w:p>
            </w:tc>
          </w:tr>
          <w:tr w:rsidR="00B40D17" w:rsidTr="00156761">
            <w:trPr>
              <w:trHeight w:val="308"/>
            </w:trPr>
            <w:sdt>
              <w:sdtPr>
                <w:tag w:val="_PLD_b55a1c0b2abc412094fcc159dfb3ecda"/>
                <w:id w:val="952451264"/>
                <w:lock w:val="sdtLocked"/>
              </w:sdtPr>
              <w:sdtEndPr/>
              <w:sdtContent>
                <w:tc>
                  <w:tcPr>
                    <w:tcW w:w="2149" w:type="pct"/>
                    <w:gridSpan w:val="6"/>
                    <w:tcBorders>
                      <w:top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51" w:type="pct"/>
                <w:gridSpan w:val="8"/>
                <w:tcBorders>
                  <w:top w:val="single" w:sz="4" w:space="0" w:color="auto"/>
                  <w:left w:val="single" w:sz="4" w:space="0" w:color="auto"/>
                  <w:bottom w:val="single" w:sz="4" w:space="0" w:color="auto"/>
                </w:tcBorders>
                <w:shd w:val="clear" w:color="auto" w:fill="auto"/>
              </w:tcPr>
              <w:p w:rsidR="00B40D17" w:rsidRDefault="002F7BA5">
                <w:pPr>
                  <w:autoSpaceDE w:val="0"/>
                  <w:autoSpaceDN w:val="0"/>
                  <w:adjustRightInd w:val="0"/>
                  <w:ind w:rightChars="40" w:right="84"/>
                  <w:jc w:val="right"/>
                  <w:rPr>
                    <w:szCs w:val="21"/>
                  </w:rPr>
                </w:pPr>
                <w:r>
                  <w:rPr>
                    <w:rFonts w:hint="eastAsia"/>
                    <w:szCs w:val="21"/>
                  </w:rPr>
                  <w:t>0</w:t>
                </w:r>
              </w:p>
            </w:tc>
          </w:tr>
          <w:tr w:rsidR="00B40D17" w:rsidTr="008851D2">
            <w:trPr>
              <w:trHeight w:val="308"/>
            </w:trPr>
            <w:tc>
              <w:tcPr>
                <w:tcW w:w="5000" w:type="pct"/>
                <w:gridSpan w:val="14"/>
                <w:tcBorders>
                  <w:top w:val="single" w:sz="4" w:space="0" w:color="auto"/>
                  <w:bottom w:val="single" w:sz="4" w:space="0" w:color="auto"/>
                </w:tcBorders>
                <w:shd w:val="clear" w:color="auto" w:fill="auto"/>
                <w:vAlign w:val="center"/>
              </w:tcPr>
              <w:p w:rsidR="00B40D17" w:rsidRDefault="002A1F24">
                <w:pPr>
                  <w:autoSpaceDE w:val="0"/>
                  <w:autoSpaceDN w:val="0"/>
                  <w:adjustRightInd w:val="0"/>
                  <w:ind w:rightChars="40" w:right="84"/>
                  <w:jc w:val="center"/>
                  <w:rPr>
                    <w:szCs w:val="21"/>
                  </w:rPr>
                </w:pPr>
                <w:sdt>
                  <w:sdtPr>
                    <w:rPr>
                      <w:rFonts w:hint="eastAsia"/>
                    </w:rPr>
                    <w:tag w:val="_PLD_05f81595191b432fba2f5467a459f70b"/>
                    <w:id w:val="1630435280"/>
                    <w:lock w:val="sdtLocked"/>
                  </w:sdtPr>
                  <w:sdtEndPr/>
                  <w:sdtContent>
                    <w:r w:rsidR="00CB3A32">
                      <w:rPr>
                        <w:rFonts w:hint="eastAsia"/>
                      </w:rPr>
                      <w:t>公司对子公司的担保情况</w:t>
                    </w:r>
                  </w:sdtContent>
                </w:sdt>
              </w:p>
            </w:tc>
          </w:tr>
          <w:tr w:rsidR="00B40D17" w:rsidTr="00156761">
            <w:trPr>
              <w:trHeight w:val="308"/>
            </w:trPr>
            <w:sdt>
              <w:sdtPr>
                <w:tag w:val="_PLD_bd646052ed464f3aaf4411adbc884bb9"/>
                <w:id w:val="-749667022"/>
                <w:lock w:val="sdtLocked"/>
              </w:sdtPr>
              <w:sdtEndPr/>
              <w:sdtContent>
                <w:tc>
                  <w:tcPr>
                    <w:tcW w:w="2149" w:type="pct"/>
                    <w:gridSpan w:val="6"/>
                    <w:tcBorders>
                      <w:top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ind w:rightChars="40" w:right="84"/>
                      <w:rPr>
                        <w:color w:val="FF0000"/>
                        <w:szCs w:val="21"/>
                      </w:rPr>
                    </w:pPr>
                    <w:r>
                      <w:rPr>
                        <w:rFonts w:hint="eastAsia"/>
                        <w:szCs w:val="21"/>
                      </w:rPr>
                      <w:t>报告期内对子公司担保发生额合计</w:t>
                    </w:r>
                  </w:p>
                </w:tc>
              </w:sdtContent>
            </w:sdt>
            <w:tc>
              <w:tcPr>
                <w:tcW w:w="2851" w:type="pct"/>
                <w:gridSpan w:val="8"/>
                <w:tcBorders>
                  <w:top w:val="single" w:sz="4" w:space="0" w:color="auto"/>
                  <w:left w:val="single" w:sz="4" w:space="0" w:color="auto"/>
                  <w:bottom w:val="single" w:sz="4" w:space="0" w:color="auto"/>
                </w:tcBorders>
                <w:shd w:val="clear" w:color="auto" w:fill="auto"/>
              </w:tcPr>
              <w:p w:rsidR="00B40D17" w:rsidRDefault="002F7BA5">
                <w:pPr>
                  <w:ind w:rightChars="40" w:right="84"/>
                  <w:jc w:val="right"/>
                  <w:rPr>
                    <w:szCs w:val="21"/>
                  </w:rPr>
                </w:pPr>
                <w:r>
                  <w:rPr>
                    <w:rFonts w:hint="eastAsia"/>
                    <w:szCs w:val="21"/>
                  </w:rPr>
                  <w:t>0</w:t>
                </w:r>
              </w:p>
            </w:tc>
          </w:tr>
          <w:tr w:rsidR="00B40D17" w:rsidTr="00156761">
            <w:trPr>
              <w:trHeight w:val="308"/>
            </w:trPr>
            <w:sdt>
              <w:sdtPr>
                <w:tag w:val="_PLD_350c26e78409464a9a6fe0a9a4a2a65a"/>
                <w:id w:val="-546368042"/>
                <w:lock w:val="sdtLocked"/>
              </w:sdtPr>
              <w:sdtEndPr/>
              <w:sdtContent>
                <w:tc>
                  <w:tcPr>
                    <w:tcW w:w="2149" w:type="pct"/>
                    <w:gridSpan w:val="6"/>
                    <w:tcBorders>
                      <w:top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ind w:rightChars="40" w:right="84"/>
                      <w:rPr>
                        <w:color w:val="FF0000"/>
                        <w:szCs w:val="21"/>
                      </w:rPr>
                    </w:pPr>
                    <w:r>
                      <w:rPr>
                        <w:rFonts w:hint="eastAsia"/>
                        <w:szCs w:val="21"/>
                      </w:rPr>
                      <w:t>报告期末对子公司担保余额合计（</w:t>
                    </w:r>
                    <w:r>
                      <w:rPr>
                        <w:szCs w:val="21"/>
                      </w:rPr>
                      <w:t>B</w:t>
                    </w:r>
                    <w:r>
                      <w:rPr>
                        <w:rFonts w:hint="eastAsia"/>
                        <w:szCs w:val="21"/>
                      </w:rPr>
                      <w:t>）</w:t>
                    </w:r>
                  </w:p>
                </w:tc>
              </w:sdtContent>
            </w:sdt>
            <w:tc>
              <w:tcPr>
                <w:tcW w:w="2851" w:type="pct"/>
                <w:gridSpan w:val="8"/>
                <w:tcBorders>
                  <w:top w:val="single" w:sz="4" w:space="0" w:color="auto"/>
                  <w:left w:val="single" w:sz="4" w:space="0" w:color="auto"/>
                  <w:bottom w:val="single" w:sz="4" w:space="0" w:color="auto"/>
                </w:tcBorders>
                <w:shd w:val="clear" w:color="auto" w:fill="auto"/>
              </w:tcPr>
              <w:p w:rsidR="00A4404D" w:rsidRDefault="003E4F31" w:rsidP="00A4404D">
                <w:pPr>
                  <w:tabs>
                    <w:tab w:val="center" w:pos="2466"/>
                    <w:tab w:val="right" w:pos="4932"/>
                  </w:tabs>
                  <w:autoSpaceDE w:val="0"/>
                  <w:autoSpaceDN w:val="0"/>
                  <w:adjustRightInd w:val="0"/>
                  <w:ind w:rightChars="40" w:right="84"/>
                  <w:jc w:val="right"/>
                  <w:rPr>
                    <w:szCs w:val="21"/>
                  </w:rPr>
                </w:pPr>
                <w:r>
                  <w:rPr>
                    <w:szCs w:val="21"/>
                  </w:rPr>
                  <w:t>41</w:t>
                </w:r>
                <w:r>
                  <w:rPr>
                    <w:rFonts w:hint="eastAsia"/>
                    <w:szCs w:val="21"/>
                  </w:rPr>
                  <w:t>,</w:t>
                </w:r>
                <w:r>
                  <w:rPr>
                    <w:szCs w:val="21"/>
                  </w:rPr>
                  <w:t>000</w:t>
                </w:r>
              </w:p>
              <w:p w:rsidR="00A4404D" w:rsidRDefault="00A4404D" w:rsidP="003E4F31">
                <w:pPr>
                  <w:tabs>
                    <w:tab w:val="center" w:pos="2466"/>
                    <w:tab w:val="right" w:pos="4932"/>
                  </w:tabs>
                  <w:autoSpaceDE w:val="0"/>
                  <w:autoSpaceDN w:val="0"/>
                  <w:adjustRightInd w:val="0"/>
                  <w:ind w:rightChars="40" w:right="84"/>
                  <w:jc w:val="right"/>
                  <w:rPr>
                    <w:szCs w:val="21"/>
                  </w:rPr>
                </w:pPr>
              </w:p>
            </w:tc>
          </w:tr>
          <w:tr w:rsidR="00B40D17" w:rsidTr="008851D2">
            <w:trPr>
              <w:trHeight w:val="308"/>
            </w:trPr>
            <w:sdt>
              <w:sdtPr>
                <w:tag w:val="_PLD_7934b7db222a4b859de67adddfbf4ea4"/>
                <w:id w:val="-250588894"/>
                <w:lock w:val="sdtLocked"/>
              </w:sdtPr>
              <w:sdtEndPr/>
              <w:sdtContent>
                <w:tc>
                  <w:tcPr>
                    <w:tcW w:w="5000" w:type="pct"/>
                    <w:gridSpan w:val="14"/>
                    <w:tcBorders>
                      <w:top w:val="single" w:sz="4" w:space="0" w:color="auto"/>
                      <w:bottom w:val="single" w:sz="4" w:space="0" w:color="auto"/>
                    </w:tcBorders>
                    <w:shd w:val="clear" w:color="auto" w:fill="auto"/>
                    <w:vAlign w:val="center"/>
                  </w:tcPr>
                  <w:p w:rsidR="00B40D17" w:rsidRDefault="00CB3A32">
                    <w:pPr>
                      <w:autoSpaceDE w:val="0"/>
                      <w:autoSpaceDN w:val="0"/>
                      <w:adjustRightInd w:val="0"/>
                      <w:ind w:rightChars="40" w:right="84"/>
                      <w:jc w:val="center"/>
                      <w:rPr>
                        <w:szCs w:val="21"/>
                      </w:rPr>
                    </w:pPr>
                    <w:r>
                      <w:rPr>
                        <w:rFonts w:hint="eastAsia"/>
                        <w:szCs w:val="21"/>
                      </w:rPr>
                      <w:t>公司担保总额情况（包括对子公司的担保）</w:t>
                    </w:r>
                  </w:p>
                </w:tc>
              </w:sdtContent>
            </w:sdt>
          </w:tr>
          <w:tr w:rsidR="00B40D17" w:rsidTr="00156761">
            <w:trPr>
              <w:trHeight w:val="470"/>
            </w:trPr>
            <w:sdt>
              <w:sdtPr>
                <w:tag w:val="_PLD_6b0c4c002c694982b48e0ac72810185e"/>
                <w:id w:val="-556630989"/>
                <w:lock w:val="sdtLocked"/>
              </w:sdtPr>
              <w:sdtEndPr/>
              <w:sdtContent>
                <w:tc>
                  <w:tcPr>
                    <w:tcW w:w="2149" w:type="pct"/>
                    <w:gridSpan w:val="6"/>
                    <w:tcBorders>
                      <w:top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ind w:rightChars="40" w:right="84"/>
                      <w:rPr>
                        <w:szCs w:val="21"/>
                      </w:rPr>
                    </w:pPr>
                    <w:r>
                      <w:rPr>
                        <w:rFonts w:hint="eastAsia"/>
                        <w:szCs w:val="21"/>
                      </w:rPr>
                      <w:t>担保总额（</w:t>
                    </w:r>
                    <w:r>
                      <w:rPr>
                        <w:szCs w:val="21"/>
                      </w:rPr>
                      <w:t>A+B</w:t>
                    </w:r>
                    <w:r>
                      <w:rPr>
                        <w:rFonts w:hint="eastAsia"/>
                        <w:szCs w:val="21"/>
                      </w:rPr>
                      <w:t>）</w:t>
                    </w:r>
                  </w:p>
                </w:tc>
              </w:sdtContent>
            </w:sdt>
            <w:tc>
              <w:tcPr>
                <w:tcW w:w="2851" w:type="pct"/>
                <w:gridSpan w:val="8"/>
                <w:tcBorders>
                  <w:top w:val="single" w:sz="4" w:space="0" w:color="auto"/>
                  <w:left w:val="single" w:sz="4" w:space="0" w:color="auto"/>
                  <w:bottom w:val="single" w:sz="4" w:space="0" w:color="auto"/>
                </w:tcBorders>
                <w:shd w:val="clear" w:color="auto" w:fill="auto"/>
              </w:tcPr>
              <w:p w:rsidR="00B40D17" w:rsidRDefault="003E4F31" w:rsidP="00A4404D">
                <w:pPr>
                  <w:autoSpaceDE w:val="0"/>
                  <w:autoSpaceDN w:val="0"/>
                  <w:adjustRightInd w:val="0"/>
                  <w:ind w:rightChars="40" w:right="84"/>
                  <w:jc w:val="right"/>
                  <w:rPr>
                    <w:szCs w:val="21"/>
                  </w:rPr>
                </w:pPr>
                <w:r>
                  <w:rPr>
                    <w:szCs w:val="21"/>
                  </w:rPr>
                  <w:t>41,000</w:t>
                </w:r>
              </w:p>
            </w:tc>
          </w:tr>
          <w:tr w:rsidR="00B40D17" w:rsidTr="00156761">
            <w:trPr>
              <w:trHeight w:val="308"/>
            </w:trPr>
            <w:sdt>
              <w:sdtPr>
                <w:tag w:val="_PLD_2d0f72aea87f48239298404a726330f6"/>
                <w:id w:val="393632089"/>
                <w:lock w:val="sdtLocked"/>
              </w:sdtPr>
              <w:sdtEndPr/>
              <w:sdtContent>
                <w:tc>
                  <w:tcPr>
                    <w:tcW w:w="2149" w:type="pct"/>
                    <w:gridSpan w:val="6"/>
                    <w:tcBorders>
                      <w:top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ind w:rightChars="40" w:right="84"/>
                      <w:rPr>
                        <w:szCs w:val="21"/>
                      </w:rPr>
                    </w:pPr>
                    <w:r>
                      <w:rPr>
                        <w:rFonts w:hint="eastAsia"/>
                        <w:szCs w:val="21"/>
                      </w:rPr>
                      <w:t>担保总额占公司净资产的比例</w:t>
                    </w:r>
                    <w:r>
                      <w:rPr>
                        <w:szCs w:val="21"/>
                      </w:rPr>
                      <w:t>(%)</w:t>
                    </w:r>
                  </w:p>
                </w:tc>
              </w:sdtContent>
            </w:sdt>
            <w:tc>
              <w:tcPr>
                <w:tcW w:w="2851" w:type="pct"/>
                <w:gridSpan w:val="8"/>
                <w:tcBorders>
                  <w:top w:val="single" w:sz="4" w:space="0" w:color="auto"/>
                  <w:left w:val="single" w:sz="4" w:space="0" w:color="auto"/>
                  <w:bottom w:val="single" w:sz="4" w:space="0" w:color="auto"/>
                </w:tcBorders>
                <w:shd w:val="clear" w:color="auto" w:fill="auto"/>
              </w:tcPr>
              <w:p w:rsidR="00B40D17" w:rsidRDefault="00E14402" w:rsidP="003E4F31">
                <w:pPr>
                  <w:autoSpaceDE w:val="0"/>
                  <w:autoSpaceDN w:val="0"/>
                  <w:adjustRightInd w:val="0"/>
                  <w:ind w:rightChars="40" w:right="84"/>
                  <w:jc w:val="right"/>
                  <w:rPr>
                    <w:szCs w:val="21"/>
                  </w:rPr>
                </w:pPr>
                <w:r>
                  <w:rPr>
                    <w:szCs w:val="21"/>
                  </w:rPr>
                  <w:t>7.50</w:t>
                </w:r>
              </w:p>
            </w:tc>
          </w:tr>
          <w:tr w:rsidR="00B40D17" w:rsidTr="008851D2">
            <w:trPr>
              <w:trHeight w:val="308"/>
            </w:trPr>
            <w:sdt>
              <w:sdtPr>
                <w:tag w:val="_PLD_a773089c19754364bad6c8803a7c8022"/>
                <w:id w:val="-244810262"/>
                <w:lock w:val="sdtLocked"/>
              </w:sdtPr>
              <w:sdtEndPr/>
              <w:sdtContent>
                <w:tc>
                  <w:tcPr>
                    <w:tcW w:w="5000" w:type="pct"/>
                    <w:gridSpan w:val="14"/>
                    <w:tcBorders>
                      <w:top w:val="single" w:sz="4" w:space="0" w:color="auto"/>
                      <w:bottom w:val="single" w:sz="4" w:space="0" w:color="auto"/>
                    </w:tcBorders>
                    <w:shd w:val="clear" w:color="auto" w:fill="auto"/>
                  </w:tcPr>
                  <w:p w:rsidR="00B40D17" w:rsidRDefault="00CB3A32">
                    <w:pPr>
                      <w:autoSpaceDE w:val="0"/>
                      <w:autoSpaceDN w:val="0"/>
                      <w:adjustRightInd w:val="0"/>
                      <w:ind w:rightChars="40" w:right="84"/>
                    </w:pPr>
                    <w:r>
                      <w:rPr>
                        <w:rFonts w:hint="eastAsia"/>
                      </w:rPr>
                      <w:t>其中：</w:t>
                    </w:r>
                  </w:p>
                </w:tc>
              </w:sdtContent>
            </w:sdt>
          </w:tr>
          <w:tr w:rsidR="00B40D17" w:rsidTr="00156761">
            <w:trPr>
              <w:trHeight w:val="308"/>
            </w:trPr>
            <w:sdt>
              <w:sdtPr>
                <w:tag w:val="_PLD_2b478682f6824384b68d5b0029a80fac"/>
                <w:id w:val="903497820"/>
                <w:lock w:val="sdtLocked"/>
              </w:sdtPr>
              <w:sdtEndPr/>
              <w:sdtContent>
                <w:tc>
                  <w:tcPr>
                    <w:tcW w:w="2149" w:type="pct"/>
                    <w:gridSpan w:val="6"/>
                    <w:tcBorders>
                      <w:top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851" w:type="pct"/>
                <w:gridSpan w:val="8"/>
                <w:tcBorders>
                  <w:top w:val="single" w:sz="4" w:space="0" w:color="auto"/>
                  <w:left w:val="single" w:sz="4" w:space="0" w:color="auto"/>
                  <w:bottom w:val="single" w:sz="4" w:space="0" w:color="auto"/>
                </w:tcBorders>
                <w:shd w:val="clear" w:color="auto" w:fill="auto"/>
              </w:tcPr>
              <w:p w:rsidR="00B40D17" w:rsidRDefault="00CF1DA3">
                <w:pPr>
                  <w:ind w:rightChars="40" w:right="84"/>
                  <w:jc w:val="right"/>
                  <w:rPr>
                    <w:szCs w:val="21"/>
                  </w:rPr>
                </w:pPr>
                <w:r>
                  <w:rPr>
                    <w:rFonts w:hint="eastAsia"/>
                    <w:szCs w:val="21"/>
                  </w:rPr>
                  <w:t>0</w:t>
                </w:r>
              </w:p>
            </w:tc>
          </w:tr>
          <w:tr w:rsidR="00B40D17" w:rsidTr="00156761">
            <w:trPr>
              <w:trHeight w:val="308"/>
            </w:trPr>
            <w:sdt>
              <w:sdtPr>
                <w:tag w:val="_PLD_bd548a5f7dc24a60aa38273913ff7b9c"/>
                <w:id w:val="896942783"/>
                <w:lock w:val="sdtLocked"/>
              </w:sdtPr>
              <w:sdtEndPr/>
              <w:sdtContent>
                <w:tc>
                  <w:tcPr>
                    <w:tcW w:w="2149" w:type="pct"/>
                    <w:gridSpan w:val="6"/>
                    <w:tcBorders>
                      <w:top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51" w:type="pct"/>
                <w:gridSpan w:val="8"/>
                <w:tcBorders>
                  <w:top w:val="single" w:sz="4" w:space="0" w:color="auto"/>
                  <w:left w:val="single" w:sz="4" w:space="0" w:color="auto"/>
                  <w:bottom w:val="single" w:sz="4" w:space="0" w:color="auto"/>
                </w:tcBorders>
                <w:shd w:val="clear" w:color="auto" w:fill="auto"/>
              </w:tcPr>
              <w:p w:rsidR="00B40D17" w:rsidRDefault="00CF1DA3">
                <w:pPr>
                  <w:autoSpaceDE w:val="0"/>
                  <w:autoSpaceDN w:val="0"/>
                  <w:adjustRightInd w:val="0"/>
                  <w:ind w:rightChars="40" w:right="84"/>
                  <w:jc w:val="right"/>
                  <w:rPr>
                    <w:szCs w:val="21"/>
                  </w:rPr>
                </w:pPr>
                <w:r>
                  <w:rPr>
                    <w:rFonts w:hint="eastAsia"/>
                    <w:szCs w:val="21"/>
                  </w:rPr>
                  <w:t>0</w:t>
                </w:r>
              </w:p>
            </w:tc>
          </w:tr>
          <w:tr w:rsidR="00B40D17" w:rsidTr="00156761">
            <w:trPr>
              <w:trHeight w:val="308"/>
            </w:trPr>
            <w:sdt>
              <w:sdtPr>
                <w:tag w:val="_PLD_9d058e02099a4546a00404272905f4bd"/>
                <w:id w:val="-119142641"/>
                <w:lock w:val="sdtLocked"/>
              </w:sdtPr>
              <w:sdtEndPr/>
              <w:sdtContent>
                <w:tc>
                  <w:tcPr>
                    <w:tcW w:w="2149" w:type="pct"/>
                    <w:gridSpan w:val="6"/>
                    <w:tcBorders>
                      <w:top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51" w:type="pct"/>
                <w:gridSpan w:val="8"/>
                <w:tcBorders>
                  <w:top w:val="single" w:sz="4" w:space="0" w:color="auto"/>
                  <w:left w:val="single" w:sz="4" w:space="0" w:color="auto"/>
                  <w:bottom w:val="single" w:sz="4" w:space="0" w:color="auto"/>
                </w:tcBorders>
                <w:shd w:val="clear" w:color="auto" w:fill="auto"/>
              </w:tcPr>
              <w:p w:rsidR="00B40D17" w:rsidRDefault="00CF1DA3">
                <w:pPr>
                  <w:ind w:rightChars="40" w:right="84"/>
                  <w:jc w:val="right"/>
                  <w:rPr>
                    <w:szCs w:val="21"/>
                  </w:rPr>
                </w:pPr>
                <w:r>
                  <w:rPr>
                    <w:rFonts w:hint="eastAsia"/>
                    <w:szCs w:val="21"/>
                  </w:rPr>
                  <w:t>0</w:t>
                </w:r>
              </w:p>
            </w:tc>
          </w:tr>
          <w:tr w:rsidR="00B40D17" w:rsidTr="00156761">
            <w:trPr>
              <w:trHeight w:val="308"/>
            </w:trPr>
            <w:sdt>
              <w:sdtPr>
                <w:tag w:val="_PLD_03da683ec4b5413c894077b5f513200f"/>
                <w:id w:val="657197163"/>
                <w:lock w:val="sdtLocked"/>
              </w:sdtPr>
              <w:sdtEndPr/>
              <w:sdtContent>
                <w:tc>
                  <w:tcPr>
                    <w:tcW w:w="2149" w:type="pct"/>
                    <w:gridSpan w:val="6"/>
                    <w:tcBorders>
                      <w:top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51" w:type="pct"/>
                <w:gridSpan w:val="8"/>
                <w:tcBorders>
                  <w:top w:val="single" w:sz="4" w:space="0" w:color="auto"/>
                  <w:left w:val="single" w:sz="4" w:space="0" w:color="auto"/>
                  <w:bottom w:val="single" w:sz="4" w:space="0" w:color="auto"/>
                </w:tcBorders>
                <w:shd w:val="clear" w:color="auto" w:fill="auto"/>
              </w:tcPr>
              <w:p w:rsidR="00B40D17" w:rsidRDefault="00CF1DA3">
                <w:pPr>
                  <w:autoSpaceDE w:val="0"/>
                  <w:autoSpaceDN w:val="0"/>
                  <w:adjustRightInd w:val="0"/>
                  <w:ind w:rightChars="40" w:right="84"/>
                  <w:jc w:val="right"/>
                  <w:rPr>
                    <w:szCs w:val="21"/>
                  </w:rPr>
                </w:pPr>
                <w:r>
                  <w:rPr>
                    <w:rFonts w:hint="eastAsia"/>
                    <w:szCs w:val="21"/>
                  </w:rPr>
                  <w:t>0</w:t>
                </w:r>
              </w:p>
            </w:tc>
          </w:tr>
          <w:tr w:rsidR="00B40D17" w:rsidTr="00156761">
            <w:trPr>
              <w:trHeight w:val="308"/>
            </w:trPr>
            <w:sdt>
              <w:sdtPr>
                <w:tag w:val="_PLD_ae4f1a7cfa594de68497f7d16c7d80e5"/>
                <w:id w:val="1052972661"/>
                <w:lock w:val="sdtLocked"/>
              </w:sdtPr>
              <w:sdtEndPr/>
              <w:sdtContent>
                <w:tc>
                  <w:tcPr>
                    <w:tcW w:w="2149" w:type="pct"/>
                    <w:gridSpan w:val="6"/>
                    <w:tcBorders>
                      <w:top w:val="single" w:sz="4" w:space="0" w:color="auto"/>
                      <w:bottom w:val="single" w:sz="4" w:space="0" w:color="auto"/>
                      <w:right w:val="single" w:sz="4" w:space="0" w:color="auto"/>
                    </w:tcBorders>
                    <w:shd w:val="clear" w:color="auto" w:fill="auto"/>
                    <w:vAlign w:val="center"/>
                  </w:tcPr>
                  <w:p w:rsidR="00B40D17" w:rsidRDefault="00CB3A32">
                    <w:pPr>
                      <w:autoSpaceDE w:val="0"/>
                      <w:autoSpaceDN w:val="0"/>
                      <w:adjustRightInd w:val="0"/>
                    </w:pPr>
                    <w:r>
                      <w:rPr>
                        <w:rFonts w:hint="eastAsia"/>
                      </w:rPr>
                      <w:t>未到期担保可能承担连带清偿责任说明</w:t>
                    </w:r>
                  </w:p>
                </w:tc>
              </w:sdtContent>
            </w:sdt>
            <w:tc>
              <w:tcPr>
                <w:tcW w:w="2851" w:type="pct"/>
                <w:gridSpan w:val="8"/>
                <w:tcBorders>
                  <w:top w:val="single" w:sz="4" w:space="0" w:color="auto"/>
                  <w:left w:val="single" w:sz="4" w:space="0" w:color="auto"/>
                  <w:bottom w:val="single" w:sz="4" w:space="0" w:color="auto"/>
                </w:tcBorders>
                <w:shd w:val="clear" w:color="auto" w:fill="auto"/>
              </w:tcPr>
              <w:p w:rsidR="00B40D17" w:rsidRDefault="00CF1DA3" w:rsidP="00A4404D">
                <w:pPr>
                  <w:autoSpaceDE w:val="0"/>
                  <w:autoSpaceDN w:val="0"/>
                  <w:adjustRightInd w:val="0"/>
                  <w:jc w:val="right"/>
                  <w:rPr>
                    <w:szCs w:val="21"/>
                  </w:rPr>
                </w:pPr>
                <w:r>
                  <w:rPr>
                    <w:rFonts w:hint="eastAsia"/>
                    <w:szCs w:val="21"/>
                  </w:rPr>
                  <w:t>无</w:t>
                </w:r>
              </w:p>
            </w:tc>
          </w:tr>
          <w:tr w:rsidR="00B40D17" w:rsidTr="00156761">
            <w:trPr>
              <w:trHeight w:val="308"/>
            </w:trPr>
            <w:sdt>
              <w:sdtPr>
                <w:tag w:val="_PLD_88f88dacaff54d419c61ced0566505e9"/>
                <w:id w:val="-547453985"/>
                <w:lock w:val="sdtLocked"/>
              </w:sdtPr>
              <w:sdtEndPr/>
              <w:sdtContent>
                <w:tc>
                  <w:tcPr>
                    <w:tcW w:w="2149" w:type="pct"/>
                    <w:gridSpan w:val="6"/>
                    <w:tcBorders>
                      <w:top w:val="single" w:sz="4" w:space="0" w:color="auto"/>
                      <w:bottom w:val="single" w:sz="4" w:space="0" w:color="auto"/>
                      <w:right w:val="single" w:sz="4" w:space="0" w:color="auto"/>
                    </w:tcBorders>
                    <w:shd w:val="clear" w:color="auto" w:fill="auto"/>
                  </w:tcPr>
                  <w:p w:rsidR="00B40D17" w:rsidRDefault="00CB3A32">
                    <w:pPr>
                      <w:autoSpaceDE w:val="0"/>
                      <w:autoSpaceDN w:val="0"/>
                      <w:adjustRightInd w:val="0"/>
                      <w:rPr>
                        <w:szCs w:val="21"/>
                      </w:rPr>
                    </w:pPr>
                    <w:r>
                      <w:rPr>
                        <w:rFonts w:hint="eastAsia"/>
                        <w:szCs w:val="21"/>
                      </w:rPr>
                      <w:t>担保情况说明</w:t>
                    </w:r>
                  </w:p>
                </w:tc>
              </w:sdtContent>
            </w:sdt>
            <w:tc>
              <w:tcPr>
                <w:tcW w:w="2851" w:type="pct"/>
                <w:gridSpan w:val="8"/>
                <w:tcBorders>
                  <w:top w:val="single" w:sz="4" w:space="0" w:color="auto"/>
                  <w:left w:val="single" w:sz="4" w:space="0" w:color="auto"/>
                  <w:bottom w:val="single" w:sz="4" w:space="0" w:color="auto"/>
                </w:tcBorders>
                <w:shd w:val="clear" w:color="auto" w:fill="auto"/>
              </w:tcPr>
              <w:p w:rsidR="00B40D17" w:rsidRDefault="00CF1DA3" w:rsidP="00A4404D">
                <w:pPr>
                  <w:autoSpaceDE w:val="0"/>
                  <w:autoSpaceDN w:val="0"/>
                  <w:adjustRightInd w:val="0"/>
                  <w:jc w:val="right"/>
                  <w:rPr>
                    <w:szCs w:val="21"/>
                  </w:rPr>
                </w:pPr>
                <w:r>
                  <w:rPr>
                    <w:rFonts w:hint="eastAsia"/>
                    <w:szCs w:val="21"/>
                  </w:rPr>
                  <w:t>无</w:t>
                </w:r>
              </w:p>
            </w:tc>
          </w:tr>
        </w:tbl>
        <w:p w:rsidR="00B40D17" w:rsidRDefault="002A1F24"/>
      </w:sdtContent>
    </w:sdt>
    <w:bookmarkEnd w:id="27" w:displacedByCustomXml="prev"/>
    <w:sdt>
      <w:sdtPr>
        <w:alias w:val="模块:其他重大合同"/>
        <w:tag w:val="_SEC_e046194a1b604165ab4ac9dbd406e6b1"/>
        <w:id w:val="1409116876"/>
        <w:lock w:val="sdtLocked"/>
        <w:placeholder>
          <w:docPart w:val="GBC22222222222222222222222222222"/>
        </w:placeholder>
      </w:sdtPr>
      <w:sdtEndPr>
        <w:rPr>
          <w:rFonts w:hint="eastAsia"/>
        </w:rPr>
      </w:sdtEndPr>
      <w:sdtContent>
        <w:p w:rsidR="00B40D17" w:rsidRDefault="00CB3A32" w:rsidP="009A0427">
          <w:pPr>
            <w:numPr>
              <w:ilvl w:val="0"/>
              <w:numId w:val="63"/>
            </w:numPr>
          </w:pPr>
          <w:r>
            <w:t>其他重大合同</w:t>
          </w:r>
        </w:p>
        <w:sdt>
          <w:sdtPr>
            <w:alias w:val="是否适用：其他重大合同[双击切换]"/>
            <w:tag w:val="_GBC_23289ac36e3b4aeeaff6a4f1df0c3165"/>
            <w:id w:val="-1934810006"/>
            <w:lock w:val="sdtLocked"/>
            <w:placeholder>
              <w:docPart w:val="GBC22222222222222222222222222222"/>
            </w:placeholder>
          </w:sdtPr>
          <w:sdtEndPr/>
          <w:sdtContent>
            <w:p w:rsidR="00B40D17"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sdtContent>
    </w:sdt>
    <w:p w:rsidR="00B40D17" w:rsidRDefault="00B40D17"/>
    <w:p w:rsidR="00B40D17" w:rsidRDefault="00CB3A32" w:rsidP="009A0427">
      <w:pPr>
        <w:numPr>
          <w:ilvl w:val="0"/>
          <w:numId w:val="54"/>
        </w:numPr>
        <w:spacing w:line="360" w:lineRule="auto"/>
      </w:pPr>
      <w:r>
        <w:rPr>
          <w:rFonts w:hint="eastAsia"/>
        </w:rPr>
        <w:t>上市公司扶贫工作情况</w:t>
      </w:r>
    </w:p>
    <w:sdt>
      <w:sdtPr>
        <w:alias w:val="是否适用：上市公司扶贫工作情况[双击切换]"/>
        <w:tag w:val="_GBC_a47427153555452aab8fef6451a58abc"/>
        <w:id w:val="1635606971"/>
        <w:lock w:val="sdtLocked"/>
        <w:placeholder>
          <w:docPart w:val="GBC22222222222222222222222222222"/>
        </w:placeholder>
      </w:sdtPr>
      <w:sdtEndPr/>
      <w:sdtContent>
        <w:p w:rsidR="00785864" w:rsidRDefault="00CB3A32" w:rsidP="00785864">
          <w:r>
            <w:fldChar w:fldCharType="begin"/>
          </w:r>
          <w:r w:rsidR="00785864">
            <w:instrText xml:space="preserve"> MACROBUTTON  SnrToggleCheckbox □适用 </w:instrText>
          </w:r>
          <w:r>
            <w:fldChar w:fldCharType="end"/>
          </w:r>
          <w:r>
            <w:fldChar w:fldCharType="begin"/>
          </w:r>
          <w:r w:rsidR="00785864">
            <w:instrText xml:space="preserve"> MACROBUTTON  SnrToggleCheckbox √不适用 </w:instrText>
          </w:r>
          <w:r>
            <w:fldChar w:fldCharType="end"/>
          </w:r>
        </w:p>
      </w:sdtContent>
    </w:sdt>
    <w:p w:rsidR="00B40D17" w:rsidRDefault="00B40D17"/>
    <w:p w:rsidR="00B40D17" w:rsidRDefault="00CB3A32" w:rsidP="009A0427">
      <w:pPr>
        <w:numPr>
          <w:ilvl w:val="0"/>
          <w:numId w:val="54"/>
        </w:numPr>
        <w:spacing w:line="360" w:lineRule="auto"/>
      </w:pPr>
      <w:r>
        <w:rPr>
          <w:rFonts w:hint="eastAsia"/>
        </w:rPr>
        <w:t>可转换公司债券情况</w:t>
      </w:r>
    </w:p>
    <w:sdt>
      <w:sdtPr>
        <w:alias w:val="是否适用：可转换公司债券情况[双击切换]"/>
        <w:tag w:val="_GBC_6a49e99841294af3b87ba6216b1997d9"/>
        <w:id w:val="-1643119976"/>
        <w:lock w:val="sdtLocked"/>
        <w:placeholder>
          <w:docPart w:val="GBC22222222222222222222222222222"/>
        </w:placeholder>
      </w:sdtPr>
      <w:sdtEndPr/>
      <w:sdtContent>
        <w:p w:rsidR="00785864" w:rsidRDefault="00CB3A32" w:rsidP="00785864">
          <w:r>
            <w:fldChar w:fldCharType="begin"/>
          </w:r>
          <w:r w:rsidR="00785864">
            <w:instrText xml:space="preserve"> MACROBUTTON  SnrToggleCheckbox □适用 </w:instrText>
          </w:r>
          <w:r>
            <w:fldChar w:fldCharType="end"/>
          </w:r>
          <w:r>
            <w:fldChar w:fldCharType="begin"/>
          </w:r>
          <w:r w:rsidR="00785864">
            <w:instrText xml:space="preserve"> MACROBUTTON  SnrToggleCheckbox √不适用 </w:instrText>
          </w:r>
          <w:r>
            <w:fldChar w:fldCharType="end"/>
          </w:r>
        </w:p>
      </w:sdtContent>
    </w:sdt>
    <w:p w:rsidR="00B40D17" w:rsidRDefault="00B40D17"/>
    <w:p w:rsidR="00B40D17" w:rsidRDefault="00CB3A32" w:rsidP="009A0427">
      <w:pPr>
        <w:numPr>
          <w:ilvl w:val="0"/>
          <w:numId w:val="54"/>
        </w:numPr>
        <w:spacing w:line="360" w:lineRule="auto"/>
      </w:pPr>
      <w:r>
        <w:rPr>
          <w:rFonts w:hint="eastAsia"/>
        </w:rPr>
        <w:t>环境</w:t>
      </w:r>
      <w:r>
        <w:t>信息情况</w:t>
      </w:r>
    </w:p>
    <w:p w:rsidR="00B40D17" w:rsidRDefault="00CB3A32" w:rsidP="009A0427">
      <w:pPr>
        <w:numPr>
          <w:ilvl w:val="0"/>
          <w:numId w:val="64"/>
        </w:numPr>
      </w:pPr>
      <w:r>
        <w:lastRenderedPageBreak/>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820250e25791459fb9ab9ed79c168408"/>
        <w:id w:val="210010096"/>
        <w:lock w:val="sdtLocked"/>
        <w:placeholder>
          <w:docPart w:val="GBC22222222222222222222222222222"/>
        </w:placeholder>
      </w:sdtPr>
      <w:sdtEndPr/>
      <w:sdtContent>
        <w:p w:rsidR="00785864" w:rsidRDefault="00CB3A32" w:rsidP="00785864">
          <w:r>
            <w:fldChar w:fldCharType="begin"/>
          </w:r>
          <w:r w:rsidR="00785864">
            <w:instrText xml:space="preserve"> MACROBUTTON  SnrToggleCheckbox □适用 </w:instrText>
          </w:r>
          <w:r>
            <w:fldChar w:fldCharType="end"/>
          </w:r>
          <w:r>
            <w:fldChar w:fldCharType="begin"/>
          </w:r>
          <w:r w:rsidR="00785864">
            <w:instrText xml:space="preserve"> MACROBUTTON  SnrToggleCheckbox √不适用 </w:instrText>
          </w:r>
          <w:r>
            <w:fldChar w:fldCharType="end"/>
          </w:r>
        </w:p>
      </w:sdtContent>
    </w:sdt>
    <w:sdt>
      <w:sdtPr>
        <w:rPr>
          <w:rFonts w:hint="eastAsia"/>
        </w:rPr>
        <w:alias w:val="模块:重点排污单位之外的公司的环保情况说明 "/>
        <w:tag w:val="_SEC_bfa32e5ef2364f6689da91138dfa9ec9"/>
        <w:id w:val="2018345144"/>
        <w:lock w:val="sdtLocked"/>
        <w:placeholder>
          <w:docPart w:val="GBC22222222222222222222222222222"/>
        </w:placeholder>
      </w:sdtPr>
      <w:sdtEndPr/>
      <w:sdtContent>
        <w:p w:rsidR="00B40D17" w:rsidRDefault="00CB3A32" w:rsidP="009A0427">
          <w:pPr>
            <w:numPr>
              <w:ilvl w:val="0"/>
              <w:numId w:val="64"/>
            </w:numPr>
          </w:pPr>
          <w:r>
            <w:rPr>
              <w:rFonts w:hint="eastAsia"/>
            </w:rPr>
            <w:t>重点排污单位之外的公司的环保情况说明</w:t>
          </w:r>
        </w:p>
        <w:sdt>
          <w:sdtPr>
            <w:alias w:val="是否适用：重点排污单位之外的公司的环保情况[双击切换]"/>
            <w:tag w:val="_GBC_5429e6d325df48abbf95eb4f87e71363"/>
            <w:id w:val="-2092146734"/>
            <w:lock w:val="sdtLocked"/>
            <w:placeholder>
              <w:docPart w:val="GBC22222222222222222222222222222"/>
            </w:placeholder>
          </w:sdtPr>
          <w:sdtEndPr/>
          <w:sdtContent>
            <w:p w:rsidR="00B40D17" w:rsidRDefault="00CB3A32" w:rsidP="00A4404D">
              <w:r>
                <w:fldChar w:fldCharType="begin"/>
              </w:r>
              <w:r w:rsidR="00F4669E">
                <w:instrText xml:space="preserve"> MACROBUTTON  SnrToggleCheckbox √适用 </w:instrText>
              </w:r>
              <w:r>
                <w:fldChar w:fldCharType="end"/>
              </w:r>
              <w:r>
                <w:fldChar w:fldCharType="begin"/>
              </w:r>
              <w:r w:rsidR="00F4669E">
                <w:instrText xml:space="preserve"> MACROBUTTON  SnrToggleCheckbox □不适用 </w:instrText>
              </w:r>
              <w:r>
                <w:fldChar w:fldCharType="end"/>
              </w:r>
            </w:p>
          </w:sdtContent>
        </w:sdt>
        <w:sdt>
          <w:sdtPr>
            <w:alias w:val="重点排污单位之外的公司的环保情况"/>
            <w:tag w:val="_GBC_e03d8e437622461db6d403dd40eb7e91"/>
            <w:id w:val="1671289103"/>
            <w:lock w:val="sdtLocked"/>
            <w:placeholder>
              <w:docPart w:val="7021C460B6FC4328895BB35D8CFD30B5"/>
            </w:placeholder>
          </w:sdtPr>
          <w:sdtEndPr/>
          <w:sdtContent>
            <w:p w:rsidR="00F4669E" w:rsidRDefault="00F4669E">
              <w:r w:rsidRPr="00F4669E">
                <w:rPr>
                  <w:rFonts w:hint="eastAsia"/>
                </w:rPr>
                <w:t>公司所处的行业为港口业，公司及子公司不属于环境部门公布的重点排污单位。</w:t>
              </w:r>
            </w:p>
          </w:sdtContent>
        </w:sdt>
        <w:p w:rsidR="00B40D17" w:rsidRDefault="002A1F24"/>
      </w:sdtContent>
    </w:sdt>
    <w:sdt>
      <w:sdtPr>
        <w:rPr>
          <w:rFonts w:hint="eastAsia"/>
        </w:rPr>
        <w:alias w:val="模块:重点排污单位之外的公司未披露环境信息的原因说明"/>
        <w:tag w:val="_SEC_dbf114d9dfed451c943c0db36f9761bc"/>
        <w:id w:val="1637222963"/>
        <w:lock w:val="sdtLocked"/>
        <w:placeholder>
          <w:docPart w:val="GBC22222222222222222222222222222"/>
        </w:placeholder>
      </w:sdtPr>
      <w:sdtEndPr>
        <w:rPr>
          <w:rFonts w:hint="default"/>
        </w:rPr>
      </w:sdtEndPr>
      <w:sdtContent>
        <w:p w:rsidR="00B40D17" w:rsidRDefault="00CB3A32" w:rsidP="009A0427">
          <w:pPr>
            <w:numPr>
              <w:ilvl w:val="0"/>
              <w:numId w:val="64"/>
            </w:numPr>
          </w:pPr>
          <w:r>
            <w:rPr>
              <w:rFonts w:hint="eastAsia"/>
            </w:rPr>
            <w:t>重点排污单位之外的公司未披露环境信息的原因说明</w:t>
          </w:r>
        </w:p>
        <w:sdt>
          <w:sdtPr>
            <w:alias w:val="是否适用：重点排污单位之外的公司未披露环境信息的原因[双击切换]"/>
            <w:tag w:val="_GBC_31106daab34d41698243bfe90ff75054"/>
            <w:id w:val="1732958645"/>
            <w:lock w:val="sdtLocked"/>
            <w:placeholder>
              <w:docPart w:val="GBC22222222222222222222222222222"/>
            </w:placeholder>
          </w:sdtPr>
          <w:sdtEndPr/>
          <w:sdtContent>
            <w:p w:rsidR="00B40D17" w:rsidRDefault="00CB3A32" w:rsidP="00785864">
              <w:r>
                <w:fldChar w:fldCharType="begin"/>
              </w:r>
              <w:r w:rsidR="00785864">
                <w:instrText xml:space="preserve"> MACROBUTTON  SnrToggleCheckbox □适用 </w:instrText>
              </w:r>
              <w:r>
                <w:fldChar w:fldCharType="end"/>
              </w:r>
              <w:r>
                <w:fldChar w:fldCharType="begin"/>
              </w:r>
              <w:r w:rsidR="00785864">
                <w:instrText xml:space="preserve"> MACROBUTTON  SnrToggleCheckbox √不适用 </w:instrText>
              </w:r>
              <w:r>
                <w:fldChar w:fldCharType="end"/>
              </w:r>
            </w:p>
          </w:sdtContent>
        </w:sdt>
        <w:p w:rsidR="00B40D17" w:rsidRDefault="002A1F24"/>
      </w:sdtContent>
    </w:sdt>
    <w:sdt>
      <w:sdtPr>
        <w:rPr>
          <w:rFonts w:hint="eastAsia"/>
        </w:rPr>
        <w:alias w:val="模块:报告期内披露环境信息内容的后续进展或变化情况的说明"/>
        <w:tag w:val="_SEC_3c63bb32177f4f368bb662e3b696830a"/>
        <w:id w:val="-1662154950"/>
        <w:lock w:val="sdtLocked"/>
        <w:placeholder>
          <w:docPart w:val="GBC22222222222222222222222222222"/>
        </w:placeholder>
      </w:sdtPr>
      <w:sdtEndPr/>
      <w:sdtContent>
        <w:p w:rsidR="00B40D17" w:rsidRDefault="00CB3A32" w:rsidP="009A0427">
          <w:pPr>
            <w:numPr>
              <w:ilvl w:val="0"/>
              <w:numId w:val="64"/>
            </w:numPr>
          </w:pPr>
          <w:r>
            <w:rPr>
              <w:rFonts w:hint="eastAsia"/>
            </w:rPr>
            <w:t>报告期内披露环境信息内容的后续进展或变化情况的说明</w:t>
          </w:r>
        </w:p>
        <w:sdt>
          <w:sdtPr>
            <w:alias w:val="是否适用：披露环境信息内容的后续进展或变化情况[双击切换]"/>
            <w:tag w:val="_GBC_451a415ae7344df7ba110ec71bce5279"/>
            <w:id w:val="-1709629883"/>
            <w:lock w:val="sdtLocked"/>
            <w:placeholder>
              <w:docPart w:val="GBC22222222222222222222222222222"/>
            </w:placeholder>
          </w:sdtPr>
          <w:sdtEndPr/>
          <w:sdtContent>
            <w:p w:rsidR="00B40D17" w:rsidRDefault="00CB3A32" w:rsidP="00785864">
              <w:r>
                <w:fldChar w:fldCharType="begin"/>
              </w:r>
              <w:r w:rsidR="00785864">
                <w:instrText xml:space="preserve"> MACROBUTTON  SnrToggleCheckbox □适用 </w:instrText>
              </w:r>
              <w:r>
                <w:fldChar w:fldCharType="end"/>
              </w:r>
              <w:r>
                <w:fldChar w:fldCharType="begin"/>
              </w:r>
              <w:r w:rsidR="00785864">
                <w:instrText xml:space="preserve"> MACROBUTTON  SnrToggleCheckbox √不适用 </w:instrText>
              </w:r>
              <w:r>
                <w:fldChar w:fldCharType="end"/>
              </w:r>
            </w:p>
          </w:sdtContent>
        </w:sdt>
        <w:p w:rsidR="00B40D17" w:rsidRDefault="002A1F24"/>
      </w:sdtContent>
    </w:sdt>
    <w:p w:rsidR="00B40D17" w:rsidRDefault="00CB3A32" w:rsidP="009A0427">
      <w:pPr>
        <w:numPr>
          <w:ilvl w:val="0"/>
          <w:numId w:val="54"/>
        </w:numPr>
        <w:spacing w:line="360" w:lineRule="auto"/>
      </w:pPr>
      <w:r>
        <w:t>其他重大事项的说明</w:t>
      </w:r>
    </w:p>
    <w:sdt>
      <w:sdtPr>
        <w:rPr>
          <w:szCs w:val="22"/>
        </w:rPr>
        <w:alias w:val="模块:与上一会计期间相比，会计政策、会计估计和核算方法发生变化的情况、原因及其影响"/>
        <w:tag w:val="_SEC_572555491c014d86bbc08c93750a3130"/>
        <w:id w:val="-1731910700"/>
        <w:lock w:val="sdtLocked"/>
        <w:placeholder>
          <w:docPart w:val="GBC22222222222222222222222222222"/>
        </w:placeholder>
      </w:sdtPr>
      <w:sdtEndPr>
        <w:rPr>
          <w:rFonts w:asciiTheme="minorEastAsia" w:eastAsiaTheme="minorEastAsia" w:hAnsiTheme="minorEastAsia" w:hint="eastAsia"/>
          <w:szCs w:val="21"/>
        </w:rPr>
      </w:sdtEndPr>
      <w:sdtContent>
        <w:p w:rsidR="00B40D17" w:rsidRDefault="00CB3A32" w:rsidP="009A0427">
          <w:pPr>
            <w:numPr>
              <w:ilvl w:val="0"/>
              <w:numId w:val="65"/>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154042967"/>
            <w:lock w:val="sdtLocked"/>
            <w:placeholder>
              <w:docPart w:val="GBC22222222222222222222222222222"/>
            </w:placeholder>
          </w:sdtPr>
          <w:sdtEndPr/>
          <w:sdtContent>
            <w:p w:rsidR="00B40D17"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p w:rsidR="00B40D17" w:rsidRDefault="002A1F24">
          <w:pPr>
            <w:rPr>
              <w:rFonts w:asciiTheme="minorEastAsia" w:eastAsiaTheme="minorEastAsia" w:hAnsiTheme="minorEastAsia"/>
              <w:szCs w:val="21"/>
            </w:rPr>
          </w:pPr>
        </w:p>
      </w:sdtContent>
    </w:sdt>
    <w:sdt>
      <w:sdtPr>
        <w:rPr>
          <w:szCs w:val="22"/>
        </w:rPr>
        <w:alias w:val="模块:报告期内发生重大会计差错更正需追溯重述的情况、更正金额、原因及其影响"/>
        <w:tag w:val="_SEC_83528b94e395480a94a7f6617700e6b6"/>
        <w:id w:val="485755297"/>
        <w:lock w:val="sdtLocked"/>
        <w:placeholder>
          <w:docPart w:val="GBC22222222222222222222222222222"/>
        </w:placeholder>
      </w:sdtPr>
      <w:sdtEndPr>
        <w:rPr>
          <w:rFonts w:asciiTheme="minorEastAsia" w:eastAsiaTheme="minorEastAsia" w:hAnsiTheme="minorEastAsia" w:hint="eastAsia"/>
          <w:szCs w:val="24"/>
        </w:rPr>
      </w:sdtEndPr>
      <w:sdtContent>
        <w:p w:rsidR="00B40D17" w:rsidRDefault="00CB3A32" w:rsidP="009A0427">
          <w:pPr>
            <w:numPr>
              <w:ilvl w:val="0"/>
              <w:numId w:val="65"/>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859899300"/>
            <w:lock w:val="sdtLocked"/>
            <w:placeholder>
              <w:docPart w:val="GBC22222222222222222222222222222"/>
            </w:placeholder>
          </w:sdtPr>
          <w:sdtEndPr/>
          <w:sdtContent>
            <w:p w:rsidR="00B40D17"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p w:rsidR="00B40D17" w:rsidRDefault="002A1F24">
          <w:pPr>
            <w:rPr>
              <w:rFonts w:asciiTheme="minorEastAsia" w:eastAsiaTheme="minorEastAsia" w:hAnsiTheme="minorEastAsia"/>
            </w:rPr>
          </w:pPr>
        </w:p>
      </w:sdtContent>
    </w:sdt>
    <w:sdt>
      <w:sdtPr>
        <w:rPr>
          <w:szCs w:val="22"/>
        </w:rPr>
        <w:alias w:val="模块:其他重大事项"/>
        <w:tag w:val="_SEC_138307d780ec4289808d3b63009b0a05"/>
        <w:id w:val="224030971"/>
        <w:lock w:val="sdtLocked"/>
        <w:placeholder>
          <w:docPart w:val="GBC22222222222222222222222222222"/>
        </w:placeholder>
      </w:sdtPr>
      <w:sdtEndPr>
        <w:rPr>
          <w:szCs w:val="24"/>
        </w:rPr>
      </w:sdtEndPr>
      <w:sdtContent>
        <w:p w:rsidR="00B40D17" w:rsidRDefault="00CB3A32" w:rsidP="009A0427">
          <w:pPr>
            <w:numPr>
              <w:ilvl w:val="0"/>
              <w:numId w:val="65"/>
            </w:numPr>
          </w:pPr>
          <w:r>
            <w:t>其他</w:t>
          </w:r>
        </w:p>
        <w:sdt>
          <w:sdtPr>
            <w:alias w:val="是否适用：其他重大事项的说明[双击切换]"/>
            <w:tag w:val="_GBC_305fce3f50ec40648f3016211970114b"/>
            <w:id w:val="-1056236307"/>
            <w:lock w:val="sdtLocked"/>
            <w:placeholder>
              <w:docPart w:val="GBC22222222222222222222222222222"/>
            </w:placeholder>
          </w:sdtPr>
          <w:sdtEndPr/>
          <w:sdtContent>
            <w:p w:rsidR="00B40D17" w:rsidRDefault="00CB3A32" w:rsidP="00A4404D">
              <w:r>
                <w:fldChar w:fldCharType="begin"/>
              </w:r>
              <w:r w:rsidR="00CF1DA3">
                <w:instrText xml:space="preserve"> MACROBUTTON  SnrToggleCheckbox □适用 </w:instrText>
              </w:r>
              <w:r>
                <w:fldChar w:fldCharType="end"/>
              </w:r>
              <w:r>
                <w:fldChar w:fldCharType="begin"/>
              </w:r>
              <w:r w:rsidR="00CF1DA3">
                <w:instrText xml:space="preserve"> MACROBUTTON  SnrToggleCheckbox √不适用 </w:instrText>
              </w:r>
              <w:r>
                <w:fldChar w:fldCharType="end"/>
              </w:r>
            </w:p>
          </w:sdtContent>
        </w:sdt>
      </w:sdtContent>
    </w:sdt>
    <w:p w:rsidR="00B40D17" w:rsidRDefault="00B40D17">
      <w:bookmarkStart w:id="28" w:name="_Toc342565934"/>
    </w:p>
    <w:bookmarkEnd w:id="28"/>
    <w:p w:rsidR="00B40D17" w:rsidRDefault="00B40D17"/>
    <w:p w:rsidR="00B40D17" w:rsidRDefault="00B40D17"/>
    <w:bookmarkStart w:id="29" w:name="_Toc392233016"/>
    <w:bookmarkStart w:id="30" w:name="_Toc484510569"/>
    <w:p w:rsidR="00B40D17" w:rsidRDefault="002A1F24" w:rsidP="00CF1DA3">
      <w:pPr>
        <w:pStyle w:val="10"/>
        <w:numPr>
          <w:ilvl w:val="0"/>
          <w:numId w:val="1"/>
        </w:numPr>
      </w:pPr>
      <w:sdt>
        <w:sdtPr>
          <w:rPr>
            <w:rFonts w:hint="eastAsia"/>
          </w:rPr>
          <w:tag w:val="_PLD_f36663e67c0440fc8333677adf6bd816"/>
          <w:id w:val="-1389959883"/>
          <w:lock w:val="sdtLocked"/>
          <w:placeholder>
            <w:docPart w:val="GBC22222222222222222222222222222"/>
          </w:placeholder>
        </w:sdtPr>
        <w:sdtEndPr/>
        <w:sdtContent>
          <w:r w:rsidR="00CB3A32">
            <w:rPr>
              <w:rFonts w:hint="eastAsia"/>
            </w:rPr>
            <w:t>普通股</w:t>
          </w:r>
        </w:sdtContent>
      </w:sdt>
      <w:r w:rsidR="00CB3A32">
        <w:rPr>
          <w:rFonts w:hint="eastAsia"/>
        </w:rPr>
        <w:t>股份变动及股东情况</w:t>
      </w:r>
      <w:bookmarkEnd w:id="26"/>
      <w:bookmarkEnd w:id="29"/>
      <w:bookmarkEnd w:id="30"/>
    </w:p>
    <w:p w:rsidR="00B40D17" w:rsidRDefault="00CB3A32" w:rsidP="009A0427">
      <w:pPr>
        <w:numPr>
          <w:ilvl w:val="0"/>
          <w:numId w:val="66"/>
        </w:numPr>
        <w:spacing w:line="360" w:lineRule="auto"/>
        <w:ind w:left="448" w:hanging="448"/>
      </w:pPr>
      <w:bookmarkStart w:id="31" w:name="_Toc342059476"/>
      <w:bookmarkStart w:id="32" w:name="_Toc342565989"/>
      <w:r>
        <w:t>股</w:t>
      </w:r>
      <w:r>
        <w:rPr>
          <w:rFonts w:hint="eastAsia"/>
        </w:rPr>
        <w:t>本变动情况</w:t>
      </w:r>
      <w:bookmarkEnd w:id="31"/>
      <w:bookmarkEnd w:id="32"/>
    </w:p>
    <w:p w:rsidR="00B40D17" w:rsidRDefault="00CB3A32" w:rsidP="009A0427">
      <w:pPr>
        <w:numPr>
          <w:ilvl w:val="1"/>
          <w:numId w:val="67"/>
        </w:numPr>
      </w:pPr>
      <w:bookmarkStart w:id="33" w:name="_Toc342059477"/>
      <w:bookmarkStart w:id="34" w:name="_Toc342565990"/>
      <w:r>
        <w:rPr>
          <w:rFonts w:hint="eastAsia"/>
        </w:rPr>
        <w:t>股份变动情况表</w:t>
      </w:r>
      <w:bookmarkEnd w:id="33"/>
      <w:bookmarkEnd w:id="34"/>
    </w:p>
    <w:p w:rsidR="00B40D17" w:rsidRDefault="00CB3A32" w:rsidP="009A0427">
      <w:pPr>
        <w:numPr>
          <w:ilvl w:val="2"/>
          <w:numId w:val="68"/>
        </w:numPr>
      </w:pPr>
      <w:r>
        <w:rPr>
          <w:rFonts w:hint="eastAsia"/>
        </w:rPr>
        <w:t>股份变动情况表</w:t>
      </w:r>
    </w:p>
    <w:sdt>
      <w:sdtPr>
        <w:rPr>
          <w:rFonts w:hint="eastAsia"/>
        </w:rPr>
        <w:alias w:val="选项模块:报告期内，公司股份总数及股本结构未发生变化。"/>
        <w:tag w:val="_GBC_dd8bc2a0b3ed4147a1e657cdc8573344"/>
        <w:id w:val="-1943373571"/>
        <w:lock w:val="sdtLocked"/>
        <w:placeholder>
          <w:docPart w:val="GBC22222222222222222222222222222"/>
        </w:placeholder>
      </w:sdtPr>
      <w:sdtEndPr/>
      <w:sdtContent>
        <w:p w:rsidR="00B40D17" w:rsidRDefault="00CB3A32">
          <w:r>
            <w:rPr>
              <w:rFonts w:hint="eastAsia"/>
            </w:rPr>
            <w:t>报告期内，公司股份总数及股本结构未发生变化。</w:t>
          </w:r>
        </w:p>
      </w:sdtContent>
    </w:sdt>
    <w:p w:rsidR="00B40D17" w:rsidRDefault="00B40D17">
      <w:pPr>
        <w:rPr>
          <w:szCs w:val="21"/>
        </w:rPr>
      </w:pPr>
    </w:p>
    <w:bookmarkStart w:id="35" w:name="_Toc342059483" w:displacedByCustomXml="next"/>
    <w:bookmarkStart w:id="36" w:name="_Toc342565996" w:displacedByCustomXml="next"/>
    <w:sdt>
      <w:sdtPr>
        <w:rPr>
          <w:rFonts w:ascii="Calibri" w:hAnsi="Calibri"/>
          <w:szCs w:val="22"/>
        </w:rPr>
        <w:alias w:val="模块:股份变动情况说明"/>
        <w:tag w:val="_GBC_11d26f58e47e4a1f997d73362074f464"/>
        <w:id w:val="-1599011510"/>
        <w:lock w:val="sdtLocked"/>
        <w:placeholder>
          <w:docPart w:val="GBC22222222222222222222222222222"/>
        </w:placeholder>
      </w:sdtPr>
      <w:sdtEndPr>
        <w:rPr>
          <w:rFonts w:ascii="宋体" w:hAnsi="宋体" w:hint="eastAsia"/>
          <w:szCs w:val="24"/>
        </w:rPr>
      </w:sdtEndPr>
      <w:sdtContent>
        <w:p w:rsidR="00B40D17" w:rsidRDefault="00CB3A32" w:rsidP="009A0427">
          <w:pPr>
            <w:numPr>
              <w:ilvl w:val="2"/>
              <w:numId w:val="68"/>
            </w:numPr>
          </w:pPr>
          <w:r>
            <w:t>股份变动情况说明</w:t>
          </w:r>
        </w:p>
        <w:sdt>
          <w:sdtPr>
            <w:alias w:val="是否适用：普通股股份变动情况说明[双击切换]"/>
            <w:tag w:val="_GBC_28994e6dc9c649e498c0ab9c340777bf"/>
            <w:id w:val="-656450181"/>
            <w:lock w:val="sdtLocked"/>
            <w:placeholder>
              <w:docPart w:val="GBC22222222222222222222222222222"/>
            </w:placeholder>
          </w:sdtPr>
          <w:sdtEndPr/>
          <w:sdtContent>
            <w:p w:rsidR="00B40D17" w:rsidRDefault="00CB3A32" w:rsidP="00785864">
              <w:r>
                <w:fldChar w:fldCharType="begin"/>
              </w:r>
              <w:r w:rsidR="00785864">
                <w:instrText xml:space="preserve"> MACROBUTTON  SnrToggleCheckbox □适用 </w:instrText>
              </w:r>
              <w:r>
                <w:fldChar w:fldCharType="end"/>
              </w:r>
              <w:r>
                <w:fldChar w:fldCharType="begin"/>
              </w:r>
              <w:r w:rsidR="00785864">
                <w:instrText xml:space="preserve"> MACROBUTTON  SnrToggleCheckbox √不适用 </w:instrText>
              </w:r>
              <w:r>
                <w:fldChar w:fldCharType="end"/>
              </w:r>
            </w:p>
          </w:sdtContent>
        </w:sdt>
      </w:sdtContent>
    </w:sdt>
    <w:p w:rsidR="00B40D17" w:rsidRDefault="00B40D17"/>
    <w:sdt>
      <w:sdtPr>
        <w:rPr>
          <w:rFonts w:ascii="Calibri" w:hAnsi="Calibri"/>
          <w:szCs w:val="22"/>
        </w:rPr>
        <w:alias w:val="模块:报告期后到半年报披露日期间发生股份变动对每股收益等指标影响"/>
        <w:tag w:val="_GBC_2c9eb79778814e39ab254196ba75dab3"/>
        <w:id w:val="1241370674"/>
        <w:lock w:val="sdtLocked"/>
        <w:placeholder>
          <w:docPart w:val="GBC22222222222222222222222222222"/>
        </w:placeholder>
      </w:sdtPr>
      <w:sdtEndPr>
        <w:rPr>
          <w:rFonts w:ascii="宋体" w:hAnsi="宋体" w:hint="eastAsia"/>
          <w:szCs w:val="24"/>
        </w:rPr>
      </w:sdtEndPr>
      <w:sdtContent>
        <w:p w:rsidR="00B40D17" w:rsidRDefault="00CB3A32" w:rsidP="009A0427">
          <w:pPr>
            <w:numPr>
              <w:ilvl w:val="2"/>
              <w:numId w:val="68"/>
            </w:numPr>
            <w:rPr>
              <w:rFonts w:ascii="Calibri" w:hAnsi="Calibri"/>
              <w:szCs w:val="22"/>
            </w:rPr>
          </w:pPr>
          <w:r>
            <w:rPr>
              <w:rFonts w:ascii="Calibri" w:hAnsi="Calibri" w:hint="eastAsia"/>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963317935"/>
            <w:lock w:val="sdtLocked"/>
            <w:placeholder>
              <w:docPart w:val="GBC22222222222222222222222222222"/>
            </w:placeholder>
          </w:sdtPr>
          <w:sdtEndPr/>
          <w:sdtContent>
            <w:p w:rsidR="00B40D17" w:rsidRDefault="00CB3A32" w:rsidP="008143B2">
              <w:r>
                <w:fldChar w:fldCharType="begin"/>
              </w:r>
              <w:r w:rsidR="008143B2">
                <w:instrText xml:space="preserve"> MACROBUTTON  SnrToggleCheckbox □适用 </w:instrText>
              </w:r>
              <w:r>
                <w:fldChar w:fldCharType="end"/>
              </w:r>
              <w:r>
                <w:fldChar w:fldCharType="begin"/>
              </w:r>
              <w:r w:rsidR="008143B2">
                <w:instrText xml:space="preserve"> MACROBUTTON  SnrToggleCheckbox √不适用 </w:instrText>
              </w:r>
              <w:r>
                <w:fldChar w:fldCharType="end"/>
              </w:r>
            </w:p>
          </w:sdtContent>
        </w:sdt>
      </w:sdtContent>
    </w:sdt>
    <w:p w:rsidR="00B40D17" w:rsidRDefault="00B40D17"/>
    <w:sdt>
      <w:sdtPr>
        <w:rPr>
          <w:rFonts w:ascii="Calibri" w:hAnsi="Calibri"/>
          <w:szCs w:val="22"/>
        </w:rPr>
        <w:alias w:val="模块:公司认为必要或证券监管机构要求披露的其他内容"/>
        <w:tag w:val="_GBC_ea8cea8d08c04df4b51a4a58c86eadd2"/>
        <w:id w:val="1250155557"/>
        <w:lock w:val="sdtLocked"/>
        <w:placeholder>
          <w:docPart w:val="GBC22222222222222222222222222222"/>
        </w:placeholder>
      </w:sdtPr>
      <w:sdtEndPr>
        <w:rPr>
          <w:rFonts w:ascii="宋体" w:hAnsi="宋体" w:hint="eastAsia"/>
          <w:szCs w:val="24"/>
        </w:rPr>
      </w:sdtEndPr>
      <w:sdtContent>
        <w:p w:rsidR="00B40D17" w:rsidRDefault="00CB3A32" w:rsidP="009A0427">
          <w:pPr>
            <w:numPr>
              <w:ilvl w:val="2"/>
              <w:numId w:val="68"/>
            </w:numPr>
          </w:pPr>
          <w:r>
            <w:t>公司认为必要或证券监管机构要求披露的其他内容</w:t>
          </w:r>
        </w:p>
        <w:sdt>
          <w:sdtPr>
            <w:alias w:val="是否适用：公司认为必要或证券监管机构要求披露的其他内容[双击切换]"/>
            <w:tag w:val="_GBC_7554eed1e25047d282437f24056d532b"/>
            <w:id w:val="2049636030"/>
            <w:lock w:val="sdtLocked"/>
            <w:placeholder>
              <w:docPart w:val="GBC22222222222222222222222222222"/>
            </w:placeholder>
          </w:sdtPr>
          <w:sdtEndPr/>
          <w:sdtContent>
            <w:p w:rsidR="00B40D17" w:rsidRDefault="00CB3A32" w:rsidP="00785864">
              <w:r>
                <w:fldChar w:fldCharType="begin"/>
              </w:r>
              <w:r w:rsidR="00785864">
                <w:instrText xml:space="preserve"> MACROBUTTON  SnrToggleCheckbox □适用 </w:instrText>
              </w:r>
              <w:r>
                <w:fldChar w:fldCharType="end"/>
              </w:r>
              <w:r>
                <w:fldChar w:fldCharType="begin"/>
              </w:r>
              <w:r w:rsidR="00785864">
                <w:instrText xml:space="preserve"> MACROBUTTON  SnrToggleCheckbox √不适用 </w:instrText>
              </w:r>
              <w:r>
                <w:fldChar w:fldCharType="end"/>
              </w:r>
            </w:p>
          </w:sdtContent>
        </w:sdt>
      </w:sdtContent>
    </w:sdt>
    <w:p w:rsidR="00B40D17" w:rsidRDefault="00B40D17"/>
    <w:sdt>
      <w:sdtPr>
        <w:alias w:val="模块:限售股份变动情况"/>
        <w:tag w:val="_SEC_71bda84d0fff4902850bfc37d3477fb7"/>
        <w:id w:val="1699731475"/>
        <w:lock w:val="sdtLocked"/>
        <w:placeholder>
          <w:docPart w:val="GBC22222222222222222222222222222"/>
        </w:placeholder>
      </w:sdtPr>
      <w:sdtEndPr>
        <w:rPr>
          <w:rFonts w:hint="eastAsia"/>
        </w:rPr>
      </w:sdtEndPr>
      <w:sdtContent>
        <w:p w:rsidR="00B40D17" w:rsidRDefault="00CB3A32" w:rsidP="009A0427">
          <w:pPr>
            <w:numPr>
              <w:ilvl w:val="1"/>
              <w:numId w:val="67"/>
            </w:numPr>
          </w:pPr>
          <w:r>
            <w:t>限售股份变动情况</w:t>
          </w:r>
        </w:p>
        <w:p w:rsidR="00B40D17" w:rsidRDefault="002A1F24" w:rsidP="00785864">
          <w:pPr>
            <w:rPr>
              <w:rFonts w:asciiTheme="minorEastAsia" w:eastAsiaTheme="minorEastAsia" w:hAnsiTheme="minorEastAsia"/>
            </w:rPr>
          </w:pPr>
          <w:sdt>
            <w:sdtPr>
              <w:alias w:val="是否适用：限售股份变动情况表[双击切换]"/>
              <w:tag w:val="_GBC_6f5978a50e224b6aa94189436cdee711"/>
              <w:id w:val="-476533136"/>
              <w:lock w:val="sdtLocked"/>
              <w:placeholder>
                <w:docPart w:val="GBC22222222222222222222222222222"/>
              </w:placeholder>
            </w:sdtPr>
            <w:sdtEndPr/>
            <w:sdtContent>
              <w:r w:rsidR="00CB3A32">
                <w:fldChar w:fldCharType="begin"/>
              </w:r>
              <w:r w:rsidR="00785864">
                <w:instrText xml:space="preserve"> MACROBUTTON  SnrToggleCheckbox □适用 </w:instrText>
              </w:r>
              <w:r w:rsidR="00CB3A32">
                <w:fldChar w:fldCharType="end"/>
              </w:r>
              <w:r w:rsidR="00CB3A32">
                <w:fldChar w:fldCharType="begin"/>
              </w:r>
              <w:r w:rsidR="00785864">
                <w:instrText xml:space="preserve"> MACROBUTTON  SnrToggleCheckbox √不适用 </w:instrText>
              </w:r>
              <w:r w:rsidR="00CB3A32">
                <w:fldChar w:fldCharType="end"/>
              </w:r>
            </w:sdtContent>
          </w:sdt>
        </w:p>
      </w:sdtContent>
    </w:sdt>
    <w:p w:rsidR="00B40D17" w:rsidRDefault="00CB3A32" w:rsidP="009A0427">
      <w:pPr>
        <w:numPr>
          <w:ilvl w:val="0"/>
          <w:numId w:val="66"/>
        </w:numPr>
        <w:spacing w:line="360" w:lineRule="auto"/>
        <w:ind w:left="448" w:hanging="448"/>
      </w:pPr>
      <w:r>
        <w:t>股东情况</w:t>
      </w:r>
      <w:bookmarkEnd w:id="36"/>
      <w:bookmarkEnd w:id="35"/>
    </w:p>
    <w:sdt>
      <w:sdtPr>
        <w:rPr>
          <w:szCs w:val="22"/>
        </w:rPr>
        <w:alias w:val="模块:股东总数"/>
        <w:tag w:val="_GBC_ba0ac3b5d31347c0a620e3662112fa62"/>
        <w:id w:val="-494808174"/>
        <w:lock w:val="sdtLocked"/>
        <w:placeholder>
          <w:docPart w:val="GBC22222222222222222222222222222"/>
        </w:placeholder>
      </w:sdtPr>
      <w:sdtEndPr>
        <w:rPr>
          <w:szCs w:val="24"/>
        </w:rPr>
      </w:sdtEndPr>
      <w:sdtContent>
        <w:p w:rsidR="00B40D17" w:rsidRDefault="00CB3A32" w:rsidP="009A0427">
          <w:pPr>
            <w:numPr>
              <w:ilvl w:val="1"/>
              <w:numId w:val="69"/>
            </w:numPr>
          </w:pPr>
          <w:r>
            <w:t>股东总数:</w:t>
          </w:r>
        </w:p>
        <w:tbl>
          <w:tblPr>
            <w:tblStyle w:val="g6"/>
            <w:tblW w:w="0" w:type="auto"/>
            <w:tblLook w:val="04A0" w:firstRow="1" w:lastRow="0" w:firstColumn="1" w:lastColumn="0" w:noHBand="0" w:noVBand="1"/>
          </w:tblPr>
          <w:tblGrid>
            <w:gridCol w:w="4941"/>
            <w:gridCol w:w="3882"/>
          </w:tblGrid>
          <w:tr w:rsidR="00B40D17" w:rsidTr="00310188">
            <w:sdt>
              <w:sdtPr>
                <w:tag w:val="_PLD_9206d6884981495295105158630a6172"/>
                <w:id w:val="-1093091887"/>
                <w:lock w:val="sdtLocked"/>
              </w:sdtPr>
              <w:sdtEndPr/>
              <w:sdtContent>
                <w:tc>
                  <w:tcPr>
                    <w:tcW w:w="5070" w:type="dxa"/>
                  </w:tcPr>
                  <w:p w:rsidR="00B40D17" w:rsidRDefault="00CB3A32">
                    <w:r>
                      <w:t>截止报告期末</w:t>
                    </w:r>
                    <w:r>
                      <w:rPr>
                        <w:rFonts w:hint="eastAsia"/>
                      </w:rPr>
                      <w:t>普通股</w:t>
                    </w:r>
                    <w:r>
                      <w:t>股东总数(户)</w:t>
                    </w:r>
                  </w:p>
                </w:tc>
              </w:sdtContent>
            </w:sdt>
            <w:sdt>
              <w:sdtPr>
                <w:alias w:val="报告期末股东总数"/>
                <w:tag w:val="_GBC_9fd402ec66014f4e9716c7fdb0286bd2"/>
                <w:id w:val="1490212729"/>
                <w:lock w:val="sdtLocked"/>
              </w:sdtPr>
              <w:sdtEndPr/>
              <w:sdtContent>
                <w:tc>
                  <w:tcPr>
                    <w:tcW w:w="3978" w:type="dxa"/>
                  </w:tcPr>
                  <w:p w:rsidR="00B40D17" w:rsidRDefault="00785864" w:rsidP="00785864">
                    <w:pPr>
                      <w:jc w:val="right"/>
                    </w:pPr>
                    <w:r>
                      <w:t>40,096</w:t>
                    </w:r>
                  </w:p>
                </w:tc>
              </w:sdtContent>
            </w:sdt>
          </w:tr>
          <w:tr w:rsidR="00B40D17" w:rsidTr="00310188">
            <w:sdt>
              <w:sdtPr>
                <w:tag w:val="_PLD_40c51c13ddad420ab635010b5df15a40"/>
                <w:id w:val="-1686890437"/>
                <w:lock w:val="sdtLocked"/>
              </w:sdtPr>
              <w:sdtEndPr/>
              <w:sdtContent>
                <w:tc>
                  <w:tcPr>
                    <w:tcW w:w="5070" w:type="dxa"/>
                  </w:tcPr>
                  <w:p w:rsidR="00B40D17" w:rsidRDefault="00CB3A32">
                    <w:r>
                      <w:rPr>
                        <w:rFonts w:hint="eastAsia"/>
                      </w:rPr>
                      <w:t>截止报告期末表决权恢复的优先股股东总数（户）</w:t>
                    </w:r>
                  </w:p>
                </w:tc>
              </w:sdtContent>
            </w:sdt>
            <w:tc>
              <w:tcPr>
                <w:tcW w:w="3978" w:type="dxa"/>
              </w:tcPr>
              <w:p w:rsidR="00B40D17" w:rsidRDefault="00785864">
                <w:pPr>
                  <w:jc w:val="right"/>
                </w:pPr>
                <w:r>
                  <w:rPr>
                    <w:rFonts w:hint="eastAsia"/>
                  </w:rPr>
                  <w:t>0</w:t>
                </w:r>
              </w:p>
            </w:tc>
          </w:tr>
        </w:tbl>
      </w:sdtContent>
    </w:sdt>
    <w:p w:rsidR="00B40D17" w:rsidRDefault="00B40D17"/>
    <w:p w:rsidR="00B40D17" w:rsidRDefault="00B40D17"/>
    <w:bookmarkStart w:id="37" w:name="_Toc342059485" w:displacedByCustomXml="next"/>
    <w:bookmarkStart w:id="38" w:name="_Toc342565998" w:displacedByCustomXml="next"/>
    <w:sdt>
      <w:sdtPr>
        <w:rPr>
          <w:rFonts w:hint="eastAsia"/>
          <w:szCs w:val="22"/>
        </w:rPr>
        <w:alias w:val="选项模块:前十名股东持股情况(已完成或不涉及股改)"/>
        <w:tag w:val="_GBC_558dfa41ef4b4fa8adb57b3c9c0a2887"/>
        <w:id w:val="1190265441"/>
        <w:lock w:val="sdtLocked"/>
        <w:placeholder>
          <w:docPart w:val="GBC22222222222222222222222222222"/>
        </w:placeholder>
      </w:sdtPr>
      <w:sdtEndPr>
        <w:rPr>
          <w:rFonts w:hint="default"/>
          <w:szCs w:val="24"/>
        </w:rPr>
      </w:sdtEndPr>
      <w:sdtContent>
        <w:bookmarkEnd w:id="38" w:displacedByCustomXml="prev"/>
        <w:bookmarkEnd w:id="37" w:displacedByCustomXml="prev"/>
        <w:p w:rsidR="00B40D17" w:rsidRDefault="00CB3A32" w:rsidP="009A0427">
          <w:pPr>
            <w:numPr>
              <w:ilvl w:val="1"/>
              <w:numId w:val="69"/>
            </w:numPr>
          </w:pPr>
          <w:r>
            <w:rPr>
              <w:rFonts w:hint="eastAsia"/>
              <w:szCs w:val="21"/>
            </w:rPr>
            <w:t>截止报告期末前十名股东、前十名流通股东（或无限售条件股东）持股情况表</w:t>
          </w:r>
        </w:p>
        <w:p w:rsidR="00B40D17" w:rsidRDefault="00CB3A32">
          <w:pPr>
            <w:jc w:val="right"/>
            <w:rPr>
              <w:szCs w:val="21"/>
            </w:rPr>
          </w:pPr>
          <w:r>
            <w:rPr>
              <w:bCs/>
              <w:szCs w:val="21"/>
            </w:rPr>
            <w:t>单位:</w:t>
          </w:r>
          <w:sdt>
            <w:sdtPr>
              <w:rPr>
                <w:bCs/>
                <w:szCs w:val="21"/>
              </w:rPr>
              <w:alias w:val="单位：前十名股东持股情况"/>
              <w:tag w:val="_GBC_9d020b31dcb449c980ed0856cf6dae82"/>
              <w:id w:val="-205564759"/>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szCs w:val="21"/>
                </w:rPr>
                <w:t>股</w:t>
              </w:r>
            </w:sdtContent>
          </w:sdt>
        </w:p>
        <w:tbl>
          <w:tblPr>
            <w:tblStyle w:val="g5"/>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1322"/>
            <w:gridCol w:w="1379"/>
            <w:gridCol w:w="741"/>
            <w:gridCol w:w="828"/>
            <w:gridCol w:w="709"/>
            <w:gridCol w:w="1134"/>
            <w:gridCol w:w="708"/>
            <w:gridCol w:w="1276"/>
          </w:tblGrid>
          <w:tr w:rsidR="00BC5B1C" w:rsidTr="00636D17">
            <w:trPr>
              <w:cantSplit/>
              <w:jc w:val="center"/>
            </w:trPr>
            <w:sdt>
              <w:sdtPr>
                <w:tag w:val="_PLD_3038da138bad4905b589aeba821a8575"/>
                <w:id w:val="461231353"/>
                <w:lock w:val="sdtLocked"/>
              </w:sdtPr>
              <w:sdtEndPr/>
              <w:sdtContent>
                <w:tc>
                  <w:tcPr>
                    <w:tcW w:w="10490" w:type="dxa"/>
                    <w:gridSpan w:val="9"/>
                    <w:shd w:val="clear" w:color="auto" w:fill="auto"/>
                    <w:vAlign w:val="center"/>
                  </w:tcPr>
                  <w:p w:rsidR="00BC5B1C" w:rsidRDefault="00BC5B1C" w:rsidP="00B51F32">
                    <w:pPr>
                      <w:jc w:val="center"/>
                    </w:pPr>
                    <w:r>
                      <w:t>前十名股东持股情况</w:t>
                    </w:r>
                  </w:p>
                </w:tc>
              </w:sdtContent>
            </w:sdt>
          </w:tr>
          <w:tr w:rsidR="0080158A" w:rsidTr="00636D17">
            <w:trPr>
              <w:cantSplit/>
              <w:jc w:val="center"/>
            </w:trPr>
            <w:sdt>
              <w:sdtPr>
                <w:tag w:val="_PLD_80eda5ca76254dc1b950ed7de7dc5885"/>
                <w:id w:val="-818495747"/>
                <w:lock w:val="sdtLocked"/>
              </w:sdtPr>
              <w:sdtEndPr/>
              <w:sdtContent>
                <w:tc>
                  <w:tcPr>
                    <w:tcW w:w="2393" w:type="dxa"/>
                    <w:vMerge w:val="restart"/>
                    <w:shd w:val="clear" w:color="auto" w:fill="auto"/>
                    <w:vAlign w:val="center"/>
                  </w:tcPr>
                  <w:p w:rsidR="00BC5B1C" w:rsidRDefault="00BC5B1C" w:rsidP="00B51F32">
                    <w:pPr>
                      <w:jc w:val="center"/>
                      <w:rPr>
                        <w:szCs w:val="21"/>
                      </w:rPr>
                    </w:pPr>
                    <w:r>
                      <w:rPr>
                        <w:szCs w:val="21"/>
                      </w:rPr>
                      <w:t>股东名称</w:t>
                    </w:r>
                  </w:p>
                  <w:p w:rsidR="00BC5B1C" w:rsidRDefault="00BC5B1C" w:rsidP="00B51F32">
                    <w:pPr>
                      <w:jc w:val="center"/>
                      <w:rPr>
                        <w:szCs w:val="21"/>
                      </w:rPr>
                    </w:pPr>
                    <w:r>
                      <w:rPr>
                        <w:rFonts w:hint="eastAsia"/>
                        <w:szCs w:val="21"/>
                      </w:rPr>
                      <w:t>（全称）</w:t>
                    </w:r>
                  </w:p>
                </w:tc>
              </w:sdtContent>
            </w:sdt>
            <w:sdt>
              <w:sdtPr>
                <w:tag w:val="_PLD_ca2ffd3fc186426e98aac562ecc1ba54"/>
                <w:id w:val="1639376687"/>
                <w:lock w:val="sdtLocked"/>
              </w:sdtPr>
              <w:sdtEndPr/>
              <w:sdtContent>
                <w:tc>
                  <w:tcPr>
                    <w:tcW w:w="1322" w:type="dxa"/>
                    <w:vMerge w:val="restart"/>
                    <w:shd w:val="clear" w:color="auto" w:fill="auto"/>
                    <w:vAlign w:val="center"/>
                  </w:tcPr>
                  <w:p w:rsidR="00BC5B1C" w:rsidRDefault="00BC5B1C" w:rsidP="00B51F32">
                    <w:pPr>
                      <w:jc w:val="center"/>
                      <w:rPr>
                        <w:szCs w:val="21"/>
                      </w:rPr>
                    </w:pPr>
                    <w:r>
                      <w:rPr>
                        <w:szCs w:val="21"/>
                      </w:rPr>
                      <w:t>报告期内增减</w:t>
                    </w:r>
                  </w:p>
                </w:tc>
              </w:sdtContent>
            </w:sdt>
            <w:sdt>
              <w:sdtPr>
                <w:tag w:val="_PLD_084006d53bec42bea9418fc4576a1210"/>
                <w:id w:val="1881046334"/>
                <w:lock w:val="sdtLocked"/>
              </w:sdtPr>
              <w:sdtEndPr/>
              <w:sdtContent>
                <w:tc>
                  <w:tcPr>
                    <w:tcW w:w="1379" w:type="dxa"/>
                    <w:vMerge w:val="restart"/>
                    <w:shd w:val="clear" w:color="auto" w:fill="auto"/>
                    <w:vAlign w:val="center"/>
                  </w:tcPr>
                  <w:p w:rsidR="00BC5B1C" w:rsidRDefault="00BC5B1C" w:rsidP="00B51F32">
                    <w:pPr>
                      <w:jc w:val="center"/>
                      <w:rPr>
                        <w:szCs w:val="21"/>
                      </w:rPr>
                    </w:pPr>
                    <w:r>
                      <w:rPr>
                        <w:szCs w:val="21"/>
                      </w:rPr>
                      <w:t>期末持股数量</w:t>
                    </w:r>
                  </w:p>
                </w:tc>
              </w:sdtContent>
            </w:sdt>
            <w:sdt>
              <w:sdtPr>
                <w:tag w:val="_PLD_f27008de77ee4b27b35e2ae22d35699c"/>
                <w:id w:val="524987922"/>
                <w:lock w:val="sdtLocked"/>
              </w:sdtPr>
              <w:sdtEndPr/>
              <w:sdtContent>
                <w:tc>
                  <w:tcPr>
                    <w:tcW w:w="741" w:type="dxa"/>
                    <w:vMerge w:val="restart"/>
                    <w:shd w:val="clear" w:color="auto" w:fill="auto"/>
                    <w:vAlign w:val="center"/>
                  </w:tcPr>
                  <w:p w:rsidR="00BC5B1C" w:rsidRDefault="00BC5B1C" w:rsidP="00B51F32">
                    <w:pPr>
                      <w:jc w:val="center"/>
                      <w:rPr>
                        <w:szCs w:val="21"/>
                      </w:rPr>
                    </w:pPr>
                    <w:r>
                      <w:rPr>
                        <w:szCs w:val="21"/>
                      </w:rPr>
                      <w:t>比例(%)</w:t>
                    </w:r>
                  </w:p>
                </w:tc>
              </w:sdtContent>
            </w:sdt>
            <w:sdt>
              <w:sdtPr>
                <w:tag w:val="_PLD_34fcc5fa9a414555bef1b48aa74c8135"/>
                <w:id w:val="1092280622"/>
                <w:lock w:val="sdtLocked"/>
              </w:sdtPr>
              <w:sdtEndPr/>
              <w:sdtContent>
                <w:tc>
                  <w:tcPr>
                    <w:tcW w:w="1537" w:type="dxa"/>
                    <w:gridSpan w:val="2"/>
                    <w:vMerge w:val="restart"/>
                    <w:shd w:val="clear" w:color="auto" w:fill="auto"/>
                    <w:vAlign w:val="center"/>
                  </w:tcPr>
                  <w:p w:rsidR="00BC5B1C" w:rsidRDefault="00BC5B1C" w:rsidP="00B51F32">
                    <w:pPr>
                      <w:rPr>
                        <w:bCs/>
                        <w:color w:val="00B050"/>
                      </w:rPr>
                    </w:pPr>
                    <w:r>
                      <w:rPr>
                        <w:bCs/>
                      </w:rPr>
                      <w:t>持有有限售条件股份数量</w:t>
                    </w:r>
                  </w:p>
                </w:tc>
              </w:sdtContent>
            </w:sdt>
            <w:sdt>
              <w:sdtPr>
                <w:tag w:val="_PLD_94fbee67e09740e59eb90272af77b58a"/>
                <w:id w:val="-84158288"/>
                <w:lock w:val="sdtLocked"/>
              </w:sdtPr>
              <w:sdtEndPr/>
              <w:sdtContent>
                <w:tc>
                  <w:tcPr>
                    <w:tcW w:w="1842" w:type="dxa"/>
                    <w:gridSpan w:val="2"/>
                    <w:shd w:val="clear" w:color="auto" w:fill="auto"/>
                    <w:vAlign w:val="center"/>
                  </w:tcPr>
                  <w:p w:rsidR="00BC5B1C" w:rsidRDefault="00BC5B1C" w:rsidP="00B51F32">
                    <w:pPr>
                      <w:jc w:val="center"/>
                      <w:rPr>
                        <w:szCs w:val="21"/>
                      </w:rPr>
                    </w:pPr>
                    <w:r>
                      <w:rPr>
                        <w:szCs w:val="21"/>
                      </w:rPr>
                      <w:t>质押或冻结情况</w:t>
                    </w:r>
                  </w:p>
                </w:tc>
              </w:sdtContent>
            </w:sdt>
            <w:sdt>
              <w:sdtPr>
                <w:tag w:val="_PLD_2228ecf4db6a4362bff11fe1e2d3c903"/>
                <w:id w:val="1218329148"/>
                <w:lock w:val="sdtLocked"/>
              </w:sdtPr>
              <w:sdtEndPr/>
              <w:sdtContent>
                <w:tc>
                  <w:tcPr>
                    <w:tcW w:w="1276" w:type="dxa"/>
                    <w:shd w:val="clear" w:color="auto" w:fill="auto"/>
                    <w:vAlign w:val="center"/>
                  </w:tcPr>
                  <w:p w:rsidR="00BC5B1C" w:rsidRDefault="00BC5B1C" w:rsidP="00B51F32">
                    <w:pPr>
                      <w:jc w:val="center"/>
                      <w:rPr>
                        <w:szCs w:val="21"/>
                      </w:rPr>
                    </w:pPr>
                    <w:r>
                      <w:rPr>
                        <w:szCs w:val="21"/>
                      </w:rPr>
                      <w:t>股东性质</w:t>
                    </w:r>
                  </w:p>
                </w:tc>
              </w:sdtContent>
            </w:sdt>
          </w:tr>
          <w:tr w:rsidR="0080158A" w:rsidTr="00636D17">
            <w:trPr>
              <w:cantSplit/>
              <w:jc w:val="center"/>
            </w:trPr>
            <w:tc>
              <w:tcPr>
                <w:tcW w:w="2393" w:type="dxa"/>
                <w:vMerge/>
                <w:tcBorders>
                  <w:bottom w:val="single" w:sz="4" w:space="0" w:color="auto"/>
                </w:tcBorders>
                <w:shd w:val="clear" w:color="auto" w:fill="auto"/>
                <w:vAlign w:val="center"/>
              </w:tcPr>
              <w:p w:rsidR="00BC5B1C" w:rsidRDefault="00BC5B1C" w:rsidP="00B51F32">
                <w:pPr>
                  <w:jc w:val="center"/>
                  <w:rPr>
                    <w:szCs w:val="21"/>
                  </w:rPr>
                </w:pPr>
              </w:p>
            </w:tc>
            <w:tc>
              <w:tcPr>
                <w:tcW w:w="1322" w:type="dxa"/>
                <w:vMerge/>
                <w:tcBorders>
                  <w:bottom w:val="single" w:sz="4" w:space="0" w:color="auto"/>
                </w:tcBorders>
                <w:shd w:val="clear" w:color="auto" w:fill="auto"/>
                <w:vAlign w:val="center"/>
              </w:tcPr>
              <w:p w:rsidR="00BC5B1C" w:rsidRDefault="00BC5B1C" w:rsidP="00B51F32">
                <w:pPr>
                  <w:jc w:val="center"/>
                  <w:rPr>
                    <w:szCs w:val="21"/>
                  </w:rPr>
                </w:pPr>
              </w:p>
            </w:tc>
            <w:tc>
              <w:tcPr>
                <w:tcW w:w="1379" w:type="dxa"/>
                <w:vMerge/>
                <w:tcBorders>
                  <w:bottom w:val="single" w:sz="4" w:space="0" w:color="auto"/>
                </w:tcBorders>
                <w:shd w:val="clear" w:color="auto" w:fill="auto"/>
                <w:vAlign w:val="center"/>
              </w:tcPr>
              <w:p w:rsidR="00BC5B1C" w:rsidRDefault="00BC5B1C" w:rsidP="00B51F32">
                <w:pPr>
                  <w:jc w:val="center"/>
                  <w:rPr>
                    <w:szCs w:val="21"/>
                  </w:rPr>
                </w:pPr>
              </w:p>
            </w:tc>
            <w:tc>
              <w:tcPr>
                <w:tcW w:w="741" w:type="dxa"/>
                <w:vMerge/>
                <w:tcBorders>
                  <w:bottom w:val="single" w:sz="4" w:space="0" w:color="auto"/>
                </w:tcBorders>
                <w:shd w:val="clear" w:color="auto" w:fill="auto"/>
                <w:vAlign w:val="center"/>
              </w:tcPr>
              <w:p w:rsidR="00BC5B1C" w:rsidRDefault="00BC5B1C" w:rsidP="00B51F32">
                <w:pPr>
                  <w:jc w:val="center"/>
                  <w:rPr>
                    <w:szCs w:val="21"/>
                  </w:rPr>
                </w:pPr>
              </w:p>
            </w:tc>
            <w:tc>
              <w:tcPr>
                <w:tcW w:w="1537" w:type="dxa"/>
                <w:gridSpan w:val="2"/>
                <w:vMerge/>
                <w:tcBorders>
                  <w:bottom w:val="single" w:sz="4" w:space="0" w:color="auto"/>
                </w:tcBorders>
                <w:shd w:val="clear" w:color="auto" w:fill="auto"/>
                <w:vAlign w:val="center"/>
              </w:tcPr>
              <w:p w:rsidR="00BC5B1C" w:rsidRDefault="00BC5B1C" w:rsidP="00B51F32">
                <w:pPr>
                  <w:jc w:val="center"/>
                  <w:rPr>
                    <w:szCs w:val="21"/>
                  </w:rPr>
                </w:pPr>
              </w:p>
            </w:tc>
            <w:sdt>
              <w:sdtPr>
                <w:tag w:val="_PLD_45bf36a531de47beb596ebacadac576a"/>
                <w:id w:val="1879272769"/>
                <w:lock w:val="sdtLocked"/>
              </w:sdtPr>
              <w:sdtEndPr/>
              <w:sdtContent>
                <w:tc>
                  <w:tcPr>
                    <w:tcW w:w="1134" w:type="dxa"/>
                    <w:tcBorders>
                      <w:bottom w:val="single" w:sz="4" w:space="0" w:color="auto"/>
                    </w:tcBorders>
                    <w:shd w:val="clear" w:color="auto" w:fill="auto"/>
                    <w:vAlign w:val="center"/>
                  </w:tcPr>
                  <w:p w:rsidR="00BC5B1C" w:rsidRDefault="00BC5B1C" w:rsidP="00B51F32">
                    <w:pPr>
                      <w:jc w:val="center"/>
                      <w:rPr>
                        <w:szCs w:val="21"/>
                      </w:rPr>
                    </w:pPr>
                    <w:r>
                      <w:rPr>
                        <w:szCs w:val="21"/>
                      </w:rPr>
                      <w:t>股份状态</w:t>
                    </w:r>
                  </w:p>
                </w:tc>
              </w:sdtContent>
            </w:sdt>
            <w:sdt>
              <w:sdtPr>
                <w:tag w:val="_PLD_bea7397233604f859f8d14f2ae0a0417"/>
                <w:id w:val="-1536729630"/>
                <w:lock w:val="sdtLocked"/>
              </w:sdtPr>
              <w:sdtEndPr/>
              <w:sdtContent>
                <w:tc>
                  <w:tcPr>
                    <w:tcW w:w="708" w:type="dxa"/>
                    <w:tcBorders>
                      <w:bottom w:val="single" w:sz="4" w:space="0" w:color="auto"/>
                    </w:tcBorders>
                    <w:shd w:val="clear" w:color="auto" w:fill="auto"/>
                    <w:vAlign w:val="center"/>
                  </w:tcPr>
                  <w:p w:rsidR="00BC5B1C" w:rsidRDefault="00BC5B1C" w:rsidP="00B51F32">
                    <w:pPr>
                      <w:jc w:val="center"/>
                      <w:rPr>
                        <w:szCs w:val="21"/>
                      </w:rPr>
                    </w:pPr>
                    <w:r>
                      <w:rPr>
                        <w:szCs w:val="21"/>
                      </w:rPr>
                      <w:t>数量</w:t>
                    </w:r>
                  </w:p>
                </w:tc>
              </w:sdtContent>
            </w:sdt>
            <w:tc>
              <w:tcPr>
                <w:tcW w:w="1276" w:type="dxa"/>
                <w:shd w:val="clear" w:color="auto" w:fill="auto"/>
                <w:vAlign w:val="center"/>
              </w:tcPr>
              <w:p w:rsidR="00BC5B1C" w:rsidRDefault="00BC5B1C" w:rsidP="00B51F32">
                <w:pPr>
                  <w:jc w:val="center"/>
                  <w:rPr>
                    <w:szCs w:val="21"/>
                  </w:rPr>
                </w:pPr>
              </w:p>
            </w:tc>
          </w:tr>
          <w:sdt>
            <w:sdtPr>
              <w:rPr>
                <w:szCs w:val="21"/>
              </w:rPr>
              <w:alias w:val="前十名股东持股情况"/>
              <w:tag w:val="_GBC_5fc8eaeeffc7456eb1a09687db3d4206"/>
              <w:id w:val="-36744559"/>
              <w:lock w:val="sdtLocked"/>
              <w:placeholder>
                <w:docPart w:val="C8563D035EDD46C6AA14E0C2ABAD66EC"/>
              </w:placeholder>
            </w:sdtPr>
            <w:sdtEndPr>
              <w:rPr>
                <w:color w:val="FF9900"/>
              </w:rPr>
            </w:sdtEndPr>
            <w:sdtContent>
              <w:tr w:rsidR="0080158A" w:rsidTr="00636D17">
                <w:trPr>
                  <w:cantSplit/>
                  <w:jc w:val="center"/>
                </w:trPr>
                <w:tc>
                  <w:tcPr>
                    <w:tcW w:w="2393" w:type="dxa"/>
                    <w:shd w:val="clear" w:color="auto" w:fill="auto"/>
                    <w:vAlign w:val="center"/>
                  </w:tcPr>
                  <w:p w:rsidR="00BC5B1C" w:rsidRDefault="00BC5B1C" w:rsidP="003E5950">
                    <w:pPr>
                      <w:jc w:val="both"/>
                      <w:rPr>
                        <w:szCs w:val="21"/>
                      </w:rPr>
                    </w:pPr>
                    <w:r>
                      <w:t>重庆港务物流集团有限公司</w:t>
                    </w:r>
                  </w:p>
                </w:tc>
                <w:tc>
                  <w:tcPr>
                    <w:tcW w:w="1322" w:type="dxa"/>
                    <w:shd w:val="clear" w:color="auto" w:fill="auto"/>
                    <w:vAlign w:val="center"/>
                  </w:tcPr>
                  <w:p w:rsidR="00BC5B1C" w:rsidRDefault="00BC5B1C" w:rsidP="00B51F32">
                    <w:pPr>
                      <w:jc w:val="right"/>
                      <w:rPr>
                        <w:szCs w:val="21"/>
                      </w:rPr>
                    </w:pPr>
                    <w:r>
                      <w:rPr>
                        <w:rFonts w:hint="eastAsia"/>
                        <w:szCs w:val="21"/>
                      </w:rPr>
                      <w:t>0</w:t>
                    </w:r>
                  </w:p>
                </w:tc>
                <w:tc>
                  <w:tcPr>
                    <w:tcW w:w="1379" w:type="dxa"/>
                    <w:shd w:val="clear" w:color="auto" w:fill="auto"/>
                    <w:vAlign w:val="center"/>
                  </w:tcPr>
                  <w:p w:rsidR="00BC5B1C" w:rsidRDefault="00BC5B1C" w:rsidP="00B51F32">
                    <w:pPr>
                      <w:jc w:val="right"/>
                      <w:rPr>
                        <w:szCs w:val="21"/>
                      </w:rPr>
                    </w:pPr>
                    <w:r>
                      <w:t>577,934,762</w:t>
                    </w:r>
                  </w:p>
                </w:tc>
                <w:tc>
                  <w:tcPr>
                    <w:tcW w:w="741" w:type="dxa"/>
                    <w:shd w:val="clear" w:color="auto" w:fill="auto"/>
                    <w:vAlign w:val="center"/>
                  </w:tcPr>
                  <w:p w:rsidR="00BC5B1C" w:rsidRDefault="00BC5B1C" w:rsidP="00B51F32">
                    <w:pPr>
                      <w:jc w:val="right"/>
                      <w:rPr>
                        <w:szCs w:val="21"/>
                      </w:rPr>
                    </w:pPr>
                    <w:r>
                      <w:t>48.69</w:t>
                    </w:r>
                  </w:p>
                </w:tc>
                <w:tc>
                  <w:tcPr>
                    <w:tcW w:w="1537" w:type="dxa"/>
                    <w:gridSpan w:val="2"/>
                    <w:shd w:val="clear" w:color="auto" w:fill="auto"/>
                    <w:vAlign w:val="center"/>
                  </w:tcPr>
                  <w:p w:rsidR="00BC5B1C" w:rsidRDefault="00BC5B1C" w:rsidP="00B51F32">
                    <w:pPr>
                      <w:jc w:val="right"/>
                      <w:rPr>
                        <w:szCs w:val="21"/>
                      </w:rPr>
                    </w:pPr>
                    <w:r>
                      <w:t>316,942,093</w:t>
                    </w:r>
                  </w:p>
                </w:tc>
                <w:sdt>
                  <w:sdtPr>
                    <w:rPr>
                      <w:szCs w:val="21"/>
                    </w:rPr>
                    <w:alias w:val="前十名股东持有股份状态"/>
                    <w:tag w:val="_GBC_d5194108b2a8481e94140819dbdc5afe"/>
                    <w:id w:val="-198103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BC5B1C" w:rsidRDefault="00BC5B1C" w:rsidP="00B51F32">
                        <w:pPr>
                          <w:jc w:val="center"/>
                          <w:rPr>
                            <w:color w:val="FF9900"/>
                            <w:szCs w:val="21"/>
                          </w:rPr>
                        </w:pPr>
                        <w:r>
                          <w:rPr>
                            <w:szCs w:val="21"/>
                          </w:rPr>
                          <w:t>无</w:t>
                        </w:r>
                      </w:p>
                    </w:tc>
                  </w:sdtContent>
                </w:sdt>
                <w:tc>
                  <w:tcPr>
                    <w:tcW w:w="708" w:type="dxa"/>
                    <w:shd w:val="clear" w:color="auto" w:fill="auto"/>
                    <w:vAlign w:val="center"/>
                  </w:tcPr>
                  <w:p w:rsidR="00BC5B1C" w:rsidRDefault="00BC5B1C" w:rsidP="00B51F32">
                    <w:pPr>
                      <w:jc w:val="right"/>
                      <w:rPr>
                        <w:szCs w:val="21"/>
                      </w:rPr>
                    </w:pPr>
                  </w:p>
                </w:tc>
                <w:sdt>
                  <w:sdtPr>
                    <w:rPr>
                      <w:szCs w:val="21"/>
                    </w:rPr>
                    <w:alias w:val="前十名股东的股东性质"/>
                    <w:tag w:val="_GBC_71380bc899eb4b9781e95e37e7a1e221"/>
                    <w:id w:val="202859412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BC5B1C" w:rsidRDefault="00BC5B1C" w:rsidP="00B51F32">
                        <w:pPr>
                          <w:rPr>
                            <w:color w:val="FF9900"/>
                            <w:szCs w:val="21"/>
                          </w:rPr>
                        </w:pPr>
                        <w:r>
                          <w:rPr>
                            <w:szCs w:val="21"/>
                          </w:rPr>
                          <w:t>国有法人</w:t>
                        </w:r>
                      </w:p>
                    </w:tc>
                  </w:sdtContent>
                </w:sdt>
              </w:tr>
            </w:sdtContent>
          </w:sdt>
          <w:sdt>
            <w:sdtPr>
              <w:rPr>
                <w:szCs w:val="21"/>
              </w:rPr>
              <w:alias w:val="前十名股东持股情况"/>
              <w:tag w:val="_GBC_5fc8eaeeffc7456eb1a09687db3d4206"/>
              <w:id w:val="-197848151"/>
              <w:lock w:val="sdtLocked"/>
              <w:placeholder>
                <w:docPart w:val="C8563D035EDD46C6AA14E0C2ABAD66EC"/>
              </w:placeholder>
            </w:sdtPr>
            <w:sdtEndPr>
              <w:rPr>
                <w:color w:val="FF9900"/>
              </w:rPr>
            </w:sdtEndPr>
            <w:sdtContent>
              <w:tr w:rsidR="0080158A" w:rsidTr="00636D17">
                <w:trPr>
                  <w:cantSplit/>
                  <w:jc w:val="center"/>
                </w:trPr>
                <w:tc>
                  <w:tcPr>
                    <w:tcW w:w="2393" w:type="dxa"/>
                    <w:shd w:val="clear" w:color="auto" w:fill="auto"/>
                    <w:vAlign w:val="center"/>
                  </w:tcPr>
                  <w:p w:rsidR="00BC5B1C" w:rsidRDefault="00BC5B1C" w:rsidP="003E5950">
                    <w:pPr>
                      <w:jc w:val="both"/>
                      <w:rPr>
                        <w:szCs w:val="21"/>
                      </w:rPr>
                    </w:pPr>
                    <w:r>
                      <w:t>国投交通控股有限公司</w:t>
                    </w:r>
                  </w:p>
                </w:tc>
                <w:tc>
                  <w:tcPr>
                    <w:tcW w:w="1322" w:type="dxa"/>
                    <w:shd w:val="clear" w:color="auto" w:fill="auto"/>
                    <w:vAlign w:val="center"/>
                  </w:tcPr>
                  <w:p w:rsidR="00BC5B1C" w:rsidRDefault="00BC5B1C" w:rsidP="00B51F32">
                    <w:pPr>
                      <w:jc w:val="right"/>
                      <w:rPr>
                        <w:szCs w:val="21"/>
                      </w:rPr>
                    </w:pPr>
                    <w:r>
                      <w:rPr>
                        <w:rFonts w:hint="eastAsia"/>
                        <w:szCs w:val="21"/>
                      </w:rPr>
                      <w:t>0</w:t>
                    </w:r>
                  </w:p>
                </w:tc>
                <w:tc>
                  <w:tcPr>
                    <w:tcW w:w="1379" w:type="dxa"/>
                    <w:shd w:val="clear" w:color="auto" w:fill="auto"/>
                    <w:vAlign w:val="center"/>
                  </w:tcPr>
                  <w:p w:rsidR="00BC5B1C" w:rsidRDefault="00BC5B1C" w:rsidP="00B51F32">
                    <w:pPr>
                      <w:jc w:val="right"/>
                      <w:rPr>
                        <w:szCs w:val="21"/>
                      </w:rPr>
                    </w:pPr>
                    <w:r>
                      <w:t>176,965,618</w:t>
                    </w:r>
                  </w:p>
                </w:tc>
                <w:tc>
                  <w:tcPr>
                    <w:tcW w:w="741" w:type="dxa"/>
                    <w:shd w:val="clear" w:color="auto" w:fill="auto"/>
                    <w:vAlign w:val="center"/>
                  </w:tcPr>
                  <w:p w:rsidR="00BC5B1C" w:rsidRDefault="00BC5B1C" w:rsidP="00B51F32">
                    <w:pPr>
                      <w:jc w:val="right"/>
                      <w:rPr>
                        <w:szCs w:val="21"/>
                      </w:rPr>
                    </w:pPr>
                    <w:r>
                      <w:t>14.91</w:t>
                    </w:r>
                  </w:p>
                </w:tc>
                <w:tc>
                  <w:tcPr>
                    <w:tcW w:w="1537" w:type="dxa"/>
                    <w:gridSpan w:val="2"/>
                    <w:shd w:val="clear" w:color="auto" w:fill="auto"/>
                    <w:vAlign w:val="center"/>
                  </w:tcPr>
                  <w:p w:rsidR="00BC5B1C" w:rsidRDefault="00BC5B1C" w:rsidP="00B51F32">
                    <w:pPr>
                      <w:jc w:val="right"/>
                      <w:rPr>
                        <w:szCs w:val="21"/>
                      </w:rPr>
                    </w:pPr>
                    <w:r>
                      <w:t>176,965,618</w:t>
                    </w:r>
                  </w:p>
                </w:tc>
                <w:sdt>
                  <w:sdtPr>
                    <w:rPr>
                      <w:szCs w:val="21"/>
                    </w:rPr>
                    <w:alias w:val="前十名股东持有股份状态"/>
                    <w:tag w:val="_GBC_d5194108b2a8481e94140819dbdc5afe"/>
                    <w:id w:val="-73963988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BC5B1C" w:rsidRDefault="00BC5B1C" w:rsidP="00B51F32">
                        <w:pPr>
                          <w:jc w:val="center"/>
                          <w:rPr>
                            <w:color w:val="FF9900"/>
                            <w:szCs w:val="21"/>
                          </w:rPr>
                        </w:pPr>
                        <w:r>
                          <w:rPr>
                            <w:szCs w:val="21"/>
                          </w:rPr>
                          <w:t>无</w:t>
                        </w:r>
                      </w:p>
                    </w:tc>
                  </w:sdtContent>
                </w:sdt>
                <w:tc>
                  <w:tcPr>
                    <w:tcW w:w="708" w:type="dxa"/>
                    <w:shd w:val="clear" w:color="auto" w:fill="auto"/>
                    <w:vAlign w:val="center"/>
                  </w:tcPr>
                  <w:p w:rsidR="00BC5B1C" w:rsidRDefault="00BC5B1C" w:rsidP="00B51F32">
                    <w:pPr>
                      <w:jc w:val="right"/>
                      <w:rPr>
                        <w:szCs w:val="21"/>
                      </w:rPr>
                    </w:pPr>
                  </w:p>
                </w:tc>
                <w:sdt>
                  <w:sdtPr>
                    <w:rPr>
                      <w:szCs w:val="21"/>
                    </w:rPr>
                    <w:alias w:val="前十名股东的股东性质"/>
                    <w:tag w:val="_GBC_71380bc899eb4b9781e95e37e7a1e221"/>
                    <w:id w:val="-14745230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BC5B1C" w:rsidRDefault="00BC5B1C" w:rsidP="00B51F32">
                        <w:pPr>
                          <w:rPr>
                            <w:color w:val="FF9900"/>
                            <w:szCs w:val="21"/>
                          </w:rPr>
                        </w:pPr>
                        <w:r>
                          <w:rPr>
                            <w:szCs w:val="21"/>
                          </w:rPr>
                          <w:t>国有法人</w:t>
                        </w:r>
                      </w:p>
                    </w:tc>
                  </w:sdtContent>
                </w:sdt>
              </w:tr>
            </w:sdtContent>
          </w:sdt>
          <w:sdt>
            <w:sdtPr>
              <w:rPr>
                <w:szCs w:val="21"/>
              </w:rPr>
              <w:alias w:val="前十名股东持股情况"/>
              <w:tag w:val="_GBC_5fc8eaeeffc7456eb1a09687db3d4206"/>
              <w:id w:val="954676901"/>
              <w:lock w:val="sdtLocked"/>
              <w:placeholder>
                <w:docPart w:val="C8563D035EDD46C6AA14E0C2ABAD66EC"/>
              </w:placeholder>
            </w:sdtPr>
            <w:sdtEndPr>
              <w:rPr>
                <w:color w:val="FF9900"/>
              </w:rPr>
            </w:sdtEndPr>
            <w:sdtContent>
              <w:tr w:rsidR="0080158A" w:rsidTr="00636D17">
                <w:trPr>
                  <w:cantSplit/>
                  <w:jc w:val="center"/>
                </w:trPr>
                <w:tc>
                  <w:tcPr>
                    <w:tcW w:w="2393" w:type="dxa"/>
                    <w:shd w:val="clear" w:color="auto" w:fill="auto"/>
                    <w:vAlign w:val="center"/>
                  </w:tcPr>
                  <w:p w:rsidR="00BC5B1C" w:rsidRDefault="00BC5B1C" w:rsidP="003E5950">
                    <w:pPr>
                      <w:jc w:val="both"/>
                      <w:rPr>
                        <w:szCs w:val="21"/>
                      </w:rPr>
                    </w:pPr>
                    <w:r>
                      <w:t>重庆市万州港口（集团）有限责任公司</w:t>
                    </w:r>
                  </w:p>
                </w:tc>
                <w:tc>
                  <w:tcPr>
                    <w:tcW w:w="1322" w:type="dxa"/>
                    <w:shd w:val="clear" w:color="auto" w:fill="auto"/>
                    <w:vAlign w:val="center"/>
                  </w:tcPr>
                  <w:p w:rsidR="00BC5B1C" w:rsidRDefault="00BC5B1C" w:rsidP="00B51F32">
                    <w:pPr>
                      <w:jc w:val="right"/>
                      <w:rPr>
                        <w:szCs w:val="21"/>
                      </w:rPr>
                    </w:pPr>
                    <w:r>
                      <w:rPr>
                        <w:rFonts w:hint="eastAsia"/>
                        <w:szCs w:val="21"/>
                      </w:rPr>
                      <w:t>0</w:t>
                    </w:r>
                  </w:p>
                </w:tc>
                <w:tc>
                  <w:tcPr>
                    <w:tcW w:w="1379" w:type="dxa"/>
                    <w:shd w:val="clear" w:color="auto" w:fill="auto"/>
                    <w:vAlign w:val="center"/>
                  </w:tcPr>
                  <w:p w:rsidR="00BC5B1C" w:rsidRDefault="00BC5B1C" w:rsidP="00B51F32">
                    <w:pPr>
                      <w:jc w:val="right"/>
                      <w:rPr>
                        <w:szCs w:val="21"/>
                      </w:rPr>
                    </w:pPr>
                    <w:r>
                      <w:t>21,826,900</w:t>
                    </w:r>
                  </w:p>
                </w:tc>
                <w:tc>
                  <w:tcPr>
                    <w:tcW w:w="741" w:type="dxa"/>
                    <w:shd w:val="clear" w:color="auto" w:fill="auto"/>
                    <w:vAlign w:val="center"/>
                  </w:tcPr>
                  <w:p w:rsidR="00BC5B1C" w:rsidRDefault="00BC5B1C" w:rsidP="00B51F32">
                    <w:pPr>
                      <w:jc w:val="right"/>
                      <w:rPr>
                        <w:szCs w:val="21"/>
                      </w:rPr>
                    </w:pPr>
                    <w:r>
                      <w:t>1.84</w:t>
                    </w:r>
                  </w:p>
                </w:tc>
                <w:tc>
                  <w:tcPr>
                    <w:tcW w:w="1537" w:type="dxa"/>
                    <w:gridSpan w:val="2"/>
                    <w:shd w:val="clear" w:color="auto" w:fill="auto"/>
                    <w:vAlign w:val="center"/>
                  </w:tcPr>
                  <w:p w:rsidR="00BC5B1C" w:rsidRDefault="00BC5B1C" w:rsidP="00B51F32">
                    <w:pPr>
                      <w:jc w:val="right"/>
                      <w:rPr>
                        <w:szCs w:val="21"/>
                      </w:rPr>
                    </w:pPr>
                    <w:r>
                      <w:rPr>
                        <w:rFonts w:hint="eastAsia"/>
                        <w:szCs w:val="21"/>
                      </w:rPr>
                      <w:t>0</w:t>
                    </w:r>
                  </w:p>
                </w:tc>
                <w:sdt>
                  <w:sdtPr>
                    <w:rPr>
                      <w:szCs w:val="21"/>
                    </w:rPr>
                    <w:alias w:val="前十名股东持有股份状态"/>
                    <w:tag w:val="_GBC_d5194108b2a8481e94140819dbdc5afe"/>
                    <w:id w:val="-207819341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BC5B1C" w:rsidRDefault="00BC5B1C" w:rsidP="00B51F32">
                        <w:pPr>
                          <w:jc w:val="center"/>
                          <w:rPr>
                            <w:color w:val="FF9900"/>
                            <w:szCs w:val="21"/>
                          </w:rPr>
                        </w:pPr>
                        <w:r>
                          <w:rPr>
                            <w:szCs w:val="21"/>
                          </w:rPr>
                          <w:t>无</w:t>
                        </w:r>
                      </w:p>
                    </w:tc>
                  </w:sdtContent>
                </w:sdt>
                <w:tc>
                  <w:tcPr>
                    <w:tcW w:w="708" w:type="dxa"/>
                    <w:shd w:val="clear" w:color="auto" w:fill="auto"/>
                    <w:vAlign w:val="center"/>
                  </w:tcPr>
                  <w:p w:rsidR="00BC5B1C" w:rsidRDefault="00BC5B1C" w:rsidP="00B51F32">
                    <w:pPr>
                      <w:jc w:val="right"/>
                      <w:rPr>
                        <w:szCs w:val="21"/>
                      </w:rPr>
                    </w:pPr>
                  </w:p>
                </w:tc>
                <w:sdt>
                  <w:sdtPr>
                    <w:rPr>
                      <w:szCs w:val="21"/>
                    </w:rPr>
                    <w:alias w:val="前十名股东的股东性质"/>
                    <w:tag w:val="_GBC_71380bc899eb4b9781e95e37e7a1e221"/>
                    <w:id w:val="5823429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BC5B1C" w:rsidRDefault="00BC5B1C" w:rsidP="00B51F32">
                        <w:pPr>
                          <w:rPr>
                            <w:color w:val="FF9900"/>
                            <w:szCs w:val="21"/>
                          </w:rPr>
                        </w:pPr>
                        <w:r>
                          <w:rPr>
                            <w:szCs w:val="21"/>
                          </w:rPr>
                          <w:t>国有法人</w:t>
                        </w:r>
                      </w:p>
                    </w:tc>
                  </w:sdtContent>
                </w:sdt>
              </w:tr>
            </w:sdtContent>
          </w:sdt>
          <w:sdt>
            <w:sdtPr>
              <w:rPr>
                <w:szCs w:val="21"/>
              </w:rPr>
              <w:alias w:val="前十名股东持股情况"/>
              <w:tag w:val="_GBC_5fc8eaeeffc7456eb1a09687db3d4206"/>
              <w:id w:val="1382752437"/>
              <w:lock w:val="sdtLocked"/>
              <w:placeholder>
                <w:docPart w:val="C8563D035EDD46C6AA14E0C2ABAD66EC"/>
              </w:placeholder>
            </w:sdtPr>
            <w:sdtEndPr>
              <w:rPr>
                <w:color w:val="FF9900"/>
              </w:rPr>
            </w:sdtEndPr>
            <w:sdtContent>
              <w:tr w:rsidR="0080158A" w:rsidTr="00636D17">
                <w:trPr>
                  <w:cantSplit/>
                  <w:jc w:val="center"/>
                </w:trPr>
                <w:tc>
                  <w:tcPr>
                    <w:tcW w:w="2393" w:type="dxa"/>
                    <w:shd w:val="clear" w:color="auto" w:fill="auto"/>
                    <w:vAlign w:val="center"/>
                  </w:tcPr>
                  <w:p w:rsidR="00BC5B1C" w:rsidRDefault="00BC5B1C" w:rsidP="003E5950">
                    <w:pPr>
                      <w:jc w:val="both"/>
                      <w:rPr>
                        <w:szCs w:val="21"/>
                      </w:rPr>
                    </w:pPr>
                    <w:r>
                      <w:t>赵波</w:t>
                    </w:r>
                  </w:p>
                </w:tc>
                <w:tc>
                  <w:tcPr>
                    <w:tcW w:w="1322" w:type="dxa"/>
                    <w:shd w:val="clear" w:color="auto" w:fill="auto"/>
                    <w:vAlign w:val="center"/>
                  </w:tcPr>
                  <w:p w:rsidR="00BC5B1C" w:rsidRDefault="0080158A" w:rsidP="00B51F32">
                    <w:pPr>
                      <w:jc w:val="right"/>
                      <w:rPr>
                        <w:szCs w:val="21"/>
                      </w:rPr>
                    </w:pPr>
                    <w:r>
                      <w:rPr>
                        <w:szCs w:val="21"/>
                      </w:rPr>
                      <w:t>3,253,800</w:t>
                    </w:r>
                  </w:p>
                </w:tc>
                <w:tc>
                  <w:tcPr>
                    <w:tcW w:w="1379" w:type="dxa"/>
                    <w:shd w:val="clear" w:color="auto" w:fill="auto"/>
                    <w:vAlign w:val="center"/>
                  </w:tcPr>
                  <w:p w:rsidR="00BC5B1C" w:rsidRDefault="00BC5B1C" w:rsidP="00B51F32">
                    <w:pPr>
                      <w:jc w:val="right"/>
                      <w:rPr>
                        <w:szCs w:val="21"/>
                      </w:rPr>
                    </w:pPr>
                    <w:r>
                      <w:t>13,852,458</w:t>
                    </w:r>
                  </w:p>
                </w:tc>
                <w:tc>
                  <w:tcPr>
                    <w:tcW w:w="741" w:type="dxa"/>
                    <w:shd w:val="clear" w:color="auto" w:fill="auto"/>
                    <w:vAlign w:val="center"/>
                  </w:tcPr>
                  <w:p w:rsidR="00BC5B1C" w:rsidRDefault="00BC5B1C" w:rsidP="00B51F32">
                    <w:pPr>
                      <w:jc w:val="right"/>
                      <w:rPr>
                        <w:szCs w:val="21"/>
                      </w:rPr>
                    </w:pPr>
                    <w:r>
                      <w:t>1.17</w:t>
                    </w:r>
                  </w:p>
                </w:tc>
                <w:tc>
                  <w:tcPr>
                    <w:tcW w:w="1537" w:type="dxa"/>
                    <w:gridSpan w:val="2"/>
                    <w:shd w:val="clear" w:color="auto" w:fill="auto"/>
                    <w:vAlign w:val="center"/>
                  </w:tcPr>
                  <w:p w:rsidR="00BC5B1C" w:rsidRDefault="00BC5B1C" w:rsidP="00B51F32">
                    <w:pPr>
                      <w:jc w:val="right"/>
                      <w:rPr>
                        <w:szCs w:val="21"/>
                      </w:rPr>
                    </w:pPr>
                    <w:r>
                      <w:rPr>
                        <w:rFonts w:hint="eastAsia"/>
                        <w:szCs w:val="21"/>
                      </w:rPr>
                      <w:t>0</w:t>
                    </w:r>
                  </w:p>
                </w:tc>
                <w:sdt>
                  <w:sdtPr>
                    <w:rPr>
                      <w:szCs w:val="21"/>
                    </w:rPr>
                    <w:alias w:val="前十名股东持有股份状态"/>
                    <w:tag w:val="_GBC_d5194108b2a8481e94140819dbdc5afe"/>
                    <w:id w:val="-147706368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BC5B1C" w:rsidRDefault="00BC5B1C" w:rsidP="00B51F32">
                        <w:pPr>
                          <w:jc w:val="center"/>
                          <w:rPr>
                            <w:color w:val="FF9900"/>
                            <w:szCs w:val="21"/>
                          </w:rPr>
                        </w:pPr>
                        <w:r>
                          <w:rPr>
                            <w:szCs w:val="21"/>
                          </w:rPr>
                          <w:t>未知</w:t>
                        </w:r>
                      </w:p>
                    </w:tc>
                  </w:sdtContent>
                </w:sdt>
                <w:tc>
                  <w:tcPr>
                    <w:tcW w:w="708" w:type="dxa"/>
                    <w:shd w:val="clear" w:color="auto" w:fill="auto"/>
                    <w:vAlign w:val="center"/>
                  </w:tcPr>
                  <w:p w:rsidR="00BC5B1C" w:rsidRDefault="00BC5B1C" w:rsidP="00B51F32">
                    <w:pPr>
                      <w:jc w:val="right"/>
                      <w:rPr>
                        <w:szCs w:val="21"/>
                      </w:rPr>
                    </w:pPr>
                  </w:p>
                </w:tc>
                <w:sdt>
                  <w:sdtPr>
                    <w:rPr>
                      <w:szCs w:val="21"/>
                    </w:rPr>
                    <w:alias w:val="前十名股东的股东性质"/>
                    <w:tag w:val="_GBC_71380bc899eb4b9781e95e37e7a1e221"/>
                    <w:id w:val="-62516319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BC5B1C" w:rsidRDefault="00BC5B1C" w:rsidP="00B51F32">
                        <w:pPr>
                          <w:rPr>
                            <w:color w:val="FF9900"/>
                            <w:szCs w:val="21"/>
                          </w:rPr>
                        </w:pPr>
                        <w:r>
                          <w:rPr>
                            <w:szCs w:val="21"/>
                          </w:rPr>
                          <w:t>境内自然人</w:t>
                        </w:r>
                      </w:p>
                    </w:tc>
                  </w:sdtContent>
                </w:sdt>
              </w:tr>
            </w:sdtContent>
          </w:sdt>
          <w:sdt>
            <w:sdtPr>
              <w:rPr>
                <w:szCs w:val="21"/>
              </w:rPr>
              <w:alias w:val="前十名股东持股情况"/>
              <w:tag w:val="_GBC_5fc8eaeeffc7456eb1a09687db3d4206"/>
              <w:id w:val="763041831"/>
              <w:lock w:val="sdtLocked"/>
              <w:placeholder>
                <w:docPart w:val="C8563D035EDD46C6AA14E0C2ABAD66EC"/>
              </w:placeholder>
            </w:sdtPr>
            <w:sdtEndPr>
              <w:rPr>
                <w:color w:val="FF9900"/>
              </w:rPr>
            </w:sdtEndPr>
            <w:sdtContent>
              <w:tr w:rsidR="0080158A" w:rsidTr="00636D17">
                <w:trPr>
                  <w:cantSplit/>
                  <w:jc w:val="center"/>
                </w:trPr>
                <w:tc>
                  <w:tcPr>
                    <w:tcW w:w="2393" w:type="dxa"/>
                    <w:shd w:val="clear" w:color="auto" w:fill="auto"/>
                    <w:vAlign w:val="center"/>
                  </w:tcPr>
                  <w:p w:rsidR="00BC5B1C" w:rsidRDefault="00BC5B1C" w:rsidP="003E5950">
                    <w:pPr>
                      <w:jc w:val="both"/>
                      <w:rPr>
                        <w:szCs w:val="21"/>
                      </w:rPr>
                    </w:pPr>
                    <w:r>
                      <w:t>重庆市城市建设投资（集团）有限公司</w:t>
                    </w:r>
                  </w:p>
                </w:tc>
                <w:tc>
                  <w:tcPr>
                    <w:tcW w:w="1322" w:type="dxa"/>
                    <w:shd w:val="clear" w:color="auto" w:fill="auto"/>
                    <w:vAlign w:val="center"/>
                  </w:tcPr>
                  <w:p w:rsidR="00BC5B1C" w:rsidRDefault="00BC5B1C" w:rsidP="00B51F32">
                    <w:pPr>
                      <w:jc w:val="right"/>
                      <w:rPr>
                        <w:szCs w:val="21"/>
                      </w:rPr>
                    </w:pPr>
                    <w:r>
                      <w:rPr>
                        <w:rFonts w:hint="eastAsia"/>
                        <w:szCs w:val="21"/>
                      </w:rPr>
                      <w:t>0</w:t>
                    </w:r>
                  </w:p>
                </w:tc>
                <w:tc>
                  <w:tcPr>
                    <w:tcW w:w="1379" w:type="dxa"/>
                    <w:shd w:val="clear" w:color="auto" w:fill="auto"/>
                    <w:vAlign w:val="center"/>
                  </w:tcPr>
                  <w:p w:rsidR="00BC5B1C" w:rsidRDefault="00BC5B1C" w:rsidP="00B51F32">
                    <w:pPr>
                      <w:jc w:val="right"/>
                      <w:rPr>
                        <w:szCs w:val="21"/>
                      </w:rPr>
                    </w:pPr>
                    <w:r>
                      <w:t>7,950,000</w:t>
                    </w:r>
                  </w:p>
                </w:tc>
                <w:tc>
                  <w:tcPr>
                    <w:tcW w:w="741" w:type="dxa"/>
                    <w:shd w:val="clear" w:color="auto" w:fill="auto"/>
                    <w:vAlign w:val="center"/>
                  </w:tcPr>
                  <w:p w:rsidR="00BC5B1C" w:rsidRDefault="00BC5B1C" w:rsidP="00B51F32">
                    <w:pPr>
                      <w:jc w:val="right"/>
                      <w:rPr>
                        <w:szCs w:val="21"/>
                      </w:rPr>
                    </w:pPr>
                    <w:r>
                      <w:t>0.67</w:t>
                    </w:r>
                  </w:p>
                </w:tc>
                <w:tc>
                  <w:tcPr>
                    <w:tcW w:w="1537" w:type="dxa"/>
                    <w:gridSpan w:val="2"/>
                    <w:shd w:val="clear" w:color="auto" w:fill="auto"/>
                    <w:vAlign w:val="center"/>
                  </w:tcPr>
                  <w:p w:rsidR="00BC5B1C" w:rsidRDefault="00BC5B1C" w:rsidP="00B51F32">
                    <w:pPr>
                      <w:jc w:val="right"/>
                      <w:rPr>
                        <w:szCs w:val="21"/>
                      </w:rPr>
                    </w:pPr>
                    <w:r>
                      <w:rPr>
                        <w:rFonts w:hint="eastAsia"/>
                        <w:szCs w:val="21"/>
                      </w:rPr>
                      <w:t>0</w:t>
                    </w:r>
                  </w:p>
                </w:tc>
                <w:sdt>
                  <w:sdtPr>
                    <w:rPr>
                      <w:szCs w:val="21"/>
                    </w:rPr>
                    <w:alias w:val="前十名股东持有股份状态"/>
                    <w:tag w:val="_GBC_d5194108b2a8481e94140819dbdc5afe"/>
                    <w:id w:val="31122297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BC5B1C" w:rsidRDefault="00BC5B1C" w:rsidP="00B51F32">
                        <w:pPr>
                          <w:jc w:val="center"/>
                          <w:rPr>
                            <w:color w:val="FF9900"/>
                            <w:szCs w:val="21"/>
                          </w:rPr>
                        </w:pPr>
                        <w:r>
                          <w:rPr>
                            <w:szCs w:val="21"/>
                          </w:rPr>
                          <w:t>未知</w:t>
                        </w:r>
                      </w:p>
                    </w:tc>
                  </w:sdtContent>
                </w:sdt>
                <w:tc>
                  <w:tcPr>
                    <w:tcW w:w="708" w:type="dxa"/>
                    <w:shd w:val="clear" w:color="auto" w:fill="auto"/>
                    <w:vAlign w:val="center"/>
                  </w:tcPr>
                  <w:p w:rsidR="00BC5B1C" w:rsidRDefault="00BC5B1C" w:rsidP="00B51F32">
                    <w:pPr>
                      <w:jc w:val="right"/>
                      <w:rPr>
                        <w:szCs w:val="21"/>
                      </w:rPr>
                    </w:pPr>
                  </w:p>
                </w:tc>
                <w:sdt>
                  <w:sdtPr>
                    <w:rPr>
                      <w:szCs w:val="21"/>
                    </w:rPr>
                    <w:alias w:val="前十名股东的股东性质"/>
                    <w:tag w:val="_GBC_71380bc899eb4b9781e95e37e7a1e221"/>
                    <w:id w:val="6883458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BC5B1C" w:rsidRDefault="00BC5B1C" w:rsidP="00B51F32">
                        <w:pPr>
                          <w:rPr>
                            <w:color w:val="FF9900"/>
                            <w:szCs w:val="21"/>
                          </w:rPr>
                        </w:pPr>
                        <w:r>
                          <w:rPr>
                            <w:szCs w:val="21"/>
                          </w:rPr>
                          <w:t>国有法人</w:t>
                        </w:r>
                      </w:p>
                    </w:tc>
                  </w:sdtContent>
                </w:sdt>
              </w:tr>
            </w:sdtContent>
          </w:sdt>
          <w:sdt>
            <w:sdtPr>
              <w:rPr>
                <w:szCs w:val="21"/>
              </w:rPr>
              <w:alias w:val="前十名股东持股情况"/>
              <w:tag w:val="_GBC_5fc8eaeeffc7456eb1a09687db3d4206"/>
              <w:id w:val="-231392882"/>
              <w:lock w:val="sdtLocked"/>
              <w:placeholder>
                <w:docPart w:val="C8563D035EDD46C6AA14E0C2ABAD66EC"/>
              </w:placeholder>
            </w:sdtPr>
            <w:sdtEndPr>
              <w:rPr>
                <w:color w:val="FF9900"/>
              </w:rPr>
            </w:sdtEndPr>
            <w:sdtContent>
              <w:tr w:rsidR="0080158A" w:rsidTr="00636D17">
                <w:trPr>
                  <w:cantSplit/>
                  <w:jc w:val="center"/>
                </w:trPr>
                <w:tc>
                  <w:tcPr>
                    <w:tcW w:w="2393" w:type="dxa"/>
                    <w:shd w:val="clear" w:color="auto" w:fill="auto"/>
                    <w:vAlign w:val="center"/>
                  </w:tcPr>
                  <w:p w:rsidR="00BC5B1C" w:rsidRDefault="00BC5B1C" w:rsidP="003E5950">
                    <w:pPr>
                      <w:jc w:val="both"/>
                      <w:rPr>
                        <w:szCs w:val="21"/>
                      </w:rPr>
                    </w:pPr>
                    <w:r>
                      <w:t>高雪萍</w:t>
                    </w:r>
                  </w:p>
                </w:tc>
                <w:tc>
                  <w:tcPr>
                    <w:tcW w:w="1322" w:type="dxa"/>
                    <w:shd w:val="clear" w:color="auto" w:fill="auto"/>
                    <w:vAlign w:val="center"/>
                  </w:tcPr>
                  <w:p w:rsidR="00BC5B1C" w:rsidRDefault="00742DD6" w:rsidP="00742DD6">
                    <w:pPr>
                      <w:jc w:val="right"/>
                      <w:rPr>
                        <w:szCs w:val="21"/>
                      </w:rPr>
                    </w:pPr>
                    <w:r>
                      <w:rPr>
                        <w:szCs w:val="21"/>
                      </w:rPr>
                      <w:t>-904,300</w:t>
                    </w:r>
                  </w:p>
                </w:tc>
                <w:tc>
                  <w:tcPr>
                    <w:tcW w:w="1379" w:type="dxa"/>
                    <w:shd w:val="clear" w:color="auto" w:fill="auto"/>
                    <w:vAlign w:val="center"/>
                  </w:tcPr>
                  <w:p w:rsidR="00BC5B1C" w:rsidRDefault="00BC5B1C" w:rsidP="00B51F32">
                    <w:pPr>
                      <w:jc w:val="right"/>
                      <w:rPr>
                        <w:szCs w:val="21"/>
                      </w:rPr>
                    </w:pPr>
                    <w:r>
                      <w:t>5,427,226</w:t>
                    </w:r>
                  </w:p>
                </w:tc>
                <w:tc>
                  <w:tcPr>
                    <w:tcW w:w="741" w:type="dxa"/>
                    <w:shd w:val="clear" w:color="auto" w:fill="auto"/>
                    <w:vAlign w:val="center"/>
                  </w:tcPr>
                  <w:p w:rsidR="00BC5B1C" w:rsidRDefault="00BC5B1C" w:rsidP="00B51F32">
                    <w:pPr>
                      <w:jc w:val="right"/>
                      <w:rPr>
                        <w:szCs w:val="21"/>
                      </w:rPr>
                    </w:pPr>
                    <w:r>
                      <w:t>0.46</w:t>
                    </w:r>
                  </w:p>
                </w:tc>
                <w:tc>
                  <w:tcPr>
                    <w:tcW w:w="1537" w:type="dxa"/>
                    <w:gridSpan w:val="2"/>
                    <w:shd w:val="clear" w:color="auto" w:fill="auto"/>
                    <w:vAlign w:val="center"/>
                  </w:tcPr>
                  <w:p w:rsidR="00BC5B1C" w:rsidRDefault="00BC5B1C" w:rsidP="00B51F32">
                    <w:pPr>
                      <w:jc w:val="right"/>
                      <w:rPr>
                        <w:szCs w:val="21"/>
                      </w:rPr>
                    </w:pPr>
                    <w:r>
                      <w:rPr>
                        <w:rFonts w:hint="eastAsia"/>
                        <w:szCs w:val="21"/>
                      </w:rPr>
                      <w:t>0</w:t>
                    </w:r>
                  </w:p>
                </w:tc>
                <w:sdt>
                  <w:sdtPr>
                    <w:rPr>
                      <w:szCs w:val="21"/>
                    </w:rPr>
                    <w:alias w:val="前十名股东持有股份状态"/>
                    <w:tag w:val="_GBC_d5194108b2a8481e94140819dbdc5afe"/>
                    <w:id w:val="-62708548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BC5B1C" w:rsidRDefault="00BC5B1C" w:rsidP="00B51F32">
                        <w:pPr>
                          <w:jc w:val="center"/>
                          <w:rPr>
                            <w:color w:val="FF9900"/>
                            <w:szCs w:val="21"/>
                          </w:rPr>
                        </w:pPr>
                        <w:r>
                          <w:rPr>
                            <w:szCs w:val="21"/>
                          </w:rPr>
                          <w:t>未知</w:t>
                        </w:r>
                      </w:p>
                    </w:tc>
                  </w:sdtContent>
                </w:sdt>
                <w:tc>
                  <w:tcPr>
                    <w:tcW w:w="708" w:type="dxa"/>
                    <w:shd w:val="clear" w:color="auto" w:fill="auto"/>
                    <w:vAlign w:val="center"/>
                  </w:tcPr>
                  <w:p w:rsidR="00BC5B1C" w:rsidRDefault="00BC5B1C" w:rsidP="00B51F32">
                    <w:pPr>
                      <w:jc w:val="right"/>
                      <w:rPr>
                        <w:szCs w:val="21"/>
                      </w:rPr>
                    </w:pPr>
                  </w:p>
                </w:tc>
                <w:sdt>
                  <w:sdtPr>
                    <w:rPr>
                      <w:szCs w:val="21"/>
                    </w:rPr>
                    <w:alias w:val="前十名股东的股东性质"/>
                    <w:tag w:val="_GBC_71380bc899eb4b9781e95e37e7a1e221"/>
                    <w:id w:val="6750772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BC5B1C" w:rsidRDefault="00BC5B1C" w:rsidP="00B51F32">
                        <w:pPr>
                          <w:rPr>
                            <w:color w:val="FF9900"/>
                            <w:szCs w:val="21"/>
                          </w:rPr>
                        </w:pPr>
                        <w:r>
                          <w:rPr>
                            <w:szCs w:val="21"/>
                          </w:rPr>
                          <w:t>境内自然人</w:t>
                        </w:r>
                      </w:p>
                    </w:tc>
                  </w:sdtContent>
                </w:sdt>
              </w:tr>
            </w:sdtContent>
          </w:sdt>
          <w:sdt>
            <w:sdtPr>
              <w:rPr>
                <w:szCs w:val="21"/>
              </w:rPr>
              <w:alias w:val="前十名股东持股情况"/>
              <w:tag w:val="_GBC_5fc8eaeeffc7456eb1a09687db3d4206"/>
              <w:id w:val="-905844507"/>
              <w:lock w:val="sdtLocked"/>
              <w:placeholder>
                <w:docPart w:val="C8563D035EDD46C6AA14E0C2ABAD66EC"/>
              </w:placeholder>
            </w:sdtPr>
            <w:sdtEndPr>
              <w:rPr>
                <w:color w:val="FF9900"/>
              </w:rPr>
            </w:sdtEndPr>
            <w:sdtContent>
              <w:tr w:rsidR="0080158A" w:rsidTr="00636D17">
                <w:trPr>
                  <w:cantSplit/>
                  <w:jc w:val="center"/>
                </w:trPr>
                <w:tc>
                  <w:tcPr>
                    <w:tcW w:w="2393" w:type="dxa"/>
                    <w:shd w:val="clear" w:color="auto" w:fill="auto"/>
                    <w:vAlign w:val="center"/>
                  </w:tcPr>
                  <w:p w:rsidR="00BC5B1C" w:rsidRDefault="00BC5B1C" w:rsidP="003E5950">
                    <w:pPr>
                      <w:jc w:val="both"/>
                      <w:rPr>
                        <w:szCs w:val="21"/>
                      </w:rPr>
                    </w:pPr>
                    <w:r>
                      <w:t>赵学彬</w:t>
                    </w:r>
                  </w:p>
                </w:tc>
                <w:tc>
                  <w:tcPr>
                    <w:tcW w:w="1322" w:type="dxa"/>
                    <w:shd w:val="clear" w:color="auto" w:fill="auto"/>
                    <w:vAlign w:val="center"/>
                  </w:tcPr>
                  <w:p w:rsidR="00BC5B1C" w:rsidRDefault="0080158A" w:rsidP="00B51F32">
                    <w:pPr>
                      <w:jc w:val="right"/>
                      <w:rPr>
                        <w:szCs w:val="21"/>
                      </w:rPr>
                    </w:pPr>
                    <w:r>
                      <w:rPr>
                        <w:szCs w:val="21"/>
                      </w:rPr>
                      <w:t>-1,354,100</w:t>
                    </w:r>
                  </w:p>
                </w:tc>
                <w:tc>
                  <w:tcPr>
                    <w:tcW w:w="1379" w:type="dxa"/>
                    <w:shd w:val="clear" w:color="auto" w:fill="auto"/>
                    <w:vAlign w:val="center"/>
                  </w:tcPr>
                  <w:p w:rsidR="00BC5B1C" w:rsidRDefault="00BC5B1C" w:rsidP="00B51F32">
                    <w:pPr>
                      <w:jc w:val="right"/>
                      <w:rPr>
                        <w:szCs w:val="21"/>
                      </w:rPr>
                    </w:pPr>
                    <w:r>
                      <w:t>4,418,403</w:t>
                    </w:r>
                  </w:p>
                </w:tc>
                <w:tc>
                  <w:tcPr>
                    <w:tcW w:w="741" w:type="dxa"/>
                    <w:shd w:val="clear" w:color="auto" w:fill="auto"/>
                    <w:vAlign w:val="center"/>
                  </w:tcPr>
                  <w:p w:rsidR="00BC5B1C" w:rsidRDefault="00BC5B1C" w:rsidP="00B51F32">
                    <w:pPr>
                      <w:jc w:val="right"/>
                      <w:rPr>
                        <w:szCs w:val="21"/>
                      </w:rPr>
                    </w:pPr>
                    <w:r>
                      <w:t>0.37</w:t>
                    </w:r>
                  </w:p>
                </w:tc>
                <w:tc>
                  <w:tcPr>
                    <w:tcW w:w="1537" w:type="dxa"/>
                    <w:gridSpan w:val="2"/>
                    <w:shd w:val="clear" w:color="auto" w:fill="auto"/>
                    <w:vAlign w:val="center"/>
                  </w:tcPr>
                  <w:p w:rsidR="00BC5B1C" w:rsidRDefault="00BC5B1C" w:rsidP="00B51F32">
                    <w:pPr>
                      <w:jc w:val="right"/>
                      <w:rPr>
                        <w:szCs w:val="21"/>
                      </w:rPr>
                    </w:pPr>
                    <w:r>
                      <w:rPr>
                        <w:rFonts w:hint="eastAsia"/>
                        <w:szCs w:val="21"/>
                      </w:rPr>
                      <w:t>0</w:t>
                    </w:r>
                  </w:p>
                </w:tc>
                <w:sdt>
                  <w:sdtPr>
                    <w:rPr>
                      <w:szCs w:val="21"/>
                    </w:rPr>
                    <w:alias w:val="前十名股东持有股份状态"/>
                    <w:tag w:val="_GBC_d5194108b2a8481e94140819dbdc5afe"/>
                    <w:id w:val="134298009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BC5B1C" w:rsidRDefault="00BC5B1C" w:rsidP="00B51F32">
                        <w:pPr>
                          <w:jc w:val="center"/>
                          <w:rPr>
                            <w:color w:val="FF9900"/>
                            <w:szCs w:val="21"/>
                          </w:rPr>
                        </w:pPr>
                        <w:r>
                          <w:rPr>
                            <w:szCs w:val="21"/>
                          </w:rPr>
                          <w:t>未知</w:t>
                        </w:r>
                      </w:p>
                    </w:tc>
                  </w:sdtContent>
                </w:sdt>
                <w:tc>
                  <w:tcPr>
                    <w:tcW w:w="708" w:type="dxa"/>
                    <w:shd w:val="clear" w:color="auto" w:fill="auto"/>
                    <w:vAlign w:val="center"/>
                  </w:tcPr>
                  <w:p w:rsidR="00BC5B1C" w:rsidRDefault="00BC5B1C" w:rsidP="00B51F32">
                    <w:pPr>
                      <w:jc w:val="right"/>
                      <w:rPr>
                        <w:szCs w:val="21"/>
                      </w:rPr>
                    </w:pPr>
                  </w:p>
                </w:tc>
                <w:sdt>
                  <w:sdtPr>
                    <w:rPr>
                      <w:szCs w:val="21"/>
                    </w:rPr>
                    <w:alias w:val="前十名股东的股东性质"/>
                    <w:tag w:val="_GBC_71380bc899eb4b9781e95e37e7a1e221"/>
                    <w:id w:val="32239739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BC5B1C" w:rsidRDefault="00BC5B1C" w:rsidP="00B51F32">
                        <w:pPr>
                          <w:rPr>
                            <w:color w:val="FF9900"/>
                            <w:szCs w:val="21"/>
                          </w:rPr>
                        </w:pPr>
                        <w:r>
                          <w:rPr>
                            <w:szCs w:val="21"/>
                          </w:rPr>
                          <w:t>境内自然人</w:t>
                        </w:r>
                      </w:p>
                    </w:tc>
                  </w:sdtContent>
                </w:sdt>
              </w:tr>
            </w:sdtContent>
          </w:sdt>
          <w:sdt>
            <w:sdtPr>
              <w:rPr>
                <w:szCs w:val="21"/>
              </w:rPr>
              <w:alias w:val="前十名股东持股情况"/>
              <w:tag w:val="_GBC_5fc8eaeeffc7456eb1a09687db3d4206"/>
              <w:id w:val="540708696"/>
              <w:lock w:val="sdtLocked"/>
              <w:placeholder>
                <w:docPart w:val="C8563D035EDD46C6AA14E0C2ABAD66EC"/>
              </w:placeholder>
            </w:sdtPr>
            <w:sdtEndPr>
              <w:rPr>
                <w:color w:val="FF9900"/>
              </w:rPr>
            </w:sdtEndPr>
            <w:sdtContent>
              <w:tr w:rsidR="0080158A" w:rsidTr="00636D17">
                <w:trPr>
                  <w:cantSplit/>
                  <w:jc w:val="center"/>
                </w:trPr>
                <w:tc>
                  <w:tcPr>
                    <w:tcW w:w="2393" w:type="dxa"/>
                    <w:shd w:val="clear" w:color="auto" w:fill="auto"/>
                    <w:vAlign w:val="center"/>
                  </w:tcPr>
                  <w:p w:rsidR="00BC5B1C" w:rsidRDefault="00BC5B1C" w:rsidP="003E5950">
                    <w:pPr>
                      <w:jc w:val="both"/>
                      <w:rPr>
                        <w:szCs w:val="21"/>
                      </w:rPr>
                    </w:pPr>
                    <w:r>
                      <w:t>邱红缨</w:t>
                    </w:r>
                  </w:p>
                </w:tc>
                <w:tc>
                  <w:tcPr>
                    <w:tcW w:w="1322" w:type="dxa"/>
                    <w:shd w:val="clear" w:color="auto" w:fill="auto"/>
                    <w:vAlign w:val="center"/>
                  </w:tcPr>
                  <w:p w:rsidR="00BC5B1C" w:rsidRDefault="00742DD6" w:rsidP="00B51F32">
                    <w:pPr>
                      <w:jc w:val="right"/>
                      <w:rPr>
                        <w:szCs w:val="21"/>
                      </w:rPr>
                    </w:pPr>
                    <w:r>
                      <w:rPr>
                        <w:szCs w:val="21"/>
                      </w:rPr>
                      <w:t>563,100</w:t>
                    </w:r>
                  </w:p>
                </w:tc>
                <w:tc>
                  <w:tcPr>
                    <w:tcW w:w="1379" w:type="dxa"/>
                    <w:shd w:val="clear" w:color="auto" w:fill="auto"/>
                    <w:vAlign w:val="center"/>
                  </w:tcPr>
                  <w:p w:rsidR="00BC5B1C" w:rsidRDefault="00BC5B1C" w:rsidP="00B51F32">
                    <w:pPr>
                      <w:jc w:val="right"/>
                      <w:rPr>
                        <w:szCs w:val="21"/>
                      </w:rPr>
                    </w:pPr>
                    <w:r>
                      <w:t>2,516,900</w:t>
                    </w:r>
                  </w:p>
                </w:tc>
                <w:tc>
                  <w:tcPr>
                    <w:tcW w:w="741" w:type="dxa"/>
                    <w:shd w:val="clear" w:color="auto" w:fill="auto"/>
                    <w:vAlign w:val="center"/>
                  </w:tcPr>
                  <w:p w:rsidR="00BC5B1C" w:rsidRDefault="00BC5B1C" w:rsidP="00B51F32">
                    <w:pPr>
                      <w:jc w:val="right"/>
                      <w:rPr>
                        <w:szCs w:val="21"/>
                      </w:rPr>
                    </w:pPr>
                    <w:r>
                      <w:t>0.21</w:t>
                    </w:r>
                  </w:p>
                </w:tc>
                <w:tc>
                  <w:tcPr>
                    <w:tcW w:w="1537" w:type="dxa"/>
                    <w:gridSpan w:val="2"/>
                    <w:shd w:val="clear" w:color="auto" w:fill="auto"/>
                    <w:vAlign w:val="center"/>
                  </w:tcPr>
                  <w:p w:rsidR="00BC5B1C" w:rsidRDefault="00BC5B1C" w:rsidP="00B51F32">
                    <w:pPr>
                      <w:jc w:val="right"/>
                      <w:rPr>
                        <w:szCs w:val="21"/>
                      </w:rPr>
                    </w:pPr>
                    <w:r>
                      <w:rPr>
                        <w:rFonts w:hint="eastAsia"/>
                        <w:szCs w:val="21"/>
                      </w:rPr>
                      <w:t>0</w:t>
                    </w:r>
                  </w:p>
                </w:tc>
                <w:sdt>
                  <w:sdtPr>
                    <w:rPr>
                      <w:szCs w:val="21"/>
                    </w:rPr>
                    <w:alias w:val="前十名股东持有股份状态"/>
                    <w:tag w:val="_GBC_d5194108b2a8481e94140819dbdc5afe"/>
                    <w:id w:val="18618989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BC5B1C" w:rsidRDefault="00BC5B1C" w:rsidP="00B51F32">
                        <w:pPr>
                          <w:jc w:val="center"/>
                          <w:rPr>
                            <w:color w:val="FF9900"/>
                            <w:szCs w:val="21"/>
                          </w:rPr>
                        </w:pPr>
                        <w:r>
                          <w:rPr>
                            <w:szCs w:val="21"/>
                          </w:rPr>
                          <w:t>未知</w:t>
                        </w:r>
                      </w:p>
                    </w:tc>
                  </w:sdtContent>
                </w:sdt>
                <w:tc>
                  <w:tcPr>
                    <w:tcW w:w="708" w:type="dxa"/>
                    <w:shd w:val="clear" w:color="auto" w:fill="auto"/>
                    <w:vAlign w:val="center"/>
                  </w:tcPr>
                  <w:p w:rsidR="00BC5B1C" w:rsidRDefault="00BC5B1C" w:rsidP="00B51F32">
                    <w:pPr>
                      <w:jc w:val="right"/>
                      <w:rPr>
                        <w:szCs w:val="21"/>
                      </w:rPr>
                    </w:pPr>
                  </w:p>
                </w:tc>
                <w:sdt>
                  <w:sdtPr>
                    <w:rPr>
                      <w:szCs w:val="21"/>
                    </w:rPr>
                    <w:alias w:val="前十名股东的股东性质"/>
                    <w:tag w:val="_GBC_71380bc899eb4b9781e95e37e7a1e221"/>
                    <w:id w:val="-1835222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BC5B1C" w:rsidRDefault="00BC5B1C" w:rsidP="00B51F32">
                        <w:pPr>
                          <w:rPr>
                            <w:color w:val="FF9900"/>
                            <w:szCs w:val="21"/>
                          </w:rPr>
                        </w:pPr>
                        <w:r>
                          <w:rPr>
                            <w:szCs w:val="21"/>
                          </w:rPr>
                          <w:t>境内自然人</w:t>
                        </w:r>
                      </w:p>
                    </w:tc>
                  </w:sdtContent>
                </w:sdt>
              </w:tr>
            </w:sdtContent>
          </w:sdt>
          <w:sdt>
            <w:sdtPr>
              <w:rPr>
                <w:szCs w:val="21"/>
              </w:rPr>
              <w:alias w:val="前十名股东持股情况"/>
              <w:tag w:val="_GBC_5fc8eaeeffc7456eb1a09687db3d4206"/>
              <w:id w:val="-1751583789"/>
              <w:lock w:val="sdtLocked"/>
              <w:placeholder>
                <w:docPart w:val="C8563D035EDD46C6AA14E0C2ABAD66EC"/>
              </w:placeholder>
            </w:sdtPr>
            <w:sdtEndPr>
              <w:rPr>
                <w:color w:val="FF9900"/>
              </w:rPr>
            </w:sdtEndPr>
            <w:sdtContent>
              <w:tr w:rsidR="0080158A" w:rsidTr="00636D17">
                <w:trPr>
                  <w:cantSplit/>
                  <w:jc w:val="center"/>
                </w:trPr>
                <w:tc>
                  <w:tcPr>
                    <w:tcW w:w="2393" w:type="dxa"/>
                    <w:shd w:val="clear" w:color="auto" w:fill="auto"/>
                    <w:vAlign w:val="center"/>
                  </w:tcPr>
                  <w:p w:rsidR="00BC5B1C" w:rsidRDefault="00BC5B1C" w:rsidP="003E5950">
                    <w:pPr>
                      <w:jc w:val="both"/>
                      <w:rPr>
                        <w:szCs w:val="21"/>
                      </w:rPr>
                    </w:pPr>
                    <w:r>
                      <w:t>卢庆令</w:t>
                    </w:r>
                  </w:p>
                </w:tc>
                <w:tc>
                  <w:tcPr>
                    <w:tcW w:w="1322" w:type="dxa"/>
                    <w:shd w:val="clear" w:color="auto" w:fill="auto"/>
                    <w:vAlign w:val="center"/>
                  </w:tcPr>
                  <w:p w:rsidR="00BC5B1C" w:rsidRDefault="00742DD6" w:rsidP="00B51F32">
                    <w:pPr>
                      <w:jc w:val="right"/>
                      <w:rPr>
                        <w:szCs w:val="21"/>
                      </w:rPr>
                    </w:pPr>
                    <w:r>
                      <w:rPr>
                        <w:szCs w:val="21"/>
                      </w:rPr>
                      <w:t>244,900</w:t>
                    </w:r>
                  </w:p>
                </w:tc>
                <w:tc>
                  <w:tcPr>
                    <w:tcW w:w="1379" w:type="dxa"/>
                    <w:shd w:val="clear" w:color="auto" w:fill="auto"/>
                    <w:vAlign w:val="center"/>
                  </w:tcPr>
                  <w:p w:rsidR="00BC5B1C" w:rsidRDefault="00BC5B1C" w:rsidP="00B51F32">
                    <w:pPr>
                      <w:jc w:val="right"/>
                      <w:rPr>
                        <w:szCs w:val="21"/>
                      </w:rPr>
                    </w:pPr>
                    <w:r>
                      <w:t>2,382,100</w:t>
                    </w:r>
                  </w:p>
                </w:tc>
                <w:tc>
                  <w:tcPr>
                    <w:tcW w:w="741" w:type="dxa"/>
                    <w:shd w:val="clear" w:color="auto" w:fill="auto"/>
                    <w:vAlign w:val="center"/>
                  </w:tcPr>
                  <w:p w:rsidR="00BC5B1C" w:rsidRDefault="00BC5B1C" w:rsidP="00B51F32">
                    <w:pPr>
                      <w:jc w:val="right"/>
                      <w:rPr>
                        <w:szCs w:val="21"/>
                      </w:rPr>
                    </w:pPr>
                    <w:r>
                      <w:t>0.20</w:t>
                    </w:r>
                  </w:p>
                </w:tc>
                <w:tc>
                  <w:tcPr>
                    <w:tcW w:w="1537" w:type="dxa"/>
                    <w:gridSpan w:val="2"/>
                    <w:shd w:val="clear" w:color="auto" w:fill="auto"/>
                    <w:vAlign w:val="center"/>
                  </w:tcPr>
                  <w:p w:rsidR="00BC5B1C" w:rsidRDefault="00BC5B1C" w:rsidP="00B51F32">
                    <w:pPr>
                      <w:jc w:val="right"/>
                      <w:rPr>
                        <w:szCs w:val="21"/>
                      </w:rPr>
                    </w:pPr>
                    <w:r>
                      <w:rPr>
                        <w:rFonts w:hint="eastAsia"/>
                        <w:szCs w:val="21"/>
                      </w:rPr>
                      <w:t>0</w:t>
                    </w:r>
                  </w:p>
                </w:tc>
                <w:sdt>
                  <w:sdtPr>
                    <w:rPr>
                      <w:szCs w:val="21"/>
                    </w:rPr>
                    <w:alias w:val="前十名股东持有股份状态"/>
                    <w:tag w:val="_GBC_d5194108b2a8481e94140819dbdc5afe"/>
                    <w:id w:val="192067765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BC5B1C" w:rsidRDefault="00BC5B1C" w:rsidP="00B51F32">
                        <w:pPr>
                          <w:jc w:val="center"/>
                          <w:rPr>
                            <w:color w:val="FF9900"/>
                            <w:szCs w:val="21"/>
                          </w:rPr>
                        </w:pPr>
                        <w:r>
                          <w:rPr>
                            <w:szCs w:val="21"/>
                          </w:rPr>
                          <w:t>未知</w:t>
                        </w:r>
                      </w:p>
                    </w:tc>
                  </w:sdtContent>
                </w:sdt>
                <w:tc>
                  <w:tcPr>
                    <w:tcW w:w="708" w:type="dxa"/>
                    <w:shd w:val="clear" w:color="auto" w:fill="auto"/>
                    <w:vAlign w:val="center"/>
                  </w:tcPr>
                  <w:p w:rsidR="00BC5B1C" w:rsidRDefault="00BC5B1C" w:rsidP="00B51F32">
                    <w:pPr>
                      <w:jc w:val="right"/>
                      <w:rPr>
                        <w:szCs w:val="21"/>
                      </w:rPr>
                    </w:pPr>
                  </w:p>
                </w:tc>
                <w:sdt>
                  <w:sdtPr>
                    <w:rPr>
                      <w:szCs w:val="21"/>
                    </w:rPr>
                    <w:alias w:val="前十名股东的股东性质"/>
                    <w:tag w:val="_GBC_71380bc899eb4b9781e95e37e7a1e221"/>
                    <w:id w:val="4788969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BC5B1C" w:rsidRDefault="00BC5B1C" w:rsidP="00B51F32">
                        <w:pPr>
                          <w:rPr>
                            <w:color w:val="FF9900"/>
                            <w:szCs w:val="21"/>
                          </w:rPr>
                        </w:pPr>
                        <w:r>
                          <w:rPr>
                            <w:szCs w:val="21"/>
                          </w:rPr>
                          <w:t>境内自然人</w:t>
                        </w:r>
                      </w:p>
                    </w:tc>
                  </w:sdtContent>
                </w:sdt>
              </w:tr>
            </w:sdtContent>
          </w:sdt>
          <w:sdt>
            <w:sdtPr>
              <w:rPr>
                <w:szCs w:val="21"/>
              </w:rPr>
              <w:alias w:val="前十名股东持股情况"/>
              <w:tag w:val="_GBC_5fc8eaeeffc7456eb1a09687db3d4206"/>
              <w:id w:val="368962079"/>
              <w:lock w:val="sdtLocked"/>
              <w:placeholder>
                <w:docPart w:val="C8563D035EDD46C6AA14E0C2ABAD66EC"/>
              </w:placeholder>
            </w:sdtPr>
            <w:sdtEndPr>
              <w:rPr>
                <w:color w:val="FF9900"/>
              </w:rPr>
            </w:sdtEndPr>
            <w:sdtContent>
              <w:tr w:rsidR="0080158A" w:rsidTr="00636D17">
                <w:trPr>
                  <w:cantSplit/>
                  <w:jc w:val="center"/>
                </w:trPr>
                <w:tc>
                  <w:tcPr>
                    <w:tcW w:w="2393" w:type="dxa"/>
                    <w:shd w:val="clear" w:color="auto" w:fill="auto"/>
                    <w:vAlign w:val="center"/>
                  </w:tcPr>
                  <w:p w:rsidR="00BC5B1C" w:rsidRDefault="00BC5B1C" w:rsidP="003E5950">
                    <w:pPr>
                      <w:jc w:val="both"/>
                      <w:rPr>
                        <w:szCs w:val="21"/>
                      </w:rPr>
                    </w:pPr>
                    <w:r>
                      <w:t>唐坤虎</w:t>
                    </w:r>
                  </w:p>
                </w:tc>
                <w:tc>
                  <w:tcPr>
                    <w:tcW w:w="1322" w:type="dxa"/>
                    <w:shd w:val="clear" w:color="auto" w:fill="auto"/>
                    <w:vAlign w:val="center"/>
                  </w:tcPr>
                  <w:p w:rsidR="00BC5B1C" w:rsidRDefault="0080158A" w:rsidP="00B51F32">
                    <w:pPr>
                      <w:jc w:val="right"/>
                      <w:rPr>
                        <w:szCs w:val="21"/>
                      </w:rPr>
                    </w:pPr>
                    <w:r>
                      <w:rPr>
                        <w:rFonts w:hint="eastAsia"/>
                        <w:szCs w:val="21"/>
                      </w:rPr>
                      <w:t>0</w:t>
                    </w:r>
                  </w:p>
                </w:tc>
                <w:tc>
                  <w:tcPr>
                    <w:tcW w:w="1379" w:type="dxa"/>
                    <w:shd w:val="clear" w:color="auto" w:fill="auto"/>
                    <w:vAlign w:val="center"/>
                  </w:tcPr>
                  <w:p w:rsidR="00BC5B1C" w:rsidRDefault="00BC5B1C" w:rsidP="00B51F32">
                    <w:pPr>
                      <w:jc w:val="right"/>
                      <w:rPr>
                        <w:szCs w:val="21"/>
                      </w:rPr>
                    </w:pPr>
                    <w:r>
                      <w:t>2,210,150</w:t>
                    </w:r>
                  </w:p>
                </w:tc>
                <w:tc>
                  <w:tcPr>
                    <w:tcW w:w="741" w:type="dxa"/>
                    <w:shd w:val="clear" w:color="auto" w:fill="auto"/>
                    <w:vAlign w:val="center"/>
                  </w:tcPr>
                  <w:p w:rsidR="00BC5B1C" w:rsidRDefault="00BC5B1C" w:rsidP="00B51F32">
                    <w:pPr>
                      <w:jc w:val="right"/>
                      <w:rPr>
                        <w:szCs w:val="21"/>
                      </w:rPr>
                    </w:pPr>
                    <w:r>
                      <w:t>0.19</w:t>
                    </w:r>
                  </w:p>
                </w:tc>
                <w:tc>
                  <w:tcPr>
                    <w:tcW w:w="1537" w:type="dxa"/>
                    <w:gridSpan w:val="2"/>
                    <w:shd w:val="clear" w:color="auto" w:fill="auto"/>
                    <w:vAlign w:val="center"/>
                  </w:tcPr>
                  <w:p w:rsidR="00BC5B1C" w:rsidRDefault="00BC5B1C" w:rsidP="00B51F32">
                    <w:pPr>
                      <w:jc w:val="right"/>
                      <w:rPr>
                        <w:szCs w:val="21"/>
                      </w:rPr>
                    </w:pPr>
                    <w:r>
                      <w:rPr>
                        <w:rFonts w:hint="eastAsia"/>
                        <w:szCs w:val="21"/>
                      </w:rPr>
                      <w:t>0</w:t>
                    </w:r>
                  </w:p>
                </w:tc>
                <w:sdt>
                  <w:sdtPr>
                    <w:rPr>
                      <w:szCs w:val="21"/>
                    </w:rPr>
                    <w:alias w:val="前十名股东持有股份状态"/>
                    <w:tag w:val="_GBC_d5194108b2a8481e94140819dbdc5afe"/>
                    <w:id w:val="111108711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BC5B1C" w:rsidRDefault="00BC5B1C" w:rsidP="00B51F32">
                        <w:pPr>
                          <w:jc w:val="center"/>
                          <w:rPr>
                            <w:color w:val="FF9900"/>
                            <w:szCs w:val="21"/>
                          </w:rPr>
                        </w:pPr>
                        <w:r>
                          <w:rPr>
                            <w:szCs w:val="21"/>
                          </w:rPr>
                          <w:t>未知</w:t>
                        </w:r>
                      </w:p>
                    </w:tc>
                  </w:sdtContent>
                </w:sdt>
                <w:tc>
                  <w:tcPr>
                    <w:tcW w:w="708" w:type="dxa"/>
                    <w:shd w:val="clear" w:color="auto" w:fill="auto"/>
                    <w:vAlign w:val="center"/>
                  </w:tcPr>
                  <w:p w:rsidR="00BC5B1C" w:rsidRDefault="00BC5B1C" w:rsidP="00B51F32">
                    <w:pPr>
                      <w:jc w:val="right"/>
                      <w:rPr>
                        <w:szCs w:val="21"/>
                      </w:rPr>
                    </w:pPr>
                  </w:p>
                </w:tc>
                <w:sdt>
                  <w:sdtPr>
                    <w:rPr>
                      <w:szCs w:val="21"/>
                    </w:rPr>
                    <w:alias w:val="前十名股东的股东性质"/>
                    <w:tag w:val="_GBC_71380bc899eb4b9781e95e37e7a1e221"/>
                    <w:id w:val="4841312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6" w:type="dxa"/>
                        <w:shd w:val="clear" w:color="auto" w:fill="auto"/>
                        <w:vAlign w:val="center"/>
                      </w:tcPr>
                      <w:p w:rsidR="00BC5B1C" w:rsidRDefault="00BC5B1C" w:rsidP="00B51F32">
                        <w:pPr>
                          <w:rPr>
                            <w:color w:val="FF9900"/>
                            <w:szCs w:val="21"/>
                          </w:rPr>
                        </w:pPr>
                        <w:r>
                          <w:rPr>
                            <w:szCs w:val="21"/>
                          </w:rPr>
                          <w:t>境内自然人</w:t>
                        </w:r>
                      </w:p>
                    </w:tc>
                  </w:sdtContent>
                </w:sdt>
              </w:tr>
            </w:sdtContent>
          </w:sdt>
          <w:tr w:rsidR="00BC5B1C" w:rsidTr="00636D17">
            <w:trPr>
              <w:cantSplit/>
              <w:jc w:val="center"/>
            </w:trPr>
            <w:sdt>
              <w:sdtPr>
                <w:tag w:val="_PLD_6f36efd0621247ffb7b2462dd9753e27"/>
                <w:id w:val="61529840"/>
                <w:lock w:val="sdtLocked"/>
              </w:sdtPr>
              <w:sdtEndPr/>
              <w:sdtContent>
                <w:tc>
                  <w:tcPr>
                    <w:tcW w:w="10490" w:type="dxa"/>
                    <w:gridSpan w:val="9"/>
                    <w:shd w:val="clear" w:color="auto" w:fill="auto"/>
                    <w:vAlign w:val="center"/>
                  </w:tcPr>
                  <w:p w:rsidR="00BC5B1C" w:rsidRDefault="00BC5B1C" w:rsidP="00B51F32">
                    <w:pPr>
                      <w:jc w:val="center"/>
                      <w:rPr>
                        <w:color w:val="FF9900"/>
                        <w:szCs w:val="21"/>
                      </w:rPr>
                    </w:pPr>
                    <w:r>
                      <w:rPr>
                        <w:szCs w:val="21"/>
                      </w:rPr>
                      <w:t>前十名无限售条件股东持股情况</w:t>
                    </w:r>
                  </w:p>
                </w:tc>
              </w:sdtContent>
            </w:sdt>
          </w:tr>
          <w:tr w:rsidR="0080158A" w:rsidTr="00636D17">
            <w:trPr>
              <w:cantSplit/>
              <w:jc w:val="center"/>
            </w:trPr>
            <w:sdt>
              <w:sdtPr>
                <w:tag w:val="_PLD_6c8c7d50ba2b44858757eeaaa20b5499"/>
                <w:id w:val="220565781"/>
                <w:lock w:val="sdtLocked"/>
              </w:sdtPr>
              <w:sdtEndPr/>
              <w:sdtContent>
                <w:tc>
                  <w:tcPr>
                    <w:tcW w:w="3715" w:type="dxa"/>
                    <w:gridSpan w:val="2"/>
                    <w:vMerge w:val="restart"/>
                    <w:shd w:val="clear" w:color="auto" w:fill="auto"/>
                    <w:vAlign w:val="center"/>
                  </w:tcPr>
                  <w:p w:rsidR="00BC5B1C" w:rsidRDefault="00BC5B1C" w:rsidP="00B51F32">
                    <w:pPr>
                      <w:jc w:val="center"/>
                      <w:rPr>
                        <w:color w:val="FF9900"/>
                        <w:szCs w:val="21"/>
                      </w:rPr>
                    </w:pPr>
                    <w:r>
                      <w:t>股东名称</w:t>
                    </w:r>
                  </w:p>
                </w:tc>
              </w:sdtContent>
            </w:sdt>
            <w:sdt>
              <w:sdtPr>
                <w:tag w:val="_PLD_e4987b1a07a6489c82ab5ef0aa3370ea"/>
                <w:id w:val="741992544"/>
                <w:lock w:val="sdtLocked"/>
              </w:sdtPr>
              <w:sdtEndPr/>
              <w:sdtContent>
                <w:tc>
                  <w:tcPr>
                    <w:tcW w:w="2948" w:type="dxa"/>
                    <w:gridSpan w:val="3"/>
                    <w:vMerge w:val="restart"/>
                    <w:shd w:val="clear" w:color="auto" w:fill="auto"/>
                    <w:vAlign w:val="center"/>
                  </w:tcPr>
                  <w:p w:rsidR="00BC5B1C" w:rsidRDefault="00BC5B1C" w:rsidP="00B51F32">
                    <w:pPr>
                      <w:jc w:val="center"/>
                      <w:rPr>
                        <w:color w:val="FF9900"/>
                        <w:szCs w:val="21"/>
                      </w:rPr>
                    </w:pPr>
                    <w:r>
                      <w:t>持有无限售条件流通股的数量</w:t>
                    </w:r>
                  </w:p>
                </w:tc>
              </w:sdtContent>
            </w:sdt>
            <w:sdt>
              <w:sdtPr>
                <w:tag w:val="_PLD_26ce78cac14a427ca05aa80b21b65936"/>
                <w:id w:val="523447550"/>
                <w:lock w:val="sdtLocked"/>
              </w:sdtPr>
              <w:sdtEndPr/>
              <w:sdtContent>
                <w:tc>
                  <w:tcPr>
                    <w:tcW w:w="3827" w:type="dxa"/>
                    <w:gridSpan w:val="4"/>
                    <w:tcBorders>
                      <w:bottom w:val="single" w:sz="4" w:space="0" w:color="auto"/>
                    </w:tcBorders>
                    <w:shd w:val="clear" w:color="auto" w:fill="auto"/>
                    <w:vAlign w:val="center"/>
                  </w:tcPr>
                  <w:p w:rsidR="00BC5B1C" w:rsidRDefault="00BC5B1C" w:rsidP="00B51F32">
                    <w:pPr>
                      <w:jc w:val="center"/>
                      <w:rPr>
                        <w:color w:val="FF9900"/>
                        <w:szCs w:val="21"/>
                      </w:rPr>
                    </w:pPr>
                    <w:r>
                      <w:rPr>
                        <w:szCs w:val="21"/>
                      </w:rPr>
                      <w:t>股份种类</w:t>
                    </w:r>
                    <w:r>
                      <w:rPr>
                        <w:rFonts w:hint="eastAsia"/>
                        <w:szCs w:val="21"/>
                      </w:rPr>
                      <w:t>及数量</w:t>
                    </w:r>
                  </w:p>
                </w:tc>
              </w:sdtContent>
            </w:sdt>
          </w:tr>
          <w:tr w:rsidR="008143B2" w:rsidTr="00636D17">
            <w:trPr>
              <w:cantSplit/>
              <w:jc w:val="center"/>
            </w:trPr>
            <w:tc>
              <w:tcPr>
                <w:tcW w:w="3715" w:type="dxa"/>
                <w:gridSpan w:val="2"/>
                <w:vMerge/>
                <w:shd w:val="clear" w:color="auto" w:fill="auto"/>
                <w:vAlign w:val="center"/>
              </w:tcPr>
              <w:p w:rsidR="00BC5B1C" w:rsidRDefault="00BC5B1C" w:rsidP="00B51F32">
                <w:pPr>
                  <w:jc w:val="center"/>
                  <w:rPr>
                    <w:color w:val="FF9900"/>
                    <w:szCs w:val="21"/>
                  </w:rPr>
                </w:pPr>
              </w:p>
            </w:tc>
            <w:tc>
              <w:tcPr>
                <w:tcW w:w="2948" w:type="dxa"/>
                <w:gridSpan w:val="3"/>
                <w:vMerge/>
                <w:shd w:val="clear" w:color="auto" w:fill="auto"/>
                <w:vAlign w:val="center"/>
              </w:tcPr>
              <w:p w:rsidR="00BC5B1C" w:rsidRDefault="00BC5B1C" w:rsidP="00B51F32">
                <w:pPr>
                  <w:jc w:val="center"/>
                  <w:rPr>
                    <w:color w:val="FF9900"/>
                    <w:szCs w:val="21"/>
                  </w:rPr>
                </w:pPr>
              </w:p>
            </w:tc>
            <w:sdt>
              <w:sdtPr>
                <w:tag w:val="_PLD_05580a00e3f942c0b2da618818a84669"/>
                <w:id w:val="1375045519"/>
                <w:lock w:val="sdtLocked"/>
              </w:sdtPr>
              <w:sdtEndPr/>
              <w:sdtContent>
                <w:tc>
                  <w:tcPr>
                    <w:tcW w:w="1843" w:type="dxa"/>
                    <w:gridSpan w:val="2"/>
                    <w:shd w:val="clear" w:color="auto" w:fill="auto"/>
                    <w:vAlign w:val="center"/>
                  </w:tcPr>
                  <w:p w:rsidR="00BC5B1C" w:rsidRDefault="00BC5B1C" w:rsidP="00B51F32">
                    <w:pPr>
                      <w:jc w:val="center"/>
                      <w:rPr>
                        <w:color w:val="008000"/>
                        <w:szCs w:val="21"/>
                      </w:rPr>
                    </w:pPr>
                    <w:r>
                      <w:rPr>
                        <w:rFonts w:hint="eastAsia"/>
                        <w:szCs w:val="21"/>
                      </w:rPr>
                      <w:t>种类</w:t>
                    </w:r>
                  </w:p>
                </w:tc>
              </w:sdtContent>
            </w:sdt>
            <w:sdt>
              <w:sdtPr>
                <w:tag w:val="_PLD_7f8ec6251e234192b411b34b07ccd732"/>
                <w:id w:val="-434435065"/>
                <w:lock w:val="sdtLocked"/>
              </w:sdtPr>
              <w:sdtEndPr/>
              <w:sdtContent>
                <w:tc>
                  <w:tcPr>
                    <w:tcW w:w="1984" w:type="dxa"/>
                    <w:gridSpan w:val="2"/>
                    <w:shd w:val="clear" w:color="auto" w:fill="auto"/>
                    <w:vAlign w:val="center"/>
                  </w:tcPr>
                  <w:p w:rsidR="00BC5B1C" w:rsidRDefault="00BC5B1C" w:rsidP="00B51F32">
                    <w:pPr>
                      <w:jc w:val="center"/>
                      <w:rPr>
                        <w:color w:val="008000"/>
                        <w:szCs w:val="21"/>
                      </w:rPr>
                    </w:pPr>
                    <w:r>
                      <w:rPr>
                        <w:rFonts w:hint="eastAsia"/>
                        <w:szCs w:val="21"/>
                      </w:rPr>
                      <w:t>数量</w:t>
                    </w:r>
                  </w:p>
                </w:tc>
              </w:sdtContent>
            </w:sdt>
          </w:tr>
          <w:sdt>
            <w:sdtPr>
              <w:rPr>
                <w:szCs w:val="21"/>
              </w:rPr>
              <w:alias w:val="前十名无限售条件股东持股情况"/>
              <w:tag w:val="_GBC_d4835fea183942b8823bf8913d1f2f26"/>
              <w:id w:val="2137917084"/>
              <w:lock w:val="sdtLocked"/>
              <w:placeholder>
                <w:docPart w:val="C8563D035EDD46C6AA14E0C2ABAD66EC"/>
              </w:placeholder>
            </w:sdtPr>
            <w:sdtEndPr/>
            <w:sdtContent>
              <w:tr w:rsidR="008143B2" w:rsidTr="00636D17">
                <w:trPr>
                  <w:cantSplit/>
                  <w:jc w:val="center"/>
                </w:trPr>
                <w:tc>
                  <w:tcPr>
                    <w:tcW w:w="3715" w:type="dxa"/>
                    <w:gridSpan w:val="2"/>
                    <w:shd w:val="clear" w:color="auto" w:fill="auto"/>
                    <w:vAlign w:val="center"/>
                  </w:tcPr>
                  <w:p w:rsidR="00BC5B1C" w:rsidRDefault="00BC5B1C" w:rsidP="003E5950">
                    <w:pPr>
                      <w:jc w:val="both"/>
                      <w:rPr>
                        <w:szCs w:val="21"/>
                      </w:rPr>
                    </w:pPr>
                    <w:r>
                      <w:t>重庆港务物流集团有限公司</w:t>
                    </w:r>
                  </w:p>
                </w:tc>
                <w:tc>
                  <w:tcPr>
                    <w:tcW w:w="2948" w:type="dxa"/>
                    <w:gridSpan w:val="3"/>
                    <w:shd w:val="clear" w:color="auto" w:fill="auto"/>
                    <w:vAlign w:val="center"/>
                  </w:tcPr>
                  <w:p w:rsidR="00BC5B1C" w:rsidRDefault="00BC5B1C" w:rsidP="00B51F32">
                    <w:pPr>
                      <w:jc w:val="right"/>
                      <w:rPr>
                        <w:szCs w:val="21"/>
                      </w:rPr>
                    </w:pPr>
                    <w:r>
                      <w:t>260,992,669</w:t>
                    </w:r>
                  </w:p>
                </w:tc>
                <w:sdt>
                  <w:sdtPr>
                    <w:rPr>
                      <w:bCs/>
                      <w:szCs w:val="21"/>
                    </w:rPr>
                    <w:alias w:val="前十名无限售条件股东期末持有流通股的种类"/>
                    <w:tag w:val="_GBC_5d0d3dfc3b8545ce906ab8a21728fb94"/>
                    <w:id w:val="-157349939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43" w:type="dxa"/>
                        <w:gridSpan w:val="2"/>
                        <w:shd w:val="clear" w:color="auto" w:fill="auto"/>
                        <w:vAlign w:val="center"/>
                      </w:tcPr>
                      <w:p w:rsidR="00BC5B1C" w:rsidRDefault="00BC5B1C" w:rsidP="00B51F32">
                        <w:pPr>
                          <w:jc w:val="center"/>
                          <w:rPr>
                            <w:bCs/>
                            <w:szCs w:val="21"/>
                          </w:rPr>
                        </w:pPr>
                        <w:r>
                          <w:rPr>
                            <w:bCs/>
                            <w:szCs w:val="21"/>
                          </w:rPr>
                          <w:t>人民币普通股</w:t>
                        </w:r>
                      </w:p>
                    </w:tc>
                  </w:sdtContent>
                </w:sdt>
                <w:tc>
                  <w:tcPr>
                    <w:tcW w:w="1984" w:type="dxa"/>
                    <w:gridSpan w:val="2"/>
                    <w:shd w:val="clear" w:color="auto" w:fill="auto"/>
                    <w:vAlign w:val="center"/>
                  </w:tcPr>
                  <w:p w:rsidR="00BC5B1C" w:rsidRDefault="00BC5B1C" w:rsidP="00B51F32">
                    <w:pPr>
                      <w:jc w:val="right"/>
                      <w:rPr>
                        <w:szCs w:val="21"/>
                      </w:rPr>
                    </w:pPr>
                    <w:r>
                      <w:t>260,992,669</w:t>
                    </w:r>
                  </w:p>
                </w:tc>
              </w:tr>
            </w:sdtContent>
          </w:sdt>
          <w:sdt>
            <w:sdtPr>
              <w:rPr>
                <w:szCs w:val="21"/>
              </w:rPr>
              <w:alias w:val="前十名无限售条件股东持股情况"/>
              <w:tag w:val="_GBC_d4835fea183942b8823bf8913d1f2f26"/>
              <w:id w:val="1439796064"/>
              <w:lock w:val="sdtLocked"/>
              <w:placeholder>
                <w:docPart w:val="C8563D035EDD46C6AA14E0C2ABAD66EC"/>
              </w:placeholder>
            </w:sdtPr>
            <w:sdtEndPr/>
            <w:sdtContent>
              <w:tr w:rsidR="008143B2" w:rsidTr="00636D17">
                <w:trPr>
                  <w:cantSplit/>
                  <w:jc w:val="center"/>
                </w:trPr>
                <w:tc>
                  <w:tcPr>
                    <w:tcW w:w="3715" w:type="dxa"/>
                    <w:gridSpan w:val="2"/>
                    <w:shd w:val="clear" w:color="auto" w:fill="auto"/>
                    <w:vAlign w:val="center"/>
                  </w:tcPr>
                  <w:p w:rsidR="00BC5B1C" w:rsidRDefault="00BC5B1C" w:rsidP="003E5950">
                    <w:pPr>
                      <w:jc w:val="both"/>
                      <w:rPr>
                        <w:szCs w:val="21"/>
                      </w:rPr>
                    </w:pPr>
                    <w:r>
                      <w:t>重庆市万州港口（集团）有限责任公司</w:t>
                    </w:r>
                  </w:p>
                </w:tc>
                <w:tc>
                  <w:tcPr>
                    <w:tcW w:w="2948" w:type="dxa"/>
                    <w:gridSpan w:val="3"/>
                    <w:shd w:val="clear" w:color="auto" w:fill="auto"/>
                    <w:vAlign w:val="center"/>
                  </w:tcPr>
                  <w:p w:rsidR="00BC5B1C" w:rsidRDefault="00BC5B1C" w:rsidP="00B51F32">
                    <w:pPr>
                      <w:jc w:val="right"/>
                      <w:rPr>
                        <w:szCs w:val="21"/>
                      </w:rPr>
                    </w:pPr>
                    <w:r>
                      <w:t>21,826,900</w:t>
                    </w:r>
                  </w:p>
                </w:tc>
                <w:sdt>
                  <w:sdtPr>
                    <w:rPr>
                      <w:bCs/>
                      <w:szCs w:val="21"/>
                    </w:rPr>
                    <w:alias w:val="前十名无限售条件股东期末持有流通股的种类"/>
                    <w:tag w:val="_GBC_5d0d3dfc3b8545ce906ab8a21728fb94"/>
                    <w:id w:val="-59123886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43" w:type="dxa"/>
                        <w:gridSpan w:val="2"/>
                        <w:shd w:val="clear" w:color="auto" w:fill="auto"/>
                        <w:vAlign w:val="center"/>
                      </w:tcPr>
                      <w:p w:rsidR="00BC5B1C" w:rsidRDefault="00BC5B1C" w:rsidP="00B51F32">
                        <w:pPr>
                          <w:jc w:val="center"/>
                          <w:rPr>
                            <w:bCs/>
                            <w:szCs w:val="21"/>
                          </w:rPr>
                        </w:pPr>
                        <w:r>
                          <w:rPr>
                            <w:bCs/>
                            <w:szCs w:val="21"/>
                          </w:rPr>
                          <w:t>人民币普通股</w:t>
                        </w:r>
                      </w:p>
                    </w:tc>
                  </w:sdtContent>
                </w:sdt>
                <w:tc>
                  <w:tcPr>
                    <w:tcW w:w="1984" w:type="dxa"/>
                    <w:gridSpan w:val="2"/>
                    <w:shd w:val="clear" w:color="auto" w:fill="auto"/>
                    <w:vAlign w:val="center"/>
                  </w:tcPr>
                  <w:p w:rsidR="00BC5B1C" w:rsidRDefault="00BC5B1C" w:rsidP="00B51F32">
                    <w:pPr>
                      <w:jc w:val="right"/>
                      <w:rPr>
                        <w:szCs w:val="21"/>
                      </w:rPr>
                    </w:pPr>
                    <w:r>
                      <w:t>21,826,900</w:t>
                    </w:r>
                  </w:p>
                </w:tc>
              </w:tr>
            </w:sdtContent>
          </w:sdt>
          <w:sdt>
            <w:sdtPr>
              <w:rPr>
                <w:szCs w:val="21"/>
              </w:rPr>
              <w:alias w:val="前十名无限售条件股东持股情况"/>
              <w:tag w:val="_GBC_d4835fea183942b8823bf8913d1f2f26"/>
              <w:id w:val="-1668398427"/>
              <w:lock w:val="sdtLocked"/>
              <w:placeholder>
                <w:docPart w:val="C8563D035EDD46C6AA14E0C2ABAD66EC"/>
              </w:placeholder>
            </w:sdtPr>
            <w:sdtEndPr/>
            <w:sdtContent>
              <w:tr w:rsidR="008143B2" w:rsidTr="00636D17">
                <w:trPr>
                  <w:cantSplit/>
                  <w:jc w:val="center"/>
                </w:trPr>
                <w:tc>
                  <w:tcPr>
                    <w:tcW w:w="3715" w:type="dxa"/>
                    <w:gridSpan w:val="2"/>
                    <w:shd w:val="clear" w:color="auto" w:fill="auto"/>
                    <w:vAlign w:val="center"/>
                  </w:tcPr>
                  <w:p w:rsidR="00BC5B1C" w:rsidRDefault="00BC5B1C" w:rsidP="003E5950">
                    <w:pPr>
                      <w:jc w:val="both"/>
                      <w:rPr>
                        <w:szCs w:val="21"/>
                      </w:rPr>
                    </w:pPr>
                    <w:r>
                      <w:t>赵波</w:t>
                    </w:r>
                  </w:p>
                </w:tc>
                <w:tc>
                  <w:tcPr>
                    <w:tcW w:w="2948" w:type="dxa"/>
                    <w:gridSpan w:val="3"/>
                    <w:shd w:val="clear" w:color="auto" w:fill="auto"/>
                    <w:vAlign w:val="center"/>
                  </w:tcPr>
                  <w:p w:rsidR="00BC5B1C" w:rsidRDefault="00BC5B1C" w:rsidP="00B51F32">
                    <w:pPr>
                      <w:jc w:val="right"/>
                      <w:rPr>
                        <w:szCs w:val="21"/>
                      </w:rPr>
                    </w:pPr>
                    <w:r>
                      <w:t>13,852,458</w:t>
                    </w:r>
                  </w:p>
                </w:tc>
                <w:sdt>
                  <w:sdtPr>
                    <w:rPr>
                      <w:bCs/>
                      <w:szCs w:val="21"/>
                    </w:rPr>
                    <w:alias w:val="前十名无限售条件股东期末持有流通股的种类"/>
                    <w:tag w:val="_GBC_5d0d3dfc3b8545ce906ab8a21728fb94"/>
                    <w:id w:val="92978275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43" w:type="dxa"/>
                        <w:gridSpan w:val="2"/>
                        <w:shd w:val="clear" w:color="auto" w:fill="auto"/>
                        <w:vAlign w:val="center"/>
                      </w:tcPr>
                      <w:p w:rsidR="00BC5B1C" w:rsidRDefault="00BC5B1C" w:rsidP="00B51F32">
                        <w:pPr>
                          <w:jc w:val="center"/>
                          <w:rPr>
                            <w:bCs/>
                            <w:szCs w:val="21"/>
                          </w:rPr>
                        </w:pPr>
                        <w:r>
                          <w:rPr>
                            <w:bCs/>
                            <w:szCs w:val="21"/>
                          </w:rPr>
                          <w:t>人民币普通股</w:t>
                        </w:r>
                      </w:p>
                    </w:tc>
                  </w:sdtContent>
                </w:sdt>
                <w:tc>
                  <w:tcPr>
                    <w:tcW w:w="1984" w:type="dxa"/>
                    <w:gridSpan w:val="2"/>
                    <w:shd w:val="clear" w:color="auto" w:fill="auto"/>
                    <w:vAlign w:val="center"/>
                  </w:tcPr>
                  <w:p w:rsidR="00BC5B1C" w:rsidRDefault="00BC5B1C" w:rsidP="00B51F32">
                    <w:pPr>
                      <w:jc w:val="right"/>
                      <w:rPr>
                        <w:szCs w:val="21"/>
                      </w:rPr>
                    </w:pPr>
                    <w:r>
                      <w:t>13,852,458</w:t>
                    </w:r>
                  </w:p>
                </w:tc>
              </w:tr>
            </w:sdtContent>
          </w:sdt>
          <w:sdt>
            <w:sdtPr>
              <w:rPr>
                <w:szCs w:val="21"/>
              </w:rPr>
              <w:alias w:val="前十名无限售条件股东持股情况"/>
              <w:tag w:val="_GBC_d4835fea183942b8823bf8913d1f2f26"/>
              <w:id w:val="-1206016780"/>
              <w:lock w:val="sdtLocked"/>
              <w:placeholder>
                <w:docPart w:val="C8563D035EDD46C6AA14E0C2ABAD66EC"/>
              </w:placeholder>
            </w:sdtPr>
            <w:sdtEndPr/>
            <w:sdtContent>
              <w:tr w:rsidR="008143B2" w:rsidTr="00636D17">
                <w:trPr>
                  <w:cantSplit/>
                  <w:jc w:val="center"/>
                </w:trPr>
                <w:tc>
                  <w:tcPr>
                    <w:tcW w:w="3715" w:type="dxa"/>
                    <w:gridSpan w:val="2"/>
                    <w:shd w:val="clear" w:color="auto" w:fill="auto"/>
                    <w:vAlign w:val="center"/>
                  </w:tcPr>
                  <w:p w:rsidR="00BC5B1C" w:rsidRDefault="00BC5B1C" w:rsidP="003E5950">
                    <w:pPr>
                      <w:jc w:val="both"/>
                      <w:rPr>
                        <w:szCs w:val="21"/>
                      </w:rPr>
                    </w:pPr>
                    <w:r>
                      <w:t>重庆市城市建设投资（集团）有限公司</w:t>
                    </w:r>
                  </w:p>
                </w:tc>
                <w:tc>
                  <w:tcPr>
                    <w:tcW w:w="2948" w:type="dxa"/>
                    <w:gridSpan w:val="3"/>
                    <w:shd w:val="clear" w:color="auto" w:fill="auto"/>
                    <w:vAlign w:val="center"/>
                  </w:tcPr>
                  <w:p w:rsidR="00BC5B1C" w:rsidRDefault="00BC5B1C" w:rsidP="00B51F32">
                    <w:pPr>
                      <w:jc w:val="right"/>
                      <w:rPr>
                        <w:szCs w:val="21"/>
                      </w:rPr>
                    </w:pPr>
                    <w:r>
                      <w:t>7,950,000</w:t>
                    </w:r>
                  </w:p>
                </w:tc>
                <w:sdt>
                  <w:sdtPr>
                    <w:rPr>
                      <w:bCs/>
                      <w:szCs w:val="21"/>
                    </w:rPr>
                    <w:alias w:val="前十名无限售条件股东期末持有流通股的种类"/>
                    <w:tag w:val="_GBC_5d0d3dfc3b8545ce906ab8a21728fb94"/>
                    <w:id w:val="16736704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43" w:type="dxa"/>
                        <w:gridSpan w:val="2"/>
                        <w:shd w:val="clear" w:color="auto" w:fill="auto"/>
                        <w:vAlign w:val="center"/>
                      </w:tcPr>
                      <w:p w:rsidR="00BC5B1C" w:rsidRDefault="00BC5B1C" w:rsidP="00B51F32">
                        <w:pPr>
                          <w:jc w:val="center"/>
                          <w:rPr>
                            <w:bCs/>
                            <w:szCs w:val="21"/>
                          </w:rPr>
                        </w:pPr>
                        <w:r>
                          <w:rPr>
                            <w:bCs/>
                            <w:szCs w:val="21"/>
                          </w:rPr>
                          <w:t>人民币普通股</w:t>
                        </w:r>
                      </w:p>
                    </w:tc>
                  </w:sdtContent>
                </w:sdt>
                <w:tc>
                  <w:tcPr>
                    <w:tcW w:w="1984" w:type="dxa"/>
                    <w:gridSpan w:val="2"/>
                    <w:shd w:val="clear" w:color="auto" w:fill="auto"/>
                    <w:vAlign w:val="center"/>
                  </w:tcPr>
                  <w:p w:rsidR="00BC5B1C" w:rsidRDefault="00BC5B1C" w:rsidP="00B51F32">
                    <w:pPr>
                      <w:jc w:val="right"/>
                      <w:rPr>
                        <w:szCs w:val="21"/>
                      </w:rPr>
                    </w:pPr>
                    <w:r>
                      <w:t>7,950,000</w:t>
                    </w:r>
                  </w:p>
                </w:tc>
              </w:tr>
            </w:sdtContent>
          </w:sdt>
          <w:sdt>
            <w:sdtPr>
              <w:rPr>
                <w:szCs w:val="21"/>
              </w:rPr>
              <w:alias w:val="前十名无限售条件股东持股情况"/>
              <w:tag w:val="_GBC_d4835fea183942b8823bf8913d1f2f26"/>
              <w:id w:val="-749959776"/>
              <w:lock w:val="sdtLocked"/>
              <w:placeholder>
                <w:docPart w:val="C8563D035EDD46C6AA14E0C2ABAD66EC"/>
              </w:placeholder>
            </w:sdtPr>
            <w:sdtEndPr/>
            <w:sdtContent>
              <w:tr w:rsidR="008143B2" w:rsidTr="00636D17">
                <w:trPr>
                  <w:cantSplit/>
                  <w:jc w:val="center"/>
                </w:trPr>
                <w:tc>
                  <w:tcPr>
                    <w:tcW w:w="3715" w:type="dxa"/>
                    <w:gridSpan w:val="2"/>
                    <w:shd w:val="clear" w:color="auto" w:fill="auto"/>
                    <w:vAlign w:val="center"/>
                  </w:tcPr>
                  <w:p w:rsidR="00BC5B1C" w:rsidRDefault="00BC5B1C" w:rsidP="003E5950">
                    <w:pPr>
                      <w:jc w:val="both"/>
                      <w:rPr>
                        <w:szCs w:val="21"/>
                      </w:rPr>
                    </w:pPr>
                    <w:r>
                      <w:t>高雪萍</w:t>
                    </w:r>
                  </w:p>
                </w:tc>
                <w:tc>
                  <w:tcPr>
                    <w:tcW w:w="2948" w:type="dxa"/>
                    <w:gridSpan w:val="3"/>
                    <w:shd w:val="clear" w:color="auto" w:fill="auto"/>
                    <w:vAlign w:val="center"/>
                  </w:tcPr>
                  <w:p w:rsidR="00BC5B1C" w:rsidRDefault="00BC5B1C" w:rsidP="00B51F32">
                    <w:pPr>
                      <w:jc w:val="right"/>
                      <w:rPr>
                        <w:szCs w:val="21"/>
                      </w:rPr>
                    </w:pPr>
                    <w:r>
                      <w:t>5,427,226</w:t>
                    </w:r>
                  </w:p>
                </w:tc>
                <w:sdt>
                  <w:sdtPr>
                    <w:rPr>
                      <w:bCs/>
                      <w:szCs w:val="21"/>
                    </w:rPr>
                    <w:alias w:val="前十名无限售条件股东期末持有流通股的种类"/>
                    <w:tag w:val="_GBC_5d0d3dfc3b8545ce906ab8a21728fb94"/>
                    <w:id w:val="-172559285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43" w:type="dxa"/>
                        <w:gridSpan w:val="2"/>
                        <w:shd w:val="clear" w:color="auto" w:fill="auto"/>
                        <w:vAlign w:val="center"/>
                      </w:tcPr>
                      <w:p w:rsidR="00BC5B1C" w:rsidRDefault="00BC5B1C" w:rsidP="00B51F32">
                        <w:pPr>
                          <w:jc w:val="center"/>
                          <w:rPr>
                            <w:bCs/>
                            <w:szCs w:val="21"/>
                          </w:rPr>
                        </w:pPr>
                        <w:r>
                          <w:rPr>
                            <w:bCs/>
                            <w:szCs w:val="21"/>
                          </w:rPr>
                          <w:t>人民币普通股</w:t>
                        </w:r>
                      </w:p>
                    </w:tc>
                  </w:sdtContent>
                </w:sdt>
                <w:tc>
                  <w:tcPr>
                    <w:tcW w:w="1984" w:type="dxa"/>
                    <w:gridSpan w:val="2"/>
                    <w:shd w:val="clear" w:color="auto" w:fill="auto"/>
                    <w:vAlign w:val="center"/>
                  </w:tcPr>
                  <w:p w:rsidR="00BC5B1C" w:rsidRDefault="00BC5B1C" w:rsidP="00B51F32">
                    <w:pPr>
                      <w:jc w:val="right"/>
                      <w:rPr>
                        <w:szCs w:val="21"/>
                      </w:rPr>
                    </w:pPr>
                    <w:r>
                      <w:t>5,427,226</w:t>
                    </w:r>
                  </w:p>
                </w:tc>
              </w:tr>
            </w:sdtContent>
          </w:sdt>
          <w:sdt>
            <w:sdtPr>
              <w:rPr>
                <w:szCs w:val="21"/>
              </w:rPr>
              <w:alias w:val="前十名无限售条件股东持股情况"/>
              <w:tag w:val="_GBC_d4835fea183942b8823bf8913d1f2f26"/>
              <w:id w:val="-2130613774"/>
              <w:lock w:val="sdtLocked"/>
              <w:placeholder>
                <w:docPart w:val="C8563D035EDD46C6AA14E0C2ABAD66EC"/>
              </w:placeholder>
            </w:sdtPr>
            <w:sdtEndPr/>
            <w:sdtContent>
              <w:tr w:rsidR="008143B2" w:rsidTr="00636D17">
                <w:trPr>
                  <w:cantSplit/>
                  <w:jc w:val="center"/>
                </w:trPr>
                <w:tc>
                  <w:tcPr>
                    <w:tcW w:w="3715" w:type="dxa"/>
                    <w:gridSpan w:val="2"/>
                    <w:shd w:val="clear" w:color="auto" w:fill="auto"/>
                    <w:vAlign w:val="center"/>
                  </w:tcPr>
                  <w:p w:rsidR="00BC5B1C" w:rsidRDefault="00BC5B1C" w:rsidP="003E5950">
                    <w:pPr>
                      <w:jc w:val="both"/>
                      <w:rPr>
                        <w:szCs w:val="21"/>
                      </w:rPr>
                    </w:pPr>
                    <w:r>
                      <w:t>赵学彬</w:t>
                    </w:r>
                  </w:p>
                </w:tc>
                <w:tc>
                  <w:tcPr>
                    <w:tcW w:w="2948" w:type="dxa"/>
                    <w:gridSpan w:val="3"/>
                    <w:shd w:val="clear" w:color="auto" w:fill="auto"/>
                    <w:vAlign w:val="center"/>
                  </w:tcPr>
                  <w:p w:rsidR="00BC5B1C" w:rsidRDefault="00BC5B1C" w:rsidP="00B51F32">
                    <w:pPr>
                      <w:jc w:val="right"/>
                      <w:rPr>
                        <w:szCs w:val="21"/>
                      </w:rPr>
                    </w:pPr>
                    <w:r>
                      <w:t>4,418,403</w:t>
                    </w:r>
                  </w:p>
                </w:tc>
                <w:sdt>
                  <w:sdtPr>
                    <w:rPr>
                      <w:bCs/>
                      <w:szCs w:val="21"/>
                    </w:rPr>
                    <w:alias w:val="前十名无限售条件股东期末持有流通股的种类"/>
                    <w:tag w:val="_GBC_5d0d3dfc3b8545ce906ab8a21728fb94"/>
                    <w:id w:val="-14849279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43" w:type="dxa"/>
                        <w:gridSpan w:val="2"/>
                        <w:shd w:val="clear" w:color="auto" w:fill="auto"/>
                        <w:vAlign w:val="center"/>
                      </w:tcPr>
                      <w:p w:rsidR="00BC5B1C" w:rsidRDefault="00BC5B1C" w:rsidP="00B51F32">
                        <w:pPr>
                          <w:jc w:val="center"/>
                          <w:rPr>
                            <w:bCs/>
                            <w:szCs w:val="21"/>
                          </w:rPr>
                        </w:pPr>
                        <w:r>
                          <w:rPr>
                            <w:bCs/>
                            <w:szCs w:val="21"/>
                          </w:rPr>
                          <w:t>人民币普通股</w:t>
                        </w:r>
                      </w:p>
                    </w:tc>
                  </w:sdtContent>
                </w:sdt>
                <w:tc>
                  <w:tcPr>
                    <w:tcW w:w="1984" w:type="dxa"/>
                    <w:gridSpan w:val="2"/>
                    <w:shd w:val="clear" w:color="auto" w:fill="auto"/>
                    <w:vAlign w:val="center"/>
                  </w:tcPr>
                  <w:p w:rsidR="00BC5B1C" w:rsidRDefault="00BC5B1C" w:rsidP="00B51F32">
                    <w:pPr>
                      <w:jc w:val="right"/>
                      <w:rPr>
                        <w:szCs w:val="21"/>
                      </w:rPr>
                    </w:pPr>
                    <w:r>
                      <w:t>4,418,403</w:t>
                    </w:r>
                  </w:p>
                </w:tc>
              </w:tr>
            </w:sdtContent>
          </w:sdt>
          <w:sdt>
            <w:sdtPr>
              <w:rPr>
                <w:szCs w:val="21"/>
              </w:rPr>
              <w:alias w:val="前十名无限售条件股东持股情况"/>
              <w:tag w:val="_GBC_d4835fea183942b8823bf8913d1f2f26"/>
              <w:id w:val="-1147194084"/>
              <w:lock w:val="sdtLocked"/>
              <w:placeholder>
                <w:docPart w:val="C8563D035EDD46C6AA14E0C2ABAD66EC"/>
              </w:placeholder>
            </w:sdtPr>
            <w:sdtEndPr/>
            <w:sdtContent>
              <w:tr w:rsidR="008143B2" w:rsidTr="00636D17">
                <w:trPr>
                  <w:cantSplit/>
                  <w:jc w:val="center"/>
                </w:trPr>
                <w:tc>
                  <w:tcPr>
                    <w:tcW w:w="3715" w:type="dxa"/>
                    <w:gridSpan w:val="2"/>
                    <w:shd w:val="clear" w:color="auto" w:fill="auto"/>
                    <w:vAlign w:val="center"/>
                  </w:tcPr>
                  <w:p w:rsidR="00BC5B1C" w:rsidRDefault="00BC5B1C" w:rsidP="003E5950">
                    <w:pPr>
                      <w:jc w:val="both"/>
                      <w:rPr>
                        <w:szCs w:val="21"/>
                      </w:rPr>
                    </w:pPr>
                    <w:r>
                      <w:t>邱红缨</w:t>
                    </w:r>
                  </w:p>
                </w:tc>
                <w:tc>
                  <w:tcPr>
                    <w:tcW w:w="2948" w:type="dxa"/>
                    <w:gridSpan w:val="3"/>
                    <w:shd w:val="clear" w:color="auto" w:fill="auto"/>
                    <w:vAlign w:val="center"/>
                  </w:tcPr>
                  <w:p w:rsidR="00BC5B1C" w:rsidRDefault="00BC5B1C" w:rsidP="00B51F32">
                    <w:pPr>
                      <w:jc w:val="right"/>
                      <w:rPr>
                        <w:szCs w:val="21"/>
                      </w:rPr>
                    </w:pPr>
                    <w:r>
                      <w:t>2,516,900</w:t>
                    </w:r>
                  </w:p>
                </w:tc>
                <w:sdt>
                  <w:sdtPr>
                    <w:rPr>
                      <w:bCs/>
                      <w:szCs w:val="21"/>
                    </w:rPr>
                    <w:alias w:val="前十名无限售条件股东期末持有流通股的种类"/>
                    <w:tag w:val="_GBC_5d0d3dfc3b8545ce906ab8a21728fb94"/>
                    <w:id w:val="-83668359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43" w:type="dxa"/>
                        <w:gridSpan w:val="2"/>
                        <w:shd w:val="clear" w:color="auto" w:fill="auto"/>
                        <w:vAlign w:val="center"/>
                      </w:tcPr>
                      <w:p w:rsidR="00BC5B1C" w:rsidRDefault="00BC5B1C" w:rsidP="00B51F32">
                        <w:pPr>
                          <w:jc w:val="center"/>
                          <w:rPr>
                            <w:bCs/>
                            <w:szCs w:val="21"/>
                          </w:rPr>
                        </w:pPr>
                        <w:r>
                          <w:rPr>
                            <w:bCs/>
                            <w:szCs w:val="21"/>
                          </w:rPr>
                          <w:t>人民币普通股</w:t>
                        </w:r>
                      </w:p>
                    </w:tc>
                  </w:sdtContent>
                </w:sdt>
                <w:tc>
                  <w:tcPr>
                    <w:tcW w:w="1984" w:type="dxa"/>
                    <w:gridSpan w:val="2"/>
                    <w:shd w:val="clear" w:color="auto" w:fill="auto"/>
                    <w:vAlign w:val="center"/>
                  </w:tcPr>
                  <w:p w:rsidR="00BC5B1C" w:rsidRDefault="00BC5B1C" w:rsidP="00B51F32">
                    <w:pPr>
                      <w:jc w:val="right"/>
                      <w:rPr>
                        <w:szCs w:val="21"/>
                      </w:rPr>
                    </w:pPr>
                    <w:r>
                      <w:t>2,516,900</w:t>
                    </w:r>
                  </w:p>
                </w:tc>
              </w:tr>
            </w:sdtContent>
          </w:sdt>
          <w:sdt>
            <w:sdtPr>
              <w:rPr>
                <w:szCs w:val="21"/>
              </w:rPr>
              <w:alias w:val="前十名无限售条件股东持股情况"/>
              <w:tag w:val="_GBC_d4835fea183942b8823bf8913d1f2f26"/>
              <w:id w:val="1742906784"/>
              <w:lock w:val="sdtLocked"/>
              <w:placeholder>
                <w:docPart w:val="C8563D035EDD46C6AA14E0C2ABAD66EC"/>
              </w:placeholder>
            </w:sdtPr>
            <w:sdtEndPr/>
            <w:sdtContent>
              <w:tr w:rsidR="008143B2" w:rsidTr="00636D17">
                <w:trPr>
                  <w:cantSplit/>
                  <w:jc w:val="center"/>
                </w:trPr>
                <w:tc>
                  <w:tcPr>
                    <w:tcW w:w="3715" w:type="dxa"/>
                    <w:gridSpan w:val="2"/>
                    <w:shd w:val="clear" w:color="auto" w:fill="auto"/>
                    <w:vAlign w:val="center"/>
                  </w:tcPr>
                  <w:p w:rsidR="00BC5B1C" w:rsidRDefault="00BC5B1C" w:rsidP="003E5950">
                    <w:pPr>
                      <w:jc w:val="both"/>
                      <w:rPr>
                        <w:szCs w:val="21"/>
                      </w:rPr>
                    </w:pPr>
                    <w:r>
                      <w:t>卢庆令</w:t>
                    </w:r>
                  </w:p>
                </w:tc>
                <w:tc>
                  <w:tcPr>
                    <w:tcW w:w="2948" w:type="dxa"/>
                    <w:gridSpan w:val="3"/>
                    <w:shd w:val="clear" w:color="auto" w:fill="auto"/>
                    <w:vAlign w:val="center"/>
                  </w:tcPr>
                  <w:p w:rsidR="00BC5B1C" w:rsidRDefault="00BC5B1C" w:rsidP="00B51F32">
                    <w:pPr>
                      <w:jc w:val="right"/>
                      <w:rPr>
                        <w:szCs w:val="21"/>
                      </w:rPr>
                    </w:pPr>
                    <w:r>
                      <w:t>2,382,100</w:t>
                    </w:r>
                  </w:p>
                </w:tc>
                <w:sdt>
                  <w:sdtPr>
                    <w:rPr>
                      <w:bCs/>
                      <w:szCs w:val="21"/>
                    </w:rPr>
                    <w:alias w:val="前十名无限售条件股东期末持有流通股的种类"/>
                    <w:tag w:val="_GBC_5d0d3dfc3b8545ce906ab8a21728fb94"/>
                    <w:id w:val="-190628486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43" w:type="dxa"/>
                        <w:gridSpan w:val="2"/>
                        <w:shd w:val="clear" w:color="auto" w:fill="auto"/>
                        <w:vAlign w:val="center"/>
                      </w:tcPr>
                      <w:p w:rsidR="00BC5B1C" w:rsidRDefault="00BC5B1C" w:rsidP="00B51F32">
                        <w:pPr>
                          <w:jc w:val="center"/>
                          <w:rPr>
                            <w:bCs/>
                            <w:szCs w:val="21"/>
                          </w:rPr>
                        </w:pPr>
                        <w:r>
                          <w:rPr>
                            <w:bCs/>
                            <w:szCs w:val="21"/>
                          </w:rPr>
                          <w:t>人民币普通股</w:t>
                        </w:r>
                      </w:p>
                    </w:tc>
                  </w:sdtContent>
                </w:sdt>
                <w:tc>
                  <w:tcPr>
                    <w:tcW w:w="1984" w:type="dxa"/>
                    <w:gridSpan w:val="2"/>
                    <w:shd w:val="clear" w:color="auto" w:fill="auto"/>
                    <w:vAlign w:val="center"/>
                  </w:tcPr>
                  <w:p w:rsidR="00BC5B1C" w:rsidRDefault="00BC5B1C" w:rsidP="00B51F32">
                    <w:pPr>
                      <w:jc w:val="right"/>
                      <w:rPr>
                        <w:szCs w:val="21"/>
                      </w:rPr>
                    </w:pPr>
                    <w:r>
                      <w:t>2,382,100</w:t>
                    </w:r>
                  </w:p>
                </w:tc>
              </w:tr>
            </w:sdtContent>
          </w:sdt>
          <w:sdt>
            <w:sdtPr>
              <w:rPr>
                <w:szCs w:val="21"/>
              </w:rPr>
              <w:alias w:val="前十名无限售条件股东持股情况"/>
              <w:tag w:val="_GBC_d4835fea183942b8823bf8913d1f2f26"/>
              <w:id w:val="-284193962"/>
              <w:lock w:val="sdtLocked"/>
              <w:placeholder>
                <w:docPart w:val="C8563D035EDD46C6AA14E0C2ABAD66EC"/>
              </w:placeholder>
            </w:sdtPr>
            <w:sdtEndPr/>
            <w:sdtContent>
              <w:tr w:rsidR="008143B2" w:rsidTr="00636D17">
                <w:trPr>
                  <w:cantSplit/>
                  <w:jc w:val="center"/>
                </w:trPr>
                <w:tc>
                  <w:tcPr>
                    <w:tcW w:w="3715" w:type="dxa"/>
                    <w:gridSpan w:val="2"/>
                    <w:shd w:val="clear" w:color="auto" w:fill="auto"/>
                    <w:vAlign w:val="center"/>
                  </w:tcPr>
                  <w:p w:rsidR="00BC5B1C" w:rsidRDefault="00BC5B1C" w:rsidP="003E5950">
                    <w:pPr>
                      <w:jc w:val="both"/>
                      <w:rPr>
                        <w:szCs w:val="21"/>
                      </w:rPr>
                    </w:pPr>
                    <w:r>
                      <w:t>唐坤虎</w:t>
                    </w:r>
                  </w:p>
                </w:tc>
                <w:tc>
                  <w:tcPr>
                    <w:tcW w:w="2948" w:type="dxa"/>
                    <w:gridSpan w:val="3"/>
                    <w:shd w:val="clear" w:color="auto" w:fill="auto"/>
                    <w:vAlign w:val="center"/>
                  </w:tcPr>
                  <w:p w:rsidR="00BC5B1C" w:rsidRDefault="00BC5B1C" w:rsidP="00B51F32">
                    <w:pPr>
                      <w:jc w:val="right"/>
                      <w:rPr>
                        <w:szCs w:val="21"/>
                      </w:rPr>
                    </w:pPr>
                    <w:r>
                      <w:t>2,210,150</w:t>
                    </w:r>
                  </w:p>
                </w:tc>
                <w:sdt>
                  <w:sdtPr>
                    <w:rPr>
                      <w:bCs/>
                      <w:szCs w:val="21"/>
                    </w:rPr>
                    <w:alias w:val="前十名无限售条件股东期末持有流通股的种类"/>
                    <w:tag w:val="_GBC_5d0d3dfc3b8545ce906ab8a21728fb94"/>
                    <w:id w:val="98659809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43" w:type="dxa"/>
                        <w:gridSpan w:val="2"/>
                        <w:shd w:val="clear" w:color="auto" w:fill="auto"/>
                        <w:vAlign w:val="center"/>
                      </w:tcPr>
                      <w:p w:rsidR="00BC5B1C" w:rsidRDefault="00BC5B1C" w:rsidP="00B51F32">
                        <w:pPr>
                          <w:jc w:val="center"/>
                          <w:rPr>
                            <w:bCs/>
                            <w:szCs w:val="21"/>
                          </w:rPr>
                        </w:pPr>
                        <w:r>
                          <w:rPr>
                            <w:bCs/>
                            <w:szCs w:val="21"/>
                          </w:rPr>
                          <w:t>人民币普通股</w:t>
                        </w:r>
                      </w:p>
                    </w:tc>
                  </w:sdtContent>
                </w:sdt>
                <w:tc>
                  <w:tcPr>
                    <w:tcW w:w="1984" w:type="dxa"/>
                    <w:gridSpan w:val="2"/>
                    <w:shd w:val="clear" w:color="auto" w:fill="auto"/>
                    <w:vAlign w:val="center"/>
                  </w:tcPr>
                  <w:p w:rsidR="00BC5B1C" w:rsidRDefault="00BC5B1C" w:rsidP="00B51F32">
                    <w:pPr>
                      <w:jc w:val="right"/>
                      <w:rPr>
                        <w:szCs w:val="21"/>
                      </w:rPr>
                    </w:pPr>
                    <w:r>
                      <w:t>2,210,150</w:t>
                    </w:r>
                  </w:p>
                </w:tc>
              </w:tr>
            </w:sdtContent>
          </w:sdt>
          <w:sdt>
            <w:sdtPr>
              <w:rPr>
                <w:szCs w:val="21"/>
              </w:rPr>
              <w:alias w:val="前十名无限售条件股东持股情况"/>
              <w:tag w:val="_GBC_d4835fea183942b8823bf8913d1f2f26"/>
              <w:id w:val="-148136215"/>
              <w:lock w:val="sdtLocked"/>
              <w:placeholder>
                <w:docPart w:val="C8563D035EDD46C6AA14E0C2ABAD66EC"/>
              </w:placeholder>
            </w:sdtPr>
            <w:sdtEndPr/>
            <w:sdtContent>
              <w:tr w:rsidR="008143B2" w:rsidTr="00636D17">
                <w:trPr>
                  <w:cantSplit/>
                  <w:jc w:val="center"/>
                </w:trPr>
                <w:tc>
                  <w:tcPr>
                    <w:tcW w:w="3715" w:type="dxa"/>
                    <w:gridSpan w:val="2"/>
                    <w:shd w:val="clear" w:color="auto" w:fill="auto"/>
                    <w:vAlign w:val="center"/>
                  </w:tcPr>
                  <w:p w:rsidR="00BC5B1C" w:rsidRDefault="00BC5B1C" w:rsidP="003E5950">
                    <w:pPr>
                      <w:jc w:val="both"/>
                      <w:rPr>
                        <w:szCs w:val="21"/>
                      </w:rPr>
                    </w:pPr>
                    <w:r>
                      <w:t>王洋</w:t>
                    </w:r>
                  </w:p>
                </w:tc>
                <w:tc>
                  <w:tcPr>
                    <w:tcW w:w="2948" w:type="dxa"/>
                    <w:gridSpan w:val="3"/>
                    <w:shd w:val="clear" w:color="auto" w:fill="auto"/>
                    <w:vAlign w:val="center"/>
                  </w:tcPr>
                  <w:p w:rsidR="00BC5B1C" w:rsidRDefault="00BC5B1C" w:rsidP="00B51F32">
                    <w:pPr>
                      <w:jc w:val="right"/>
                      <w:rPr>
                        <w:szCs w:val="21"/>
                      </w:rPr>
                    </w:pPr>
                    <w:r>
                      <w:t>2,108,350</w:t>
                    </w:r>
                  </w:p>
                </w:tc>
                <w:sdt>
                  <w:sdtPr>
                    <w:rPr>
                      <w:bCs/>
                      <w:szCs w:val="21"/>
                    </w:rPr>
                    <w:alias w:val="前十名无限售条件股东期末持有流通股的种类"/>
                    <w:tag w:val="_GBC_5d0d3dfc3b8545ce906ab8a21728fb94"/>
                    <w:id w:val="-106109299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43" w:type="dxa"/>
                        <w:gridSpan w:val="2"/>
                        <w:shd w:val="clear" w:color="auto" w:fill="auto"/>
                        <w:vAlign w:val="center"/>
                      </w:tcPr>
                      <w:p w:rsidR="00BC5B1C" w:rsidRDefault="00BC5B1C" w:rsidP="00B51F32">
                        <w:pPr>
                          <w:jc w:val="center"/>
                          <w:rPr>
                            <w:bCs/>
                            <w:szCs w:val="21"/>
                          </w:rPr>
                        </w:pPr>
                        <w:r>
                          <w:rPr>
                            <w:bCs/>
                            <w:szCs w:val="21"/>
                          </w:rPr>
                          <w:t>人民币普通股</w:t>
                        </w:r>
                      </w:p>
                    </w:tc>
                  </w:sdtContent>
                </w:sdt>
                <w:tc>
                  <w:tcPr>
                    <w:tcW w:w="1984" w:type="dxa"/>
                    <w:gridSpan w:val="2"/>
                    <w:shd w:val="clear" w:color="auto" w:fill="auto"/>
                    <w:vAlign w:val="center"/>
                  </w:tcPr>
                  <w:p w:rsidR="00BC5B1C" w:rsidRDefault="00BC5B1C" w:rsidP="00B51F32">
                    <w:pPr>
                      <w:jc w:val="right"/>
                      <w:rPr>
                        <w:szCs w:val="21"/>
                      </w:rPr>
                    </w:pPr>
                    <w:r>
                      <w:t>2,108,350</w:t>
                    </w:r>
                  </w:p>
                </w:tc>
              </w:tr>
            </w:sdtContent>
          </w:sdt>
          <w:tr w:rsidR="0080158A" w:rsidTr="00636D17">
            <w:trPr>
              <w:cantSplit/>
              <w:jc w:val="center"/>
            </w:trPr>
            <w:sdt>
              <w:sdtPr>
                <w:tag w:val="_PLD_7013809d29cf4718a9bcc3305f3a2fcd"/>
                <w:id w:val="-1105032291"/>
                <w:lock w:val="sdtLocked"/>
              </w:sdtPr>
              <w:sdtEndPr/>
              <w:sdtContent>
                <w:tc>
                  <w:tcPr>
                    <w:tcW w:w="3715" w:type="dxa"/>
                    <w:gridSpan w:val="2"/>
                    <w:shd w:val="clear" w:color="auto" w:fill="auto"/>
                    <w:vAlign w:val="center"/>
                  </w:tcPr>
                  <w:p w:rsidR="00BC5B1C" w:rsidRDefault="00BC5B1C" w:rsidP="00B51F32">
                    <w:pPr>
                      <w:rPr>
                        <w:szCs w:val="21"/>
                      </w:rPr>
                    </w:pPr>
                    <w:r>
                      <w:rPr>
                        <w:szCs w:val="21"/>
                      </w:rPr>
                      <w:t>上述股东关联关系或一致行动的说明</w:t>
                    </w:r>
                  </w:p>
                </w:tc>
              </w:sdtContent>
            </w:sdt>
            <w:tc>
              <w:tcPr>
                <w:tcW w:w="6775" w:type="dxa"/>
                <w:gridSpan w:val="7"/>
                <w:shd w:val="clear" w:color="auto" w:fill="auto"/>
                <w:vAlign w:val="center"/>
              </w:tcPr>
              <w:p w:rsidR="008143B2" w:rsidRPr="008143B2" w:rsidRDefault="008143B2" w:rsidP="008143B2">
                <w:pPr>
                  <w:ind w:firstLineChars="200" w:firstLine="420"/>
                  <w:jc w:val="both"/>
                  <w:rPr>
                    <w:szCs w:val="21"/>
                  </w:rPr>
                </w:pPr>
                <w:r w:rsidRPr="008143B2">
                  <w:rPr>
                    <w:rFonts w:hint="eastAsia"/>
                    <w:szCs w:val="21"/>
                  </w:rPr>
                  <w:t>（一）公司前十名股东中，万州港系公司第一大股东港务物流集团控股子公司，属一致行动人。</w:t>
                </w:r>
              </w:p>
              <w:p w:rsidR="00BC5B1C" w:rsidRDefault="008143B2" w:rsidP="008143B2">
                <w:pPr>
                  <w:ind w:firstLineChars="200" w:firstLine="420"/>
                  <w:jc w:val="both"/>
                  <w:rPr>
                    <w:szCs w:val="21"/>
                  </w:rPr>
                </w:pPr>
                <w:r w:rsidRPr="008143B2">
                  <w:rPr>
                    <w:rFonts w:hint="eastAsia"/>
                    <w:szCs w:val="21"/>
                  </w:rPr>
                  <w:t>（二）除上述情况外，未知其他股东之间是否存在关联关系，也未知其他股东之间是否属于一致行动人。</w:t>
                </w:r>
              </w:p>
            </w:tc>
          </w:tr>
          <w:tr w:rsidR="0080158A" w:rsidTr="00636D17">
            <w:trPr>
              <w:cantSplit/>
              <w:jc w:val="center"/>
            </w:trPr>
            <w:sdt>
              <w:sdtPr>
                <w:tag w:val="_PLD_03a6639ad7fb4ac1a2cd145fe333146e"/>
                <w:id w:val="1881821736"/>
                <w:lock w:val="sdtLocked"/>
              </w:sdtPr>
              <w:sdtEndPr/>
              <w:sdtContent>
                <w:tc>
                  <w:tcPr>
                    <w:tcW w:w="3715" w:type="dxa"/>
                    <w:gridSpan w:val="2"/>
                    <w:shd w:val="clear" w:color="auto" w:fill="auto"/>
                    <w:vAlign w:val="center"/>
                  </w:tcPr>
                  <w:p w:rsidR="00BC5B1C" w:rsidRDefault="00BC5B1C" w:rsidP="00B51F32">
                    <w:pPr>
                      <w:rPr>
                        <w:szCs w:val="21"/>
                      </w:rPr>
                    </w:pPr>
                    <w:r>
                      <w:rPr>
                        <w:rFonts w:hint="eastAsia"/>
                        <w:szCs w:val="21"/>
                      </w:rPr>
                      <w:t>表决权恢复的优先股股东及持股数量的说明</w:t>
                    </w:r>
                  </w:p>
                </w:tc>
              </w:sdtContent>
            </w:sdt>
            <w:tc>
              <w:tcPr>
                <w:tcW w:w="6775" w:type="dxa"/>
                <w:gridSpan w:val="7"/>
                <w:shd w:val="clear" w:color="auto" w:fill="auto"/>
                <w:vAlign w:val="center"/>
              </w:tcPr>
              <w:p w:rsidR="00BC5B1C" w:rsidRDefault="00BC5B1C" w:rsidP="00B51F32">
                <w:pPr>
                  <w:rPr>
                    <w:szCs w:val="21"/>
                  </w:rPr>
                </w:pPr>
              </w:p>
            </w:tc>
          </w:tr>
        </w:tbl>
        <w:p w:rsidR="00BC5B1C" w:rsidRDefault="00BC5B1C"/>
        <w:p w:rsidR="00B40D17" w:rsidRDefault="00CB3A32">
          <w:pPr>
            <w:rPr>
              <w:szCs w:val="21"/>
            </w:rPr>
          </w:pPr>
          <w:r>
            <w:rPr>
              <w:szCs w:val="21"/>
            </w:rPr>
            <w:t>前十名有限售条件股东持股数量及限售条件</w:t>
          </w:r>
        </w:p>
        <w:sdt>
          <w:sdtPr>
            <w:rPr>
              <w:bCs/>
              <w:szCs w:val="21"/>
            </w:rPr>
            <w:alias w:val="是否适用：前十名有限售条件股东持股数量及限售条件[双击切换]"/>
            <w:tag w:val="_GBC_681c25d581914cb19d4b007c00511b6a"/>
            <w:id w:val="761261761"/>
            <w:lock w:val="sdtContentLocked"/>
            <w:placeholder>
              <w:docPart w:val="GBC22222222222222222222222222222"/>
            </w:placeholder>
          </w:sdtPr>
          <w:sdtEndPr/>
          <w:sdtContent>
            <w:p w:rsidR="00B40D17" w:rsidRDefault="00CB3A32">
              <w:pPr>
                <w:rPr>
                  <w:bCs/>
                  <w:szCs w:val="21"/>
                </w:rPr>
              </w:pPr>
              <w:r>
                <w:rPr>
                  <w:bCs/>
                  <w:szCs w:val="21"/>
                </w:rPr>
                <w:fldChar w:fldCharType="begin"/>
              </w:r>
              <w:r w:rsidR="00785864">
                <w:rPr>
                  <w:bCs/>
                  <w:szCs w:val="21"/>
                </w:rPr>
                <w:instrText xml:space="preserve"> MACROBUTTON  SnrToggleCheckbox √适用 </w:instrText>
              </w:r>
              <w:r>
                <w:rPr>
                  <w:bCs/>
                  <w:szCs w:val="21"/>
                </w:rPr>
                <w:fldChar w:fldCharType="end"/>
              </w:r>
              <w:r>
                <w:rPr>
                  <w:bCs/>
                  <w:szCs w:val="21"/>
                </w:rPr>
                <w:fldChar w:fldCharType="begin"/>
              </w:r>
              <w:r w:rsidR="00785864">
                <w:rPr>
                  <w:bCs/>
                  <w:szCs w:val="21"/>
                </w:rPr>
                <w:instrText xml:space="preserve"> MACROBUTTON  SnrToggleCheckbox □不适用 </w:instrText>
              </w:r>
              <w:r>
                <w:rPr>
                  <w:bCs/>
                  <w:szCs w:val="21"/>
                </w:rPr>
                <w:fldChar w:fldCharType="end"/>
              </w:r>
            </w:p>
          </w:sdtContent>
        </w:sdt>
        <w:p w:rsidR="00785864" w:rsidRDefault="00CB3A32">
          <w:pPr>
            <w:jc w:val="right"/>
            <w:rPr>
              <w:szCs w:val="21"/>
            </w:rPr>
          </w:pPr>
          <w:r>
            <w:rPr>
              <w:szCs w:val="21"/>
            </w:rPr>
            <w:t>单位</w:t>
          </w:r>
          <w:r>
            <w:rPr>
              <w:rFonts w:hint="eastAsia"/>
              <w:szCs w:val="21"/>
            </w:rPr>
            <w:t>：</w:t>
          </w:r>
          <w:sdt>
            <w:sdtPr>
              <w:rPr>
                <w:szCs w:val="21"/>
              </w:rPr>
              <w:alias w:val="单位：前十名有限售条件股东持股数量及限售条件"/>
              <w:tag w:val="_GBC_e1f4dc77c6fe470d84a40ebf654565a1"/>
              <w:id w:val="-704644724"/>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szCs w:val="21"/>
                </w:rPr>
                <w:t>股</w:t>
              </w:r>
            </w:sdtContent>
          </w:sdt>
        </w:p>
        <w:tbl>
          <w:tblPr>
            <w:tblStyle w:val="g5"/>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840"/>
            <w:gridCol w:w="1415"/>
            <w:gridCol w:w="1988"/>
            <w:gridCol w:w="1555"/>
            <w:gridCol w:w="746"/>
          </w:tblGrid>
          <w:tr w:rsidR="00785864" w:rsidTr="003E5950">
            <w:trPr>
              <w:cantSplit/>
            </w:trPr>
            <w:sdt>
              <w:sdtPr>
                <w:tag w:val="_PLD_c92f9760fb844bdcbf137801edfe1487"/>
                <w:id w:val="-279337007"/>
                <w:lock w:val="sdtLocked"/>
              </w:sdtPr>
              <w:sdtEndPr/>
              <w:sdtContent>
                <w:tc>
                  <w:tcPr>
                    <w:tcW w:w="237" w:type="pct"/>
                    <w:vMerge w:val="restart"/>
                    <w:shd w:val="clear" w:color="auto" w:fill="auto"/>
                    <w:vAlign w:val="center"/>
                  </w:tcPr>
                  <w:p w:rsidR="00785864" w:rsidRDefault="00785864" w:rsidP="00B51F32">
                    <w:pPr>
                      <w:jc w:val="center"/>
                      <w:rPr>
                        <w:szCs w:val="21"/>
                      </w:rPr>
                    </w:pPr>
                    <w:r>
                      <w:rPr>
                        <w:szCs w:val="21"/>
                      </w:rPr>
                      <w:t>序号</w:t>
                    </w:r>
                  </w:p>
                </w:tc>
              </w:sdtContent>
            </w:sdt>
            <w:sdt>
              <w:sdtPr>
                <w:tag w:val="_PLD_f0351f96214540d48d3086df8f215bd8"/>
                <w:id w:val="1303881812"/>
                <w:lock w:val="sdtLocked"/>
              </w:sdtPr>
              <w:sdtEndPr/>
              <w:sdtContent>
                <w:tc>
                  <w:tcPr>
                    <w:tcW w:w="1583" w:type="pct"/>
                    <w:vMerge w:val="restart"/>
                    <w:shd w:val="clear" w:color="auto" w:fill="auto"/>
                    <w:vAlign w:val="center"/>
                  </w:tcPr>
                  <w:p w:rsidR="00785864" w:rsidRDefault="00785864" w:rsidP="00B51F32">
                    <w:pPr>
                      <w:jc w:val="center"/>
                      <w:rPr>
                        <w:szCs w:val="21"/>
                      </w:rPr>
                    </w:pPr>
                    <w:r>
                      <w:rPr>
                        <w:szCs w:val="21"/>
                      </w:rPr>
                      <w:t>有限售条件股东名称</w:t>
                    </w:r>
                  </w:p>
                </w:tc>
              </w:sdtContent>
            </w:sdt>
            <w:sdt>
              <w:sdtPr>
                <w:tag w:val="_PLD_0c27248bc4a349a5829f031d37409979"/>
                <w:id w:val="335431754"/>
                <w:lock w:val="sdtLocked"/>
              </w:sdtPr>
              <w:sdtEndPr/>
              <w:sdtContent>
                <w:tc>
                  <w:tcPr>
                    <w:tcW w:w="789" w:type="pct"/>
                    <w:vMerge w:val="restart"/>
                    <w:shd w:val="clear" w:color="auto" w:fill="auto"/>
                    <w:vAlign w:val="center"/>
                  </w:tcPr>
                  <w:p w:rsidR="00785864" w:rsidRDefault="00785864" w:rsidP="00B51F32">
                    <w:pPr>
                      <w:jc w:val="center"/>
                      <w:rPr>
                        <w:szCs w:val="21"/>
                      </w:rPr>
                    </w:pPr>
                    <w:r>
                      <w:rPr>
                        <w:szCs w:val="21"/>
                      </w:rPr>
                      <w:t>持有的有限售条件股份数量</w:t>
                    </w:r>
                  </w:p>
                </w:tc>
              </w:sdtContent>
            </w:sdt>
            <w:sdt>
              <w:sdtPr>
                <w:tag w:val="_PLD_587ec775b6a04dd5a88413426813db47"/>
                <w:id w:val="-1710103990"/>
                <w:lock w:val="sdtLocked"/>
              </w:sdtPr>
              <w:sdtEndPr/>
              <w:sdtContent>
                <w:tc>
                  <w:tcPr>
                    <w:tcW w:w="1975" w:type="pct"/>
                    <w:gridSpan w:val="2"/>
                    <w:shd w:val="clear" w:color="auto" w:fill="auto"/>
                    <w:vAlign w:val="center"/>
                  </w:tcPr>
                  <w:p w:rsidR="00785864" w:rsidRDefault="00785864" w:rsidP="00B51F32">
                    <w:pPr>
                      <w:jc w:val="center"/>
                      <w:rPr>
                        <w:szCs w:val="21"/>
                      </w:rPr>
                    </w:pPr>
                    <w:r>
                      <w:rPr>
                        <w:szCs w:val="21"/>
                      </w:rPr>
                      <w:t>有限售条件股份可上市交易情况</w:t>
                    </w:r>
                  </w:p>
                </w:tc>
              </w:sdtContent>
            </w:sdt>
            <w:sdt>
              <w:sdtPr>
                <w:tag w:val="_PLD_0d2174cf11f94614b4639460c051a27a"/>
                <w:id w:val="-1742098351"/>
                <w:lock w:val="sdtLocked"/>
              </w:sdtPr>
              <w:sdtEndPr/>
              <w:sdtContent>
                <w:tc>
                  <w:tcPr>
                    <w:tcW w:w="416" w:type="pct"/>
                    <w:vMerge w:val="restart"/>
                    <w:shd w:val="clear" w:color="auto" w:fill="auto"/>
                    <w:vAlign w:val="center"/>
                  </w:tcPr>
                  <w:p w:rsidR="00785864" w:rsidRDefault="00785864" w:rsidP="00B51F32">
                    <w:pPr>
                      <w:jc w:val="center"/>
                      <w:rPr>
                        <w:szCs w:val="21"/>
                      </w:rPr>
                    </w:pPr>
                    <w:r>
                      <w:rPr>
                        <w:szCs w:val="21"/>
                      </w:rPr>
                      <w:t>限售条件</w:t>
                    </w:r>
                  </w:p>
                </w:tc>
              </w:sdtContent>
            </w:sdt>
          </w:tr>
          <w:tr w:rsidR="00785864" w:rsidTr="003E5950">
            <w:trPr>
              <w:cantSplit/>
            </w:trPr>
            <w:tc>
              <w:tcPr>
                <w:tcW w:w="237" w:type="pct"/>
                <w:vMerge/>
                <w:shd w:val="clear" w:color="auto" w:fill="auto"/>
              </w:tcPr>
              <w:p w:rsidR="00785864" w:rsidRDefault="00785864" w:rsidP="00B51F32">
                <w:pPr>
                  <w:jc w:val="center"/>
                  <w:rPr>
                    <w:szCs w:val="21"/>
                  </w:rPr>
                </w:pPr>
              </w:p>
            </w:tc>
            <w:tc>
              <w:tcPr>
                <w:tcW w:w="1583" w:type="pct"/>
                <w:vMerge/>
                <w:shd w:val="clear" w:color="auto" w:fill="auto"/>
              </w:tcPr>
              <w:p w:rsidR="00785864" w:rsidRDefault="00785864" w:rsidP="00B51F32">
                <w:pPr>
                  <w:jc w:val="center"/>
                  <w:rPr>
                    <w:szCs w:val="21"/>
                  </w:rPr>
                </w:pPr>
              </w:p>
            </w:tc>
            <w:tc>
              <w:tcPr>
                <w:tcW w:w="789" w:type="pct"/>
                <w:vMerge/>
                <w:shd w:val="clear" w:color="auto" w:fill="auto"/>
              </w:tcPr>
              <w:p w:rsidR="00785864" w:rsidRDefault="00785864" w:rsidP="00B51F32">
                <w:pPr>
                  <w:jc w:val="center"/>
                  <w:rPr>
                    <w:szCs w:val="21"/>
                  </w:rPr>
                </w:pPr>
              </w:p>
            </w:tc>
            <w:sdt>
              <w:sdtPr>
                <w:tag w:val="_PLD_b302119e40884c6483e7fa11ca891aa5"/>
                <w:id w:val="1781986191"/>
                <w:lock w:val="sdtLocked"/>
              </w:sdtPr>
              <w:sdtEndPr/>
              <w:sdtContent>
                <w:tc>
                  <w:tcPr>
                    <w:tcW w:w="1108" w:type="pct"/>
                    <w:shd w:val="clear" w:color="auto" w:fill="auto"/>
                    <w:vAlign w:val="center"/>
                  </w:tcPr>
                  <w:p w:rsidR="00785864" w:rsidRDefault="00785864" w:rsidP="00B51F32">
                    <w:pPr>
                      <w:jc w:val="center"/>
                      <w:rPr>
                        <w:szCs w:val="21"/>
                      </w:rPr>
                    </w:pPr>
                    <w:r>
                      <w:rPr>
                        <w:szCs w:val="21"/>
                      </w:rPr>
                      <w:t>可上市交易时间</w:t>
                    </w:r>
                  </w:p>
                </w:tc>
              </w:sdtContent>
            </w:sdt>
            <w:sdt>
              <w:sdtPr>
                <w:tag w:val="_PLD_91e34be7fab047108c36f6a6d8a5ce0d"/>
                <w:id w:val="266660212"/>
                <w:lock w:val="sdtLocked"/>
              </w:sdtPr>
              <w:sdtEndPr/>
              <w:sdtContent>
                <w:tc>
                  <w:tcPr>
                    <w:tcW w:w="867" w:type="pct"/>
                    <w:shd w:val="clear" w:color="auto" w:fill="auto"/>
                    <w:vAlign w:val="center"/>
                  </w:tcPr>
                  <w:p w:rsidR="00785864" w:rsidRDefault="00785864" w:rsidP="00B51F32">
                    <w:pPr>
                      <w:jc w:val="center"/>
                      <w:rPr>
                        <w:szCs w:val="21"/>
                      </w:rPr>
                    </w:pPr>
                    <w:r>
                      <w:rPr>
                        <w:szCs w:val="21"/>
                      </w:rPr>
                      <w:t>新增可上市交易股份数量</w:t>
                    </w:r>
                  </w:p>
                </w:tc>
              </w:sdtContent>
            </w:sdt>
            <w:tc>
              <w:tcPr>
                <w:tcW w:w="416" w:type="pct"/>
                <w:vMerge/>
                <w:shd w:val="clear" w:color="auto" w:fill="auto"/>
              </w:tcPr>
              <w:p w:rsidR="00785864" w:rsidRDefault="00785864" w:rsidP="00B51F32">
                <w:pPr>
                  <w:jc w:val="center"/>
                  <w:rPr>
                    <w:szCs w:val="21"/>
                  </w:rPr>
                </w:pPr>
              </w:p>
            </w:tc>
          </w:tr>
          <w:sdt>
            <w:sdtPr>
              <w:rPr>
                <w:rFonts w:eastAsiaTheme="minorEastAsia"/>
                <w:szCs w:val="22"/>
              </w:rPr>
              <w:alias w:val="前十名有限售条件股东持股数量及限售条件"/>
              <w:tag w:val="_GBC_62e0ab38d74544fd9d47241b6b823153"/>
              <w:id w:val="-1698532284"/>
              <w:lock w:val="sdtLocked"/>
              <w:placeholder>
                <w:docPart w:val="65C7028B862A45F993E7E2AC104837B0"/>
              </w:placeholder>
            </w:sdtPr>
            <w:sdtEndPr>
              <w:rPr>
                <w:rFonts w:eastAsia="宋体"/>
                <w:szCs w:val="24"/>
              </w:rPr>
            </w:sdtEndPr>
            <w:sdtContent>
              <w:tr w:rsidR="00785864" w:rsidTr="003E5950">
                <w:trPr>
                  <w:cantSplit/>
                  <w:trHeight w:val="345"/>
                </w:trPr>
                <w:tc>
                  <w:tcPr>
                    <w:tcW w:w="237" w:type="pct"/>
                    <w:shd w:val="clear" w:color="auto" w:fill="auto"/>
                  </w:tcPr>
                  <w:sdt>
                    <w:sdtPr>
                      <w:rPr>
                        <w:szCs w:val="22"/>
                      </w:rPr>
                      <w:tag w:val="_GBC_f32d0bdb0c31457e83a46f73c1a5c98a"/>
                      <w:id w:val="2087181728"/>
                      <w:lock w:val="sdtLocked"/>
                    </w:sdtPr>
                    <w:sdtEndPr>
                      <w:rPr>
                        <w:rFonts w:cs="Times New Roman"/>
                        <w:kern w:val="2"/>
                        <w:szCs w:val="21"/>
                      </w:rPr>
                    </w:sdtEndPr>
                    <w:sdtContent>
                      <w:p w:rsidR="00785864" w:rsidRDefault="00785864" w:rsidP="00B51F32">
                        <w:r>
                          <w:t>1</w:t>
                        </w:r>
                      </w:p>
                    </w:sdtContent>
                  </w:sdt>
                </w:tc>
                <w:tc>
                  <w:tcPr>
                    <w:tcW w:w="1583" w:type="pct"/>
                    <w:shd w:val="clear" w:color="auto" w:fill="auto"/>
                  </w:tcPr>
                  <w:p w:rsidR="00785864" w:rsidRDefault="00785864" w:rsidP="003E5950">
                    <w:pPr>
                      <w:jc w:val="both"/>
                      <w:rPr>
                        <w:szCs w:val="21"/>
                      </w:rPr>
                    </w:pPr>
                    <w:r>
                      <w:t>重庆港务物流集团有限公司</w:t>
                    </w:r>
                  </w:p>
                </w:tc>
                <w:tc>
                  <w:tcPr>
                    <w:tcW w:w="789" w:type="pct"/>
                    <w:shd w:val="clear" w:color="auto" w:fill="auto"/>
                  </w:tcPr>
                  <w:p w:rsidR="00785864" w:rsidRDefault="00785864" w:rsidP="00B51F32">
                    <w:pPr>
                      <w:jc w:val="right"/>
                      <w:rPr>
                        <w:szCs w:val="21"/>
                      </w:rPr>
                    </w:pPr>
                    <w:r>
                      <w:t>316,942,093</w:t>
                    </w:r>
                  </w:p>
                </w:tc>
                <w:tc>
                  <w:tcPr>
                    <w:tcW w:w="1108" w:type="pct"/>
                    <w:shd w:val="clear" w:color="auto" w:fill="auto"/>
                  </w:tcPr>
                  <w:p w:rsidR="00785864" w:rsidRDefault="00785864" w:rsidP="00B51F32">
                    <w:pPr>
                      <w:rPr>
                        <w:szCs w:val="21"/>
                      </w:rPr>
                    </w:pPr>
                    <w:r>
                      <w:t>2023年6月11日（非交易日顺延）</w:t>
                    </w:r>
                  </w:p>
                </w:tc>
                <w:tc>
                  <w:tcPr>
                    <w:tcW w:w="867" w:type="pct"/>
                    <w:shd w:val="clear" w:color="auto" w:fill="auto"/>
                  </w:tcPr>
                  <w:p w:rsidR="00785864" w:rsidRDefault="00785864" w:rsidP="00B51F32">
                    <w:pPr>
                      <w:jc w:val="right"/>
                      <w:rPr>
                        <w:szCs w:val="21"/>
                      </w:rPr>
                    </w:pPr>
                    <w:r>
                      <w:t>316,942,093</w:t>
                    </w:r>
                  </w:p>
                </w:tc>
                <w:tc>
                  <w:tcPr>
                    <w:tcW w:w="416" w:type="pct"/>
                    <w:shd w:val="clear" w:color="auto" w:fill="auto"/>
                  </w:tcPr>
                  <w:p w:rsidR="00785864" w:rsidRDefault="00785864" w:rsidP="00B51F32">
                    <w:pPr>
                      <w:rPr>
                        <w:szCs w:val="21"/>
                      </w:rPr>
                    </w:pPr>
                    <w:r>
                      <w:t>承诺</w:t>
                    </w:r>
                  </w:p>
                </w:tc>
              </w:tr>
            </w:sdtContent>
          </w:sdt>
          <w:sdt>
            <w:sdtPr>
              <w:rPr>
                <w:rFonts w:eastAsiaTheme="minorEastAsia"/>
                <w:szCs w:val="22"/>
              </w:rPr>
              <w:alias w:val="前十名有限售条件股东持股数量及限售条件"/>
              <w:tag w:val="_GBC_62e0ab38d74544fd9d47241b6b823153"/>
              <w:id w:val="319317085"/>
              <w:lock w:val="sdtLocked"/>
              <w:placeholder>
                <w:docPart w:val="65C7028B862A45F993E7E2AC104837B0"/>
              </w:placeholder>
            </w:sdtPr>
            <w:sdtEndPr>
              <w:rPr>
                <w:rFonts w:eastAsia="宋体"/>
                <w:szCs w:val="24"/>
              </w:rPr>
            </w:sdtEndPr>
            <w:sdtContent>
              <w:tr w:rsidR="00785864" w:rsidTr="003E5950">
                <w:trPr>
                  <w:cantSplit/>
                  <w:trHeight w:val="345"/>
                </w:trPr>
                <w:tc>
                  <w:tcPr>
                    <w:tcW w:w="237" w:type="pct"/>
                    <w:shd w:val="clear" w:color="auto" w:fill="auto"/>
                  </w:tcPr>
                  <w:sdt>
                    <w:sdtPr>
                      <w:rPr>
                        <w:szCs w:val="22"/>
                      </w:rPr>
                      <w:tag w:val="_GBC_f32d0bdb0c31457e83a46f73c1a5c98a"/>
                      <w:id w:val="-1362813901"/>
                      <w:lock w:val="sdtLocked"/>
                    </w:sdtPr>
                    <w:sdtEndPr>
                      <w:rPr>
                        <w:rFonts w:cs="Times New Roman"/>
                        <w:kern w:val="2"/>
                        <w:szCs w:val="21"/>
                      </w:rPr>
                    </w:sdtEndPr>
                    <w:sdtContent>
                      <w:p w:rsidR="00785864" w:rsidRDefault="00785864" w:rsidP="00B51F32">
                        <w:r>
                          <w:t>2</w:t>
                        </w:r>
                      </w:p>
                    </w:sdtContent>
                  </w:sdt>
                </w:tc>
                <w:tc>
                  <w:tcPr>
                    <w:tcW w:w="1583" w:type="pct"/>
                    <w:shd w:val="clear" w:color="auto" w:fill="auto"/>
                  </w:tcPr>
                  <w:p w:rsidR="00785864" w:rsidRDefault="00785864" w:rsidP="003E5950">
                    <w:pPr>
                      <w:jc w:val="both"/>
                      <w:rPr>
                        <w:szCs w:val="21"/>
                      </w:rPr>
                    </w:pPr>
                    <w:r>
                      <w:t>国投交通控股有限公司</w:t>
                    </w:r>
                  </w:p>
                </w:tc>
                <w:tc>
                  <w:tcPr>
                    <w:tcW w:w="789" w:type="pct"/>
                    <w:shd w:val="clear" w:color="auto" w:fill="auto"/>
                  </w:tcPr>
                  <w:p w:rsidR="00785864" w:rsidRDefault="00785864" w:rsidP="00B51F32">
                    <w:pPr>
                      <w:jc w:val="right"/>
                      <w:rPr>
                        <w:szCs w:val="21"/>
                      </w:rPr>
                    </w:pPr>
                    <w:r>
                      <w:t>176,965,618</w:t>
                    </w:r>
                  </w:p>
                </w:tc>
                <w:tc>
                  <w:tcPr>
                    <w:tcW w:w="1108" w:type="pct"/>
                    <w:shd w:val="clear" w:color="auto" w:fill="auto"/>
                  </w:tcPr>
                  <w:p w:rsidR="00785864" w:rsidRDefault="00785864" w:rsidP="00B51F32">
                    <w:pPr>
                      <w:rPr>
                        <w:szCs w:val="21"/>
                      </w:rPr>
                    </w:pPr>
                    <w:r>
                      <w:t>2020年12月11日（非交易日顺延）</w:t>
                    </w:r>
                  </w:p>
                </w:tc>
                <w:tc>
                  <w:tcPr>
                    <w:tcW w:w="867" w:type="pct"/>
                    <w:shd w:val="clear" w:color="auto" w:fill="auto"/>
                  </w:tcPr>
                  <w:p w:rsidR="00785864" w:rsidRDefault="00785864" w:rsidP="00B51F32">
                    <w:pPr>
                      <w:jc w:val="right"/>
                      <w:rPr>
                        <w:szCs w:val="21"/>
                      </w:rPr>
                    </w:pPr>
                    <w:r>
                      <w:t>176,965,618</w:t>
                    </w:r>
                  </w:p>
                </w:tc>
                <w:tc>
                  <w:tcPr>
                    <w:tcW w:w="416" w:type="pct"/>
                    <w:shd w:val="clear" w:color="auto" w:fill="auto"/>
                  </w:tcPr>
                  <w:p w:rsidR="00785864" w:rsidRDefault="00785864" w:rsidP="00B51F32">
                    <w:pPr>
                      <w:rPr>
                        <w:szCs w:val="21"/>
                      </w:rPr>
                    </w:pPr>
                    <w:r>
                      <w:t>承诺</w:t>
                    </w:r>
                  </w:p>
                </w:tc>
              </w:tr>
            </w:sdtContent>
          </w:sdt>
          <w:tr w:rsidR="00785864" w:rsidRPr="00785864" w:rsidTr="003E5950">
            <w:trPr>
              <w:cantSplit/>
            </w:trPr>
            <w:sdt>
              <w:sdtPr>
                <w:tag w:val="_PLD_36d7b2d69f1746d18d12a19b0bd1d57e"/>
                <w:id w:val="-1590608741"/>
                <w:lock w:val="sdtLocked"/>
              </w:sdtPr>
              <w:sdtEndPr/>
              <w:sdtContent>
                <w:tc>
                  <w:tcPr>
                    <w:tcW w:w="1820" w:type="pct"/>
                    <w:gridSpan w:val="2"/>
                    <w:shd w:val="clear" w:color="auto" w:fill="auto"/>
                  </w:tcPr>
                  <w:p w:rsidR="00785864" w:rsidRDefault="00785864" w:rsidP="00B51F32">
                    <w:pPr>
                      <w:ind w:rightChars="46" w:right="97"/>
                      <w:rPr>
                        <w:szCs w:val="21"/>
                      </w:rPr>
                    </w:pPr>
                    <w:r>
                      <w:rPr>
                        <w:rFonts w:hint="eastAsia"/>
                        <w:szCs w:val="21"/>
                      </w:rPr>
                      <w:t>上述股东关联关系或一致行动的说明</w:t>
                    </w:r>
                  </w:p>
                </w:tc>
              </w:sdtContent>
            </w:sdt>
            <w:tc>
              <w:tcPr>
                <w:tcW w:w="3180" w:type="pct"/>
                <w:gridSpan w:val="4"/>
                <w:shd w:val="clear" w:color="auto" w:fill="auto"/>
              </w:tcPr>
              <w:p w:rsidR="00785864" w:rsidRPr="00785864" w:rsidRDefault="00785864" w:rsidP="00B51F32">
                <w:r>
                  <w:rPr>
                    <w:rFonts w:hint="eastAsia"/>
                  </w:rPr>
                  <w:t>无</w:t>
                </w:r>
              </w:p>
            </w:tc>
          </w:tr>
        </w:tbl>
        <w:p w:rsidR="00B40D17" w:rsidRDefault="0015426C" w:rsidP="0015426C">
          <w:pPr>
            <w:ind w:firstLineChars="200" w:firstLine="420"/>
          </w:pPr>
          <w:r>
            <w:rPr>
              <w:rFonts w:hint="eastAsia"/>
            </w:rPr>
            <w:t>说明：</w:t>
          </w:r>
          <w:r w:rsidRPr="0015426C">
            <w:rPr>
              <w:rFonts w:hint="eastAsia"/>
            </w:rPr>
            <w:t>公司于</w:t>
          </w:r>
          <w:r w:rsidRPr="0015426C">
            <w:t>2019年12月完成2019年重大资产重组，公司股票于2020年4月15日至5月15日连续20个交易日的收盘价低于发行价，所以港务物流集团通过2019年重大资产重组获得的股票限售期自动延长六个月。</w:t>
          </w:r>
        </w:p>
      </w:sdtContent>
    </w:sdt>
    <w:bookmarkStart w:id="39" w:name="_Toc342059487" w:displacedByCustomXml="prev"/>
    <w:bookmarkStart w:id="40" w:name="_Toc342566000" w:displacedByCustomXml="prev"/>
    <w:sdt>
      <w:sdtPr>
        <w:rPr>
          <w:szCs w:val="22"/>
        </w:rPr>
        <w:alias w:val="模块:战略投资者或一般法人因配售新股成为前10名股东"/>
        <w:tag w:val="_GBC_e978a717352b4bf6852a761b15c1e95b"/>
        <w:id w:val="-888179669"/>
        <w:lock w:val="sdtLocked"/>
        <w:placeholder>
          <w:docPart w:val="GBC22222222222222222222222222222"/>
        </w:placeholder>
      </w:sdtPr>
      <w:sdtEndPr>
        <w:rPr>
          <w:rFonts w:hint="eastAsia"/>
          <w:szCs w:val="24"/>
        </w:rPr>
      </w:sdtEndPr>
      <w:sdtContent>
        <w:p w:rsidR="00B40D17" w:rsidRDefault="00CB3A32" w:rsidP="009A0427">
          <w:pPr>
            <w:numPr>
              <w:ilvl w:val="1"/>
              <w:numId w:val="69"/>
            </w:numPr>
          </w:pPr>
          <w:r>
            <w:t>战略投资者或一般法人因配售新股成为前</w:t>
          </w:r>
          <w:r>
            <w:rPr>
              <w:rFonts w:hint="eastAsia"/>
            </w:rPr>
            <w:t>十</w:t>
          </w:r>
          <w:r>
            <w:t>名股东</w:t>
          </w:r>
        </w:p>
        <w:p w:rsidR="00B40D17" w:rsidRDefault="002A1F24" w:rsidP="00785864">
          <w:sdt>
            <w:sdtPr>
              <w:alias w:val="是否适用：战略投资者或一般法人因配售新股成为前10名股东[双击切换]"/>
              <w:tag w:val="_GBC_fe7bdc72bd78490fb48d0f3eaca6248e"/>
              <w:id w:val="-1757123222"/>
              <w:lock w:val="sdtLocked"/>
              <w:placeholder>
                <w:docPart w:val="GBC22222222222222222222222222222"/>
              </w:placeholder>
            </w:sdtPr>
            <w:sdtEndPr/>
            <w:sdtContent>
              <w:r w:rsidR="00CB3A32">
                <w:fldChar w:fldCharType="begin"/>
              </w:r>
              <w:r w:rsidR="00785864">
                <w:instrText xml:space="preserve"> MACROBUTTON  SnrToggleCheckbox □适用 </w:instrText>
              </w:r>
              <w:r w:rsidR="00CB3A32">
                <w:fldChar w:fldCharType="end"/>
              </w:r>
              <w:r w:rsidR="00CB3A32">
                <w:fldChar w:fldCharType="begin"/>
              </w:r>
              <w:r w:rsidR="00785864">
                <w:instrText xml:space="preserve"> MACROBUTTON  SnrToggleCheckbox √不适用 </w:instrText>
              </w:r>
              <w:r w:rsidR="00CB3A32">
                <w:fldChar w:fldCharType="end"/>
              </w:r>
            </w:sdtContent>
          </w:sdt>
        </w:p>
      </w:sdtContent>
    </w:sdt>
    <w:bookmarkEnd w:id="40"/>
    <w:bookmarkEnd w:id="39"/>
    <w:p w:rsidR="00B40D17" w:rsidRDefault="00CB3A32" w:rsidP="009A0427">
      <w:pPr>
        <w:numPr>
          <w:ilvl w:val="0"/>
          <w:numId w:val="66"/>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774016615"/>
        <w:lock w:val="sdtLocked"/>
        <w:placeholder>
          <w:docPart w:val="GBC22222222222222222222222222222"/>
        </w:placeholder>
      </w:sdtPr>
      <w:sdtEndPr/>
      <w:sdtContent>
        <w:sdt>
          <w:sdtPr>
            <w:alias w:val="是否适用：控股股东及实际控制人变更情况[双击切换]"/>
            <w:tag w:val="_GBC_84ff369a3f714dbbbec5a13460906f4b"/>
            <w:id w:val="-231000036"/>
            <w:lock w:val="sdtLocked"/>
            <w:placeholder>
              <w:docPart w:val="GBC22222222222222222222222222222"/>
            </w:placeholder>
          </w:sdtPr>
          <w:sdtEndPr/>
          <w:sdtContent>
            <w:p w:rsidR="00B40D17" w:rsidRDefault="00CB3A32" w:rsidP="00785864">
              <w:pPr>
                <w:rPr>
                  <w:color w:val="0000FF"/>
                  <w:szCs w:val="21"/>
                  <w:highlight w:val="yellow"/>
                  <w:bdr w:val="single" w:sz="4" w:space="0" w:color="auto"/>
                </w:rPr>
              </w:pPr>
              <w:r>
                <w:fldChar w:fldCharType="begin"/>
              </w:r>
              <w:r w:rsidR="00785864">
                <w:instrText xml:space="preserve"> MACROBUTTON  SnrToggleCheckbox □适用 </w:instrText>
              </w:r>
              <w:r>
                <w:fldChar w:fldCharType="end"/>
              </w:r>
              <w:r>
                <w:fldChar w:fldCharType="begin"/>
              </w:r>
              <w:r w:rsidR="00785864">
                <w:instrText xml:space="preserve"> MACROBUTTON  SnrToggleCheckbox √不适用 </w:instrText>
              </w:r>
              <w:r>
                <w:fldChar w:fldCharType="end"/>
              </w:r>
            </w:p>
          </w:sdtContent>
        </w:sdt>
      </w:sdtContent>
    </w:sdt>
    <w:p w:rsidR="00B40D17" w:rsidRDefault="00B40D17"/>
    <w:p w:rsidR="00B40D17" w:rsidRDefault="00CB3A32" w:rsidP="00CF1DA3">
      <w:pPr>
        <w:pStyle w:val="10"/>
        <w:numPr>
          <w:ilvl w:val="0"/>
          <w:numId w:val="1"/>
        </w:numPr>
      </w:pPr>
      <w:bookmarkStart w:id="41" w:name="_Toc392233017"/>
      <w:bookmarkStart w:id="42" w:name="_Toc484510570"/>
      <w:r>
        <w:rPr>
          <w:rFonts w:hint="eastAsia"/>
        </w:rPr>
        <w:t>优先股相关情况</w:t>
      </w:r>
      <w:bookmarkEnd w:id="41"/>
      <w:bookmarkEnd w:id="42"/>
    </w:p>
    <w:sdt>
      <w:sdtPr>
        <w:alias w:val="是否适用：优先股相关情况[双击切换]"/>
        <w:tag w:val="_GBC_2113adbee8464e1c828b3d6d35c60abf"/>
        <w:id w:val="1395848623"/>
        <w:lock w:val="sdtLocked"/>
        <w:placeholder>
          <w:docPart w:val="GBC22222222222222222222222222222"/>
        </w:placeholder>
      </w:sdtPr>
      <w:sdtEndPr/>
      <w:sdtContent>
        <w:p w:rsidR="00785864" w:rsidRDefault="00CB3A32" w:rsidP="00785864">
          <w:r>
            <w:fldChar w:fldCharType="begin"/>
          </w:r>
          <w:r w:rsidR="00785864">
            <w:instrText xml:space="preserve"> MACROBUTTON  SnrToggleCheckbox □适用 </w:instrText>
          </w:r>
          <w:r>
            <w:fldChar w:fldCharType="end"/>
          </w:r>
          <w:r>
            <w:fldChar w:fldCharType="begin"/>
          </w:r>
          <w:r w:rsidR="00785864">
            <w:instrText xml:space="preserve"> MACROBUTTON  SnrToggleCheckbox √不适用 </w:instrText>
          </w:r>
          <w:r>
            <w:fldChar w:fldCharType="end"/>
          </w:r>
        </w:p>
      </w:sdtContent>
    </w:sdt>
    <w:p w:rsidR="00B40D17" w:rsidRDefault="00B40D17"/>
    <w:p w:rsidR="00B40D17" w:rsidRDefault="00CB3A32" w:rsidP="00CF1DA3">
      <w:pPr>
        <w:pStyle w:val="10"/>
        <w:numPr>
          <w:ilvl w:val="0"/>
          <w:numId w:val="1"/>
        </w:numPr>
      </w:pPr>
      <w:bookmarkStart w:id="43" w:name="_Toc342566003"/>
      <w:bookmarkStart w:id="44" w:name="_Toc392233018"/>
      <w:bookmarkStart w:id="45" w:name="_Toc484510571"/>
      <w:r>
        <w:rPr>
          <w:rFonts w:hint="eastAsia"/>
        </w:rPr>
        <w:t>董事、监事、高级管理人员</w:t>
      </w:r>
      <w:bookmarkEnd w:id="43"/>
      <w:r>
        <w:rPr>
          <w:rFonts w:hint="eastAsia"/>
        </w:rPr>
        <w:t>情况</w:t>
      </w:r>
      <w:bookmarkEnd w:id="44"/>
      <w:bookmarkEnd w:id="45"/>
    </w:p>
    <w:p w:rsidR="00B40D17" w:rsidRDefault="00CB3A32" w:rsidP="009A0427">
      <w:pPr>
        <w:numPr>
          <w:ilvl w:val="0"/>
          <w:numId w:val="70"/>
        </w:numPr>
        <w:spacing w:line="360" w:lineRule="auto"/>
      </w:pPr>
      <w:bookmarkStart w:id="46" w:name="_Toc342057944"/>
      <w:bookmarkStart w:id="47" w:name="_Toc342566004"/>
      <w:r>
        <w:rPr>
          <w:rFonts w:hint="eastAsia"/>
        </w:rPr>
        <w:t>持股变动情况</w:t>
      </w:r>
    </w:p>
    <w:sdt>
      <w:sdtPr>
        <w:alias w:val="模块:现任及报告期内离任董事、监事和高级管理人员持股变动情况 "/>
        <w:tag w:val="_SEC_34f8808520ab47be851d00ee44fc510b"/>
        <w:id w:val="-1423170668"/>
        <w:lock w:val="sdtLocked"/>
        <w:placeholder>
          <w:docPart w:val="GBC22222222222222222222222222222"/>
        </w:placeholder>
      </w:sdtPr>
      <w:sdtEndPr>
        <w:rPr>
          <w:rFonts w:hint="eastAsia"/>
        </w:rPr>
      </w:sdtEndPr>
      <w:sdtContent>
        <w:p w:rsidR="00B40D17" w:rsidRDefault="00CB3A32" w:rsidP="009A0427">
          <w:pPr>
            <w:numPr>
              <w:ilvl w:val="2"/>
              <w:numId w:val="71"/>
            </w:numPr>
          </w:pPr>
          <w:r>
            <w:t>现任及报告期内离任董事、监事和高级管理人员持股变动情况</w:t>
          </w:r>
        </w:p>
        <w:p w:rsidR="00B40D17" w:rsidRDefault="002A1F24" w:rsidP="00785864">
          <w:sdt>
            <w:sdtPr>
              <w:alias w:val="是否适用：董事、监事和高级管理人员持股变动[双击切换]"/>
              <w:tag w:val="_GBC_e4aa9f89c24b4cbb80c479762adcf568"/>
              <w:id w:val="-1523862562"/>
              <w:lock w:val="sdtLocked"/>
              <w:placeholder>
                <w:docPart w:val="GBC22222222222222222222222222222"/>
              </w:placeholder>
            </w:sdtPr>
            <w:sdtEndPr/>
            <w:sdtContent>
              <w:r w:rsidR="00CB3A32">
                <w:fldChar w:fldCharType="begin"/>
              </w:r>
              <w:r w:rsidR="00785864">
                <w:instrText xml:space="preserve"> MACROBUTTON  SnrToggleCheckbox □适用 </w:instrText>
              </w:r>
              <w:r w:rsidR="00CB3A32">
                <w:fldChar w:fldCharType="end"/>
              </w:r>
              <w:r w:rsidR="00CB3A32">
                <w:fldChar w:fldCharType="begin"/>
              </w:r>
              <w:r w:rsidR="00785864">
                <w:instrText xml:space="preserve"> MACROBUTTON  SnrToggleCheckbox √不适用 </w:instrText>
              </w:r>
              <w:r w:rsidR="00CB3A32">
                <w:fldChar w:fldCharType="end"/>
              </w:r>
            </w:sdtContent>
          </w:sdt>
        </w:p>
      </w:sdtContent>
    </w:sdt>
    <w:sdt>
      <w:sdtPr>
        <w:alias w:val="模块:其它情况说明"/>
        <w:tag w:val="_SEC_ddbdd27d049d452a9d63bfa087a3f3c5"/>
        <w:id w:val="1016737656"/>
        <w:lock w:val="sdtLocked"/>
        <w:placeholder>
          <w:docPart w:val="GBC22222222222222222222222222222"/>
        </w:placeholder>
      </w:sdtPr>
      <w:sdtEndPr>
        <w:rPr>
          <w:rFonts w:hint="eastAsia"/>
        </w:rPr>
      </w:sdtEndPr>
      <w:sdtContent>
        <w:p w:rsidR="00B40D17" w:rsidRDefault="00CB3A32">
          <w:r>
            <w:t>其它情况说明</w:t>
          </w:r>
        </w:p>
        <w:sdt>
          <w:sdtPr>
            <w:alias w:val="是否适用：董事、监事 和高级管理人员持股变动及报酬情况其他情况说明[双击切换]"/>
            <w:tag w:val="_GBC_6604d619d6f94a81b12f8155637bb211"/>
            <w:id w:val="817390449"/>
            <w:lock w:val="sdtLocked"/>
            <w:placeholder>
              <w:docPart w:val="GBC22222222222222222222222222222"/>
            </w:placeholder>
          </w:sdtPr>
          <w:sdtEndPr/>
          <w:sdtContent>
            <w:p w:rsidR="00B40D17" w:rsidRDefault="00CB3A32" w:rsidP="00785864">
              <w:r>
                <w:fldChar w:fldCharType="begin"/>
              </w:r>
              <w:r w:rsidR="00785864">
                <w:instrText xml:space="preserve"> MACROBUTTON  SnrToggleCheckbox □适用 </w:instrText>
              </w:r>
              <w:r>
                <w:fldChar w:fldCharType="end"/>
              </w:r>
              <w:r>
                <w:fldChar w:fldCharType="begin"/>
              </w:r>
              <w:r w:rsidR="00785864">
                <w:instrText xml:space="preserve"> MACROBUTTON  SnrToggleCheckbox √不适用 </w:instrText>
              </w:r>
              <w:r>
                <w:fldChar w:fldCharType="end"/>
              </w:r>
            </w:p>
          </w:sdtContent>
        </w:sdt>
      </w:sdtContent>
    </w:sdt>
    <w:bookmarkEnd w:id="47" w:displacedByCustomXml="next"/>
    <w:bookmarkEnd w:id="46" w:displacedByCustomXml="next"/>
    <w:bookmarkStart w:id="48" w:name="_Toc342566005" w:displacedByCustomXml="next"/>
    <w:bookmarkStart w:id="49" w:name="_Toc342057945" w:displacedByCustomXml="next"/>
    <w:sdt>
      <w:sdtPr>
        <w:rPr>
          <w:rFonts w:hint="eastAsia"/>
        </w:rPr>
        <w:alias w:val="模块:董事、监事、高级管理人员报告期内被授予的股权激励情况"/>
        <w:tag w:val="_SEC_e31f847e559a4ff7aa07914d45526543"/>
        <w:id w:val="365113492"/>
        <w:lock w:val="sdtLocked"/>
        <w:placeholder>
          <w:docPart w:val="GBC22222222222222222222222222222"/>
        </w:placeholder>
      </w:sdtPr>
      <w:sdtEndPr>
        <w:rPr>
          <w:rFonts w:hint="default"/>
          <w:color w:val="0000FF"/>
          <w:szCs w:val="21"/>
        </w:rPr>
      </w:sdtEndPr>
      <w:sdtContent>
        <w:p w:rsidR="00B40D17" w:rsidRDefault="00CB3A32" w:rsidP="009A0427">
          <w:pPr>
            <w:numPr>
              <w:ilvl w:val="2"/>
              <w:numId w:val="71"/>
            </w:numPr>
          </w:pPr>
          <w:r>
            <w:rPr>
              <w:rFonts w:hint="eastAsia"/>
            </w:rPr>
            <w:t>董事、监事、高级管理人员报告期内被授予的股权激励情况</w:t>
          </w:r>
          <w:bookmarkEnd w:id="49"/>
          <w:bookmarkEnd w:id="48"/>
        </w:p>
        <w:p w:rsidR="00B40D17" w:rsidRDefault="002A1F24" w:rsidP="00BC5B1C">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467093219"/>
              <w:lock w:val="sdtLocked"/>
              <w:placeholder>
                <w:docPart w:val="GBC22222222222222222222222222222"/>
              </w:placeholder>
            </w:sdtPr>
            <w:sdtEndPr/>
            <w:sdtContent>
              <w:r w:rsidR="00CB3A32">
                <w:rPr>
                  <w:szCs w:val="21"/>
                </w:rPr>
                <w:fldChar w:fldCharType="begin"/>
              </w:r>
              <w:r w:rsidR="00BC5B1C">
                <w:rPr>
                  <w:szCs w:val="21"/>
                </w:rPr>
                <w:instrText xml:space="preserve"> MACROBUTTON  SnrToggleCheckbox □适用 </w:instrText>
              </w:r>
              <w:r w:rsidR="00CB3A32">
                <w:rPr>
                  <w:szCs w:val="21"/>
                </w:rPr>
                <w:fldChar w:fldCharType="end"/>
              </w:r>
              <w:r w:rsidR="00CB3A32">
                <w:rPr>
                  <w:szCs w:val="21"/>
                </w:rPr>
                <w:fldChar w:fldCharType="begin"/>
              </w:r>
              <w:r w:rsidR="00BC5B1C">
                <w:rPr>
                  <w:szCs w:val="21"/>
                </w:rPr>
                <w:instrText xml:space="preserve"> MACROBUTTON  SnrToggleCheckbox √不适用 </w:instrText>
              </w:r>
              <w:r w:rsidR="00CB3A32">
                <w:rPr>
                  <w:szCs w:val="21"/>
                </w:rPr>
                <w:fldChar w:fldCharType="end"/>
              </w:r>
            </w:sdtContent>
          </w:sdt>
        </w:p>
      </w:sdtContent>
    </w:sdt>
    <w:sdt>
      <w:sdtPr>
        <w:rPr>
          <w:rFonts w:hint="eastAsia"/>
          <w:szCs w:val="21"/>
        </w:rPr>
        <w:alias w:val="模块:董事、监事、高级管理人员报告期内被授予的股权激励情况表二"/>
        <w:tag w:val="_SEC_b5cd47f19fe24fecafd1039d3c1c6b51"/>
        <w:id w:val="-1332681634"/>
        <w:lock w:val="sdtLocked"/>
        <w:placeholder>
          <w:docPart w:val="GBC22222222222222222222222222222"/>
        </w:placeholder>
      </w:sdtPr>
      <w:sdtEndPr>
        <w:rPr>
          <w:rFonts w:hint="default"/>
        </w:rPr>
      </w:sdtEndPr>
      <w:sdtContent>
        <w:sdt>
          <w:sdtPr>
            <w:rPr>
              <w:rFonts w:hint="eastAsia"/>
              <w:szCs w:val="21"/>
            </w:rPr>
            <w:alias w:val="是否适用：董事、监事、高级管理人员报告期内被授予的限制性股票激励情况[双击切换]"/>
            <w:tag w:val="_GBC_52038769d27b4379944f3c75f1cecf6b"/>
            <w:id w:val="-544294255"/>
            <w:lock w:val="sdtContentLocked"/>
            <w:placeholder>
              <w:docPart w:val="GBC22222222222222222222222222222"/>
            </w:placeholder>
          </w:sdtPr>
          <w:sdtEndPr/>
          <w:sdtContent>
            <w:p w:rsidR="00B40D17" w:rsidRPr="0006681D" w:rsidRDefault="00CB3A32" w:rsidP="00BC5B1C">
              <w:pPr>
                <w:kinsoku w:val="0"/>
                <w:overflowPunct w:val="0"/>
                <w:autoSpaceDE w:val="0"/>
                <w:autoSpaceDN w:val="0"/>
                <w:adjustRightInd w:val="0"/>
                <w:snapToGrid w:val="0"/>
              </w:pPr>
              <w:r>
                <w:rPr>
                  <w:szCs w:val="21"/>
                </w:rPr>
                <w:fldChar w:fldCharType="begin"/>
              </w:r>
              <w:r w:rsidR="00044FEE">
                <w:rPr>
                  <w:szCs w:val="21"/>
                </w:rPr>
                <w:instrText xml:space="preserve"> MACROBUTTON  SnrToggleCheckbox □适用 </w:instrText>
              </w:r>
              <w:r>
                <w:rPr>
                  <w:szCs w:val="21"/>
                </w:rPr>
                <w:fldChar w:fldCharType="end"/>
              </w:r>
              <w:r>
                <w:rPr>
                  <w:szCs w:val="21"/>
                </w:rPr>
                <w:fldChar w:fldCharType="begin"/>
              </w:r>
              <w:r w:rsidR="00044FEE">
                <w:rPr>
                  <w:szCs w:val="21"/>
                </w:rPr>
                <w:instrText xml:space="preserve"> MACROBUTTON  SnrToggleCheckbox √不适用 </w:instrText>
              </w:r>
              <w:r>
                <w:rPr>
                  <w:szCs w:val="21"/>
                </w:rPr>
                <w:fldChar w:fldCharType="end"/>
              </w:r>
            </w:p>
          </w:sdtContent>
        </w:sdt>
      </w:sdtContent>
    </w:sdt>
    <w:p w:rsidR="00B40D17" w:rsidRDefault="00B40D17">
      <w:pPr>
        <w:kinsoku w:val="0"/>
        <w:overflowPunct w:val="0"/>
        <w:autoSpaceDE w:val="0"/>
        <w:autoSpaceDN w:val="0"/>
        <w:adjustRightInd w:val="0"/>
        <w:snapToGrid w:val="0"/>
        <w:rPr>
          <w:color w:val="0000FF"/>
          <w:szCs w:val="21"/>
        </w:rPr>
      </w:pPr>
    </w:p>
    <w:bookmarkStart w:id="50" w:name="_Toc342566009" w:displacedByCustomXml="next"/>
    <w:bookmarkStart w:id="51" w:name="_Toc342057949" w:displacedByCustomXml="next"/>
    <w:sdt>
      <w:sdtPr>
        <w:rPr>
          <w:rFonts w:hint="eastAsia"/>
        </w:rPr>
        <w:alias w:val="模块:公司董事、监事、高级管理人员变动情况"/>
        <w:tag w:val="_SEC_fe90051e8bfd40b8bb8541284a29b30e"/>
        <w:id w:val="1018121866"/>
        <w:lock w:val="sdtLocked"/>
        <w:placeholder>
          <w:docPart w:val="GBC22222222222222222222222222222"/>
        </w:placeholder>
      </w:sdtPr>
      <w:sdtEndPr/>
      <w:sdtContent>
        <w:p w:rsidR="00B40D17" w:rsidRDefault="00CB3A32" w:rsidP="009A0427">
          <w:pPr>
            <w:numPr>
              <w:ilvl w:val="0"/>
              <w:numId w:val="70"/>
            </w:numPr>
            <w:spacing w:line="360" w:lineRule="auto"/>
          </w:pPr>
          <w:r>
            <w:rPr>
              <w:rFonts w:hint="eastAsia"/>
            </w:rPr>
            <w:t>公司董事、监事、高级管理人员变动情况</w:t>
          </w:r>
          <w:bookmarkEnd w:id="51"/>
          <w:bookmarkEnd w:id="50"/>
        </w:p>
        <w:sdt>
          <w:sdtPr>
            <w:alias w:val="是否适用：公司董事、监事、高级管理人员变动情况[双击切换]"/>
            <w:tag w:val="_GBC_001d837207464f1aaa52a7fb8cd9d226"/>
            <w:id w:val="1150562524"/>
            <w:lock w:val="sdtLocked"/>
            <w:placeholder>
              <w:docPart w:val="GBC22222222222222222222222222222"/>
            </w:placeholder>
          </w:sdtPr>
          <w:sdtEndPr/>
          <w:sdtContent>
            <w:p w:rsidR="00BC5B1C" w:rsidRDefault="00CB3A32" w:rsidP="00BC5B1C">
              <w:r>
                <w:fldChar w:fldCharType="begin"/>
              </w:r>
              <w:r w:rsidR="00BC5B1C">
                <w:instrText xml:space="preserve"> MACROBUTTON  SnrToggleCheckbox √适用 </w:instrText>
              </w:r>
              <w:r>
                <w:fldChar w:fldCharType="end"/>
              </w:r>
              <w:r>
                <w:fldChar w:fldCharType="begin"/>
              </w:r>
              <w:r w:rsidR="00BC5B1C">
                <w:instrText xml:space="preserve"> MACROBUTTON  SnrToggleCheckbox □不适用 </w:instrText>
              </w:r>
              <w:r>
                <w:fldChar w:fldCharType="end"/>
              </w:r>
            </w:p>
          </w:sdtContent>
        </w:sdt>
        <w:tbl>
          <w:tblPr>
            <w:tblStyle w:val="g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00"/>
            <w:gridCol w:w="3056"/>
            <w:gridCol w:w="2867"/>
          </w:tblGrid>
          <w:tr w:rsidR="00BC5B1C" w:rsidTr="00B51F32">
            <w:sdt>
              <w:sdtPr>
                <w:tag w:val="_PLD_8d21520223e04755b8822b634d237604"/>
                <w:id w:val="-1099715683"/>
                <w:lock w:val="sdtLocked"/>
              </w:sdtPr>
              <w:sdtEndPr/>
              <w:sdtContent>
                <w:tc>
                  <w:tcPr>
                    <w:tcW w:w="1643" w:type="pct"/>
                    <w:shd w:val="clear" w:color="auto" w:fill="auto"/>
                  </w:tcPr>
                  <w:p w:rsidR="00BC5B1C" w:rsidRDefault="00BC5B1C" w:rsidP="00B51F32">
                    <w:pPr>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145549813"/>
                <w:lock w:val="sdtLocked"/>
              </w:sdtPr>
              <w:sdtEndPr/>
              <w:sdtContent>
                <w:tc>
                  <w:tcPr>
                    <w:tcW w:w="1732" w:type="pct"/>
                    <w:shd w:val="clear" w:color="auto" w:fill="auto"/>
                  </w:tcPr>
                  <w:p w:rsidR="00BC5B1C" w:rsidRDefault="00BC5B1C" w:rsidP="00B51F32">
                    <w:pPr>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1096320139"/>
                <w:lock w:val="sdtLocked"/>
              </w:sdtPr>
              <w:sdtEndPr/>
              <w:sdtContent>
                <w:tc>
                  <w:tcPr>
                    <w:tcW w:w="1625" w:type="pct"/>
                    <w:shd w:val="clear" w:color="auto" w:fill="auto"/>
                  </w:tcPr>
                  <w:p w:rsidR="00BC5B1C" w:rsidRDefault="00BC5B1C" w:rsidP="00B51F32">
                    <w:pPr>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1454010959"/>
              <w:lock w:val="sdtLocked"/>
              <w:placeholder>
                <w:docPart w:val="84CA5945D79D4A1BAB43981524FF7E5D"/>
              </w:placeholder>
            </w:sdtPr>
            <w:sdtEndPr/>
            <w:sdtContent>
              <w:tr w:rsidR="00BC5B1C" w:rsidTr="00B51F32">
                <w:tc>
                  <w:tcPr>
                    <w:tcW w:w="1643" w:type="pct"/>
                  </w:tcPr>
                  <w:p w:rsidR="00BC5B1C" w:rsidRDefault="00BC5B1C" w:rsidP="00B51F32">
                    <w:pPr>
                      <w:kinsoku w:val="0"/>
                      <w:overflowPunct w:val="0"/>
                      <w:autoSpaceDE w:val="0"/>
                      <w:autoSpaceDN w:val="0"/>
                      <w:adjustRightInd w:val="0"/>
                      <w:snapToGrid w:val="0"/>
                      <w:rPr>
                        <w:szCs w:val="21"/>
                      </w:rPr>
                    </w:pPr>
                    <w:r>
                      <w:rPr>
                        <w:rFonts w:hint="eastAsia"/>
                        <w:szCs w:val="21"/>
                      </w:rPr>
                      <w:t>罗异</w:t>
                    </w:r>
                  </w:p>
                </w:tc>
                <w:tc>
                  <w:tcPr>
                    <w:tcW w:w="1732" w:type="pct"/>
                  </w:tcPr>
                  <w:p w:rsidR="00BC5B1C" w:rsidRDefault="00BC5B1C" w:rsidP="00B51F32">
                    <w:pPr>
                      <w:kinsoku w:val="0"/>
                      <w:overflowPunct w:val="0"/>
                      <w:autoSpaceDE w:val="0"/>
                      <w:autoSpaceDN w:val="0"/>
                      <w:adjustRightInd w:val="0"/>
                      <w:snapToGrid w:val="0"/>
                      <w:rPr>
                        <w:szCs w:val="21"/>
                      </w:rPr>
                    </w:pPr>
                    <w:r>
                      <w:rPr>
                        <w:szCs w:val="21"/>
                      </w:rPr>
                      <w:t>董事</w:t>
                    </w:r>
                  </w:p>
                </w:tc>
                <w:sdt>
                  <w:sdtPr>
                    <w:rPr>
                      <w:szCs w:val="21"/>
                    </w:rPr>
                    <w:alias w:val="公司董事、监事、高级管理人员的变动情形"/>
                    <w:tag w:val="_GBC_466f24fb36cc4d949be4225fed8d37c7"/>
                    <w:id w:val="-1700153568"/>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BC5B1C" w:rsidRDefault="00BC5B1C" w:rsidP="00B51F32">
                        <w:pPr>
                          <w:kinsoku w:val="0"/>
                          <w:overflowPunct w:val="0"/>
                          <w:autoSpaceDE w:val="0"/>
                          <w:autoSpaceDN w:val="0"/>
                          <w:adjustRightInd w:val="0"/>
                          <w:snapToGrid w:val="0"/>
                          <w:rPr>
                            <w:color w:val="FFC000"/>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051808993"/>
              <w:lock w:val="sdtLocked"/>
              <w:placeholder>
                <w:docPart w:val="84CA5945D79D4A1BAB43981524FF7E5D"/>
              </w:placeholder>
            </w:sdtPr>
            <w:sdtEndPr/>
            <w:sdtContent>
              <w:tr w:rsidR="00BC5B1C" w:rsidTr="00B51F32">
                <w:tc>
                  <w:tcPr>
                    <w:tcW w:w="1643" w:type="pct"/>
                  </w:tcPr>
                  <w:p w:rsidR="00BC5B1C" w:rsidRDefault="00BC5B1C" w:rsidP="00B51F32">
                    <w:pPr>
                      <w:kinsoku w:val="0"/>
                      <w:overflowPunct w:val="0"/>
                      <w:autoSpaceDE w:val="0"/>
                      <w:autoSpaceDN w:val="0"/>
                      <w:adjustRightInd w:val="0"/>
                      <w:snapToGrid w:val="0"/>
                      <w:rPr>
                        <w:szCs w:val="21"/>
                      </w:rPr>
                    </w:pPr>
                    <w:r>
                      <w:rPr>
                        <w:rFonts w:hint="eastAsia"/>
                        <w:szCs w:val="21"/>
                      </w:rPr>
                      <w:t>何坚雄</w:t>
                    </w:r>
                  </w:p>
                </w:tc>
                <w:tc>
                  <w:tcPr>
                    <w:tcW w:w="1732" w:type="pct"/>
                  </w:tcPr>
                  <w:p w:rsidR="00BC5B1C" w:rsidRDefault="00BC5B1C" w:rsidP="00B51F32">
                    <w:pPr>
                      <w:kinsoku w:val="0"/>
                      <w:overflowPunct w:val="0"/>
                      <w:autoSpaceDE w:val="0"/>
                      <w:autoSpaceDN w:val="0"/>
                      <w:adjustRightInd w:val="0"/>
                      <w:snapToGrid w:val="0"/>
                      <w:rPr>
                        <w:szCs w:val="21"/>
                      </w:rPr>
                    </w:pPr>
                    <w:r>
                      <w:rPr>
                        <w:rFonts w:hint="eastAsia"/>
                        <w:szCs w:val="21"/>
                      </w:rPr>
                      <w:t>董事</w:t>
                    </w:r>
                  </w:p>
                </w:tc>
                <w:sdt>
                  <w:sdtPr>
                    <w:rPr>
                      <w:szCs w:val="21"/>
                    </w:rPr>
                    <w:alias w:val="公司董事、监事、高级管理人员的变动情形"/>
                    <w:tag w:val="_GBC_466f24fb36cc4d949be4225fed8d37c7"/>
                    <w:id w:val="735206016"/>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BC5B1C" w:rsidRDefault="00BC5B1C" w:rsidP="00B51F32">
                        <w:pPr>
                          <w:kinsoku w:val="0"/>
                          <w:overflowPunct w:val="0"/>
                          <w:autoSpaceDE w:val="0"/>
                          <w:autoSpaceDN w:val="0"/>
                          <w:adjustRightInd w:val="0"/>
                          <w:snapToGrid w:val="0"/>
                          <w:rPr>
                            <w:color w:val="FFC000"/>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103431473"/>
              <w:lock w:val="sdtLocked"/>
              <w:placeholder>
                <w:docPart w:val="84CA5945D79D4A1BAB43981524FF7E5D"/>
              </w:placeholder>
            </w:sdtPr>
            <w:sdtEndPr/>
            <w:sdtContent>
              <w:tr w:rsidR="00BC5B1C" w:rsidTr="00B51F32">
                <w:tc>
                  <w:tcPr>
                    <w:tcW w:w="1643" w:type="pct"/>
                  </w:tcPr>
                  <w:p w:rsidR="00BC5B1C" w:rsidRDefault="00BC5B1C" w:rsidP="00B51F32">
                    <w:pPr>
                      <w:kinsoku w:val="0"/>
                      <w:overflowPunct w:val="0"/>
                      <w:autoSpaceDE w:val="0"/>
                      <w:autoSpaceDN w:val="0"/>
                      <w:adjustRightInd w:val="0"/>
                      <w:snapToGrid w:val="0"/>
                      <w:rPr>
                        <w:szCs w:val="21"/>
                      </w:rPr>
                    </w:pPr>
                    <w:r>
                      <w:rPr>
                        <w:rFonts w:hint="eastAsia"/>
                        <w:szCs w:val="21"/>
                      </w:rPr>
                      <w:t>李鑫</w:t>
                    </w:r>
                  </w:p>
                </w:tc>
                <w:tc>
                  <w:tcPr>
                    <w:tcW w:w="1732" w:type="pct"/>
                  </w:tcPr>
                  <w:p w:rsidR="00BC5B1C" w:rsidRDefault="00BC5B1C" w:rsidP="00B51F32">
                    <w:pPr>
                      <w:kinsoku w:val="0"/>
                      <w:overflowPunct w:val="0"/>
                      <w:autoSpaceDE w:val="0"/>
                      <w:autoSpaceDN w:val="0"/>
                      <w:adjustRightInd w:val="0"/>
                      <w:snapToGrid w:val="0"/>
                      <w:rPr>
                        <w:szCs w:val="21"/>
                      </w:rPr>
                    </w:pPr>
                    <w:r>
                      <w:rPr>
                        <w:rFonts w:hint="eastAsia"/>
                        <w:szCs w:val="21"/>
                      </w:rPr>
                      <w:t>监事</w:t>
                    </w:r>
                  </w:p>
                </w:tc>
                <w:sdt>
                  <w:sdtPr>
                    <w:rPr>
                      <w:szCs w:val="21"/>
                    </w:rPr>
                    <w:alias w:val="公司董事、监事、高级管理人员的变动情形"/>
                    <w:tag w:val="_GBC_466f24fb36cc4d949be4225fed8d37c7"/>
                    <w:id w:val="-1577741206"/>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BC5B1C" w:rsidRDefault="008143B2" w:rsidP="00B51F32">
                        <w:pPr>
                          <w:kinsoku w:val="0"/>
                          <w:overflowPunct w:val="0"/>
                          <w:autoSpaceDE w:val="0"/>
                          <w:autoSpaceDN w:val="0"/>
                          <w:adjustRightInd w:val="0"/>
                          <w:snapToGrid w:val="0"/>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487272908"/>
              <w:lock w:val="sdtLocked"/>
              <w:placeholder>
                <w:docPart w:val="84CA5945D79D4A1BAB43981524FF7E5D"/>
              </w:placeholder>
            </w:sdtPr>
            <w:sdtEndPr/>
            <w:sdtContent>
              <w:tr w:rsidR="00BC5B1C" w:rsidTr="00B51F32">
                <w:tc>
                  <w:tcPr>
                    <w:tcW w:w="1643" w:type="pct"/>
                  </w:tcPr>
                  <w:p w:rsidR="00BC5B1C" w:rsidRDefault="00BC5B1C" w:rsidP="00B51F32">
                    <w:pPr>
                      <w:kinsoku w:val="0"/>
                      <w:overflowPunct w:val="0"/>
                      <w:autoSpaceDE w:val="0"/>
                      <w:autoSpaceDN w:val="0"/>
                      <w:adjustRightInd w:val="0"/>
                      <w:snapToGrid w:val="0"/>
                      <w:rPr>
                        <w:szCs w:val="21"/>
                      </w:rPr>
                    </w:pPr>
                    <w:r>
                      <w:rPr>
                        <w:rFonts w:hint="eastAsia"/>
                        <w:szCs w:val="21"/>
                      </w:rPr>
                      <w:t>单基耘</w:t>
                    </w:r>
                  </w:p>
                </w:tc>
                <w:tc>
                  <w:tcPr>
                    <w:tcW w:w="1732" w:type="pct"/>
                  </w:tcPr>
                  <w:p w:rsidR="00BC5B1C" w:rsidRDefault="00BC5B1C" w:rsidP="00B51F32">
                    <w:pPr>
                      <w:kinsoku w:val="0"/>
                      <w:overflowPunct w:val="0"/>
                      <w:autoSpaceDE w:val="0"/>
                      <w:autoSpaceDN w:val="0"/>
                      <w:adjustRightInd w:val="0"/>
                      <w:snapToGrid w:val="0"/>
                      <w:rPr>
                        <w:szCs w:val="21"/>
                      </w:rPr>
                    </w:pPr>
                    <w:r>
                      <w:rPr>
                        <w:rFonts w:hint="eastAsia"/>
                        <w:szCs w:val="21"/>
                      </w:rPr>
                      <w:t>监事</w:t>
                    </w:r>
                  </w:p>
                </w:tc>
                <w:sdt>
                  <w:sdtPr>
                    <w:rPr>
                      <w:szCs w:val="21"/>
                    </w:rPr>
                    <w:alias w:val="公司董事、监事、高级管理人员的变动情形"/>
                    <w:tag w:val="_GBC_466f24fb36cc4d949be4225fed8d37c7"/>
                    <w:id w:val="-731768576"/>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BC5B1C" w:rsidRDefault="00BC5B1C" w:rsidP="00B51F32">
                        <w:pPr>
                          <w:kinsoku w:val="0"/>
                          <w:overflowPunct w:val="0"/>
                          <w:autoSpaceDE w:val="0"/>
                          <w:autoSpaceDN w:val="0"/>
                          <w:adjustRightInd w:val="0"/>
                          <w:snapToGrid w:val="0"/>
                          <w:rPr>
                            <w:szCs w:val="21"/>
                          </w:rPr>
                        </w:pPr>
                        <w:r>
                          <w:rPr>
                            <w:szCs w:val="21"/>
                          </w:rPr>
                          <w:t>选举</w:t>
                        </w:r>
                      </w:p>
                    </w:tc>
                  </w:sdtContent>
                </w:sdt>
              </w:tr>
            </w:sdtContent>
          </w:sdt>
        </w:tbl>
        <w:p w:rsidR="00B40D17" w:rsidRDefault="002A1F24" w:rsidP="00BC5B1C"/>
      </w:sdtContent>
    </w:sdt>
    <w:sdt>
      <w:sdtPr>
        <w:rPr>
          <w:rFonts w:hint="eastAsia"/>
        </w:rPr>
        <w:alias w:val="模块:公司董事、监事、高级管理人员变动的情况说明"/>
        <w:tag w:val="_SEC_9d764ab9e1c44e0e972e846b8ecf0813"/>
        <w:id w:val="206456578"/>
        <w:lock w:val="sdtLocked"/>
        <w:placeholder>
          <w:docPart w:val="GBC22222222222222222222222222222"/>
        </w:placeholder>
      </w:sdtPr>
      <w:sdtEndPr/>
      <w:sdtContent>
        <w:p w:rsidR="00B40D17" w:rsidRDefault="00CB3A32">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331564612"/>
            <w:lock w:val="sdtContentLocked"/>
            <w:placeholder>
              <w:docPart w:val="GBC22222222222222222222222222222"/>
            </w:placeholder>
          </w:sdtPr>
          <w:sdtEndPr/>
          <w:sdtContent>
            <w:p w:rsidR="00B40D17" w:rsidRDefault="00CB3A32">
              <w:r>
                <w:fldChar w:fldCharType="begin"/>
              </w:r>
              <w:r w:rsidR="00BC5B1C">
                <w:instrText xml:space="preserve"> MACROBUTTON  SnrToggleCheckbox √适用 </w:instrText>
              </w:r>
              <w:r>
                <w:fldChar w:fldCharType="end"/>
              </w:r>
              <w:r>
                <w:fldChar w:fldCharType="begin"/>
              </w:r>
              <w:r w:rsidR="00BC5B1C">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968092318"/>
            <w:lock w:val="sdtLocked"/>
            <w:placeholder>
              <w:docPart w:val="GBC22222222222222222222222222222"/>
            </w:placeholder>
          </w:sdtPr>
          <w:sdtEndPr/>
          <w:sdtContent>
            <w:p w:rsidR="00B40D17" w:rsidRDefault="002F7BA5" w:rsidP="00566576">
              <w:pPr>
                <w:ind w:firstLineChars="200" w:firstLine="420"/>
                <w:jc w:val="both"/>
              </w:pPr>
              <w:r>
                <w:t>2020年5月12日，公司召开2019年年度股东大会审议通过《关于调整董事的议案》和《关于调整监事的议案》，选举何坚雄为公司第七届董事会非独立董事</w:t>
              </w:r>
              <w:r w:rsidR="00566576">
                <w:t>,</w:t>
              </w:r>
              <w:r>
                <w:t>罗异将不再担任公司董事，选举单基耘为公司第七届监事会监事，李鑫将不再担任公司监事。</w:t>
              </w:r>
            </w:p>
          </w:sdtContent>
        </w:sdt>
      </w:sdtContent>
    </w:sdt>
    <w:p w:rsidR="00B40D17" w:rsidRDefault="00B40D17"/>
    <w:sdt>
      <w:sdtPr>
        <w:rPr>
          <w:rFonts w:hint="eastAsia"/>
        </w:rPr>
        <w:alias w:val="模块:其他董事、监事、高级管理人员和员工情况"/>
        <w:tag w:val="_SEC_a1a4d90699494886b231030a7c17645b"/>
        <w:id w:val="-2143106637"/>
        <w:lock w:val="sdtLocked"/>
        <w:placeholder>
          <w:docPart w:val="GBC22222222222222222222222222222"/>
        </w:placeholder>
      </w:sdtPr>
      <w:sdtEndPr>
        <w:rPr>
          <w:rFonts w:hint="default"/>
        </w:rPr>
      </w:sdtEndPr>
      <w:sdtContent>
        <w:p w:rsidR="00B40D17" w:rsidRDefault="00CB3A32" w:rsidP="009A0427">
          <w:pPr>
            <w:numPr>
              <w:ilvl w:val="0"/>
              <w:numId w:val="70"/>
            </w:numPr>
            <w:spacing w:line="360" w:lineRule="auto"/>
          </w:pPr>
          <w:r>
            <w:rPr>
              <w:rFonts w:hint="eastAsia"/>
            </w:rPr>
            <w:t>其他说明</w:t>
          </w:r>
        </w:p>
        <w:sdt>
          <w:sdtPr>
            <w:alias w:val="是否适用：其他董事、监事、高级管理人员情况说明[双击切换]"/>
            <w:tag w:val="_GBC_8e7eb434c4c34c1b86cdb9f39b70c323"/>
            <w:id w:val="2099745134"/>
            <w:lock w:val="sdtLocked"/>
            <w:placeholder>
              <w:docPart w:val="GBC22222222222222222222222222222"/>
            </w:placeholder>
          </w:sdtPr>
          <w:sdtEndPr/>
          <w:sdtContent>
            <w:p w:rsidR="00B40D17" w:rsidRDefault="00CB3A32" w:rsidP="0006681D">
              <w:r>
                <w:fldChar w:fldCharType="begin"/>
              </w:r>
              <w:r w:rsidR="00BC5B1C">
                <w:instrText xml:space="preserve"> MACROBUTTON  SnrToggleCheckbox □适用 </w:instrText>
              </w:r>
              <w:r>
                <w:fldChar w:fldCharType="end"/>
              </w:r>
              <w:r>
                <w:fldChar w:fldCharType="begin"/>
              </w:r>
              <w:r w:rsidR="00BC5B1C">
                <w:instrText xml:space="preserve"> MACROBUTTON  SnrToggleCheckbox √不适用 </w:instrText>
              </w:r>
              <w:r>
                <w:fldChar w:fldCharType="end"/>
              </w:r>
            </w:p>
          </w:sdtContent>
        </w:sdt>
      </w:sdtContent>
    </w:sdt>
    <w:p w:rsidR="00B40D17" w:rsidRDefault="00CB3A32" w:rsidP="00CF1DA3">
      <w:pPr>
        <w:pStyle w:val="10"/>
        <w:numPr>
          <w:ilvl w:val="0"/>
          <w:numId w:val="1"/>
        </w:numPr>
        <w:rPr>
          <w:bCs w:val="0"/>
          <w:szCs w:val="28"/>
        </w:rPr>
      </w:pPr>
      <w:bookmarkStart w:id="52" w:name="_Toc437440717"/>
      <w:bookmarkStart w:id="53" w:name="_Toc438111012"/>
      <w:bookmarkStart w:id="54" w:name="_Toc484510572"/>
      <w:r>
        <w:rPr>
          <w:rFonts w:hint="eastAsia"/>
          <w:bCs w:val="0"/>
          <w:szCs w:val="28"/>
        </w:rPr>
        <w:t>公司债券相关情况</w:t>
      </w:r>
      <w:bookmarkEnd w:id="52"/>
      <w:bookmarkEnd w:id="53"/>
      <w:bookmarkEnd w:id="54"/>
    </w:p>
    <w:sdt>
      <w:sdtPr>
        <w:rPr>
          <w:szCs w:val="21"/>
        </w:rPr>
        <w:alias w:val="是否适用：公司债券相关情况[双击切换]"/>
        <w:tag w:val="_GBC_0aefba4fc6d84d32a7c7d372906dfb2e"/>
        <w:id w:val="1089737576"/>
        <w:lock w:val="sdtLocked"/>
        <w:placeholder>
          <w:docPart w:val="GBC22222222222222222222222222222"/>
        </w:placeholder>
      </w:sdtPr>
      <w:sdtEndPr/>
      <w:sdtContent>
        <w:p w:rsidR="00BC5B1C" w:rsidRDefault="00CB3A32" w:rsidP="00BC5B1C">
          <w:r>
            <w:rPr>
              <w:szCs w:val="21"/>
            </w:rPr>
            <w:fldChar w:fldCharType="begin"/>
          </w:r>
          <w:r w:rsidR="00BC5B1C">
            <w:rPr>
              <w:szCs w:val="21"/>
            </w:rPr>
            <w:instrText xml:space="preserve"> MACROBUTTON  SnrToggleCheckbox □适用 </w:instrText>
          </w:r>
          <w:r>
            <w:rPr>
              <w:szCs w:val="21"/>
            </w:rPr>
            <w:fldChar w:fldCharType="end"/>
          </w:r>
          <w:r>
            <w:rPr>
              <w:szCs w:val="21"/>
            </w:rPr>
            <w:fldChar w:fldCharType="begin"/>
          </w:r>
          <w:r w:rsidR="00BC5B1C">
            <w:rPr>
              <w:szCs w:val="21"/>
            </w:rPr>
            <w:instrText xml:space="preserve"> MACROBUTTON  SnrToggleCheckbox √不适用 </w:instrText>
          </w:r>
          <w:r>
            <w:rPr>
              <w:szCs w:val="21"/>
            </w:rPr>
            <w:fldChar w:fldCharType="end"/>
          </w:r>
        </w:p>
      </w:sdtContent>
    </w:sdt>
    <w:p w:rsidR="00B40D17" w:rsidRDefault="00B40D17">
      <w:pPr>
        <w:spacing w:line="360" w:lineRule="exact"/>
        <w:ind w:right="5"/>
      </w:pPr>
    </w:p>
    <w:p w:rsidR="00B40D17" w:rsidRDefault="00CB3A32" w:rsidP="00CF1DA3">
      <w:pPr>
        <w:pStyle w:val="10"/>
        <w:numPr>
          <w:ilvl w:val="0"/>
          <w:numId w:val="1"/>
        </w:numPr>
        <w:rPr>
          <w:rFonts w:ascii="宋体" w:eastAsia="宋体" w:hAnsi="宋体"/>
          <w:bCs w:val="0"/>
          <w:szCs w:val="28"/>
        </w:rPr>
      </w:pPr>
      <w:bookmarkStart w:id="55" w:name="_Toc484510573"/>
      <w:r>
        <w:rPr>
          <w:rFonts w:ascii="宋体" w:eastAsia="宋体" w:hAnsi="宋体"/>
          <w:bCs w:val="0"/>
          <w:szCs w:val="28"/>
        </w:rPr>
        <w:lastRenderedPageBreak/>
        <w:t>财务报告</w:t>
      </w:r>
      <w:bookmarkEnd w:id="55"/>
    </w:p>
    <w:sdt>
      <w:sdtPr>
        <w:rPr>
          <w:rFonts w:ascii="宋体" w:hAnsi="宋体" w:cs="宋体" w:hint="eastAsia"/>
          <w:b w:val="0"/>
          <w:bCs w:val="0"/>
          <w:kern w:val="0"/>
          <w:szCs w:val="24"/>
        </w:rPr>
        <w:alias w:val="模块:审计报告"/>
        <w:tag w:val="_GBC_3c4b7d00409449a2b71d41277e7bd042"/>
        <w:id w:val="-737555914"/>
        <w:lock w:val="sdtLocked"/>
        <w:placeholder>
          <w:docPart w:val="GBC22222222222222222222222222222"/>
        </w:placeholder>
      </w:sdtPr>
      <w:sdtEndPr/>
      <w:sdtContent>
        <w:p w:rsidR="00AE5E0A" w:rsidRDefault="00BA687D" w:rsidP="009A0427">
          <w:pPr>
            <w:pStyle w:val="2"/>
            <w:numPr>
              <w:ilvl w:val="0"/>
              <w:numId w:val="6"/>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662620419"/>
            <w:lock w:val="sdtLocked"/>
            <w:placeholder>
              <w:docPart w:val="GBC22222222222222222222222222222"/>
            </w:placeholder>
          </w:sdtPr>
          <w:sdtEndPr/>
          <w:sdtContent>
            <w:p w:rsidR="00AE5E0A" w:rsidRDefault="00BA687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AE5E0A" w:rsidRDefault="00AE5E0A"/>
    <w:p w:rsidR="00AE5E0A" w:rsidRDefault="00BA687D" w:rsidP="009A0427">
      <w:pPr>
        <w:pStyle w:val="2"/>
        <w:numPr>
          <w:ilvl w:val="0"/>
          <w:numId w:val="6"/>
        </w:numPr>
        <w:rPr>
          <w:rFonts w:ascii="宋体" w:hAnsi="宋体"/>
        </w:rPr>
      </w:pPr>
      <w:r>
        <w:rPr>
          <w:rFonts w:ascii="宋体" w:hAnsi="宋体" w:hint="eastAsia"/>
        </w:rPr>
        <w:t>财务报表</w:t>
      </w:r>
    </w:p>
    <w:bookmarkStart w:id="56" w:name="_Hlk10208794" w:displacedByCustomXml="next"/>
    <w:sdt>
      <w:sdtPr>
        <w:alias w:val="选项模块:需要编制合并报表"/>
        <w:tag w:val="_GBC_f3d43b26b5d34a4c88db3cb7d81650cc"/>
        <w:id w:val="1995064125"/>
        <w:lock w:val="sdtLocked"/>
        <w:placeholder>
          <w:docPart w:val="GBC22222222222222222222222222222"/>
        </w:placeholder>
      </w:sdtPr>
      <w:sdtEndPr>
        <w:rPr>
          <w:szCs w:val="21"/>
        </w:rPr>
      </w:sdtEndPr>
      <w:sdtContent>
        <w:sdt>
          <w:sdtPr>
            <w:rPr>
              <w:rFonts w:hint="eastAsia"/>
            </w:rPr>
            <w:tag w:val="_GBC_b84409e42f904bdab44813a972d54149"/>
            <w:id w:val="1950348011"/>
            <w:lock w:val="sdtLocked"/>
            <w:placeholder>
              <w:docPart w:val="GBC22222222222222222222222222222"/>
            </w:placeholder>
          </w:sdtPr>
          <w:sdtEndPr>
            <w:rPr>
              <w:rFonts w:hint="default"/>
              <w:color w:val="008000"/>
              <w:szCs w:val="21"/>
              <w:u w:val="single"/>
            </w:rPr>
          </w:sdtEndPr>
          <w:sdtContent>
            <w:p w:rsidR="00AE5E0A" w:rsidRDefault="00BA687D">
              <w:pPr>
                <w:jc w:val="center"/>
              </w:pPr>
              <w:r>
                <w:rPr>
                  <w:rFonts w:hint="eastAsia"/>
                </w:rPr>
                <w:t>合并资产负债表</w:t>
              </w:r>
            </w:p>
            <w:p w:rsidR="00AE5E0A" w:rsidRDefault="00BA687D">
              <w:pPr>
                <w:snapToGrid w:val="0"/>
                <w:spacing w:line="240" w:lineRule="atLeast"/>
                <w:jc w:val="center"/>
                <w:rPr>
                  <w:b/>
                  <w:szCs w:val="21"/>
                </w:rPr>
              </w:pPr>
              <w:r>
                <w:rPr>
                  <w:szCs w:val="21"/>
                </w:rPr>
                <w:t>2020年6月30日</w:t>
              </w:r>
            </w:p>
            <w:p w:rsidR="00AE5E0A" w:rsidRDefault="00BA687D">
              <w:pPr>
                <w:rPr>
                  <w:szCs w:val="21"/>
                </w:rPr>
              </w:pPr>
              <w:r>
                <w:rPr>
                  <w:szCs w:val="21"/>
                </w:rPr>
                <w:t xml:space="preserve">编制单位: </w:t>
              </w:r>
              <w:sdt>
                <w:sdtPr>
                  <w:rPr>
                    <w:szCs w:val="21"/>
                  </w:rPr>
                  <w:alias w:val="公司法定中文名称"/>
                  <w:tag w:val="_GBC_76dae7aa62d842859c05c05e750163c2"/>
                  <w:id w:val="-319345077"/>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rFonts w:hint="eastAsia"/>
                      <w:szCs w:val="21"/>
                    </w:rPr>
                    <w:t>重庆港九股份有限公司</w:t>
                  </w:r>
                </w:sdtContent>
              </w:sdt>
            </w:p>
            <w:p w:rsidR="00AE5E0A" w:rsidRDefault="00BA687D">
              <w:pPr>
                <w:jc w:val="right"/>
                <w:rPr>
                  <w:szCs w:val="21"/>
                </w:rPr>
              </w:pPr>
              <w:r>
                <w:rPr>
                  <w:szCs w:val="21"/>
                </w:rPr>
                <w:t>单位:</w:t>
              </w:r>
              <w:sdt>
                <w:sdtPr>
                  <w:rPr>
                    <w:szCs w:val="21"/>
                  </w:rPr>
                  <w:alias w:val="单位：合并资产负债表"/>
                  <w:tag w:val="_GBC_710dced47e5943589779e071c78c5512"/>
                  <w:id w:val="8899297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资产负债表"/>
                  <w:tag w:val="_GBC_7e2679155b104d33ba04158c7414bcff"/>
                  <w:id w:val="17590169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4994"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69"/>
                <w:gridCol w:w="1104"/>
                <w:gridCol w:w="2485"/>
                <w:gridCol w:w="2348"/>
              </w:tblGrid>
              <w:tr w:rsidR="00C35E17" w:rsidTr="00EF6D1E">
                <w:sdt>
                  <w:sdtPr>
                    <w:tag w:val="_PLD_1d3f74748a444e6ea0d191e81e54edca"/>
                    <w:id w:val="21009120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jc w:val="center"/>
                          <w:rPr>
                            <w:b/>
                            <w:szCs w:val="21"/>
                          </w:rPr>
                        </w:pPr>
                        <w:r>
                          <w:rPr>
                            <w:b/>
                            <w:szCs w:val="21"/>
                          </w:rPr>
                          <w:t>项目</w:t>
                        </w:r>
                      </w:p>
                    </w:tc>
                  </w:sdtContent>
                </w:sdt>
                <w:sdt>
                  <w:sdtPr>
                    <w:tag w:val="_PLD_da216b439a53487e85f12225916c5563"/>
                    <w:id w:val="1806419870"/>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jc w:val="center"/>
                          <w:rPr>
                            <w:b/>
                            <w:szCs w:val="21"/>
                          </w:rPr>
                        </w:pPr>
                        <w:r>
                          <w:rPr>
                            <w:rFonts w:hint="eastAsia"/>
                            <w:b/>
                            <w:szCs w:val="21"/>
                          </w:rPr>
                          <w:t>附注</w:t>
                        </w:r>
                      </w:p>
                    </w:tc>
                  </w:sdtContent>
                </w:sdt>
                <w:sdt>
                  <w:sdtPr>
                    <w:tag w:val="_PLD_21df1d74f3114abf83688ef31bc4d9a7"/>
                    <w:id w:val="1795172834"/>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jc w:val="center"/>
                          <w:rPr>
                            <w:b/>
                            <w:szCs w:val="21"/>
                          </w:rPr>
                        </w:pPr>
                        <w:r>
                          <w:rPr>
                            <w:rFonts w:hint="eastAsia"/>
                            <w:b/>
                          </w:rPr>
                          <w:t>2020年6月30日</w:t>
                        </w:r>
                      </w:p>
                    </w:tc>
                  </w:sdtContent>
                </w:sdt>
                <w:sdt>
                  <w:sdtPr>
                    <w:tag w:val="_PLD_d92c936206d34a64b4b2139999e7311b"/>
                    <w:id w:val="578017367"/>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jc w:val="center"/>
                          <w:rPr>
                            <w:b/>
                            <w:szCs w:val="21"/>
                          </w:rPr>
                        </w:pPr>
                        <w:r>
                          <w:rPr>
                            <w:rFonts w:hint="eastAsia"/>
                            <w:b/>
                            <w:szCs w:val="21"/>
                          </w:rPr>
                          <w:t>2019年12月31日</w:t>
                        </w:r>
                      </w:p>
                    </w:tc>
                  </w:sdtContent>
                </w:sdt>
              </w:tr>
              <w:tr w:rsidR="00C35E17" w:rsidTr="00EF6D1E">
                <w:sdt>
                  <w:sdtPr>
                    <w:tag w:val="_PLD_c47a329e79ad491ca413bdaf35b1f19b"/>
                    <w:id w:val="-3245099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rPr>
                        <w:b/>
                        <w:color w:val="FF00FF"/>
                        <w:szCs w:val="21"/>
                      </w:rPr>
                    </w:pPr>
                  </w:p>
                </w:tc>
              </w:tr>
              <w:tr w:rsidR="00C35E17" w:rsidTr="00EF6D1E">
                <w:sdt>
                  <w:sdtPr>
                    <w:tag w:val="_PLD_36a7056a6e314e22ba0fd39d033ba0ea"/>
                    <w:id w:val="-11153562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七、1</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1,274,836,716.00</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1,127,217,082.95</w:t>
                    </w:r>
                  </w:p>
                </w:tc>
              </w:tr>
              <w:tr w:rsidR="00C35E17" w:rsidTr="00EF6D1E">
                <w:trPr>
                  <w:trHeight w:val="90"/>
                </w:trPr>
                <w:sdt>
                  <w:sdtPr>
                    <w:tag w:val="_PLD_eeecea89787644c581a60f0ab1e1e353"/>
                    <w:id w:val="10946753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879bf785eb864905ac5a35d3fcf6fc5e"/>
                    <w:id w:val="-9802278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7642838"/>
                      <w:lock w:val="sdtLocked"/>
                    </w:sdtPr>
                    <w:sdtEndPr/>
                    <w:sdtContent>
                      <w:p w:rsidR="00C35E17" w:rsidRDefault="00C35E17" w:rsidP="00EF6D1E">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a2a2e8b160574a929568047f67b21dba"/>
                    <w:id w:val="-6068115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b4275fbbd6c24380aaa849df8e4a5394"/>
                    <w:id w:val="11588884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七、4</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233,184,500.14</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287,982,853.52</w:t>
                    </w:r>
                  </w:p>
                </w:tc>
              </w:tr>
              <w:tr w:rsidR="00C35E17" w:rsidTr="00EF6D1E">
                <w:sdt>
                  <w:sdtPr>
                    <w:tag w:val="_PLD_916701d47616495dad873446e57f88f1"/>
                    <w:id w:val="-14555501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七、5</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279,161,098.65</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197,891,918.79</w:t>
                    </w:r>
                  </w:p>
                </w:tc>
              </w:tr>
              <w:tr w:rsidR="00C35E17" w:rsidTr="00EF6D1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1421292925"/>
                      <w:lock w:val="sdtLocked"/>
                    </w:sdtPr>
                    <w:sdtEndPr/>
                    <w:sdtContent>
                      <w:p w:rsidR="00C35E17" w:rsidRDefault="00C35E17" w:rsidP="00EF6D1E">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eff32a719f7a407f8e2bd0fc67579696"/>
                    <w:id w:val="12536965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七、7</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625,686,131.27</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310,879,272.88</w:t>
                    </w:r>
                  </w:p>
                </w:tc>
              </w:tr>
              <w:tr w:rsidR="00C35E17" w:rsidTr="00EF6D1E">
                <w:sdt>
                  <w:sdtPr>
                    <w:tag w:val="_PLD_a40cfdfb0ba6490cb057d30f2eced3ad"/>
                    <w:id w:val="-15568472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78ae33502cc54f38ad943e4f0832ea8d"/>
                    <w:id w:val="5135023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c81dfd1c51694e04be879fd98e2f222f"/>
                    <w:id w:val="14995421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rPr>
                      <w:highlight w:val="red"/>
                    </w:rPr>
                    <w:tag w:val="_PLD_14b6c1004ee94e9c86f6872629ce8ec5"/>
                    <w:id w:val="12555580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Pr="00A4404D" w:rsidRDefault="00C35E17" w:rsidP="00EF6D1E">
                        <w:pPr>
                          <w:ind w:firstLineChars="100" w:firstLine="210"/>
                          <w:rPr>
                            <w:szCs w:val="21"/>
                            <w:highlight w:val="red"/>
                          </w:rPr>
                        </w:pPr>
                        <w:r w:rsidRPr="00A4404D">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七、8</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413A48">
                    <w:pPr>
                      <w:jc w:val="right"/>
                      <w:rPr>
                        <w:szCs w:val="21"/>
                      </w:rPr>
                    </w:pPr>
                    <w:r>
                      <w:rPr>
                        <w:rFonts w:hint="eastAsia"/>
                        <w:szCs w:val="21"/>
                      </w:rPr>
                      <w:t>73,059,38</w:t>
                    </w:r>
                    <w:r w:rsidR="00413A48">
                      <w:rPr>
                        <w:szCs w:val="21"/>
                      </w:rPr>
                      <w:t>2</w:t>
                    </w:r>
                    <w:r>
                      <w:rPr>
                        <w:rFonts w:hint="eastAsia"/>
                        <w:szCs w:val="21"/>
                      </w:rPr>
                      <w:t>.74</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81,465,596.54</w:t>
                    </w:r>
                  </w:p>
                </w:tc>
              </w:tr>
              <w:tr w:rsidR="00C35E17" w:rsidTr="00EF6D1E">
                <w:sdt>
                  <w:sdtPr>
                    <w:rPr>
                      <w:highlight w:val="red"/>
                    </w:rPr>
                    <w:tag w:val="_PLD_f7b8b5cf09f34b18bdaa893a720147a3"/>
                    <w:id w:val="-1745712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Pr="00A4404D" w:rsidRDefault="00C35E17" w:rsidP="00EF6D1E">
                        <w:pPr>
                          <w:ind w:firstLineChars="100" w:firstLine="210"/>
                          <w:rPr>
                            <w:szCs w:val="21"/>
                            <w:highlight w:val="red"/>
                          </w:rPr>
                        </w:pPr>
                        <w:r w:rsidRPr="00A4404D">
                          <w:rPr>
                            <w:rFonts w:hint="eastAsia"/>
                            <w:szCs w:val="21"/>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rPr>
                      <w:highlight w:val="red"/>
                    </w:rPr>
                    <w:tag w:val="_PLD_4d3fdbd13bd44399aedfc802cf2f5e84"/>
                    <w:id w:val="-9430776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Pr="00A4404D" w:rsidRDefault="00C35E17" w:rsidP="00EF6D1E">
                        <w:pPr>
                          <w:ind w:firstLineChars="400" w:firstLine="840"/>
                          <w:rPr>
                            <w:szCs w:val="21"/>
                            <w:highlight w:val="red"/>
                          </w:rPr>
                        </w:pPr>
                        <w:r w:rsidRPr="00A4404D">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413A48">
                    <w:pPr>
                      <w:jc w:val="right"/>
                      <w:rPr>
                        <w:szCs w:val="21"/>
                      </w:rPr>
                    </w:pPr>
                    <w:r>
                      <w:rPr>
                        <w:rFonts w:hint="eastAsia"/>
                        <w:szCs w:val="21"/>
                      </w:rPr>
                      <w:t>1,034,34</w:t>
                    </w:r>
                    <w:r w:rsidR="00413A48">
                      <w:rPr>
                        <w:szCs w:val="21"/>
                      </w:rPr>
                      <w:t>2</w:t>
                    </w:r>
                    <w:r>
                      <w:rPr>
                        <w:rFonts w:hint="eastAsia"/>
                        <w:szCs w:val="21"/>
                      </w:rPr>
                      <w:t>.33</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150565b75bcd4f3c8e385b838e4135fa"/>
                    <w:id w:val="-10426610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0967af437eee4294b4f611b5abd91937"/>
                    <w:id w:val="15094918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七、9</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567,908,800.17</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638,427,966.37</w:t>
                    </w:r>
                  </w:p>
                </w:tc>
              </w:tr>
              <w:tr w:rsidR="00C35E17" w:rsidTr="00EF6D1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317502171"/>
                      <w:lock w:val="sdtLocked"/>
                    </w:sdtPr>
                    <w:sdtEndPr/>
                    <w:sdtContent>
                      <w:p w:rsidR="00C35E17" w:rsidRDefault="00C35E17" w:rsidP="00EF6D1E">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20a26361e8f8463bbf996022971e66c0"/>
                    <w:id w:val="-5671881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85034baf09ae473db2e4694be7430d29"/>
                    <w:id w:val="-8561922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59111301b0474503970c30d14c6c16c1"/>
                    <w:id w:val="6847068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七、13</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152,681,250.32</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170,618,432.71</w:t>
                    </w:r>
                  </w:p>
                </w:tc>
              </w:tr>
              <w:tr w:rsidR="00C35E17" w:rsidTr="00EF6D1E">
                <w:sdt>
                  <w:sdtPr>
                    <w:tag w:val="_PLD_e89c5fc1115a4751868d93f96af78d12"/>
                    <w:id w:val="10087131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413A48">
                    <w:pPr>
                      <w:jc w:val="right"/>
                      <w:rPr>
                        <w:szCs w:val="21"/>
                      </w:rPr>
                    </w:pPr>
                    <w:r>
                      <w:rPr>
                        <w:rFonts w:hint="eastAsia"/>
                        <w:szCs w:val="21"/>
                      </w:rPr>
                      <w:t>3,206,517,87</w:t>
                    </w:r>
                    <w:r w:rsidR="00413A48">
                      <w:rPr>
                        <w:szCs w:val="21"/>
                      </w:rPr>
                      <w:t>9</w:t>
                    </w:r>
                    <w:r>
                      <w:rPr>
                        <w:rFonts w:hint="eastAsia"/>
                        <w:szCs w:val="21"/>
                      </w:rPr>
                      <w:t>.29</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2,814,483,123.76</w:t>
                    </w:r>
                  </w:p>
                </w:tc>
              </w:tr>
              <w:tr w:rsidR="00C35E17" w:rsidTr="00EF6D1E">
                <w:sdt>
                  <w:sdtPr>
                    <w:tag w:val="_PLD_66ac6acc14e74939b5cc43190a3afd2b"/>
                    <w:id w:val="20582698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r>
              <w:tr w:rsidR="00C35E17" w:rsidTr="00EF6D1E">
                <w:sdt>
                  <w:sdtPr>
                    <w:tag w:val="_PLD_22aa48a975974ca794a64ae94835362c"/>
                    <w:id w:val="-10856837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920331334"/>
                      <w:lock w:val="sdtLocked"/>
                    </w:sdtPr>
                    <w:sdtEndPr/>
                    <w:sdtContent>
                      <w:p w:rsidR="00C35E17" w:rsidRDefault="00C35E17" w:rsidP="00EF6D1E">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744180394"/>
                      <w:lock w:val="sdtLocked"/>
                    </w:sdtPr>
                    <w:sdtEndPr/>
                    <w:sdtContent>
                      <w:p w:rsidR="00C35E17" w:rsidRDefault="00C35E17" w:rsidP="00EF6D1E">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235e8def5b4b4c7abc05596f3566e5ca"/>
                    <w:id w:val="-1364898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a03693997f484cfcaa912b0e71d5709d"/>
                    <w:id w:val="2490845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七、17</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184,230,925.41</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186,673,250.47</w:t>
                    </w:r>
                  </w:p>
                </w:tc>
              </w:tr>
              <w:tr w:rsidR="00C35E17" w:rsidTr="00EF6D1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875299477"/>
                      <w:lock w:val="sdtLocked"/>
                    </w:sdtPr>
                    <w:sdtEndPr/>
                    <w:sdtContent>
                      <w:p w:rsidR="00C35E17" w:rsidRDefault="00C35E17" w:rsidP="00EF6D1E">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七、18</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12,662,725.26</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12,662,725.26</w:t>
                    </w:r>
                  </w:p>
                </w:tc>
              </w:tr>
              <w:tr w:rsidR="00C35E17" w:rsidTr="00EF6D1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353418690"/>
                      <w:lock w:val="sdtLocked"/>
                    </w:sdtPr>
                    <w:sdtEndPr/>
                    <w:sdtContent>
                      <w:p w:rsidR="00C35E17" w:rsidRDefault="00C35E17" w:rsidP="00EF6D1E">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4684cd13f34942aabf4f5a55f1148c84"/>
                    <w:id w:val="-17361550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七、20</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21,140,163.25</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26,056,356.09</w:t>
                    </w:r>
                  </w:p>
                </w:tc>
              </w:tr>
              <w:tr w:rsidR="00C35E17" w:rsidTr="00EF6D1E">
                <w:sdt>
                  <w:sdtPr>
                    <w:tag w:val="_PLD_ea85d42312a14428bf960d1d9ac28904"/>
                    <w:id w:val="3269454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七、21</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5,555,119,430.78</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5,645,090,450.64</w:t>
                    </w:r>
                  </w:p>
                </w:tc>
              </w:tr>
              <w:tr w:rsidR="00C35E17" w:rsidTr="00EF6D1E">
                <w:sdt>
                  <w:sdtPr>
                    <w:tag w:val="_PLD_6572a20e6bfc4146a00336e842a92a6c"/>
                    <w:id w:val="11823165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七、22</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2,376,966,465.27</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2,275,947,302.09</w:t>
                    </w:r>
                  </w:p>
                </w:tc>
              </w:tr>
              <w:tr w:rsidR="00C35E17" w:rsidTr="00EF6D1E">
                <w:sdt>
                  <w:sdtPr>
                    <w:tag w:val="_PLD_681c8940563045f7a9114e64a64c0cbb"/>
                    <w:id w:val="21056852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86e2225c67a84720afd738287a9c2365"/>
                    <w:id w:val="2692950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868186662"/>
                      <w:lock w:val="sdtLocked"/>
                    </w:sdtPr>
                    <w:sdtEndPr/>
                    <w:sdtContent>
                      <w:p w:rsidR="00C35E17" w:rsidRDefault="00C35E17" w:rsidP="00EF6D1E">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f9f0cc8ce8dc4387b1611032921da1ea"/>
                    <w:id w:val="18743472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七、26</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1,147,024,496.62</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1,158,864,907.66</w:t>
                    </w:r>
                  </w:p>
                </w:tc>
              </w:tr>
              <w:tr w:rsidR="00C35E17" w:rsidTr="00EF6D1E">
                <w:sdt>
                  <w:sdtPr>
                    <w:tag w:val="_PLD_9e19501f4749495c8e2c099358304536"/>
                    <w:id w:val="5780275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f8ed91a88675406ea5643bb20525ebab"/>
                    <w:id w:val="21207188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七、28</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6,437,701.74</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6,437,701.74</w:t>
                    </w:r>
                  </w:p>
                </w:tc>
              </w:tr>
              <w:tr w:rsidR="00C35E17" w:rsidTr="00EF6D1E">
                <w:sdt>
                  <w:sdtPr>
                    <w:tag w:val="_PLD_c7616aaf37e541948f0c2ca1f9b68af9"/>
                    <w:id w:val="3531571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七、29</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60,455,420.00</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63,398,735.12</w:t>
                    </w:r>
                  </w:p>
                </w:tc>
              </w:tr>
              <w:tr w:rsidR="00C35E17" w:rsidTr="00EF6D1E">
                <w:sdt>
                  <w:sdtPr>
                    <w:tag w:val="_PLD_831746b98bdc4418bed3ce5f97331371"/>
                    <w:id w:val="-6239264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七、30</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31,662,181.84</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31,805,175.29</w:t>
                    </w:r>
                  </w:p>
                </w:tc>
              </w:tr>
              <w:tr w:rsidR="00C35E17" w:rsidTr="00EF6D1E">
                <w:sdt>
                  <w:sdtPr>
                    <w:tag w:val="_PLD_b16d4dbbdf9e4712984ce3d90131c10b"/>
                    <w:id w:val="19300799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130,283,665.00</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131,682,126.25</w:t>
                    </w:r>
                  </w:p>
                </w:tc>
              </w:tr>
              <w:tr w:rsidR="00C35E17" w:rsidTr="00EF6D1E">
                <w:sdt>
                  <w:sdtPr>
                    <w:tag w:val="_PLD_244b63fab9214d849ab2fc2afd25f0a8"/>
                    <w:id w:val="382528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9,525,983,175.17</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9,538,618,730.61</w:t>
                    </w:r>
                  </w:p>
                </w:tc>
              </w:tr>
              <w:tr w:rsidR="00C35E17" w:rsidTr="00EF6D1E">
                <w:sdt>
                  <w:sdtPr>
                    <w:tag w:val="_PLD_6e563319c2e4471398624f06f1db4a4e"/>
                    <w:id w:val="-2331575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413A48">
                    <w:pPr>
                      <w:jc w:val="right"/>
                      <w:rPr>
                        <w:szCs w:val="21"/>
                      </w:rPr>
                    </w:pPr>
                    <w:r>
                      <w:rPr>
                        <w:rFonts w:hint="eastAsia"/>
                        <w:szCs w:val="21"/>
                      </w:rPr>
                      <w:t>12,732,501,05</w:t>
                    </w:r>
                    <w:r w:rsidR="00413A48">
                      <w:rPr>
                        <w:szCs w:val="21"/>
                      </w:rPr>
                      <w:t>4</w:t>
                    </w:r>
                    <w:r>
                      <w:rPr>
                        <w:rFonts w:hint="eastAsia"/>
                        <w:szCs w:val="21"/>
                      </w:rPr>
                      <w:t>.46</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12,353,101,854.37</w:t>
                    </w:r>
                  </w:p>
                </w:tc>
              </w:tr>
              <w:tr w:rsidR="00C35E17" w:rsidTr="00EF6D1E">
                <w:sdt>
                  <w:sdtPr>
                    <w:tag w:val="_PLD_9375d0f637964c329fb26d2b4f648745"/>
                    <w:id w:val="-50374041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r>
              <w:tr w:rsidR="00C35E17" w:rsidTr="00EF6D1E">
                <w:sdt>
                  <w:sdtPr>
                    <w:tag w:val="_PLD_2fd37dc37d5e4c28b5b0dbe25be93232"/>
                    <w:id w:val="-18759920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七、32</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204,000,000.00</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484,000,000.00</w:t>
                    </w:r>
                  </w:p>
                </w:tc>
              </w:tr>
              <w:tr w:rsidR="00C35E17" w:rsidTr="00EF6D1E">
                <w:sdt>
                  <w:sdtPr>
                    <w:tag w:val="_PLD_d4d41992aeff449e841a25d78244a217"/>
                    <w:id w:val="8263990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aa8e7d1680b146519de30874741a7d72"/>
                    <w:id w:val="9569959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746560162"/>
                      <w:lock w:val="sdtLocked"/>
                    </w:sdtPr>
                    <w:sdtEndPr/>
                    <w:sdtContent>
                      <w:p w:rsidR="00C35E17" w:rsidRDefault="00C35E17" w:rsidP="00EF6D1E">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24e5d5bfa7f841d1bd60fddcb2e66c58"/>
                    <w:id w:val="-7895870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a1ccdf0c4f4443b685142442e1c3f8f6"/>
                    <w:id w:val="-20464392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七、35</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69,517,750.00</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51,957,600.00</w:t>
                    </w:r>
                  </w:p>
                </w:tc>
              </w:tr>
              <w:tr w:rsidR="00C35E17" w:rsidTr="00EF6D1E">
                <w:sdt>
                  <w:sdtPr>
                    <w:tag w:val="_PLD_63f7bc90fdbe4fe9b76159c57157c382"/>
                    <w:id w:val="-5350330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七、36</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228,501,084.73</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270,342,995.54</w:t>
                    </w:r>
                  </w:p>
                </w:tc>
              </w:tr>
              <w:tr w:rsidR="00C35E17" w:rsidTr="00EF6D1E">
                <w:sdt>
                  <w:sdtPr>
                    <w:tag w:val="_PLD_3652c9d68fee4d45b2cd80abc417bcfd"/>
                    <w:id w:val="10464951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七、37</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787,602,992.84</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418,186,105.44</w:t>
                    </w:r>
                  </w:p>
                </w:tc>
              </w:tr>
              <w:tr w:rsidR="00C35E17" w:rsidTr="00EF6D1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529489597"/>
                      <w:lock w:val="sdtLocked"/>
                    </w:sdtPr>
                    <w:sdtEndPr/>
                    <w:sdtContent>
                      <w:p w:rsidR="00C35E17" w:rsidRDefault="00C35E17" w:rsidP="00EF6D1E">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be5eec398fb24e96b51c778e07be994c"/>
                    <w:id w:val="-3670739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c96881e9f0ab40769bcc86283e6097ff"/>
                    <w:id w:val="14427272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f52e1d03b4c642029c957ce402548b4d"/>
                    <w:id w:val="18265474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eac3eaf64a174f42beaddc0b3be0ef73"/>
                    <w:id w:val="-2409507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b46164c72e3e41ec9fc7c62554dc88df"/>
                    <w:id w:val="-16756396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七、39</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3,094,189.37</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2,879,873.22</w:t>
                    </w:r>
                  </w:p>
                </w:tc>
              </w:tr>
              <w:tr w:rsidR="00C35E17" w:rsidTr="00EF6D1E">
                <w:trPr>
                  <w:trHeight w:val="90"/>
                </w:trPr>
                <w:sdt>
                  <w:sdtPr>
                    <w:tag w:val="_PLD_da4e94adb66d4e528e4e8867ce4f2302"/>
                    <w:id w:val="-15492179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七、40</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18,756,506.39</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17,133,026.90</w:t>
                    </w:r>
                  </w:p>
                </w:tc>
              </w:tr>
              <w:tr w:rsidR="00C35E17" w:rsidTr="00EF6D1E">
                <w:sdt>
                  <w:sdtPr>
                    <w:rPr>
                      <w:highlight w:val="red"/>
                    </w:rPr>
                    <w:tag w:val="_PLD_f1bb75ef275f4cabafc790de2f817512"/>
                    <w:id w:val="11110873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highlight w:val="red"/>
                          </w:rPr>
                        </w:pPr>
                        <w:r w:rsidRPr="00A4404D">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七、41</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413A48">
                    <w:pPr>
                      <w:jc w:val="right"/>
                      <w:rPr>
                        <w:szCs w:val="21"/>
                      </w:rPr>
                    </w:pPr>
                    <w:r>
                      <w:rPr>
                        <w:rFonts w:hint="eastAsia"/>
                        <w:szCs w:val="21"/>
                      </w:rPr>
                      <w:t>497,413,72</w:t>
                    </w:r>
                    <w:r w:rsidR="00413A48">
                      <w:rPr>
                        <w:szCs w:val="21"/>
                      </w:rPr>
                      <w:t>9</w:t>
                    </w:r>
                    <w:r>
                      <w:rPr>
                        <w:rFonts w:hint="eastAsia"/>
                        <w:szCs w:val="21"/>
                      </w:rPr>
                      <w:t>.96</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450,958,001.92</w:t>
                    </w:r>
                  </w:p>
                </w:tc>
              </w:tr>
              <w:tr w:rsidR="00C35E17" w:rsidTr="00EF6D1E">
                <w:sdt>
                  <w:sdtPr>
                    <w:rPr>
                      <w:highlight w:val="red"/>
                    </w:rPr>
                    <w:tag w:val="_PLD_c2d9be160e384569b83c6b4fa8a1aa71"/>
                    <w:id w:val="17630976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highlight w:val="red"/>
                          </w:rPr>
                        </w:pPr>
                        <w:r w:rsidRPr="00A4404D">
                          <w:rPr>
                            <w:rFonts w:hint="eastAsia"/>
                            <w:szCs w:val="21"/>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t>957,558.81</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t>3,094,017.46</w:t>
                    </w:r>
                  </w:p>
                </w:tc>
              </w:tr>
              <w:tr w:rsidR="00C35E17" w:rsidTr="00EF6D1E">
                <w:sdt>
                  <w:sdtPr>
                    <w:rPr>
                      <w:highlight w:val="red"/>
                    </w:rPr>
                    <w:tag w:val="_PLD_d687f45d03d4450780c80600a9c2e9d5"/>
                    <w:id w:val="-137553692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400" w:firstLine="840"/>
                          <w:rPr>
                            <w:szCs w:val="21"/>
                            <w:highlight w:val="red"/>
                          </w:rPr>
                        </w:pPr>
                        <w:r w:rsidRPr="00A4404D">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15538" w:rsidP="00EF6D1E">
                    <w:pPr>
                      <w:jc w:val="right"/>
                      <w:rPr>
                        <w:szCs w:val="21"/>
                      </w:rPr>
                    </w:pPr>
                    <w:r>
                      <w:t>30,971,115</w:t>
                    </w:r>
                    <w:r w:rsidR="00C35E17">
                      <w:t>.73</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t>30,971,115.73</w:t>
                    </w:r>
                  </w:p>
                </w:tc>
              </w:tr>
              <w:tr w:rsidR="00C35E17" w:rsidTr="00EF6D1E">
                <w:sdt>
                  <w:sdtPr>
                    <w:tag w:val="_PLD_92ed0ec1441a49ed9ae726f88f149d23"/>
                    <w:id w:val="-658895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3cd74a6b00ca416da58e99206b2a6150"/>
                    <w:id w:val="2636486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e2e76edca1004352bfa9fe9ea4f74480"/>
                    <w:id w:val="-13597290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3d84ac3419c14af1a70409a1e659bc33"/>
                    <w:id w:val="-17275203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七、43</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814,015,000.00</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811,725,000.00</w:t>
                    </w:r>
                  </w:p>
                </w:tc>
              </w:tr>
              <w:tr w:rsidR="00C35E17" w:rsidTr="00EF6D1E">
                <w:sdt>
                  <w:sdtPr>
                    <w:tag w:val="_PLD_d98d6b8169c447a0bc0b1ae069d60a30"/>
                    <w:id w:val="17671069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3,028,649.41</w:t>
                    </w:r>
                  </w:p>
                </w:tc>
              </w:tr>
              <w:tr w:rsidR="00C35E17" w:rsidTr="00EF6D1E">
                <w:sdt>
                  <w:sdtPr>
                    <w:tag w:val="_PLD_d6387f8c45ce4f8599c26d4b88544573"/>
                    <w:id w:val="124229230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413A48">
                    <w:pPr>
                      <w:jc w:val="right"/>
                      <w:rPr>
                        <w:szCs w:val="21"/>
                      </w:rPr>
                    </w:pPr>
                    <w:r>
                      <w:rPr>
                        <w:rFonts w:hint="eastAsia"/>
                        <w:szCs w:val="21"/>
                      </w:rPr>
                      <w:t>2,622,901,25</w:t>
                    </w:r>
                    <w:r w:rsidR="00413A48">
                      <w:rPr>
                        <w:szCs w:val="21"/>
                      </w:rPr>
                      <w:t>3</w:t>
                    </w:r>
                    <w:r>
                      <w:rPr>
                        <w:rFonts w:hint="eastAsia"/>
                        <w:szCs w:val="21"/>
                      </w:rPr>
                      <w:t>.29</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2,510,211,252.43</w:t>
                    </w:r>
                  </w:p>
                </w:tc>
              </w:tr>
              <w:tr w:rsidR="00C35E17" w:rsidTr="00EF6D1E">
                <w:sdt>
                  <w:sdtPr>
                    <w:tag w:val="_PLD_e92d79badc1945afbed8782cdacf599f"/>
                    <w:id w:val="131366820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ind w:right="210"/>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4515eae7d3ee403aac2fdade1a6ff71a"/>
                    <w:id w:val="-14027540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0b8d7682584443f4bae26e2ed50f8040"/>
                    <w:id w:val="2252661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七、45</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3,241,427,100.00</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3,018,084,600.00</w:t>
                    </w:r>
                  </w:p>
                </w:tc>
              </w:tr>
              <w:tr w:rsidR="00C35E17" w:rsidTr="00EF6D1E">
                <w:sdt>
                  <w:sdtPr>
                    <w:tag w:val="_PLD_21503c6281dc48d19440b9f16f150ec0"/>
                    <w:id w:val="-12526488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cfeff2e31a4d4689842e8f9ce5e8b342"/>
                    <w:id w:val="13932240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36b6cba673904261afdd80fbfbf5d1b4"/>
                    <w:id w:val="1416204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851406660"/>
                      <w:lock w:val="sdtLocked"/>
                    </w:sdtPr>
                    <w:sdtEndPr/>
                    <w:sdtContent>
                      <w:p w:rsidR="00C35E17" w:rsidRDefault="00C35E17" w:rsidP="00EF6D1E">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e7eb803a0fb248e2b8805e67dbe2336f"/>
                    <w:id w:val="-18328271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5eafba3923544dfc81be450ef6e000ee"/>
                    <w:id w:val="12130000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七、49</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102,099,001.19</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105,603,211.42</w:t>
                    </w:r>
                  </w:p>
                </w:tc>
              </w:tr>
              <w:tr w:rsidR="00C35E17" w:rsidTr="00EF6D1E">
                <w:sdt>
                  <w:sdtPr>
                    <w:tag w:val="_PLD_ed2d2511d3684ed0ac593049a3abc203"/>
                    <w:id w:val="-17372359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ee1b0ee29ae24aa09d29da2690e141a2"/>
                    <w:id w:val="-13921085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七、51</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43,432,820.31</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43,969,812.37</w:t>
                    </w:r>
                  </w:p>
                </w:tc>
              </w:tr>
              <w:tr w:rsidR="00C35E17" w:rsidTr="00EF6D1E">
                <w:sdt>
                  <w:sdtPr>
                    <w:tag w:val="_PLD_f6e51ce85b734d1984a9495c17250c42"/>
                    <w:id w:val="-18290491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13,017,492.50</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13,017,492.50</w:t>
                    </w:r>
                  </w:p>
                </w:tc>
              </w:tr>
              <w:tr w:rsidR="00C35E17" w:rsidTr="00EF6D1E">
                <w:sdt>
                  <w:sdtPr>
                    <w:tag w:val="_PLD_4811ce5907e64a868d871af763ddc347"/>
                    <w:id w:val="2014403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9a037ee272c84e11aebdce23c3e2fab7"/>
                    <w:id w:val="3368148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3,399,976,414.00</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3,180,675,116.29</w:t>
                    </w:r>
                  </w:p>
                </w:tc>
              </w:tr>
              <w:tr w:rsidR="00C35E17" w:rsidTr="00EF6D1E">
                <w:sdt>
                  <w:sdtPr>
                    <w:tag w:val="_PLD_233108162bf84d59baba5ef73da9dcd0"/>
                    <w:id w:val="-11459765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413A48">
                    <w:pPr>
                      <w:jc w:val="right"/>
                      <w:rPr>
                        <w:szCs w:val="21"/>
                      </w:rPr>
                    </w:pPr>
                    <w:r>
                      <w:rPr>
                        <w:rFonts w:hint="eastAsia"/>
                        <w:szCs w:val="21"/>
                      </w:rPr>
                      <w:t>6,022,877,66</w:t>
                    </w:r>
                    <w:r w:rsidR="00413A48">
                      <w:rPr>
                        <w:szCs w:val="21"/>
                      </w:rPr>
                      <w:t>7</w:t>
                    </w:r>
                    <w:r>
                      <w:rPr>
                        <w:rFonts w:hint="eastAsia"/>
                        <w:szCs w:val="21"/>
                      </w:rPr>
                      <w:t>.29</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5,690,886,368.72</w:t>
                    </w:r>
                  </w:p>
                </w:tc>
              </w:tr>
              <w:tr w:rsidR="00C35E17" w:rsidTr="00EF6D1E">
                <w:sdt>
                  <w:sdtPr>
                    <w:tag w:val="_PLD_4fe68479676b4c8c840de2211f0c67b8"/>
                    <w:id w:val="210671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r>
              <w:tr w:rsidR="00C35E17" w:rsidTr="00EF6D1E">
                <w:sdt>
                  <w:sdtPr>
                    <w:tag w:val="_PLD_b456a8ee715b430f8ed57755440db66b"/>
                    <w:id w:val="4506720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七、53</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1,186,866,283.00</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1,186,866,283.00</w:t>
                    </w:r>
                  </w:p>
                </w:tc>
              </w:tr>
              <w:tr w:rsidR="00C35E17" w:rsidTr="00EF6D1E">
                <w:sdt>
                  <w:sdtPr>
                    <w:tag w:val="_PLD_f03411a9f0b84565a295b92424cbb955"/>
                    <w:id w:val="1252853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c9ec7a87a13f488c86dc6eef623b59eb"/>
                    <w:id w:val="-19588741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cb955a4562374c1795f3fa8ff4b3341b"/>
                    <w:id w:val="-10472647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e6837305adaf4d9aba334aa74c5bef79"/>
                    <w:id w:val="10244431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七、55</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3,229,909,444.70</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3,229,909,444.70</w:t>
                    </w:r>
                  </w:p>
                </w:tc>
              </w:tr>
              <w:tr w:rsidR="00C35E17" w:rsidTr="00EF6D1E">
                <w:sdt>
                  <w:sdtPr>
                    <w:tag w:val="_PLD_a0bc7febf8c447638471a1616647725d"/>
                    <w:id w:val="19269167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ed778b8c2aaa425cb45af63fe0d20a4d"/>
                    <w:id w:val="-20231540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七、57</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-3,668,195.48</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-3,668,195.48</w:t>
                    </w:r>
                  </w:p>
                </w:tc>
              </w:tr>
              <w:tr w:rsidR="00C35E17" w:rsidTr="00EF6D1E">
                <w:sdt>
                  <w:sdtPr>
                    <w:tag w:val="_PLD_88ef3a1b7ae6448183de3fe2b91f7cd5"/>
                    <w:id w:val="-1145226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七、58</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45,503,553.78</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43,236,589.80</w:t>
                    </w:r>
                  </w:p>
                </w:tc>
              </w:tr>
              <w:tr w:rsidR="00C35E17" w:rsidTr="00EF6D1E">
                <w:sdt>
                  <w:sdtPr>
                    <w:tag w:val="_PLD_9f1157091e4b41f7b980273a3e11b2e5"/>
                    <w:id w:val="2943385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七、59</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163,843,526.99</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163,843,526.99</w:t>
                    </w:r>
                  </w:p>
                </w:tc>
              </w:tr>
              <w:tr w:rsidR="00C35E17" w:rsidTr="00EF6D1E">
                <w:sdt>
                  <w:sdtPr>
                    <w:tag w:val="_PLD_c223f5905b0e4651a5a022690a7a5a1c"/>
                    <w:id w:val="-178896457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p>
                </w:tc>
              </w:tr>
              <w:tr w:rsidR="00C35E17" w:rsidTr="00EF6D1E">
                <w:sdt>
                  <w:sdtPr>
                    <w:tag w:val="_PLD_c329719465d9412cab74b5424ac30bd4"/>
                    <w:id w:val="1913443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r>
                      <w:t>七、60</w:t>
                    </w: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844,642,642.37</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811,293,823.55</w:t>
                    </w:r>
                  </w:p>
                </w:tc>
              </w:tr>
              <w:tr w:rsidR="00C35E17" w:rsidTr="00EF6D1E">
                <w:sdt>
                  <w:sdtPr>
                    <w:tag w:val="_PLD_09fcb4ca82f14307ab214d34a90b9ef2"/>
                    <w:id w:val="1124844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5,467,097,255.36</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5,431,481,472.56</w:t>
                    </w:r>
                  </w:p>
                </w:tc>
              </w:tr>
              <w:tr w:rsidR="00C35E17" w:rsidTr="00EF6D1E">
                <w:sdt>
                  <w:sdtPr>
                    <w:tag w:val="_PLD_ba9844f67b5f427c8b672b584512bc30"/>
                    <w:id w:val="-7737752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1,242,526,131.81</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1,230,734,013.09</w:t>
                    </w:r>
                  </w:p>
                </w:tc>
              </w:tr>
              <w:tr w:rsidR="00C35E17" w:rsidTr="00EF6D1E">
                <w:sdt>
                  <w:sdtPr>
                    <w:tag w:val="_PLD_49d0693ecf324c179ed30b3065d9fd15"/>
                    <w:id w:val="15676051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6,709,623,387.17</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6,662,215,485.65</w:t>
                    </w:r>
                  </w:p>
                </w:tc>
              </w:tr>
              <w:tr w:rsidR="00C35E17" w:rsidTr="00EF6D1E">
                <w:sdt>
                  <w:sdtPr>
                    <w:tag w:val="_PLD_def9f9081ac845ec93bbb1e70817d650"/>
                    <w:id w:val="2669741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C35E17" w:rsidRDefault="00C35E17" w:rsidP="00EF6D1E">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C35E17" w:rsidRDefault="00C35E17" w:rsidP="00EF6D1E">
                    <w:pPr>
                      <w:rPr>
                        <w:szCs w:val="21"/>
                      </w:rPr>
                    </w:pPr>
                  </w:p>
                </w:tc>
                <w:tc>
                  <w:tcPr>
                    <w:tcW w:w="1411" w:type="pct"/>
                    <w:tcBorders>
                      <w:top w:val="outset" w:sz="6" w:space="0" w:color="auto"/>
                      <w:left w:val="outset" w:sz="6" w:space="0" w:color="auto"/>
                      <w:bottom w:val="outset" w:sz="6" w:space="0" w:color="auto"/>
                      <w:right w:val="outset" w:sz="6" w:space="0" w:color="auto"/>
                    </w:tcBorders>
                  </w:tcPr>
                  <w:p w:rsidR="00C35E17" w:rsidRDefault="00C35E17" w:rsidP="00413A48">
                    <w:pPr>
                      <w:jc w:val="right"/>
                      <w:rPr>
                        <w:szCs w:val="21"/>
                      </w:rPr>
                    </w:pPr>
                    <w:r>
                      <w:rPr>
                        <w:rFonts w:hint="eastAsia"/>
                        <w:szCs w:val="21"/>
                      </w:rPr>
                      <w:t>12,732,501,05</w:t>
                    </w:r>
                    <w:r w:rsidR="00413A48">
                      <w:rPr>
                        <w:szCs w:val="21"/>
                      </w:rPr>
                      <w:t>4</w:t>
                    </w:r>
                    <w:r>
                      <w:rPr>
                        <w:rFonts w:hint="eastAsia"/>
                        <w:szCs w:val="21"/>
                      </w:rPr>
                      <w:t>.46</w:t>
                    </w:r>
                  </w:p>
                </w:tc>
                <w:tc>
                  <w:tcPr>
                    <w:tcW w:w="1333" w:type="pct"/>
                    <w:tcBorders>
                      <w:top w:val="outset" w:sz="6" w:space="0" w:color="auto"/>
                      <w:left w:val="outset" w:sz="6" w:space="0" w:color="auto"/>
                      <w:bottom w:val="outset" w:sz="6" w:space="0" w:color="auto"/>
                      <w:right w:val="outset" w:sz="6" w:space="0" w:color="auto"/>
                    </w:tcBorders>
                  </w:tcPr>
                  <w:p w:rsidR="00C35E17" w:rsidRDefault="00C35E17" w:rsidP="00EF6D1E">
                    <w:pPr>
                      <w:jc w:val="right"/>
                      <w:rPr>
                        <w:szCs w:val="21"/>
                      </w:rPr>
                    </w:pPr>
                    <w:r>
                      <w:rPr>
                        <w:rFonts w:hint="eastAsia"/>
                        <w:szCs w:val="21"/>
                      </w:rPr>
                      <w:t>12,353,101,854.37</w:t>
                    </w:r>
                  </w:p>
                </w:tc>
              </w:tr>
            </w:tbl>
            <w:p w:rsidR="00C35E17" w:rsidRDefault="00C35E17"/>
            <w:p w:rsidR="00AE5E0A" w:rsidRDefault="00BA687D">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288478141"/>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153869593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866993200"/>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曹浪</w:t>
                  </w:r>
                </w:sdtContent>
              </w:sdt>
            </w:p>
            <w:p w:rsidR="00AE5E0A" w:rsidRPr="00425E7E" w:rsidRDefault="002A1F24" w:rsidP="00425E7E">
              <w:pPr>
                <w:ind w:rightChars="-73" w:right="-153"/>
                <w:rPr>
                  <w:b/>
                  <w:bCs/>
                  <w:color w:val="008000"/>
                  <w:szCs w:val="21"/>
                  <w:u w:val="single"/>
                </w:rPr>
              </w:pPr>
            </w:p>
          </w:sdtContent>
        </w:sdt>
        <w:sdt>
          <w:sdtPr>
            <w:rPr>
              <w:rFonts w:hint="eastAsia"/>
            </w:rPr>
            <w:tag w:val="_GBC_af8c8d1094d041008b00be724891aff3"/>
            <w:id w:val="-1730228227"/>
            <w:lock w:val="sdtLocked"/>
            <w:placeholder>
              <w:docPart w:val="GBC22222222222222222222222222222"/>
            </w:placeholder>
          </w:sdtPr>
          <w:sdtEndPr>
            <w:rPr>
              <w:szCs w:val="21"/>
            </w:rPr>
          </w:sdtEndPr>
          <w:sdtContent>
            <w:p w:rsidR="00AE5E0A" w:rsidRDefault="00BA687D">
              <w:pPr>
                <w:jc w:val="center"/>
              </w:pPr>
              <w:r>
                <w:rPr>
                  <w:rFonts w:hint="eastAsia"/>
                </w:rPr>
                <w:t>母公司</w:t>
              </w:r>
              <w:r>
                <w:t>资产负债表</w:t>
              </w:r>
            </w:p>
            <w:p w:rsidR="00AE5E0A" w:rsidRDefault="00BA687D">
              <w:pPr>
                <w:jc w:val="center"/>
                <w:rPr>
                  <w:b/>
                  <w:bCs/>
                  <w:szCs w:val="21"/>
                </w:rPr>
              </w:pPr>
              <w:r>
                <w:rPr>
                  <w:szCs w:val="21"/>
                </w:rPr>
                <w:t>2020年6月30日</w:t>
              </w:r>
            </w:p>
            <w:p w:rsidR="00AE5E0A" w:rsidRDefault="00BA687D">
              <w:pPr>
                <w:rPr>
                  <w:szCs w:val="21"/>
                </w:rPr>
              </w:pPr>
              <w:r>
                <w:rPr>
                  <w:szCs w:val="21"/>
                </w:rPr>
                <w:t>编制单位:</w:t>
              </w:r>
              <w:sdt>
                <w:sdtPr>
                  <w:rPr>
                    <w:szCs w:val="21"/>
                  </w:rPr>
                  <w:alias w:val="公司法定中文名称"/>
                  <w:tag w:val="_GBC_824a3e7402834e78aa66a9ee77d287bc"/>
                  <w:id w:val="-1644657850"/>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rFonts w:hint="eastAsia"/>
                      <w:szCs w:val="21"/>
                    </w:rPr>
                    <w:t>重庆港九股份有限公司</w:t>
                  </w:r>
                </w:sdtContent>
              </w:sdt>
              <w:r>
                <w:rPr>
                  <w:szCs w:val="21"/>
                </w:rPr>
                <w:t> </w:t>
              </w:r>
            </w:p>
            <w:p w:rsidR="00AE5E0A" w:rsidRDefault="00BA687D">
              <w:pPr>
                <w:jc w:val="right"/>
                <w:rPr>
                  <w:szCs w:val="21"/>
                </w:rPr>
              </w:pPr>
              <w:r>
                <w:rPr>
                  <w:szCs w:val="21"/>
                </w:rPr>
                <w:t>单位:</w:t>
              </w:r>
              <w:sdt>
                <w:sdtPr>
                  <w:rPr>
                    <w:szCs w:val="21"/>
                  </w:rPr>
                  <w:alias w:val="单位：母公司资产负债表"/>
                  <w:tag w:val="_GBC_7be010b1a07f4048a3805d40208ccda4"/>
                  <w:id w:val="19040143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16645827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4994"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69"/>
                <w:gridCol w:w="1104"/>
                <w:gridCol w:w="2485"/>
                <w:gridCol w:w="2348"/>
              </w:tblGrid>
              <w:tr w:rsidR="00D902A3" w:rsidTr="001F7DA3">
                <w:sdt>
                  <w:sdtPr>
                    <w:tag w:val="_PLD_7b231a79acb54050b640bf23dd34ab8c"/>
                    <w:id w:val="-16686267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jc w:val="center"/>
                          <w:rPr>
                            <w:b/>
                            <w:szCs w:val="21"/>
                          </w:rPr>
                        </w:pPr>
                        <w:r>
                          <w:rPr>
                            <w:b/>
                            <w:szCs w:val="21"/>
                          </w:rPr>
                          <w:t>项目</w:t>
                        </w:r>
                      </w:p>
                    </w:tc>
                  </w:sdtContent>
                </w:sdt>
                <w:sdt>
                  <w:sdtPr>
                    <w:tag w:val="_PLD_5e370aa08a144a709185abd9b2f11c20"/>
                    <w:id w:val="-1345397865"/>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jc w:val="center"/>
                          <w:rPr>
                            <w:b/>
                            <w:szCs w:val="21"/>
                          </w:rPr>
                        </w:pPr>
                        <w:r>
                          <w:rPr>
                            <w:rFonts w:hint="eastAsia"/>
                            <w:b/>
                            <w:szCs w:val="21"/>
                          </w:rPr>
                          <w:t>附注</w:t>
                        </w:r>
                      </w:p>
                    </w:tc>
                  </w:sdtContent>
                </w:sdt>
                <w:sdt>
                  <w:sdtPr>
                    <w:tag w:val="_PLD_0aa0a7a0cd4c45afa7cfb1bcfbba36c3"/>
                    <w:id w:val="-1978059654"/>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jc w:val="center"/>
                          <w:rPr>
                            <w:b/>
                            <w:szCs w:val="21"/>
                          </w:rPr>
                        </w:pPr>
                        <w:r>
                          <w:rPr>
                            <w:rFonts w:hint="eastAsia"/>
                            <w:b/>
                          </w:rPr>
                          <w:t>2020年6月30日</w:t>
                        </w:r>
                      </w:p>
                    </w:tc>
                  </w:sdtContent>
                </w:sdt>
                <w:sdt>
                  <w:sdtPr>
                    <w:tag w:val="_PLD_e986dda0dbc74346a9296e5a4646b696"/>
                    <w:id w:val="1812360592"/>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jc w:val="center"/>
                          <w:rPr>
                            <w:b/>
                            <w:szCs w:val="21"/>
                          </w:rPr>
                        </w:pPr>
                        <w:r>
                          <w:rPr>
                            <w:rFonts w:hint="eastAsia"/>
                            <w:b/>
                            <w:szCs w:val="21"/>
                          </w:rPr>
                          <w:t>2019年12月31日</w:t>
                        </w:r>
                      </w:p>
                    </w:tc>
                  </w:sdtContent>
                </w:sdt>
              </w:tr>
              <w:tr w:rsidR="00D902A3" w:rsidTr="001F7DA3">
                <w:sdt>
                  <w:sdtPr>
                    <w:tag w:val="_PLD_64ae72669eea4837a1a220d585585bdf"/>
                    <w:id w:val="-19695086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rPr>
                        <w:b/>
                        <w:color w:val="FF00FF"/>
                        <w:szCs w:val="21"/>
                      </w:rPr>
                    </w:pPr>
                  </w:p>
                </w:tc>
              </w:tr>
              <w:tr w:rsidR="00D902A3" w:rsidTr="001F7DA3">
                <w:sdt>
                  <w:sdtPr>
                    <w:tag w:val="_PLD_9b78743cdab64576b5cd6da9a3a930fa"/>
                    <w:id w:val="-1667829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337,484,033.74</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239,948,605.47</w:t>
                    </w:r>
                  </w:p>
                </w:tc>
              </w:tr>
              <w:tr w:rsidR="00D902A3" w:rsidTr="001F7DA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52662811"/>
                      <w:lock w:val="sdtLocked"/>
                    </w:sdtPr>
                    <w:sdtEndPr/>
                    <w:sdtContent>
                      <w:p w:rsidR="00D902A3" w:rsidRDefault="00D902A3" w:rsidP="001F7DA3">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1bfca77991c7445a99252c547d869547"/>
                    <w:id w:val="18900677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ff993f326eb24b209c608805e7d5452d"/>
                    <w:id w:val="-1863642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9,250,000.00</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11,292,291.00</w:t>
                    </w:r>
                  </w:p>
                </w:tc>
              </w:tr>
              <w:tr w:rsidR="00D902A3" w:rsidTr="001F7DA3">
                <w:trPr>
                  <w:trHeight w:val="90"/>
                </w:trPr>
                <w:sdt>
                  <w:sdtPr>
                    <w:tag w:val="_PLD_e1b51c42e6ff4b2b89ce73b84b0ca8c1"/>
                    <w:id w:val="-2666226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r>
                      <w:t>十七、1</w:t>
                    </w: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13,062,775.47</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4,918,499.16</w:t>
                    </w:r>
                  </w:p>
                </w:tc>
              </w:tr>
              <w:tr w:rsidR="00D902A3" w:rsidTr="001F7DA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436129876"/>
                      <w:lock w:val="sdtLocked"/>
                    </w:sdtPr>
                    <w:sdtEndPr/>
                    <w:sdtContent>
                      <w:p w:rsidR="00D902A3" w:rsidRDefault="00D902A3" w:rsidP="001F7DA3">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805b2d340ad24fae990479b422656525"/>
                    <w:id w:val="-8795446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4,201,267.50</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3,275,590.73</w:t>
                    </w:r>
                  </w:p>
                </w:tc>
              </w:tr>
              <w:tr w:rsidR="00D902A3" w:rsidTr="001F7DA3">
                <w:sdt>
                  <w:sdtPr>
                    <w:rPr>
                      <w:highlight w:val="red"/>
                    </w:rPr>
                    <w:tag w:val="_PLD_cf9f116dabbb48b2a5a0f3ba0b4772cd"/>
                    <w:id w:val="10328412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highlight w:val="red"/>
                          </w:rPr>
                        </w:pPr>
                        <w:r w:rsidRPr="00A4404D">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r>
                      <w:t>十七、2</w:t>
                    </w: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543,119,356.63</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613,233,502.72</w:t>
                    </w:r>
                  </w:p>
                </w:tc>
              </w:tr>
              <w:tr w:rsidR="00D902A3" w:rsidTr="001F7DA3">
                <w:sdt>
                  <w:sdtPr>
                    <w:rPr>
                      <w:highlight w:val="red"/>
                    </w:rPr>
                    <w:tag w:val="_PLD_b55f9182bb0f4ff099725b83128277f5"/>
                    <w:id w:val="-16907500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highlight w:val="red"/>
                          </w:rPr>
                        </w:pPr>
                        <w:r w:rsidRPr="00A4404D">
                          <w:rPr>
                            <w:rFonts w:hint="eastAsia"/>
                            <w:szCs w:val="21"/>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rPr>
                      <w:highlight w:val="red"/>
                    </w:rPr>
                    <w:tag w:val="_PLD_e9ef2df028eb46cbb98922f7b2e9c423"/>
                    <w:id w:val="-20883794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400" w:firstLine="840"/>
                          <w:rPr>
                            <w:szCs w:val="21"/>
                            <w:highlight w:val="red"/>
                          </w:rPr>
                        </w:pPr>
                        <w:r w:rsidRPr="008F5B1D">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t>42,853,649.12</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t>42,853,649.12</w:t>
                    </w:r>
                  </w:p>
                </w:tc>
              </w:tr>
              <w:tr w:rsidR="00D902A3" w:rsidTr="001F7DA3">
                <w:sdt>
                  <w:sdtPr>
                    <w:tag w:val="_PLD_6cc0aeaf59b04efabb1f01b5c63b990f"/>
                    <w:id w:val="8109883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2,043,184.96</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1,136,495.09</w:t>
                    </w:r>
                  </w:p>
                </w:tc>
              </w:tr>
              <w:tr w:rsidR="00D902A3" w:rsidTr="001F7DA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778549951"/>
                      <w:lock w:val="sdtLocked"/>
                    </w:sdtPr>
                    <w:sdtEndPr/>
                    <w:sdtContent>
                      <w:p w:rsidR="00D902A3" w:rsidRDefault="00D902A3" w:rsidP="001F7DA3">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a0e80251eb49414f8ed0e4f3efcb5263"/>
                    <w:id w:val="-11065741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b0b228c115df478088a29f03f8d7ad59"/>
                    <w:id w:val="16556329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62c79909426d483f990fd7869da0a773"/>
                    <w:id w:val="2486270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1,820,565.38</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15,412,972.11</w:t>
                    </w:r>
                  </w:p>
                </w:tc>
              </w:tr>
              <w:tr w:rsidR="00D902A3" w:rsidTr="001F7DA3">
                <w:sdt>
                  <w:sdtPr>
                    <w:tag w:val="_PLD_b5f1546085cd4f41ba16ec6a8b42ac7f"/>
                    <w:id w:val="-1984770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910,981,183.68</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889,217,956.28</w:t>
                    </w:r>
                  </w:p>
                </w:tc>
              </w:tr>
              <w:tr w:rsidR="00D902A3" w:rsidTr="001F7DA3">
                <w:sdt>
                  <w:sdtPr>
                    <w:tag w:val="_PLD_71f45ac7535d4ffeaa6273d6527bae0d"/>
                    <w:id w:val="2339065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r>
              <w:tr w:rsidR="00D902A3" w:rsidTr="001F7DA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1012804425"/>
                      <w:lock w:val="sdtLocked"/>
                    </w:sdtPr>
                    <w:sdtEndPr/>
                    <w:sdtContent>
                      <w:p w:rsidR="00D902A3" w:rsidRDefault="00D902A3" w:rsidP="001F7DA3">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511220334"/>
                      <w:lock w:val="sdtLocked"/>
                    </w:sdtPr>
                    <w:sdtEndPr/>
                    <w:sdtContent>
                      <w:p w:rsidR="00D902A3" w:rsidRDefault="00D902A3" w:rsidP="001F7DA3">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6305d0ab634c4b40bd8df81ff23c8d0d"/>
                    <w:id w:val="-4729023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fa3d0d37a62a4d8890171550ab1664b1"/>
                    <w:id w:val="-3985168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r>
                      <w:t>十七、3</w:t>
                    </w: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4,555,329,934.69</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4,573,535,377.66</w:t>
                    </w:r>
                  </w:p>
                </w:tc>
              </w:tr>
              <w:tr w:rsidR="00D902A3" w:rsidTr="001F7DA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1219516119"/>
                      <w:lock w:val="sdtLocked"/>
                    </w:sdtPr>
                    <w:sdtEndPr/>
                    <w:sdtContent>
                      <w:p w:rsidR="00D902A3" w:rsidRDefault="00D902A3" w:rsidP="001F7DA3">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856,476.63</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856,476.63</w:t>
                    </w:r>
                  </w:p>
                </w:tc>
              </w:tr>
              <w:tr w:rsidR="00D902A3" w:rsidTr="001F7DA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88933596"/>
                      <w:lock w:val="sdtLocked"/>
                    </w:sdtPr>
                    <w:sdtEndPr/>
                    <w:sdtContent>
                      <w:p w:rsidR="00D902A3" w:rsidRDefault="00D902A3" w:rsidP="001F7DA3">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d598b192b9aa4c77b3dbe14be0a567ae"/>
                    <w:id w:val="-2415597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1,444,571.85</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1,474,962.75</w:t>
                    </w:r>
                  </w:p>
                </w:tc>
              </w:tr>
              <w:tr w:rsidR="00D902A3" w:rsidTr="001F7DA3">
                <w:sdt>
                  <w:sdtPr>
                    <w:tag w:val="_PLD_36c5e0c04606490d92af21e793463b46"/>
                    <w:id w:val="12974178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116,790,056.25</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119,476,122.05</w:t>
                    </w:r>
                  </w:p>
                </w:tc>
              </w:tr>
              <w:tr w:rsidR="00D902A3" w:rsidTr="001F7DA3">
                <w:sdt>
                  <w:sdtPr>
                    <w:tag w:val="_PLD_81cd0ff44d5a4f0e8701c556dd24e59c"/>
                    <w:id w:val="8546164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12,082,540.28</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7,241,612.30</w:t>
                    </w:r>
                  </w:p>
                </w:tc>
              </w:tr>
              <w:tr w:rsidR="00D902A3" w:rsidTr="001F7DA3">
                <w:sdt>
                  <w:sdtPr>
                    <w:tag w:val="_PLD_74c33ad5ce6d42528b0c43102a02972c"/>
                    <w:id w:val="57679931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edcc58c83399408895b0a6d09d9073f2"/>
                    <w:id w:val="10320056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1593003454"/>
                      <w:lock w:val="sdtLocked"/>
                    </w:sdtPr>
                    <w:sdtEndPr/>
                    <w:sdtContent>
                      <w:p w:rsidR="00D902A3" w:rsidRDefault="00D902A3" w:rsidP="001F7DA3">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e97c32de07ca406c995520445e6dffbf"/>
                    <w:id w:val="-1594685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5,655,197.68</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5,862,756.46</w:t>
                    </w:r>
                  </w:p>
                </w:tc>
              </w:tr>
              <w:tr w:rsidR="00D902A3" w:rsidTr="001F7DA3">
                <w:sdt>
                  <w:sdtPr>
                    <w:tag w:val="_PLD_f4ffd10790ec4e6bb2e54090fd20cdea"/>
                    <w:id w:val="1430895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8ab7a8967dca44f3b2bd0ec65150e937"/>
                    <w:id w:val="4691825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c056001bc1b3464fb0b5268a537d7ec4"/>
                    <w:id w:val="5932084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1,968,934.40</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2,651,069.91</w:t>
                    </w:r>
                  </w:p>
                </w:tc>
              </w:tr>
              <w:tr w:rsidR="00D902A3" w:rsidTr="001F7DA3">
                <w:sdt>
                  <w:sdtPr>
                    <w:tag w:val="_PLD_8c08fa756eba4bf89ad37621da0216df"/>
                    <w:id w:val="17207016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18,221,069.14</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18,584,170.80</w:t>
                    </w:r>
                  </w:p>
                </w:tc>
              </w:tr>
              <w:tr w:rsidR="00D902A3" w:rsidTr="001F7DA3">
                <w:sdt>
                  <w:sdtPr>
                    <w:tag w:val="_PLD_2c72539456a6441ab49e4634f35d3b45"/>
                    <w:id w:val="15679877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1,494,000.00</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1,549,200.00</w:t>
                    </w:r>
                  </w:p>
                </w:tc>
              </w:tr>
              <w:tr w:rsidR="00D902A3" w:rsidTr="001F7DA3">
                <w:sdt>
                  <w:sdtPr>
                    <w:tag w:val="_PLD_0584991385414bca8cca9a7a9f5fabfd"/>
                    <w:id w:val="-3170331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4,713,842,780.92</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4,731,231,748.56</w:t>
                    </w:r>
                  </w:p>
                </w:tc>
              </w:tr>
              <w:tr w:rsidR="00D902A3" w:rsidTr="001F7DA3">
                <w:sdt>
                  <w:sdtPr>
                    <w:tag w:val="_PLD_064f3b6fe172472c8abf2e1bf1a2b68a"/>
                    <w:id w:val="19040968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5,624,823,964.60</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5,620,449,704.84</w:t>
                    </w:r>
                  </w:p>
                </w:tc>
              </w:tr>
              <w:tr w:rsidR="00D902A3" w:rsidTr="001F7DA3">
                <w:sdt>
                  <w:sdtPr>
                    <w:tag w:val="_PLD_380943e088034c15ad8af33927d58d1b"/>
                    <w:id w:val="31820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r>
              <w:tr w:rsidR="00D902A3" w:rsidTr="001F7DA3">
                <w:sdt>
                  <w:sdtPr>
                    <w:tag w:val="_PLD_43de8e9c3fff4ed09c99de434527ef0d"/>
                    <w:id w:val="-2235234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280,000,000.00</w:t>
                    </w:r>
                  </w:p>
                </w:tc>
              </w:tr>
              <w:tr w:rsidR="00D902A3" w:rsidTr="001F7DA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550349601"/>
                      <w:lock w:val="sdtLocked"/>
                    </w:sdtPr>
                    <w:sdtEndPr/>
                    <w:sdtContent>
                      <w:p w:rsidR="00D902A3" w:rsidRDefault="00D902A3" w:rsidP="001F7DA3">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9ca7ab0d48474bdbb62e5ad7f94b7c27"/>
                    <w:id w:val="18570705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ef54e09967474f6490bedae105a3d5af"/>
                    <w:id w:val="10797900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73f601396ff94f55ba0d9f4f04bea3f7"/>
                    <w:id w:val="7972632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1,210,175.12</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135,519.67</w:t>
                    </w:r>
                  </w:p>
                </w:tc>
              </w:tr>
              <w:tr w:rsidR="00D902A3" w:rsidTr="001F7DA3">
                <w:sdt>
                  <w:sdtPr>
                    <w:tag w:val="_PLD_8d33cba97f8f47758fee51d65c9dfe52"/>
                    <w:id w:val="-16794881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2,785,805.14</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2,900,262.05</w:t>
                    </w:r>
                  </w:p>
                </w:tc>
              </w:tr>
              <w:tr w:rsidR="00D902A3" w:rsidTr="001F7DA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1353389161"/>
                      <w:lock w:val="sdtLocked"/>
                    </w:sdtPr>
                    <w:sdtEndPr/>
                    <w:sdtContent>
                      <w:p w:rsidR="00D902A3" w:rsidRDefault="00D902A3" w:rsidP="001F7DA3">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5179db1f484045d98b88860edc153236"/>
                    <w:id w:val="15589808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997,491.41</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775,898.86</w:t>
                    </w:r>
                  </w:p>
                </w:tc>
              </w:tr>
              <w:tr w:rsidR="00D902A3" w:rsidTr="001F7DA3">
                <w:sdt>
                  <w:sdtPr>
                    <w:tag w:val="_PLD_f9c6f095658e40b2a72d3d8b778fd72b"/>
                    <w:id w:val="6877217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311,256.47</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1,767,245.47</w:t>
                    </w:r>
                  </w:p>
                </w:tc>
              </w:tr>
              <w:tr w:rsidR="00D902A3" w:rsidTr="001F7DA3">
                <w:sdt>
                  <w:sdtPr>
                    <w:rPr>
                      <w:highlight w:val="red"/>
                    </w:rPr>
                    <w:tag w:val="_PLD_c490ad2cbccd426084cbcc4f5ffff983"/>
                    <w:id w:val="-7990714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Pr="000A5B00" w:rsidRDefault="00D902A3" w:rsidP="001F7DA3">
                        <w:pPr>
                          <w:ind w:firstLineChars="100" w:firstLine="210"/>
                          <w:rPr>
                            <w:szCs w:val="21"/>
                            <w:highlight w:val="red"/>
                          </w:rPr>
                        </w:pPr>
                        <w:r w:rsidRPr="000A5B00">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192,338,484.76</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92,316,978.46</w:t>
                    </w:r>
                  </w:p>
                </w:tc>
              </w:tr>
              <w:tr w:rsidR="00D902A3" w:rsidTr="001F7DA3">
                <w:sdt>
                  <w:sdtPr>
                    <w:rPr>
                      <w:highlight w:val="red"/>
                    </w:rPr>
                    <w:tag w:val="_PLD_33305757c71a4e02885ac4b4bd4dd023"/>
                    <w:id w:val="16685148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Pr="000A5B00" w:rsidRDefault="00D902A3" w:rsidP="001F7DA3">
                        <w:pPr>
                          <w:ind w:firstLineChars="100" w:firstLine="210"/>
                          <w:rPr>
                            <w:szCs w:val="21"/>
                            <w:highlight w:val="red"/>
                          </w:rPr>
                        </w:pPr>
                        <w:r w:rsidRPr="000A5B00">
                          <w:rPr>
                            <w:rFonts w:hint="eastAsia"/>
                          </w:rPr>
                          <w:t>其中：</w:t>
                        </w:r>
                        <w:r w:rsidRPr="000A5B00">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rPr>
                      <w:highlight w:val="red"/>
                    </w:rPr>
                    <w:tag w:val="_PLD_af17ddcf0f4c41d7ad5d3631e95d7da2"/>
                    <w:id w:val="-7845763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Pr="000A5B00" w:rsidRDefault="00D902A3" w:rsidP="001F7DA3">
                        <w:pPr>
                          <w:ind w:firstLineChars="400" w:firstLine="840"/>
                          <w:rPr>
                            <w:szCs w:val="21"/>
                            <w:highlight w:val="red"/>
                          </w:rPr>
                        </w:pPr>
                        <w:r w:rsidRPr="000A5B00">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f77f7dcdf9d04cd9ae289b7b3f5b7b02"/>
                    <w:id w:val="-11950035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a29046fb2b7d4844a6a2146909afbe96"/>
                    <w:id w:val="-4658136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313,000,000.00</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396,500,000.00</w:t>
                    </w:r>
                  </w:p>
                </w:tc>
              </w:tr>
              <w:tr w:rsidR="00D902A3" w:rsidTr="001F7DA3">
                <w:sdt>
                  <w:sdtPr>
                    <w:tag w:val="_PLD_29a119c77a3042f187a5aba37b5deecc"/>
                    <w:id w:val="-782204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fd497b996a3c46b99eb5112ec0f3d649"/>
                    <w:id w:val="-12464893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510,643,212.90</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774,395,904.51</w:t>
                    </w:r>
                  </w:p>
                </w:tc>
              </w:tr>
              <w:tr w:rsidR="00D902A3" w:rsidTr="001F7DA3">
                <w:sdt>
                  <w:sdtPr>
                    <w:tag w:val="_PLD_e62929b21cd4456494013c9cb0dc5b16"/>
                    <w:id w:val="-7257655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ind w:right="210"/>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dc705bf824d14c06a0f0ff2183f061bb"/>
                    <w:id w:val="-20611597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283,000,000.00</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338e61244aeb4a06b85c45422b5d2e25"/>
                    <w:id w:val="86141121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314bd73553e7420a8c904cb2018c47e8"/>
                    <w:id w:val="16201879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5044e414e8a34f969372ff67406d75ff"/>
                    <w:id w:val="20911961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7b2441d86aba45d4ab5739ca0af69796"/>
                    <w:id w:val="-9269592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d268871ae8f24f1d920dd95b56180bba"/>
                    <w:id w:val="7486981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200b2b0412114e3b932260eef9b4c6fe"/>
                    <w:id w:val="10565189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64,706,293.60</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67,115,851.18</w:t>
                    </w:r>
                  </w:p>
                </w:tc>
              </w:tr>
              <w:tr w:rsidR="00D902A3" w:rsidTr="001F7DA3">
                <w:sdt>
                  <w:sdtPr>
                    <w:tag w:val="_PLD_175206d9834f4332bb966826e2fc6cf7"/>
                    <w:id w:val="117892201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eab00dbf5a03497493b7cecfc307a4f7"/>
                    <w:id w:val="6813297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3,271,286.71</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3,330,379.73</w:t>
                    </w:r>
                  </w:p>
                </w:tc>
              </w:tr>
              <w:tr w:rsidR="00D902A3" w:rsidTr="001F7DA3">
                <w:sdt>
                  <w:sdtPr>
                    <w:tag w:val="_PLD_b27860a290d6473991cd09d203f00279"/>
                    <w:id w:val="20923449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4e68f69147854f91a45d2da03b70d4d5"/>
                    <w:id w:val="9095878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2c899ef8da434424b5289e4324851489"/>
                    <w:id w:val="-18989621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350,977,580.31</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70,446,230.91</w:t>
                    </w:r>
                  </w:p>
                </w:tc>
              </w:tr>
              <w:tr w:rsidR="00D902A3" w:rsidTr="001F7DA3">
                <w:sdt>
                  <w:sdtPr>
                    <w:tag w:val="_PLD_e2102ad9792147f2bf11ec884c204033"/>
                    <w:id w:val="-2473532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861,620,793.21</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844,842,135.42</w:t>
                    </w:r>
                  </w:p>
                </w:tc>
              </w:tr>
              <w:tr w:rsidR="00D902A3" w:rsidTr="001F7DA3">
                <w:sdt>
                  <w:sdtPr>
                    <w:tag w:val="_PLD_b3c95ee428314f8b8091bd15dff2a83d"/>
                    <w:id w:val="13152214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r>
              <w:tr w:rsidR="00D902A3" w:rsidTr="001F7DA3">
                <w:sdt>
                  <w:sdtPr>
                    <w:tag w:val="_PLD_4dc50e71aa7b412096aaa176abd95e28"/>
                    <w:id w:val="-11122879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1,186,866,283.00</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1,186,866,283.00</w:t>
                    </w:r>
                  </w:p>
                </w:tc>
              </w:tr>
              <w:tr w:rsidR="00D902A3" w:rsidTr="001F7DA3">
                <w:sdt>
                  <w:sdtPr>
                    <w:tag w:val="_PLD_f36127e51236487893688b464544872d"/>
                    <w:id w:val="13298699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6ff9fed10f5e4421b4d017b86f339700"/>
                    <w:id w:val="11793238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a53508683d034577843778ba9d06a615"/>
                    <w:id w:val="-18685190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08724ab7c9244a1186a8219085238e9f"/>
                    <w:id w:val="12053669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3,162,078,625.57</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3,162,078,625.57</w:t>
                    </w:r>
                  </w:p>
                </w:tc>
              </w:tr>
              <w:tr w:rsidR="00D902A3" w:rsidTr="001F7DA3">
                <w:sdt>
                  <w:sdtPr>
                    <w:tag w:val="_PLD_acf5eb5023ce48a38a6314aa3a59978b"/>
                    <w:id w:val="-15794392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trPr>
                  <w:trHeight w:val="90"/>
                </w:trPr>
                <w:sdt>
                  <w:sdtPr>
                    <w:tag w:val="_PLD_b511319799ae49febdfc2f1e81f6d67c"/>
                    <w:id w:val="7653467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-4,576,917.37</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-4,576,917.37</w:t>
                    </w:r>
                  </w:p>
                </w:tc>
              </w:tr>
              <w:tr w:rsidR="00D902A3" w:rsidTr="001F7DA3">
                <w:sdt>
                  <w:sdtPr>
                    <w:tag w:val="_PLD_485864b6f1a24685a2635ee51b952005"/>
                    <w:id w:val="-5993418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p>
                </w:tc>
              </w:tr>
              <w:tr w:rsidR="00D902A3" w:rsidTr="001F7DA3">
                <w:sdt>
                  <w:sdtPr>
                    <w:tag w:val="_PLD_81d459a1820947dd8bb91df8e71c615b"/>
                    <w:id w:val="-14407615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136,343,349.65</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136,343,349.65</w:t>
                    </w:r>
                  </w:p>
                </w:tc>
              </w:tr>
              <w:tr w:rsidR="00D902A3" w:rsidTr="001F7DA3">
                <w:sdt>
                  <w:sdtPr>
                    <w:tag w:val="_PLD_9bf3fa2bf87240889853d8e32c117a77"/>
                    <w:id w:val="10534197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282,491,830.54</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294,896,228.57</w:t>
                    </w:r>
                  </w:p>
                </w:tc>
              </w:tr>
              <w:tr w:rsidR="00D902A3" w:rsidTr="001F7DA3">
                <w:sdt>
                  <w:sdtPr>
                    <w:tag w:val="_PLD_a8e701b7d2f8447c8bb34870babce384"/>
                    <w:id w:val="5198335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4,763,203,171.39</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4,775,607,569.42</w:t>
                    </w:r>
                  </w:p>
                </w:tc>
              </w:tr>
              <w:tr w:rsidR="00D902A3" w:rsidTr="001F7DA3">
                <w:sdt>
                  <w:sdtPr>
                    <w:tag w:val="_PLD_448d7a5f1f6c488cb5525aa8d0d88441"/>
                    <w:id w:val="2351364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D902A3" w:rsidRDefault="00D902A3" w:rsidP="001F7DA3">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D902A3" w:rsidRDefault="00D902A3" w:rsidP="001F7DA3">
                    <w:pPr>
                      <w:rPr>
                        <w:szCs w:val="21"/>
                      </w:rPr>
                    </w:pPr>
                  </w:p>
                </w:tc>
                <w:tc>
                  <w:tcPr>
                    <w:tcW w:w="1411"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5,624,823,964.60</w:t>
                    </w:r>
                  </w:p>
                </w:tc>
                <w:tc>
                  <w:tcPr>
                    <w:tcW w:w="1333" w:type="pct"/>
                    <w:tcBorders>
                      <w:top w:val="outset" w:sz="6" w:space="0" w:color="auto"/>
                      <w:left w:val="outset" w:sz="6" w:space="0" w:color="auto"/>
                      <w:bottom w:val="outset" w:sz="6" w:space="0" w:color="auto"/>
                      <w:right w:val="outset" w:sz="6" w:space="0" w:color="auto"/>
                    </w:tcBorders>
                  </w:tcPr>
                  <w:p w:rsidR="00D902A3" w:rsidRDefault="00D902A3" w:rsidP="001F7DA3">
                    <w:pPr>
                      <w:jc w:val="right"/>
                      <w:rPr>
                        <w:szCs w:val="21"/>
                      </w:rPr>
                    </w:pPr>
                    <w:r>
                      <w:rPr>
                        <w:rFonts w:hint="eastAsia"/>
                        <w:szCs w:val="21"/>
                      </w:rPr>
                      <w:t>5,620,449,704.84</w:t>
                    </w:r>
                  </w:p>
                </w:tc>
              </w:tr>
            </w:tbl>
            <w:p w:rsidR="00D902A3" w:rsidRDefault="00D902A3"/>
            <w:p w:rsidR="00AE5E0A" w:rsidRDefault="00BA687D">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514913154"/>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ac751c8378d4424bbdf4c74057683d9"/>
                  <w:id w:val="742535656"/>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182ff185180a4ea4b9c93bbd4b01de2c"/>
                  <w:id w:val="-562943735"/>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曹浪</w:t>
                  </w:r>
                </w:sdtContent>
              </w:sdt>
            </w:p>
          </w:sdtContent>
        </w:sdt>
        <w:p w:rsidR="00AE5E0A" w:rsidRPr="00425E7E" w:rsidRDefault="002A1F24" w:rsidP="00425E7E">
          <w:pPr>
            <w:snapToGrid w:val="0"/>
            <w:rPr>
              <w:szCs w:val="21"/>
            </w:rPr>
          </w:pPr>
        </w:p>
      </w:sdtContent>
    </w:sdt>
    <w:bookmarkEnd w:id="56" w:displacedByCustomXml="prev"/>
    <w:bookmarkStart w:id="57" w:name="_Hlk10210822" w:displacedByCustomXml="next"/>
    <w:sdt>
      <w:sdtPr>
        <w:rPr>
          <w:rFonts w:hint="eastAsia"/>
          <w:b/>
          <w:szCs w:val="21"/>
        </w:rPr>
        <w:alias w:val="选项模块:需要编制合并报表"/>
        <w:tag w:val="_GBC_bf89afc47e17438594730edb3412d929"/>
        <w:id w:val="354779016"/>
        <w:lock w:val="sdtLocked"/>
        <w:placeholder>
          <w:docPart w:val="GBC22222222222222222222222222222"/>
        </w:placeholder>
      </w:sdtPr>
      <w:sdtEndPr>
        <w:rPr>
          <w:rFonts w:cs="宋体-方正超大字符集"/>
          <w:b w:val="0"/>
        </w:rPr>
      </w:sdtEndPr>
      <w:sdtContent>
        <w:p w:rsidR="00AE5E0A" w:rsidRDefault="00AE5E0A" w:rsidP="00425E7E">
          <w:pPr>
            <w:rPr>
              <w:b/>
              <w:szCs w:val="21"/>
            </w:rPr>
          </w:pPr>
        </w:p>
        <w:sdt>
          <w:sdtPr>
            <w:rPr>
              <w:rFonts w:hint="eastAsia"/>
            </w:rPr>
            <w:tag w:val="_GBC_cc363e9840a448cbaf363887668cbe2a"/>
            <w:id w:val="-1911687042"/>
            <w:lock w:val="sdtLocked"/>
            <w:placeholder>
              <w:docPart w:val="GBC22222222222222222222222222222"/>
            </w:placeholder>
          </w:sdtPr>
          <w:sdtEndPr>
            <w:rPr>
              <w:szCs w:val="21"/>
            </w:rPr>
          </w:sdtEndPr>
          <w:sdtContent>
            <w:p w:rsidR="00AE5E0A" w:rsidRDefault="00BA687D">
              <w:pPr>
                <w:jc w:val="center"/>
              </w:pPr>
              <w:r>
                <w:rPr>
                  <w:rFonts w:hint="eastAsia"/>
                </w:rPr>
                <w:t>合并</w:t>
              </w:r>
              <w:r>
                <w:t>利润表</w:t>
              </w:r>
            </w:p>
            <w:p w:rsidR="00AE5E0A" w:rsidRDefault="00BA687D">
              <w:pPr>
                <w:jc w:val="center"/>
                <w:rPr>
                  <w:b/>
                  <w:bCs/>
                  <w:szCs w:val="21"/>
                </w:rPr>
              </w:pPr>
              <w:r>
                <w:rPr>
                  <w:szCs w:val="21"/>
                </w:rPr>
                <w:t>2020年</w:t>
              </w:r>
              <w:r>
                <w:rPr>
                  <w:rFonts w:hint="eastAsia"/>
                  <w:szCs w:val="21"/>
                </w:rPr>
                <w:t>1—6</w:t>
              </w:r>
              <w:r>
                <w:rPr>
                  <w:szCs w:val="21"/>
                </w:rPr>
                <w:t>月</w:t>
              </w:r>
            </w:p>
            <w:p w:rsidR="00AE5E0A" w:rsidRDefault="00BA687D">
              <w:pPr>
                <w:jc w:val="right"/>
                <w:rPr>
                  <w:szCs w:val="21"/>
                </w:rPr>
              </w:pPr>
              <w:r>
                <w:rPr>
                  <w:szCs w:val="21"/>
                </w:rPr>
                <w:t>单位:</w:t>
              </w:r>
              <w:sdt>
                <w:sdtPr>
                  <w:rPr>
                    <w:szCs w:val="21"/>
                  </w:rPr>
                  <w:alias w:val="单位：合并利润表"/>
                  <w:tag w:val="_GBC_4fec24feb4834b768c484fe556046382"/>
                  <w:id w:val="-8401575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利润表"/>
                  <w:tag w:val="_GBC_ae5c0d79e5694eb28ba1b8160e27a464"/>
                  <w:id w:val="18109019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19"/>
                <w:gridCol w:w="1479"/>
                <w:gridCol w:w="1959"/>
                <w:gridCol w:w="1966"/>
              </w:tblGrid>
              <w:tr w:rsidR="00C35E17" w:rsidTr="00EF6D1E">
                <w:trPr>
                  <w:cantSplit/>
                </w:trPr>
                <w:sdt>
                  <w:sdtPr>
                    <w:tag w:val="_PLD_ea01e0b0c9224fe59426c375515c2359"/>
                    <w:id w:val="1960508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leftChars="-19" w:hangingChars="19" w:hanging="40"/>
                          <w:jc w:val="center"/>
                          <w:rPr>
                            <w:b/>
                            <w:szCs w:val="21"/>
                          </w:rPr>
                        </w:pPr>
                        <w:r>
                          <w:rPr>
                            <w:b/>
                            <w:szCs w:val="21"/>
                          </w:rPr>
                          <w:t>项目</w:t>
                        </w:r>
                      </w:p>
                    </w:tc>
                  </w:sdtContent>
                </w:sdt>
                <w:sdt>
                  <w:sdtPr>
                    <w:tag w:val="_PLD_e4f45f42e79e4a4aba892e3a7a7b123d"/>
                    <w:id w:val="-774789276"/>
                    <w:lock w:val="sdtLocked"/>
                  </w:sdtPr>
                  <w:sdtEndPr/>
                  <w:sdtContent>
                    <w:tc>
                      <w:tcPr>
                        <w:tcW w:w="8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jc w:val="center"/>
                          <w:rPr>
                            <w:b/>
                            <w:szCs w:val="21"/>
                          </w:rPr>
                        </w:pPr>
                        <w:r>
                          <w:rPr>
                            <w:rFonts w:hint="eastAsia"/>
                            <w:b/>
                            <w:szCs w:val="21"/>
                          </w:rPr>
                          <w:t>附注</w:t>
                        </w:r>
                      </w:p>
                    </w:tc>
                  </w:sdtContent>
                </w:sdt>
                <w:sdt>
                  <w:sdtPr>
                    <w:tag w:val="_PLD_41682cdf00e5450394986df99de953d1"/>
                    <w:id w:val="434480587"/>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jc w:val="center"/>
                          <w:rPr>
                            <w:b/>
                            <w:szCs w:val="21"/>
                          </w:rPr>
                        </w:pPr>
                        <w:r>
                          <w:rPr>
                            <w:rFonts w:hint="eastAsia"/>
                            <w:b/>
                            <w:szCs w:val="21"/>
                          </w:rPr>
                          <w:t>20</w:t>
                        </w:r>
                        <w:r>
                          <w:rPr>
                            <w:b/>
                            <w:szCs w:val="21"/>
                          </w:rPr>
                          <w:t>20</w:t>
                        </w:r>
                        <w:r>
                          <w:rPr>
                            <w:rFonts w:hint="eastAsia"/>
                            <w:b/>
                            <w:szCs w:val="21"/>
                          </w:rPr>
                          <w:t>年半年度</w:t>
                        </w:r>
                      </w:p>
                    </w:tc>
                  </w:sdtContent>
                </w:sdt>
                <w:sdt>
                  <w:sdtPr>
                    <w:tag w:val="_PLD_f020215569a54a6db2bd3d5298280e01"/>
                    <w:id w:val="-951772375"/>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jc w:val="center"/>
                          <w:rPr>
                            <w:b/>
                            <w:szCs w:val="21"/>
                          </w:rPr>
                        </w:pPr>
                        <w:r>
                          <w:rPr>
                            <w:rFonts w:hint="eastAsia"/>
                            <w:b/>
                            <w:szCs w:val="21"/>
                          </w:rPr>
                          <w:t>201</w:t>
                        </w:r>
                        <w:r>
                          <w:rPr>
                            <w:b/>
                            <w:szCs w:val="21"/>
                          </w:rPr>
                          <w:t>9</w:t>
                        </w:r>
                        <w:r>
                          <w:rPr>
                            <w:rFonts w:hint="eastAsia"/>
                            <w:b/>
                            <w:szCs w:val="21"/>
                          </w:rPr>
                          <w:t>年半年度</w:t>
                        </w:r>
                      </w:p>
                    </w:tc>
                  </w:sdtContent>
                </w:sdt>
              </w:tr>
              <w:tr w:rsidR="00C35E17" w:rsidTr="00EF6D1E">
                <w:trPr>
                  <w:trHeight w:val="90"/>
                </w:trPr>
                <w:sdt>
                  <w:sdtPr>
                    <w:tag w:val="_PLD_2d877c352d5440b8bf7dcd1940d9f85b"/>
                    <w:id w:val="14154293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rFonts w:hint="eastAsia"/>
                        <w:szCs w:val="21"/>
                      </w:rPr>
                      <w:t>2,267,727,239.18</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2,611,688,534.43</w:t>
                    </w:r>
                  </w:p>
                </w:tc>
              </w:tr>
              <w:tr w:rsidR="00C35E17" w:rsidTr="00EF6D1E">
                <w:sdt>
                  <w:sdtPr>
                    <w:tag w:val="_PLD_7f7b1fb368014debb0a48d797b8c9159"/>
                    <w:id w:val="145722068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r>
                      <w:t>七、61</w:t>
                    </w: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rFonts w:hint="eastAsia"/>
                        <w:szCs w:val="21"/>
                      </w:rPr>
                      <w:t>2,267,727,239.18</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2,611,688,534.43</w:t>
                    </w:r>
                  </w:p>
                </w:tc>
              </w:tr>
              <w:tr w:rsidR="00C35E17" w:rsidTr="00EF6D1E">
                <w:trPr>
                  <w:trHeight w:val="90"/>
                </w:trPr>
                <w:sdt>
                  <w:sdtPr>
                    <w:tag w:val="_PLD_4bb4a9195510467caafeb8cff0762036"/>
                    <w:id w:val="105435660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30359468eba04ffa9f75eced8813c7f6"/>
                    <w:id w:val="17786783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b7b3fd7ce91b4e7e9b50735409fad4b2"/>
                    <w:id w:val="-59286249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trPr>
                  <w:trHeight w:val="247"/>
                </w:trPr>
                <w:sdt>
                  <w:sdtPr>
                    <w:tag w:val="_PLD_f666055067944f82816d6d4acfa0eb4c"/>
                    <w:id w:val="134143172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center"/>
                      <w:rPr>
                        <w:szCs w:val="21"/>
                      </w:rPr>
                    </w:pPr>
                    <w:r>
                      <w:rPr>
                        <w:rFonts w:hint="eastAsia"/>
                        <w:szCs w:val="21"/>
                      </w:rPr>
                      <w:t>2,249,349,385.61</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2,557,682,572.93</w:t>
                    </w:r>
                  </w:p>
                </w:tc>
              </w:tr>
              <w:tr w:rsidR="00C35E17" w:rsidTr="00EF6D1E">
                <w:sdt>
                  <w:sdtPr>
                    <w:tag w:val="_PLD_21171334ba69445a843af4e467f2f7b1"/>
                    <w:id w:val="-62223005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r>
                      <w:t>七、61</w:t>
                    </w: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rFonts w:hint="eastAsia"/>
                        <w:szCs w:val="21"/>
                      </w:rPr>
                      <w:t>2,091,385,472.97</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2,407,711,975.57</w:t>
                    </w:r>
                  </w:p>
                </w:tc>
              </w:tr>
              <w:tr w:rsidR="00C35E17" w:rsidTr="00EF6D1E">
                <w:sdt>
                  <w:sdtPr>
                    <w:tag w:val="_PLD_63933a3d083f4e46896b598fd5ce81e0"/>
                    <w:id w:val="-19945579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934fe982f64044ad97c0d08ecb41b364"/>
                    <w:id w:val="11790838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eaafee5ba2dd4351ac6567c52b90028d"/>
                    <w:id w:val="118317065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d2b12062f8d44ca990403c69bec23c10"/>
                    <w:id w:val="-15070470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875c876824d140a6b5076aa4e7f82db5"/>
                    <w:id w:val="29588006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9d4d1ca3123b4cdc816e88724acaf725"/>
                    <w:id w:val="-189379307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c70ac86a67b244f1a170db9b0705b55a"/>
                    <w:id w:val="101318187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06c17ba723b44617ab108e2265705c9e"/>
                    <w:id w:val="-76885155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r>
                      <w:t>七、62</w:t>
                    </w: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rFonts w:hint="eastAsia"/>
                        <w:szCs w:val="21"/>
                      </w:rPr>
                      <w:t>11,143,297.82</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11,753,544.64</w:t>
                    </w:r>
                  </w:p>
                </w:tc>
              </w:tr>
              <w:tr w:rsidR="00C35E17" w:rsidTr="00EF6D1E">
                <w:sdt>
                  <w:sdtPr>
                    <w:tag w:val="_PLD_a3b8d65ff4ec461aa0e45656973f9d4f"/>
                    <w:id w:val="111202540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r>
                      <w:t>七、63</w:t>
                    </w: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rFonts w:hint="eastAsia"/>
                        <w:szCs w:val="21"/>
                      </w:rPr>
                      <w:t>10,155,539.61</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7,569,150.63</w:t>
                    </w:r>
                  </w:p>
                </w:tc>
              </w:tr>
              <w:tr w:rsidR="00C35E17" w:rsidTr="00EF6D1E">
                <w:sdt>
                  <w:sdtPr>
                    <w:tag w:val="_PLD_bed77e0a08324462af3ef7a5005bb139"/>
                    <w:id w:val="-8613596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r>
                      <w:t>七、64</w:t>
                    </w: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rFonts w:hint="eastAsia"/>
                        <w:szCs w:val="21"/>
                      </w:rPr>
                      <w:t>93,031,751.53</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91,692,107.05</w:t>
                    </w:r>
                  </w:p>
                </w:tc>
              </w:tr>
              <w:tr w:rsidR="00C35E17" w:rsidTr="00EF6D1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695312466"/>
                      <w:lock w:val="sdtLocked"/>
                    </w:sdtPr>
                    <w:sdtEndPr/>
                    <w:sdtContent>
                      <w:p w:rsidR="00C35E17" w:rsidRDefault="00C35E17" w:rsidP="00EF6D1E">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6faf3cf39dfa4fd1925e0d9be4566671"/>
                    <w:id w:val="-34695104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r>
                      <w:t>七、66</w:t>
                    </w: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rFonts w:hint="eastAsia"/>
                        <w:szCs w:val="21"/>
                      </w:rPr>
                      <w:t>43,633,323.68</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38,955,795.04</w:t>
                    </w:r>
                  </w:p>
                </w:tc>
              </w:tr>
              <w:tr w:rsidR="00C35E17" w:rsidTr="00EF6D1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718251984"/>
                      <w:lock w:val="sdtLocked"/>
                    </w:sdtPr>
                    <w:sdtEndPr/>
                    <w:sdtContent>
                      <w:p w:rsidR="00C35E17" w:rsidRDefault="00C35E17" w:rsidP="00EF6D1E">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rFonts w:hint="eastAsia"/>
                        <w:szCs w:val="21"/>
                      </w:rPr>
                      <w:t>50,742,281.54</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43,791,481.98</w:t>
                    </w:r>
                  </w:p>
                </w:tc>
              </w:tr>
              <w:tr w:rsidR="00C35E17" w:rsidTr="00EF6D1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1137759475"/>
                      <w:lock w:val="sdtLocked"/>
                    </w:sdtPr>
                    <w:sdtEndPr/>
                    <w:sdtContent>
                      <w:p w:rsidR="00C35E17" w:rsidRDefault="00C35E17" w:rsidP="00EF6D1E">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rFonts w:hint="eastAsia"/>
                        <w:szCs w:val="21"/>
                      </w:rPr>
                      <w:t>6,630,732.31</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5,333,148.34</w:t>
                    </w:r>
                  </w:p>
                </w:tc>
              </w:tr>
              <w:tr w:rsidR="00C35E17" w:rsidTr="00EF6D1E">
                <w:sdt>
                  <w:sdtPr>
                    <w:tag w:val="_PLD_c5148208867748028cb9d238ab2addb6"/>
                    <w:id w:val="-5066801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r>
                      <w:t>七、67</w:t>
                    </w: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39,775,354.72</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t>35,508,361.41</w:t>
                    </w:r>
                  </w:p>
                </w:tc>
              </w:tr>
              <w:tr w:rsidR="00C35E17" w:rsidTr="00EF6D1E">
                <w:sdt>
                  <w:sdtPr>
                    <w:tag w:val="_PLD_c58a027e2ee74b79b026fbba720ccf3a"/>
                    <w:id w:val="-32359293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r>
                      <w:t>七、68</w:t>
                    </w: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1,878,722.88</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6,252,331.19</w:t>
                    </w:r>
                  </w:p>
                </w:tc>
              </w:tr>
              <w:tr w:rsidR="00C35E17" w:rsidTr="00EF6D1E">
                <w:sdt>
                  <w:sdtPr>
                    <w:tag w:val="_PLD_58f92dc598044243844972f7264dee3f"/>
                    <w:id w:val="116080725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1,878,722.88</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5,631,049.27</w:t>
                    </w:r>
                  </w:p>
                </w:tc>
              </w:tr>
              <w:tr w:rsidR="00C35E17" w:rsidTr="00EF6D1E">
                <w:sdt>
                  <w:sdtPr>
                    <w:tag w:val="_PLD_f783ee8c18aa4ec6b0fe746603c1afc2"/>
                    <w:id w:val="1424306000"/>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C35E17" w:rsidRDefault="00C35E17" w:rsidP="00EF6D1E">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33855fc7ddf74a1b9f9c1dfc4ab34fc7"/>
                    <w:id w:val="1422683978"/>
                    <w:lock w:val="sdtLocked"/>
                  </w:sdtPr>
                  <w:sdtEndPr>
                    <w:rPr>
                      <w:highlight w:val="red"/>
                    </w:r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sidRPr="008F5B1D">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922880572"/>
                      <w:lock w:val="sdtLocked"/>
                    </w:sdtPr>
                    <w:sdtEndPr>
                      <w:rPr>
                        <w:rFonts w:hint="default"/>
                      </w:rPr>
                    </w:sdtEndPr>
                    <w:sdtContent>
                      <w:p w:rsidR="00C35E17" w:rsidRDefault="00C35E17" w:rsidP="00EF6D1E">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e6e5f627ac054b8b8f91f930cd45c7d6"/>
                    <w:id w:val="-55423515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2073337242"/>
                      <w:lock w:val="sdtLocked"/>
                    </w:sdtPr>
                    <w:sdtEndPr/>
                    <w:sdtContent>
                      <w:p w:rsidR="00C35E17" w:rsidRDefault="00C35E17" w:rsidP="00EF6D1E">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r>
                      <w:t>七、71</w:t>
                    </w: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t>-2,468,955.04</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-697,266.24</w:t>
                    </w:r>
                  </w:p>
                </w:tc>
              </w:tr>
              <w:tr w:rsidR="00C35E17" w:rsidTr="00EF6D1E">
                <w:sdt>
                  <w:sdtPr>
                    <w:tag w:val="_PLD_fe82d7189b7a42a6ae64dd80ca9bbe80"/>
                    <w:id w:val="122272075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rPr>
                      <w:rFonts w:hint="eastAsia"/>
                    </w:rPr>
                    <w:tag w:val="_PLD_60761ec4a82c4bc298a64deee215586d"/>
                    <w:id w:val="148458326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3,055,151.15</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12,045,068.74</w:t>
                    </w:r>
                  </w:p>
                </w:tc>
              </w:tr>
              <w:tr w:rsidR="00C35E17" w:rsidTr="00EF6D1E">
                <w:sdt>
                  <w:sdtPr>
                    <w:tag w:val="_PLD_18d15c0eacb94678be3131e09c8d9904"/>
                    <w:id w:val="-2834298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60,618,127.28</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107,114,456.60</w:t>
                    </w:r>
                  </w:p>
                </w:tc>
              </w:tr>
              <w:tr w:rsidR="00C35E17" w:rsidTr="00EF6D1E">
                <w:sdt>
                  <w:sdtPr>
                    <w:tag w:val="_PLD_e328c8d559944bfd89e7332623e0aea3"/>
                    <w:id w:val="-156023780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100" w:firstLine="21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r>
                      <w:t>七、74</w:t>
                    </w: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1,082,552.48</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2,801,755.16</w:t>
                    </w:r>
                  </w:p>
                </w:tc>
              </w:tr>
              <w:tr w:rsidR="00C35E17" w:rsidTr="00EF6D1E">
                <w:sdt>
                  <w:sdtPr>
                    <w:tag w:val="_PLD_862b6a23799a4cfdb3792bfc43248bcd"/>
                    <w:id w:val="172902661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100" w:firstLine="21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r>
                      <w:t>七、75</w:t>
                    </w: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208,717.09</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70,162.56</w:t>
                    </w:r>
                  </w:p>
                </w:tc>
              </w:tr>
              <w:tr w:rsidR="00C35E17" w:rsidTr="00EF6D1E">
                <w:sdt>
                  <w:sdtPr>
                    <w:tag w:val="_PLD_91e0599aa02a45b39a5b0dfc801cbadf"/>
                    <w:id w:val="61788567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61,491,962.67</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109,846,049.20</w:t>
                    </w:r>
                  </w:p>
                </w:tc>
              </w:tr>
              <w:tr w:rsidR="00C35E17" w:rsidTr="00EF6D1E">
                <w:sdt>
                  <w:sdtPr>
                    <w:tag w:val="_PLD_068015dc8ea145fca7f54b4569a31184"/>
                    <w:id w:val="-39596472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100" w:firstLine="21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r>
                      <w:t>七、76</w:t>
                    </w: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11,581,456.58</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21,052,149.49</w:t>
                    </w:r>
                  </w:p>
                </w:tc>
              </w:tr>
              <w:tr w:rsidR="00C35E17" w:rsidTr="00EF6D1E">
                <w:sdt>
                  <w:sdtPr>
                    <w:tag w:val="_PLD_355129e4ca9b4d29bd85d210d08f622f"/>
                    <w:id w:val="15704662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49,910,506.09</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88,793,899.71</w:t>
                    </w:r>
                  </w:p>
                </w:tc>
              </w:tr>
              <w:tr w:rsidR="00C35E17" w:rsidTr="00EF6D1E">
                <w:sdt>
                  <w:sdtPr>
                    <w:tag w:val="_PLD_c576a2f5fbec4ba2b1cc36d0a215ba5c"/>
                    <w:id w:val="120583515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szCs w:val="21"/>
                          </w:rPr>
                        </w:pPr>
                        <w:r>
                          <w:rPr>
                            <w:rFonts w:hint="eastAsia"/>
                            <w:szCs w:val="21"/>
                          </w:rPr>
                          <w:t>（一）</w:t>
                        </w:r>
                        <w:r>
                          <w:t>按经营持续性分类</w:t>
                        </w:r>
                      </w:p>
                    </w:tc>
                  </w:sdtContent>
                </w:sdt>
              </w:tr>
              <w:tr w:rsidR="00C35E17" w:rsidTr="00EF6D1E">
                <w:sdt>
                  <w:sdtPr>
                    <w:rPr>
                      <w:rFonts w:hint="eastAsia"/>
                    </w:rPr>
                    <w:tag w:val="_PLD_0cbbecfa36204e9cb4a8afb27df49afc"/>
                    <w:id w:val="-117772701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rFonts w:hint="eastAsia"/>
                        <w:szCs w:val="21"/>
                      </w:rPr>
                      <w:t>49,910,506.09</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rFonts w:hint="eastAsia"/>
                        <w:szCs w:val="21"/>
                      </w:rPr>
                      <w:t>88,793,899.71</w:t>
                    </w:r>
                  </w:p>
                </w:tc>
              </w:tr>
              <w:tr w:rsidR="00C35E17" w:rsidTr="00EF6D1E">
                <w:sdt>
                  <w:sdtPr>
                    <w:rPr>
                      <w:rFonts w:hint="eastAsia"/>
                    </w:rPr>
                    <w:tag w:val="_PLD_52694b4d274c4f909bf793dd26abeda4"/>
                    <w:id w:val="8843957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5da729560f54464cbcc9ce762078f9ba"/>
                    <w:id w:val="14897569"/>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szCs w:val="21"/>
                          </w:rPr>
                        </w:pPr>
                        <w:r>
                          <w:rPr>
                            <w:rFonts w:hint="eastAsia"/>
                            <w:szCs w:val="21"/>
                          </w:rPr>
                          <w:t>（二）</w:t>
                        </w:r>
                        <w:r>
                          <w:t>按所有权归属分类</w:t>
                        </w:r>
                      </w:p>
                    </w:tc>
                  </w:sdtContent>
                </w:sdt>
              </w:tr>
              <w:tr w:rsidR="00C35E17" w:rsidTr="00EF6D1E">
                <w:sdt>
                  <w:sdtPr>
                    <w:tag w:val="_PLD_d4f7c178814a4729a89415435ac2aac1"/>
                    <w:id w:val="-4497154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33,348,818.82</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49,482,683.00</w:t>
                    </w:r>
                  </w:p>
                </w:tc>
              </w:tr>
              <w:tr w:rsidR="00C35E17" w:rsidTr="00EF6D1E">
                <w:sdt>
                  <w:sdtPr>
                    <w:tag w:val="_PLD_095b31d3979943dc85b47d9a42d89a91"/>
                    <w:id w:val="-151892035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200" w:firstLine="42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16,561,687.27</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39,311,216.71</w:t>
                    </w:r>
                  </w:p>
                </w:tc>
              </w:tr>
              <w:tr w:rsidR="00C35E17" w:rsidTr="00EF6D1E">
                <w:trPr>
                  <w:trHeight w:val="247"/>
                </w:trPr>
                <w:sdt>
                  <w:sdtPr>
                    <w:tag w:val="_PLD_6a43e7f14d234c52a7ab5dff443252a7"/>
                    <w:id w:val="49277148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t>6,800.00</w:t>
                    </w:r>
                  </w:p>
                </w:tc>
              </w:tr>
              <w:tr w:rsidR="00C35E17" w:rsidTr="00EF6D1E">
                <w:sdt>
                  <w:sdtPr>
                    <w:tag w:val="_PLD_402e48f41e92468e9ccfc9f5b154d698"/>
                    <w:id w:val="-107588800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100" w:firstLine="210"/>
                          <w:rPr>
                            <w:szCs w:val="21"/>
                          </w:rPr>
                        </w:pPr>
                        <w:r>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t>4,567.56</w:t>
                    </w:r>
                  </w:p>
                </w:tc>
              </w:tr>
              <w:tr w:rsidR="00C35E17" w:rsidTr="00EF6D1E">
                <w:sdt>
                  <w:sdtPr>
                    <w:tag w:val="_PLD_b367f8195cde49b4861d967effb0f541"/>
                    <w:id w:val="180689307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200" w:firstLine="420"/>
                          <w:rPr>
                            <w:szCs w:val="21"/>
                          </w:rPr>
                        </w:pPr>
                        <w:r>
                          <w:rPr>
                            <w:szCs w:val="21"/>
                          </w:rPr>
                          <w:t>1.</w:t>
                        </w:r>
                        <w:r>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t>4,567.56</w:t>
                    </w:r>
                  </w:p>
                </w:tc>
              </w:tr>
              <w:tr w:rsidR="00C35E17" w:rsidTr="00EF6D1E">
                <w:sdt>
                  <w:sdtPr>
                    <w:tag w:val="_PLD_c1d0eb5a70bd4147bff8f5ac51104882"/>
                    <w:id w:val="23389554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szCs w:val="21"/>
                          </w:rPr>
                        </w:pPr>
                        <w:r>
                          <w:rPr>
                            <w:rFonts w:hint="eastAsia"/>
                          </w:rPr>
                          <w:t>（1）</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t>4,567.56</w:t>
                    </w:r>
                  </w:p>
                </w:tc>
              </w:tr>
              <w:tr w:rsidR="00C35E17" w:rsidTr="00EF6D1E">
                <w:sdt>
                  <w:sdtPr>
                    <w:tag w:val="_PLD_da98b29079a040128e53e7426fc30a60"/>
                    <w:id w:val="-20319483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szCs w:val="21"/>
                          </w:rPr>
                        </w:pPr>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413991930"/>
                      <w:lock w:val="sdtLocked"/>
                    </w:sdtPr>
                    <w:sdtEndPr/>
                    <w:sdtContent>
                      <w:p w:rsidR="00C35E17" w:rsidRDefault="00C35E17" w:rsidP="00EF6D1E">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534108311"/>
                      <w:lock w:val="sdtLocked"/>
                    </w:sdtPr>
                    <w:sdtEndPr/>
                    <w:sdtContent>
                      <w:p w:rsidR="00C35E17" w:rsidRDefault="00C35E17" w:rsidP="00EF6D1E">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1d4c3625b1a9453f98b920131a00b22a"/>
                    <w:id w:val="73390174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200" w:firstLine="420"/>
                          <w:rPr>
                            <w:szCs w:val="21"/>
                          </w:rPr>
                        </w:pPr>
                        <w:r>
                          <w:t>2</w:t>
                        </w:r>
                        <w:r>
                          <w:rPr>
                            <w:szCs w:val="21"/>
                          </w:rPr>
                          <w:t>.</w:t>
                        </w:r>
                        <w:r>
                          <w:rPr>
                            <w:rFonts w:hint="eastAsia"/>
                            <w:szCs w:val="21"/>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e78255a0eaf548199db0c5a635c041ec"/>
                    <w:id w:val="179724802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szCs w:val="21"/>
                          </w:rPr>
                        </w:pPr>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2044483075"/>
                      <w:lock w:val="sdtLocked"/>
                    </w:sdtPr>
                    <w:sdtEndPr/>
                    <w:sdtContent>
                      <w:p w:rsidR="00C35E17" w:rsidRDefault="00C35E17" w:rsidP="00EF6D1E">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75855835"/>
                      <w:lock w:val="sdtLocked"/>
                    </w:sdtPr>
                    <w:sdtEndPr>
                      <w:rPr>
                        <w:rFonts w:hint="default"/>
                      </w:rPr>
                    </w:sdtEndPr>
                    <w:sdtContent>
                      <w:p w:rsidR="00C35E17" w:rsidRDefault="00C35E17" w:rsidP="00EF6D1E">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812291375"/>
                      <w:lock w:val="sdtLocked"/>
                    </w:sdtPr>
                    <w:sdtEndPr>
                      <w:rPr>
                        <w:rFonts w:hint="default"/>
                      </w:rPr>
                    </w:sdtEndPr>
                    <w:sdtContent>
                      <w:p w:rsidR="00C35E17" w:rsidRDefault="00C35E17" w:rsidP="00EF6D1E">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1674562162"/>
                      <w:lock w:val="sdtLocked"/>
                    </w:sdtPr>
                    <w:sdtEndPr/>
                    <w:sdtContent>
                      <w:p w:rsidR="00C35E17" w:rsidRDefault="00C35E17" w:rsidP="00EF6D1E">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813332631"/>
                      <w:lock w:val="sdtLocked"/>
                    </w:sdtPr>
                    <w:sdtEndPr/>
                    <w:sdtContent>
                      <w:p w:rsidR="00C35E17" w:rsidRDefault="00C35E17" w:rsidP="00EF6D1E">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438189555"/>
                      <w:lock w:val="sdtLocked"/>
                    </w:sdtPr>
                    <w:sdtEndPr/>
                    <w:sdtContent>
                      <w:p w:rsidR="00C35E17" w:rsidRDefault="00C35E17" w:rsidP="00EF6D1E">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4f19daa8ec184be19a8a0afe308c1896"/>
                    <w:id w:val="-36182144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100" w:firstLine="210"/>
                          <w:rPr>
                            <w:szCs w:val="21"/>
                          </w:rPr>
                        </w:pPr>
                        <w:r>
                          <w:rPr>
                            <w:rFonts w:hint="eastAsia"/>
                            <w:szCs w:val="21"/>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t>2,232.44</w:t>
                    </w:r>
                  </w:p>
                </w:tc>
              </w:tr>
              <w:tr w:rsidR="00C35E17" w:rsidTr="00EF6D1E">
                <w:sdt>
                  <w:sdtPr>
                    <w:tag w:val="_PLD_29e4ab6c011f4b23961b002b616b19d8"/>
                    <w:id w:val="-6098184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49,910,506.09</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88,800,699.71</w:t>
                    </w:r>
                  </w:p>
                </w:tc>
              </w:tr>
              <w:tr w:rsidR="00C35E17" w:rsidTr="00EF6D1E">
                <w:sdt>
                  <w:sdtPr>
                    <w:tag w:val="_PLD_c6a40d405b9d4a8a8406c1d4ba16ad58"/>
                    <w:id w:val="214006635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100" w:firstLine="210"/>
                          <w:rPr>
                            <w:szCs w:val="21"/>
                          </w:rPr>
                        </w:pPr>
                        <w:r>
                          <w:rPr>
                            <w:szCs w:val="21"/>
                          </w:rPr>
                          <w:t>（一）</w:t>
                        </w: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33,348,818.82</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49,487,250.56</w:t>
                    </w:r>
                  </w:p>
                </w:tc>
              </w:tr>
              <w:tr w:rsidR="00C35E17" w:rsidTr="00EF6D1E">
                <w:sdt>
                  <w:sdtPr>
                    <w:tag w:val="_PLD_a3f7a78de9cc4a0c8e2b3e050895da67"/>
                    <w:id w:val="-173583952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100" w:firstLine="210"/>
                          <w:rPr>
                            <w:szCs w:val="21"/>
                          </w:rPr>
                        </w:pPr>
                        <w:r>
                          <w:rPr>
                            <w:szCs w:val="21"/>
                          </w:rPr>
                          <w:t>（二）</w:t>
                        </w: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16,561,687.27</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39,313,449.15</w:t>
                    </w:r>
                  </w:p>
                </w:tc>
              </w:tr>
              <w:tr w:rsidR="00C35E17" w:rsidTr="00EF6D1E">
                <w:sdt>
                  <w:sdtPr>
                    <w:tag w:val="_PLD_2faba48500f741229b3467bfe3ce2495"/>
                    <w:id w:val="-4096241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rPr>
                            <w:color w:val="000000"/>
                            <w:szCs w:val="21"/>
                          </w:rPr>
                        </w:pPr>
                        <w:r>
                          <w:rPr>
                            <w:rFonts w:hint="eastAsia"/>
                            <w:szCs w:val="21"/>
                          </w:rPr>
                          <w:t>八、每股收益：</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color w:val="008000"/>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p>
                </w:tc>
              </w:tr>
              <w:tr w:rsidR="00C35E17" w:rsidTr="00EF6D1E">
                <w:sdt>
                  <w:sdtPr>
                    <w:tag w:val="_PLD_16d9b9d4e8c34e3b874fbdaedc915880"/>
                    <w:id w:val="14902374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100" w:firstLine="21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rFonts w:hint="eastAsia"/>
                        <w:szCs w:val="21"/>
                      </w:rPr>
                      <w:t>0.0281</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0.0661</w:t>
                    </w:r>
                  </w:p>
                </w:tc>
              </w:tr>
              <w:tr w:rsidR="00C35E17" w:rsidTr="00EF6D1E">
                <w:sdt>
                  <w:sdtPr>
                    <w:tag w:val="_PLD_ec4d9e148cba4e79bb3da0f8a0ddb92a"/>
                    <w:id w:val="44598215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C35E17" w:rsidRDefault="00C35E17" w:rsidP="00EF6D1E">
                        <w:pPr>
                          <w:ind w:firstLineChars="100" w:firstLine="21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C35E17" w:rsidRDefault="00C35E17" w:rsidP="00EF6D1E">
                    <w:pPr>
                      <w:rPr>
                        <w:szCs w:val="21"/>
                      </w:rPr>
                    </w:pPr>
                  </w:p>
                </w:tc>
                <w:tc>
                  <w:tcPr>
                    <w:tcW w:w="1110"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rFonts w:hint="eastAsia"/>
                        <w:szCs w:val="21"/>
                      </w:rPr>
                      <w:t>0.0281</w:t>
                    </w:r>
                  </w:p>
                </w:tc>
                <w:tc>
                  <w:tcPr>
                    <w:tcW w:w="1114" w:type="pct"/>
                    <w:tcBorders>
                      <w:top w:val="outset" w:sz="4" w:space="0" w:color="auto"/>
                      <w:left w:val="outset" w:sz="4" w:space="0" w:color="auto"/>
                      <w:bottom w:val="outset" w:sz="4" w:space="0" w:color="auto"/>
                      <w:right w:val="outset" w:sz="4" w:space="0" w:color="auto"/>
                    </w:tcBorders>
                  </w:tcPr>
                  <w:p w:rsidR="00C35E17" w:rsidRDefault="00C35E17" w:rsidP="00EF6D1E">
                    <w:pPr>
                      <w:jc w:val="right"/>
                      <w:rPr>
                        <w:szCs w:val="21"/>
                      </w:rPr>
                    </w:pPr>
                    <w:r>
                      <w:rPr>
                        <w:szCs w:val="21"/>
                      </w:rPr>
                      <w:t>0.0661</w:t>
                    </w:r>
                  </w:p>
                </w:tc>
              </w:tr>
            </w:tbl>
            <w:p w:rsidR="00C35E17" w:rsidRDefault="00C35E17"/>
            <w:p w:rsidR="00AE5E0A" w:rsidRDefault="00BA687D">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1948963172"/>
                  <w:lock w:val="sdtLocked"/>
                  <w:placeholder>
                    <w:docPart w:val="GBC22222222222222222222222222222"/>
                  </w:placeholder>
                </w:sdtPr>
                <w:sdtEndPr/>
                <w:sdtContent>
                  <w:r w:rsidR="008F5B1D">
                    <w:rPr>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1623275179"/>
                  <w:lock w:val="sdtLocked"/>
                  <w:placeholder>
                    <w:docPart w:val="GBC22222222222222222222222222222"/>
                  </w:placeholder>
                </w:sdtPr>
                <w:sdtEndPr>
                  <w:rPr>
                    <w:rFonts w:hint="default"/>
                  </w:rPr>
                </w:sdtEndPr>
                <w:sdtContent>
                  <w:r w:rsidR="008F5B1D">
                    <w:rPr>
                      <w:szCs w:val="21"/>
                    </w:rPr>
                    <w:t>0</w:t>
                  </w:r>
                </w:sdtContent>
              </w:sdt>
              <w:r>
                <w:rPr>
                  <w:rFonts w:hint="eastAsia"/>
                  <w:szCs w:val="21"/>
                </w:rPr>
                <w:t xml:space="preserve"> 元。</w:t>
              </w:r>
            </w:p>
            <w:p w:rsidR="00AE5E0A" w:rsidRDefault="00BA687D">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832746983"/>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e958f3d59232458da90c4799548d15ea"/>
                  <w:id w:val="-147798694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3eea96809554a8b86e8c53c6e3da040"/>
                  <w:id w:val="1404023133"/>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曹浪</w:t>
                  </w:r>
                </w:sdtContent>
              </w:sdt>
            </w:p>
          </w:sdtContent>
        </w:sdt>
        <w:p w:rsidR="00AE5E0A" w:rsidRDefault="00AE5E0A">
          <w:pPr>
            <w:rPr>
              <w:color w:val="008000"/>
              <w:szCs w:val="21"/>
              <w:u w:val="single"/>
            </w:rPr>
          </w:pPr>
        </w:p>
        <w:p w:rsidR="00AE5E0A" w:rsidRDefault="00AE5E0A">
          <w:pPr>
            <w:rPr>
              <w:color w:val="008000"/>
              <w:szCs w:val="21"/>
              <w:u w:val="single"/>
            </w:rPr>
          </w:pPr>
        </w:p>
        <w:sdt>
          <w:sdtPr>
            <w:rPr>
              <w:rFonts w:hint="eastAsia"/>
            </w:rPr>
            <w:tag w:val="_GBC_fab740d2e6854481af171030c14673b7"/>
            <w:id w:val="-1959172884"/>
            <w:lock w:val="sdtLocked"/>
            <w:placeholder>
              <w:docPart w:val="GBC22222222222222222222222222222"/>
            </w:placeholder>
          </w:sdtPr>
          <w:sdtEndPr>
            <w:rPr>
              <w:rFonts w:cs="宋体-方正超大字符集"/>
              <w:szCs w:val="21"/>
            </w:rPr>
          </w:sdtEndPr>
          <w:sdtContent>
            <w:p w:rsidR="00AE5E0A" w:rsidRDefault="00BA687D">
              <w:pPr>
                <w:jc w:val="center"/>
              </w:pPr>
              <w:r>
                <w:rPr>
                  <w:rFonts w:hint="eastAsia"/>
                </w:rPr>
                <w:t>母公司</w:t>
              </w:r>
              <w:r>
                <w:t>利润表</w:t>
              </w:r>
            </w:p>
            <w:p w:rsidR="00AE5E0A" w:rsidRDefault="00BA687D">
              <w:pPr>
                <w:jc w:val="center"/>
                <w:rPr>
                  <w:b/>
                  <w:bCs/>
                  <w:szCs w:val="21"/>
                </w:rPr>
              </w:pPr>
              <w:r>
                <w:rPr>
                  <w:szCs w:val="21"/>
                </w:rPr>
                <w:t>2020年</w:t>
              </w:r>
              <w:r>
                <w:rPr>
                  <w:rFonts w:hint="eastAsia"/>
                  <w:szCs w:val="21"/>
                </w:rPr>
                <w:t>1—6</w:t>
              </w:r>
              <w:r>
                <w:rPr>
                  <w:szCs w:val="21"/>
                </w:rPr>
                <w:t>月</w:t>
              </w:r>
            </w:p>
            <w:p w:rsidR="00AE5E0A" w:rsidRDefault="00BA687D">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196784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利润表"/>
                  <w:tag w:val="_GBC_125a2547934143ccb384434361f57d37"/>
                  <w:id w:val="736903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19"/>
                <w:gridCol w:w="1479"/>
                <w:gridCol w:w="1959"/>
                <w:gridCol w:w="1966"/>
              </w:tblGrid>
              <w:tr w:rsidR="00D902A3" w:rsidTr="001F7DA3">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163861495"/>
                      <w:lock w:val="sdtLocked"/>
                    </w:sdtPr>
                    <w:sdtEndPr/>
                    <w:sdtContent>
                      <w:p w:rsidR="00D902A3" w:rsidRDefault="00D902A3" w:rsidP="001F7DA3">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787628762"/>
                      <w:lock w:val="sdtLocked"/>
                    </w:sdtPr>
                    <w:sdtEndPr/>
                    <w:sdtContent>
                      <w:p w:rsidR="00D902A3" w:rsidRDefault="00D902A3" w:rsidP="001F7DA3">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81556166"/>
                      <w:lock w:val="sdtLocked"/>
                    </w:sdtPr>
                    <w:sdtEndPr/>
                    <w:sdtContent>
                      <w:p w:rsidR="00D902A3" w:rsidRDefault="00D902A3" w:rsidP="001F7DA3">
                        <w:pPr>
                          <w:jc w:val="center"/>
                          <w:rPr>
                            <w:b/>
                          </w:rPr>
                        </w:pPr>
                        <w:r>
                          <w:rPr>
                            <w:rFonts w:hint="eastAsia"/>
                            <w:b/>
                          </w:rPr>
                          <w:t>20</w:t>
                        </w:r>
                        <w:r>
                          <w:rPr>
                            <w:b/>
                          </w:rPr>
                          <w:t>20</w:t>
                        </w:r>
                        <w:r>
                          <w:rPr>
                            <w:rFonts w:hint="eastAsia"/>
                            <w:b/>
                          </w:rPr>
                          <w:t>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546964742"/>
                      <w:lock w:val="sdtLocked"/>
                    </w:sdtPr>
                    <w:sdtEndPr/>
                    <w:sdtContent>
                      <w:p w:rsidR="00D902A3" w:rsidRDefault="00D902A3" w:rsidP="001F7DA3">
                        <w:pPr>
                          <w:jc w:val="center"/>
                          <w:rPr>
                            <w:b/>
                          </w:rPr>
                        </w:pPr>
                        <w:r>
                          <w:rPr>
                            <w:rFonts w:hint="eastAsia"/>
                            <w:b/>
                          </w:rPr>
                          <w:t>201</w:t>
                        </w:r>
                        <w:r>
                          <w:rPr>
                            <w:b/>
                          </w:rPr>
                          <w:t>9</w:t>
                        </w:r>
                        <w:r>
                          <w:rPr>
                            <w:rFonts w:hint="eastAsia"/>
                            <w:b/>
                          </w:rPr>
                          <w:t>年半年度</w:t>
                        </w:r>
                      </w:p>
                    </w:sdtContent>
                  </w:sdt>
                </w:tc>
              </w:tr>
              <w:tr w:rsidR="00D902A3" w:rsidTr="001F7DA3">
                <w:sdt>
                  <w:sdtPr>
                    <w:tag w:val="_PLD_064cf96d2f1c4cf0927ae1121cfbe089"/>
                    <w:id w:val="23699185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r>
                      <w:t>十七、4</w:t>
                    </w: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64,472,379.15</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40,086,392.97</w:t>
                    </w:r>
                  </w:p>
                </w:tc>
              </w:tr>
              <w:tr w:rsidR="00D902A3" w:rsidTr="001F7DA3">
                <w:sdt>
                  <w:sdtPr>
                    <w:tag w:val="_PLD_d41d97fe7493434d8f6c5694b95ac217"/>
                    <w:id w:val="2467799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r>
                      <w:t>十七、4</w:t>
                    </w: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56,499,362.92</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33,211,916.66</w:t>
                    </w:r>
                  </w:p>
                </w:tc>
              </w:tr>
              <w:tr w:rsidR="00D902A3" w:rsidTr="001F7DA3">
                <w:sdt>
                  <w:sdtPr>
                    <w:tag w:val="_PLD_310d343d286f48cca8b82d2d78d02a7b"/>
                    <w:id w:val="-580956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265,673.56</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286,113.62</w:t>
                    </w:r>
                  </w:p>
                </w:tc>
              </w:tr>
              <w:tr w:rsidR="00D902A3" w:rsidTr="001F7DA3">
                <w:sdt>
                  <w:sdtPr>
                    <w:tag w:val="_PLD_991800b670f245798d81fceda321ab53"/>
                    <w:id w:val="14317046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a0661646595b49dea568535f2a30949c"/>
                    <w:id w:val="-184362054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17,081,942.58</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20,754,800.87</w:t>
                    </w:r>
                  </w:p>
                </w:tc>
              </w:tr>
              <w:tr w:rsidR="00D902A3" w:rsidTr="001F7DA3">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48482926"/>
                      <w:lock w:val="sdtLocked"/>
                    </w:sdtPr>
                    <w:sdtEndPr/>
                    <w:sdtContent>
                      <w:p w:rsidR="00D902A3" w:rsidRDefault="00D902A3" w:rsidP="001F7DA3">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8d80afb387a7412cacbf6e23bf7e765d"/>
                    <w:id w:val="1245241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14,351,138.71</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14,699,342.80</w:t>
                    </w:r>
                  </w:p>
                </w:tc>
              </w:tr>
              <w:tr w:rsidR="00D902A3" w:rsidTr="001F7DA3">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2140409804"/>
                      <w:lock w:val="sdtLocked"/>
                    </w:sdtPr>
                    <w:sdtEndPr/>
                    <w:sdtContent>
                      <w:p w:rsidR="00D902A3" w:rsidRDefault="00D902A3" w:rsidP="001F7DA3">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15,939,715.17</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16,069,869.92</w:t>
                    </w:r>
                  </w:p>
                </w:tc>
              </w:tr>
              <w:tr w:rsidR="00D902A3" w:rsidTr="001F7DA3">
                <w:trPr>
                  <w:trHeight w:val="90"/>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1653323987"/>
                      <w:lock w:val="sdtLocked"/>
                    </w:sdtPr>
                    <w:sdtEndPr/>
                    <w:sdtContent>
                      <w:p w:rsidR="00D902A3" w:rsidRDefault="00D902A3" w:rsidP="001F7DA3">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1,612,175.89</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1,407,022.39</w:t>
                    </w:r>
                  </w:p>
                </w:tc>
              </w:tr>
              <w:tr w:rsidR="00D902A3" w:rsidTr="001F7DA3">
                <w:sdt>
                  <w:sdtPr>
                    <w:tag w:val="_PLD_57b368ef9f204da9ac5a6e42b07d2fda"/>
                    <w:id w:val="-3891111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353,266.30</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9,242.86</w:t>
                    </w:r>
                  </w:p>
                </w:tc>
              </w:tr>
              <w:tr w:rsidR="00D902A3" w:rsidTr="001F7DA3">
                <w:sdt>
                  <w:sdtPr>
                    <w:tag w:val="_PLD_16fd18eb434d4828b40716d17c61b068"/>
                    <w:id w:val="6499486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r>
                      <w:t>十七、5</w:t>
                    </w: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11,401,654.83</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4,167,715.35</w:t>
                    </w:r>
                  </w:p>
                </w:tc>
              </w:tr>
              <w:tr w:rsidR="00D902A3" w:rsidTr="001F7DA3">
                <w:sdt>
                  <w:sdtPr>
                    <w:tag w:val="_PLD_2bea34f5113c449e9a05ba733de8a76c"/>
                    <w:id w:val="-726595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11,401,654.83</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4,167,715.35</w:t>
                    </w:r>
                  </w:p>
                </w:tc>
              </w:tr>
              <w:tr w:rsidR="00D902A3" w:rsidTr="001F7DA3">
                <w:sdt>
                  <w:sdtPr>
                    <w:tag w:val="_PLD_a015afefb87543308b983fbb12c6212d"/>
                    <w:id w:val="-1626765070"/>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bCs/>
                        <w:szCs w:val="21"/>
                      </w:rPr>
                    </w:pPr>
                  </w:p>
                </w:tc>
              </w:tr>
              <w:tr w:rsidR="00D902A3" w:rsidTr="001F7DA3">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7803897"/>
                      <w:lock w:val="sdtLocked"/>
                    </w:sdtPr>
                    <w:sdtEndPr>
                      <w:rPr>
                        <w:rFonts w:hint="default"/>
                      </w:rPr>
                    </w:sdtEndPr>
                    <w:sdtContent>
                      <w:p w:rsidR="00D902A3" w:rsidRDefault="00D902A3" w:rsidP="001F7DA3">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96dddecaabdb4c699853ad79ff8ce0c7"/>
                    <w:id w:val="196907894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1923759828"/>
                      <w:lock w:val="sdtLocked"/>
                    </w:sdtPr>
                    <w:sdtEndPr/>
                    <w:sdtContent>
                      <w:p w:rsidR="00D902A3" w:rsidRDefault="00D902A3" w:rsidP="001F7DA3">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t>-16,967.47</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color w:val="000000"/>
                        <w:szCs w:val="21"/>
                      </w:rPr>
                    </w:pPr>
                    <w:r>
                      <w:rPr>
                        <w:rFonts w:hint="eastAsia"/>
                        <w:color w:val="000000"/>
                        <w:szCs w:val="21"/>
                      </w:rPr>
                      <w:t>-428,039.34</w:t>
                    </w:r>
                  </w:p>
                  <w:p w:rsidR="00D902A3" w:rsidRDefault="00D902A3" w:rsidP="001F7DA3">
                    <w:pPr>
                      <w:jc w:val="right"/>
                      <w:rPr>
                        <w:szCs w:val="21"/>
                      </w:rPr>
                    </w:pPr>
                  </w:p>
                </w:tc>
              </w:tr>
              <w:tr w:rsidR="00D902A3" w:rsidTr="001F7DA3">
                <w:sdt>
                  <w:sdtPr>
                    <w:tag w:val="_PLD_16430dcabb93489da19dede13b679da4"/>
                    <w:id w:val="-172983843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300" w:firstLine="63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rPr>
                      <w:rFonts w:hint="eastAsia"/>
                    </w:rPr>
                    <w:tag w:val="_PLD_907d21105eff451b99c14b026296e12a"/>
                    <w:id w:val="-39875553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-427,539.49</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11,516,871.17</w:t>
                    </w:r>
                  </w:p>
                </w:tc>
              </w:tr>
              <w:tr w:rsidR="00D902A3" w:rsidTr="001F7DA3">
                <w:sdt>
                  <w:sdtPr>
                    <w:tag w:val="_PLD_107926df9ebd4b039128ab562ec28ff7"/>
                    <w:id w:val="-66577987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-12,415,324.45</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-13,599,990.94</w:t>
                    </w:r>
                  </w:p>
                </w:tc>
              </w:tr>
              <w:tr w:rsidR="00D902A3" w:rsidTr="001F7DA3">
                <w:sdt>
                  <w:sdtPr>
                    <w:tag w:val="_PLD_279fac843c63467da244e8b49f89e4dc"/>
                    <w:id w:val="14145809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374,856.18</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296,712.34</w:t>
                    </w:r>
                  </w:p>
                </w:tc>
              </w:tr>
              <w:tr w:rsidR="00D902A3" w:rsidTr="001F7DA3">
                <w:sdt>
                  <w:sdtPr>
                    <w:tag w:val="_PLD_f7c3a61b735644a1a4b866e88cef247a"/>
                    <w:id w:val="16800765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828.10</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5,600.00</w:t>
                    </w:r>
                  </w:p>
                </w:tc>
              </w:tr>
              <w:tr w:rsidR="00D902A3" w:rsidTr="001F7DA3">
                <w:sdt>
                  <w:sdtPr>
                    <w:tag w:val="_PLD_5956406fbb5b47029f2bca13fce9359e"/>
                    <w:id w:val="174899697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-12,041,296.37</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-13,308,878.60</w:t>
                    </w:r>
                  </w:p>
                </w:tc>
              </w:tr>
              <w:tr w:rsidR="00D902A3" w:rsidTr="001F7DA3">
                <w:sdt>
                  <w:sdtPr>
                    <w:tag w:val="_PLD_6de0aad305fe4960b4c088f68ada351b"/>
                    <w:id w:val="-158306178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t>363,101.67</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280,284.52</w:t>
                    </w:r>
                  </w:p>
                </w:tc>
              </w:tr>
              <w:tr w:rsidR="00D902A3" w:rsidTr="001F7DA3">
                <w:sdt>
                  <w:sdtPr>
                    <w:tag w:val="_PLD_7ab8a9f66eb1439ab50e43a032c9541e"/>
                    <w:id w:val="-89196333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-12,404,398.04</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-13,589,163.12</w:t>
                    </w:r>
                  </w:p>
                </w:tc>
              </w:tr>
              <w:tr w:rsidR="00D902A3" w:rsidTr="001F7DA3">
                <w:sdt>
                  <w:sdtPr>
                    <w:tag w:val="_PLD_289ca01a050e4d34aae7f623dfff6058"/>
                    <w:id w:val="19961443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108" w:firstLine="227"/>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-12,404,398.04</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-13,589,163.12</w:t>
                    </w:r>
                  </w:p>
                </w:tc>
              </w:tr>
              <w:tr w:rsidR="00D902A3" w:rsidTr="001F7DA3">
                <w:sdt>
                  <w:sdtPr>
                    <w:rPr>
                      <w:rFonts w:hint="eastAsia"/>
                    </w:rPr>
                    <w:tag w:val="_PLD_3b2e8ef21ec246eaabe42c7024d8ce19"/>
                    <w:id w:val="-132118296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843a2fab84a848319e89b43f4f5f13af"/>
                    <w:id w:val="107732732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leftChars="-19"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b8aa6d052de04d1a947a8cf96dde3fef"/>
                    <w:id w:val="-149486622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2f95025f3e0f4c69b258974fe8486517"/>
                    <w:id w:val="143200664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200" w:firstLine="42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a1dd2af1863b4e3d917020633c99734c"/>
                    <w:id w:val="73736973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200" w:firstLine="42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873889010"/>
                      <w:lock w:val="sdtLocked"/>
                    </w:sdtPr>
                    <w:sdtEndPr/>
                    <w:sdtContent>
                      <w:p w:rsidR="00D902A3" w:rsidRDefault="00D902A3" w:rsidP="001F7DA3">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426955763"/>
                      <w:lock w:val="sdtLocked"/>
                    </w:sdtPr>
                    <w:sdtEndPr/>
                    <w:sdtContent>
                      <w:p w:rsidR="00D902A3" w:rsidRDefault="00D902A3" w:rsidP="001F7DA3">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37e542b34b764230a84886c730eceb4b"/>
                    <w:id w:val="-57281977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d4ccf04d8d17419faa79e993ba558b97"/>
                    <w:id w:val="56623226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firstLineChars="200" w:firstLine="42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93132456e42c443bbad89584529b2f0a"/>
                      <w:id w:val="56832996"/>
                      <w:lock w:val="sdtLocked"/>
                    </w:sdtPr>
                    <w:sdtEndPr>
                      <w:rPr>
                        <w:szCs w:val="20"/>
                      </w:rPr>
                    </w:sdtEndPr>
                    <w:sdtContent>
                      <w:p w:rsidR="00D902A3" w:rsidRDefault="00D902A3" w:rsidP="001F7DA3">
                        <w:pPr>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67502561"/>
                      <w:lock w:val="sdtLocked"/>
                    </w:sdtPr>
                    <w:sdtEndPr/>
                    <w:sdtContent>
                      <w:p w:rsidR="00D902A3" w:rsidRDefault="00D902A3" w:rsidP="001F7DA3">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376890415"/>
                      <w:lock w:val="sdtLocked"/>
                    </w:sdtPr>
                    <w:sdtEndPr/>
                    <w:sdtContent>
                      <w:p w:rsidR="00D902A3" w:rsidRDefault="00D902A3" w:rsidP="001F7DA3">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335911258"/>
                      <w:lock w:val="sdtLocked"/>
                    </w:sdtPr>
                    <w:sdtEndPr/>
                    <w:sdtContent>
                      <w:p w:rsidR="00D902A3" w:rsidRDefault="00D902A3" w:rsidP="001F7DA3">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170327825"/>
                      <w:lock w:val="sdtLocked"/>
                    </w:sdtPr>
                    <w:sdtEndPr/>
                    <w:sdtContent>
                      <w:p w:rsidR="00D902A3" w:rsidRDefault="00D902A3" w:rsidP="001F7DA3">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591821963"/>
                      <w:lock w:val="sdtLocked"/>
                    </w:sdtPr>
                    <w:sdtEndPr/>
                    <w:sdtContent>
                      <w:p w:rsidR="00D902A3" w:rsidRDefault="00D902A3" w:rsidP="001F7DA3">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28547dbb231643aebb7e2c7f824bc757"/>
                    <w:id w:val="125903024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-12,404,398.04</w:t>
                    </w: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-13,589,163.12</w:t>
                    </w:r>
                  </w:p>
                </w:tc>
              </w:tr>
              <w:tr w:rsidR="00D902A3" w:rsidTr="001F7DA3">
                <w:sdt>
                  <w:sdtPr>
                    <w:tag w:val="_PLD_302a225367d84b88a766d8daaf22e468"/>
                    <w:id w:val="-103712564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leftChars="-19" w:hangingChars="19" w:hanging="40"/>
                          <w:rPr>
                            <w:szCs w:val="21"/>
                          </w:rPr>
                        </w:pPr>
                        <w:r>
                          <w:rPr>
                            <w:rFonts w:hint="eastAsia"/>
                            <w:szCs w:val="21"/>
                          </w:rPr>
                          <w:t>七</w:t>
                        </w:r>
                        <w:r>
                          <w:rPr>
                            <w:szCs w:val="21"/>
                          </w:rPr>
                          <w:t>、每股收益：</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02c58dc4adaa4ac0a7ec8d49dda16ebf"/>
                    <w:id w:val="-31703273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left="-19" w:firstLineChars="200" w:firstLine="42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59e8f40ed93e41f8a25596a736bf29e0"/>
                    <w:id w:val="-123948593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D902A3" w:rsidRDefault="00D902A3" w:rsidP="001F7DA3">
                        <w:pPr>
                          <w:ind w:left="-19" w:firstLineChars="200" w:firstLine="42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10"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bl>
            <w:p w:rsidR="00D902A3" w:rsidRDefault="00D902A3"/>
            <w:p w:rsidR="00AE5E0A" w:rsidRDefault="00BA687D">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208723099"/>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39455318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1678034064"/>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曹浪</w:t>
                  </w:r>
                </w:sdtContent>
              </w:sdt>
            </w:p>
          </w:sdtContent>
        </w:sdt>
        <w:p w:rsidR="00AE5E0A" w:rsidRPr="00D902A3" w:rsidRDefault="002A1F24" w:rsidP="00D902A3">
          <w:pPr>
            <w:snapToGrid w:val="0"/>
            <w:spacing w:line="240" w:lineRule="atLeast"/>
            <w:ind w:rightChars="-73" w:right="-153"/>
            <w:rPr>
              <w:b/>
              <w:bCs/>
              <w:color w:val="FF0000"/>
              <w:szCs w:val="21"/>
            </w:rPr>
          </w:pPr>
        </w:p>
      </w:sdtContent>
    </w:sdt>
    <w:bookmarkEnd w:id="57" w:displacedByCustomXml="prev"/>
    <w:bookmarkStart w:id="58" w:name="_Hlk10211590" w:displacedByCustomXml="next"/>
    <w:sdt>
      <w:sdtPr>
        <w:rPr>
          <w:rFonts w:hint="eastAsia"/>
        </w:rPr>
        <w:alias w:val="选项模块:需要编制合并报表"/>
        <w:tag w:val="_GBC_d6533048a32749eaa7738390457b7f24"/>
        <w:id w:val="-880871716"/>
        <w:lock w:val="sdtLocked"/>
        <w:placeholder>
          <w:docPart w:val="GBC22222222222222222222222222222"/>
        </w:placeholder>
      </w:sdtPr>
      <w:sdtEndPr>
        <w:rPr>
          <w:szCs w:val="21"/>
        </w:rPr>
      </w:sdtEndPr>
      <w:sdtContent>
        <w:sdt>
          <w:sdtPr>
            <w:rPr>
              <w:rFonts w:hint="eastAsia"/>
            </w:rPr>
            <w:tag w:val="_GBC_17c43da24c7845d3aa093910aeaf2348"/>
            <w:id w:val="1643616937"/>
            <w:lock w:val="sdtLocked"/>
            <w:placeholder>
              <w:docPart w:val="GBC22222222222222222222222222222"/>
            </w:placeholder>
          </w:sdtPr>
          <w:sdtEndPr>
            <w:rPr>
              <w:szCs w:val="21"/>
            </w:rPr>
          </w:sdtEndPr>
          <w:sdtContent>
            <w:p w:rsidR="00AE5E0A" w:rsidRDefault="00BA687D">
              <w:pPr>
                <w:jc w:val="center"/>
              </w:pPr>
              <w:r>
                <w:rPr>
                  <w:rFonts w:hint="eastAsia"/>
                </w:rPr>
                <w:t>合并</w:t>
              </w:r>
              <w:r>
                <w:t>现金流量表</w:t>
              </w:r>
            </w:p>
            <w:p w:rsidR="00AE5E0A" w:rsidRDefault="00BA687D">
              <w:pPr>
                <w:jc w:val="center"/>
                <w:rPr>
                  <w:b/>
                  <w:bCs/>
                  <w:szCs w:val="21"/>
                </w:rPr>
              </w:pPr>
              <w:r>
                <w:rPr>
                  <w:szCs w:val="21"/>
                </w:rPr>
                <w:t>2020年</w:t>
              </w:r>
              <w:r>
                <w:rPr>
                  <w:rFonts w:hint="eastAsia"/>
                  <w:szCs w:val="21"/>
                </w:rPr>
                <w:t>1—6</w:t>
              </w:r>
              <w:r>
                <w:rPr>
                  <w:szCs w:val="21"/>
                </w:rPr>
                <w:t>月</w:t>
              </w:r>
            </w:p>
            <w:p w:rsidR="00AE5E0A" w:rsidRDefault="00BA687D">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778570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227888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66"/>
                <w:gridCol w:w="1527"/>
                <w:gridCol w:w="2120"/>
                <w:gridCol w:w="2110"/>
              </w:tblGrid>
              <w:tr w:rsidR="00D902A3" w:rsidTr="001F7DA3">
                <w:sdt>
                  <w:sdtPr>
                    <w:tag w:val="_PLD_2a3b6af3ab824e2db1022630f7a58e18"/>
                    <w:id w:val="-7166878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jc w:val="center"/>
                          <w:rPr>
                            <w:b/>
                            <w:bCs/>
                            <w:szCs w:val="21"/>
                          </w:rPr>
                        </w:pPr>
                        <w:r>
                          <w:rPr>
                            <w:b/>
                            <w:szCs w:val="21"/>
                          </w:rPr>
                          <w:t>项目</w:t>
                        </w:r>
                      </w:p>
                    </w:tc>
                  </w:sdtContent>
                </w:sdt>
                <w:sdt>
                  <w:sdtPr>
                    <w:tag w:val="_PLD_49df1a6f5a224085bdcd56671a898d47"/>
                    <w:id w:val="259343238"/>
                    <w:lock w:val="sdtLocked"/>
                  </w:sdtPr>
                  <w:sdtEndPr/>
                  <w:sdtConten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jc w:val="center"/>
                          <w:rPr>
                            <w:b/>
                            <w:szCs w:val="21"/>
                          </w:rPr>
                        </w:pPr>
                        <w:r>
                          <w:rPr>
                            <w:b/>
                            <w:szCs w:val="21"/>
                          </w:rPr>
                          <w:t>附注</w:t>
                        </w:r>
                      </w:p>
                    </w:tc>
                  </w:sdtContent>
                </w:sdt>
                <w:sdt>
                  <w:sdtPr>
                    <w:tag w:val="_PLD_aba5e14092764f689b78fdbe9892bc51"/>
                    <w:id w:val="-1398893775"/>
                    <w:lock w:val="sdtLocked"/>
                  </w:sdtPr>
                  <w:sdtEndPr/>
                  <w:sdtContent>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autoSpaceDE w:val="0"/>
                          <w:autoSpaceDN w:val="0"/>
                          <w:adjustRightInd w:val="0"/>
                          <w:jc w:val="center"/>
                          <w:rPr>
                            <w:b/>
                            <w:szCs w:val="21"/>
                          </w:rPr>
                        </w:pPr>
                        <w:r>
                          <w:rPr>
                            <w:rFonts w:hint="eastAsia"/>
                            <w:b/>
                            <w:szCs w:val="21"/>
                          </w:rPr>
                          <w:t>20</w:t>
                        </w:r>
                        <w:r>
                          <w:rPr>
                            <w:b/>
                            <w:szCs w:val="21"/>
                          </w:rPr>
                          <w:t>20</w:t>
                        </w:r>
                        <w:r>
                          <w:rPr>
                            <w:rFonts w:hint="eastAsia"/>
                            <w:b/>
                            <w:szCs w:val="21"/>
                          </w:rPr>
                          <w:t>年半年度</w:t>
                        </w:r>
                      </w:p>
                    </w:tc>
                  </w:sdtContent>
                </w:sdt>
                <w:sdt>
                  <w:sdtPr>
                    <w:tag w:val="_PLD_8cac70c6f00c4266a9b8cff482cc71cc"/>
                    <w:id w:val="450361859"/>
                    <w:lock w:val="sdtLocked"/>
                  </w:sdtPr>
                  <w:sdtEndPr/>
                  <w:sdtContent>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autoSpaceDE w:val="0"/>
                          <w:autoSpaceDN w:val="0"/>
                          <w:adjustRightInd w:val="0"/>
                          <w:jc w:val="center"/>
                          <w:rPr>
                            <w:b/>
                            <w:szCs w:val="21"/>
                          </w:rPr>
                        </w:pPr>
                        <w:r>
                          <w:rPr>
                            <w:rFonts w:hint="eastAsia"/>
                            <w:b/>
                            <w:szCs w:val="21"/>
                          </w:rPr>
                          <w:t>201</w:t>
                        </w:r>
                        <w:r>
                          <w:rPr>
                            <w:b/>
                            <w:szCs w:val="21"/>
                          </w:rPr>
                          <w:t>9</w:t>
                        </w:r>
                        <w:r>
                          <w:rPr>
                            <w:rFonts w:hint="eastAsia"/>
                            <w:b/>
                            <w:szCs w:val="21"/>
                          </w:rPr>
                          <w:t>年半年度</w:t>
                        </w:r>
                      </w:p>
                    </w:tc>
                  </w:sdtContent>
                </w:sdt>
              </w:tr>
              <w:tr w:rsidR="00D902A3" w:rsidTr="001F7DA3">
                <w:sdt>
                  <w:sdtPr>
                    <w:tag w:val="_PLD_ffd119a1ffa641c1a00397806a78ee23"/>
                    <w:id w:val="-113532836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rPr>
                            <w:color w:val="000000"/>
                            <w:szCs w:val="21"/>
                          </w:rPr>
                        </w:pPr>
                        <w:r>
                          <w:rPr>
                            <w:rFonts w:hint="eastAsia"/>
                            <w:b/>
                            <w:bCs/>
                            <w:szCs w:val="21"/>
                          </w:rPr>
                          <w:t>一、经营活动产生的现金流量：</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tc>
              </w:tr>
              <w:tr w:rsidR="00D902A3" w:rsidTr="001F7DA3">
                <w:sdt>
                  <w:sdtPr>
                    <w:tag w:val="_PLD_3737bef37bc541e2b41571186e0af02f"/>
                    <w:id w:val="-30940819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color w:val="000000"/>
                            <w:szCs w:val="21"/>
                          </w:rPr>
                        </w:pPr>
                        <w:r>
                          <w:rPr>
                            <w:rFonts w:hint="eastAsia"/>
                            <w:szCs w:val="21"/>
                          </w:rPr>
                          <w:t>销售商品、提供劳务收到的现金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2,435,452,184.18</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2,805,712,207.73</w:t>
                    </w:r>
                  </w:p>
                </w:tc>
              </w:tr>
              <w:tr w:rsidR="00D902A3" w:rsidTr="001F7DA3">
                <w:sdt>
                  <w:sdtPr>
                    <w:tag w:val="_PLD_0e165cb86e9e42a0b268845ab2bfbc62"/>
                    <w:id w:val="2915604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客户存款和同业存放款项净增加额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53ac9ac9881c4fd7a23a964afe0f5ab9"/>
                    <w:id w:val="-202215258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向中央银行借款净增加额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4fa5cd7231084d5e8d16a86dececd3b2"/>
                    <w:id w:val="-66361753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向其他金融机构拆入资金净增加额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trPr>
                  <w:trHeight w:val="90"/>
                </w:trPr>
                <w:sdt>
                  <w:sdtPr>
                    <w:tag w:val="_PLD_ca0d502c0b574483ab47d4c8173169f9"/>
                    <w:id w:val="-160949496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收到原保险合同保费取得的现金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27d3854b584b426e821112162a2315b7"/>
                    <w:id w:val="177057374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收到再保业务现金净额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9042657b6c95463292e1d70a9dcb4339"/>
                    <w:id w:val="90850589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保户储金及投资款净增加额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f2b940928e9a441385d0fbc1e03e9847"/>
                    <w:id w:val="192630405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收取利息、手续费及佣金的现金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fb8a102c0adb420b81df819e96f35605"/>
                    <w:id w:val="-34610713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拆入资金净增加额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ed524170a3b440c494db2f51afa02dae"/>
                    <w:id w:val="-41809635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回购业务资金净增加额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tc>
                  <w:tcPr>
                    <w:tcW w:w="1736" w:type="pct"/>
                    <w:tcBorders>
                      <w:top w:val="outset" w:sz="4" w:space="0" w:color="auto"/>
                      <w:left w:val="outset" w:sz="4" w:space="0" w:color="auto"/>
                      <w:bottom w:val="outset" w:sz="4" w:space="0" w:color="auto"/>
                      <w:right w:val="outset" w:sz="4" w:space="0" w:color="auto"/>
                    </w:tcBorders>
                  </w:tcPr>
                  <w:sdt>
                    <w:sdtPr>
                      <w:rPr>
                        <w:rFonts w:hint="eastAsia"/>
                        <w:highlight w:val="red"/>
                      </w:rPr>
                      <w:tag w:val="_PLD_92047b241c2a4992afcdac105b616305"/>
                      <w:id w:val="-1932349348"/>
                      <w:lock w:val="sdtLocked"/>
                    </w:sdtPr>
                    <w:sdtEndPr/>
                    <w:sdtContent>
                      <w:p w:rsidR="00D902A3" w:rsidRDefault="00D902A3" w:rsidP="001F7DA3">
                        <w:pPr>
                          <w:ind w:firstLineChars="100" w:firstLine="210"/>
                        </w:pPr>
                        <w:r w:rsidRPr="008F5B1D">
                          <w:rPr>
                            <w:rFonts w:hint="eastAsia"/>
                            <w:szCs w:val="21"/>
                          </w:rPr>
                          <w:t>代理买卖证券收到的现金净额</w:t>
                        </w:r>
                      </w:p>
                    </w:sdtContent>
                  </w:sdt>
                </w:tc>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64653926f1d7432aafc100b141947533"/>
                    <w:id w:val="32038848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收到的税费返还</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1,372,447.64</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3,930,804.08</w:t>
                    </w:r>
                  </w:p>
                </w:tc>
              </w:tr>
              <w:tr w:rsidR="00D902A3" w:rsidTr="001F7DA3">
                <w:sdt>
                  <w:sdtPr>
                    <w:tag w:val="_PLD_a5a847bd8381445cacfacf3bd061b567"/>
                    <w:id w:val="73829338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收到其他与经营活动有关的现金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r>
                      <w:t>七、78</w:t>
                    </w: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szCs w:val="21"/>
                      </w:rPr>
                      <w:t>54,089,525.41</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71,069,309.05</w:t>
                    </w:r>
                  </w:p>
                </w:tc>
              </w:tr>
              <w:tr w:rsidR="00D902A3" w:rsidTr="001F7DA3">
                <w:sdt>
                  <w:sdtPr>
                    <w:tag w:val="_PLD_99ee67e244574f82a472dc4db883c019"/>
                    <w:id w:val="-20209655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200" w:firstLine="420"/>
                          <w:rPr>
                            <w:color w:val="000000"/>
                            <w:szCs w:val="21"/>
                          </w:rPr>
                        </w:pPr>
                        <w:r>
                          <w:rPr>
                            <w:rFonts w:hint="eastAsia"/>
                            <w:szCs w:val="21"/>
                          </w:rPr>
                          <w:t>经营活动现金流入小计</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szCs w:val="21"/>
                      </w:rPr>
                      <w:t>2,490,914,157.23</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2,880,712,320.86</w:t>
                    </w:r>
                  </w:p>
                </w:tc>
              </w:tr>
              <w:tr w:rsidR="00D902A3" w:rsidTr="001F7DA3">
                <w:sdt>
                  <w:sdtPr>
                    <w:tag w:val="_PLD_7c898111c7fa4c2db82bbfa4cfade7b1"/>
                    <w:id w:val="-119731002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购买商品、接受劳务支付的现金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1,807,990,759.07</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2,415,776,468.99</w:t>
                    </w:r>
                  </w:p>
                </w:tc>
              </w:tr>
              <w:tr w:rsidR="00D902A3" w:rsidTr="001F7DA3">
                <w:sdt>
                  <w:sdtPr>
                    <w:tag w:val="_PLD_f94c31d02a6a46e28ef866c8d8b1eb4f"/>
                    <w:id w:val="-20718194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客户贷款及垫款净增加额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c930b8bdc14d4d048d2b903bf85928a6"/>
                    <w:id w:val="94080505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存放中央银行和同业款项净增加额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eb41952abbe741389032345de9aedbff"/>
                    <w:id w:val="-177955609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支付原保险合同赔付款项的现金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671917026"/>
                      <w:lock w:val="sdtLocked"/>
                    </w:sdtPr>
                    <w:sdtEndPr/>
                    <w:sdtContent>
                      <w:p w:rsidR="00D902A3" w:rsidRDefault="00D902A3" w:rsidP="001F7DA3">
                        <w:pPr>
                          <w:ind w:firstLineChars="100" w:firstLine="210"/>
                        </w:pPr>
                        <w:r w:rsidRPr="008F5B1D">
                          <w:rPr>
                            <w:rFonts w:hint="eastAsia"/>
                            <w:szCs w:val="21"/>
                          </w:rPr>
                          <w:t>拆出资金净增加额</w:t>
                        </w:r>
                      </w:p>
                    </w:sdtContent>
                  </w:sdt>
                </w:tc>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r>
              <w:tr w:rsidR="00D902A3" w:rsidTr="001F7DA3">
                <w:sdt>
                  <w:sdtPr>
                    <w:tag w:val="_PLD_182352293eb948718bd2d2895af0d012"/>
                    <w:id w:val="167922388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支付利息、手续费及佣金的现金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c4e139d97f004b09b9ef784db1d19d92"/>
                    <w:id w:val="88237776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支付保单红利的现金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1706e75cd4ec4004b26be27bc8d7bb92"/>
                    <w:id w:val="-40569453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支付给职工及为职工支付的现金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153,957,852.43</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147,813,378.77</w:t>
                    </w:r>
                  </w:p>
                </w:tc>
              </w:tr>
              <w:tr w:rsidR="00D902A3" w:rsidTr="001F7DA3">
                <w:sdt>
                  <w:sdtPr>
                    <w:tag w:val="_PLD_afa9119929c34433add5e6feaff13661"/>
                    <w:id w:val="29010055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支付的各项税费</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50,522,209.57</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65,394,553.95</w:t>
                    </w:r>
                  </w:p>
                </w:tc>
              </w:tr>
              <w:tr w:rsidR="00D902A3" w:rsidTr="001F7DA3">
                <w:sdt>
                  <w:sdtPr>
                    <w:tag w:val="_PLD_32d29e7e43cb4df78fb5562eda7075c6"/>
                    <w:id w:val="-120369908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支付其他与经营活动有关的现金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r>
                      <w:t>七、78</w:t>
                    </w: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23,427,154.56</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54,181,122.99</w:t>
                    </w:r>
                  </w:p>
                </w:tc>
              </w:tr>
              <w:tr w:rsidR="00D902A3" w:rsidTr="001F7DA3">
                <w:sdt>
                  <w:sdtPr>
                    <w:tag w:val="_PLD_1898b9e3495c4369a548071a900462f2"/>
                    <w:id w:val="132454319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200" w:firstLine="420"/>
                          <w:rPr>
                            <w:color w:val="000000"/>
                            <w:szCs w:val="21"/>
                          </w:rPr>
                        </w:pPr>
                        <w:r>
                          <w:rPr>
                            <w:rFonts w:hint="eastAsia"/>
                            <w:szCs w:val="21"/>
                          </w:rPr>
                          <w:t>经营活动现金流出小计</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2,035,897,975.63</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2,683,165,524.70</w:t>
                    </w:r>
                  </w:p>
                </w:tc>
              </w:tr>
              <w:tr w:rsidR="00D902A3" w:rsidTr="001F7DA3">
                <w:sdt>
                  <w:sdtPr>
                    <w:tag w:val="_PLD_3668436c46fe4d03bca9e7585b314b78"/>
                    <w:id w:val="-186929456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300" w:firstLine="630"/>
                          <w:rPr>
                            <w:color w:val="000000"/>
                            <w:szCs w:val="21"/>
                          </w:rPr>
                        </w:pPr>
                        <w:r>
                          <w:rPr>
                            <w:rFonts w:hint="eastAsia"/>
                            <w:szCs w:val="21"/>
                          </w:rPr>
                          <w:t>经营活动产生的现金流量净额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szCs w:val="21"/>
                      </w:rPr>
                      <w:t>455,016,181.60</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197,546,796.16</w:t>
                    </w:r>
                  </w:p>
                </w:tc>
              </w:tr>
              <w:tr w:rsidR="00D902A3" w:rsidTr="001F7DA3">
                <w:sdt>
                  <w:sdtPr>
                    <w:tag w:val="_PLD_95b1c638e8714129b03173a0758b863f"/>
                    <w:id w:val="100686479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rPr>
                            <w:color w:val="000000"/>
                            <w:szCs w:val="21"/>
                          </w:rPr>
                        </w:pPr>
                        <w:r>
                          <w:rPr>
                            <w:rFonts w:hint="eastAsia"/>
                            <w:b/>
                            <w:bCs/>
                            <w:szCs w:val="21"/>
                          </w:rPr>
                          <w:t>二、投资活动产生的现金流量：</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95fbf0328fd24ef59c8541003255b0f4"/>
                    <w:id w:val="-185216556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收回投资收到的现金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35e4982400d84c73b6fc0f506a5d5376"/>
                    <w:id w:val="-30501460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取得投资收益收到的现金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2,686,705.61</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7070e73d5e4b4f3ab454e8266545ce2f"/>
                    <w:id w:val="-204982915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处置固定资产、无形资产和其他长期资产收回的现金净额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5,455,516.59</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1,193,990.68</w:t>
                    </w:r>
                  </w:p>
                </w:tc>
              </w:tr>
              <w:tr w:rsidR="00D902A3" w:rsidTr="001F7DA3">
                <w:sdt>
                  <w:sdtPr>
                    <w:tag w:val="_PLD_c759f863222a4b86a2bd00d28adee545"/>
                    <w:id w:val="-6788721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处置子公司及其他营业单位收到的现金净额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952d04204f8a403a94876043b8095de0"/>
                    <w:id w:val="34691209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收到其他与投资活动有关的现金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64f8da16e041496994b857c4c1889283"/>
                    <w:id w:val="83634756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200" w:firstLine="420"/>
                          <w:rPr>
                            <w:color w:val="000000"/>
                            <w:szCs w:val="21"/>
                          </w:rPr>
                        </w:pPr>
                        <w:r>
                          <w:rPr>
                            <w:rFonts w:hint="eastAsia"/>
                            <w:szCs w:val="21"/>
                          </w:rPr>
                          <w:t>投资活动现金流入小计</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8,142,222.20</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1,193,990.68</w:t>
                    </w:r>
                  </w:p>
                </w:tc>
              </w:tr>
              <w:tr w:rsidR="00D902A3" w:rsidTr="001F7DA3">
                <w:sdt>
                  <w:sdtPr>
                    <w:tag w:val="_PLD_8ec533e5ae47447ca845ccd778baf9d2"/>
                    <w:id w:val="-49557069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color w:val="000000"/>
                            <w:szCs w:val="21"/>
                          </w:rPr>
                        </w:pPr>
                        <w:r>
                          <w:rPr>
                            <w:rFonts w:hint="eastAsia"/>
                            <w:szCs w:val="21"/>
                          </w:rPr>
                          <w:t>购建固定资产、无形资产和其他长期资产支付的现金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147,570,245.43</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140,396,286.54</w:t>
                    </w:r>
                  </w:p>
                </w:tc>
              </w:tr>
              <w:tr w:rsidR="00D902A3" w:rsidTr="001F7DA3">
                <w:sdt>
                  <w:sdtPr>
                    <w:tag w:val="_PLD_6cfa06cfb65e431588ea9f9c8c72d193"/>
                    <w:id w:val="195320814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投资支付的现金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2,400,000.00</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40c2de7357364683ba4aa78c10d20704"/>
                    <w:id w:val="-204258011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质押贷款净增加额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4d1b57b8ea74470da0c4e250ba5ee9ce"/>
                    <w:id w:val="159566162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取得子公司及其他营业单位支付的现金净额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f53ecab3f93149519a6b0b08b3adf953"/>
                    <w:id w:val="-150612645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支付其他与投资活动有关的现金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00f03153fc624284b3402147ccc07698"/>
                    <w:id w:val="153269308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200" w:firstLine="420"/>
                          <w:rPr>
                            <w:color w:val="000000"/>
                            <w:szCs w:val="21"/>
                          </w:rPr>
                        </w:pPr>
                        <w:r>
                          <w:rPr>
                            <w:rFonts w:hint="eastAsia"/>
                            <w:szCs w:val="21"/>
                          </w:rPr>
                          <w:t>投资活动现金流出小计</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149,970,245.43</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140,396,286.54</w:t>
                    </w:r>
                  </w:p>
                </w:tc>
              </w:tr>
              <w:tr w:rsidR="00D902A3" w:rsidTr="001F7DA3">
                <w:sdt>
                  <w:sdtPr>
                    <w:tag w:val="_PLD_42db552946874e118fb4a5282ca23bcb"/>
                    <w:id w:val="198010889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300" w:firstLine="630"/>
                          <w:rPr>
                            <w:color w:val="000000"/>
                            <w:szCs w:val="21"/>
                          </w:rPr>
                        </w:pPr>
                        <w:r>
                          <w:rPr>
                            <w:rFonts w:hint="eastAsia"/>
                            <w:szCs w:val="21"/>
                          </w:rPr>
                          <w:t>投资活动产生的现金流量净额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-141,828,023.23</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-139,202,295.86</w:t>
                    </w:r>
                  </w:p>
                </w:tc>
              </w:tr>
              <w:tr w:rsidR="00D902A3" w:rsidTr="001F7DA3">
                <w:sdt>
                  <w:sdtPr>
                    <w:tag w:val="_PLD_0ebd9a8b5d8e4227a6bc3b0738379ef1"/>
                    <w:id w:val="-103018099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rPr>
                            <w:color w:val="000000"/>
                            <w:szCs w:val="21"/>
                          </w:rPr>
                        </w:pPr>
                        <w:r>
                          <w:rPr>
                            <w:rFonts w:hint="eastAsia"/>
                            <w:b/>
                            <w:bCs/>
                            <w:szCs w:val="21"/>
                          </w:rPr>
                          <w:t>三、筹资活动产生的现金流量：</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d87e16dcff524c8fab8d4804bc3560eb"/>
                    <w:id w:val="200708432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color w:val="000000"/>
                            <w:szCs w:val="21"/>
                          </w:rPr>
                        </w:pPr>
                        <w:r>
                          <w:rPr>
                            <w:rFonts w:hint="eastAsia"/>
                            <w:szCs w:val="21"/>
                          </w:rPr>
                          <w:t>吸收投资收到的现金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58fd8ee113014f9584611dc39886caf7"/>
                    <w:id w:val="59429159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color w:val="000000"/>
                            <w:szCs w:val="21"/>
                          </w:rPr>
                        </w:pPr>
                        <w:r>
                          <w:rPr>
                            <w:rFonts w:hint="eastAsia"/>
                            <w:szCs w:val="21"/>
                          </w:rPr>
                          <w:t>其中：子公司吸收少数股东投资收到的现金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10190b07f720484f9e0102359e7978d3"/>
                    <w:id w:val="-100581554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color w:val="000000"/>
                            <w:szCs w:val="21"/>
                          </w:rPr>
                        </w:pPr>
                        <w:r>
                          <w:rPr>
                            <w:rFonts w:hint="eastAsia"/>
                            <w:szCs w:val="21"/>
                          </w:rPr>
                          <w:t>取得借款收到的现金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428,000,000.00</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830,090,000</w:t>
                    </w:r>
                  </w:p>
                </w:tc>
              </w:tr>
              <w:tr w:rsidR="00D902A3" w:rsidTr="001F7DA3">
                <w:sdt>
                  <w:sdtPr>
                    <w:tag w:val="_PLD_a7831604962849fb93fa8d17ab106c5b"/>
                    <w:id w:val="34953033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color w:val="000000"/>
                            <w:szCs w:val="21"/>
                          </w:rPr>
                        </w:pPr>
                        <w:r>
                          <w:rPr>
                            <w:rFonts w:hint="eastAsia"/>
                            <w:szCs w:val="21"/>
                          </w:rPr>
                          <w:t>收到其他与筹资活动有关的现金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c926a46349eb4b56bdbb2f2f944e8881"/>
                    <w:id w:val="51796954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200" w:firstLine="420"/>
                          <w:rPr>
                            <w:color w:val="000000"/>
                            <w:szCs w:val="21"/>
                          </w:rPr>
                        </w:pPr>
                        <w:r>
                          <w:rPr>
                            <w:rFonts w:hint="eastAsia"/>
                            <w:szCs w:val="21"/>
                          </w:rPr>
                          <w:t>筹资活动现金流入小计</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428,000,000.00</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830,090,000</w:t>
                    </w:r>
                  </w:p>
                </w:tc>
              </w:tr>
              <w:tr w:rsidR="00D902A3" w:rsidTr="001F7DA3">
                <w:sdt>
                  <w:sdtPr>
                    <w:tag w:val="_PLD_7137864a3db342b2affb93d91fc42d1a"/>
                    <w:id w:val="103593120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color w:val="000000"/>
                            <w:szCs w:val="21"/>
                          </w:rPr>
                        </w:pPr>
                        <w:r>
                          <w:rPr>
                            <w:rFonts w:hint="eastAsia"/>
                            <w:szCs w:val="21"/>
                          </w:rPr>
                          <w:t>偿还债务支付的现金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482,367,500.00</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739,090,000</w:t>
                    </w:r>
                  </w:p>
                </w:tc>
              </w:tr>
              <w:tr w:rsidR="00D902A3" w:rsidTr="001F7DA3">
                <w:sdt>
                  <w:sdtPr>
                    <w:tag w:val="_PLD_32a887dda27749eebf9088b00cfe1966"/>
                    <w:id w:val="152367057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分配股利、利润或偿付利息支付的现金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106,143,665.34</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122,976,413.77</w:t>
                    </w:r>
                  </w:p>
                </w:tc>
              </w:tr>
              <w:tr w:rsidR="00D902A3" w:rsidTr="001F7DA3">
                <w:sdt>
                  <w:sdtPr>
                    <w:tag w:val="_PLD_0b8d07de199a4a5dbc96c42e4c1ed665"/>
                    <w:id w:val="-90406343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其中：子公司支付给少数股东的股利、利润</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5,255,557.57</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6,867,042.65</w:t>
                    </w:r>
                  </w:p>
                </w:tc>
              </w:tr>
              <w:tr w:rsidR="00D902A3" w:rsidTr="001F7DA3">
                <w:sdt>
                  <w:sdtPr>
                    <w:tag w:val="_PLD_3fb96c1bc59a47a4b30f74aabd8d3bc1"/>
                    <w:id w:val="69435423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szCs w:val="21"/>
                          </w:rPr>
                        </w:pPr>
                        <w:r>
                          <w:rPr>
                            <w:rFonts w:hint="eastAsia"/>
                            <w:szCs w:val="21"/>
                          </w:rPr>
                          <w:t>支付其他与筹资活动有关的现金</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b2e28ae5b48f44edbae325bc7a025b65"/>
                    <w:id w:val="212287250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200" w:firstLine="420"/>
                          <w:rPr>
                            <w:color w:val="000000"/>
                            <w:szCs w:val="21"/>
                          </w:rPr>
                        </w:pPr>
                        <w:r>
                          <w:rPr>
                            <w:rFonts w:hint="eastAsia"/>
                            <w:szCs w:val="21"/>
                          </w:rPr>
                          <w:t>筹资活动现金流出小计</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588,511,165.34</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862,066,413.77</w:t>
                    </w:r>
                  </w:p>
                </w:tc>
              </w:tr>
              <w:tr w:rsidR="00D902A3" w:rsidTr="001F7DA3">
                <w:sdt>
                  <w:sdtPr>
                    <w:tag w:val="_PLD_dacfeaab1df34490bc35dfb823671d84"/>
                    <w:id w:val="9637539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300" w:firstLine="630"/>
                          <w:rPr>
                            <w:color w:val="000000"/>
                            <w:szCs w:val="21"/>
                          </w:rPr>
                        </w:pPr>
                        <w:r>
                          <w:rPr>
                            <w:rFonts w:hint="eastAsia"/>
                            <w:szCs w:val="21"/>
                          </w:rPr>
                          <w:t>筹资活动产生的现金流量净额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-160,511,165.34</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-31,976,413.77</w:t>
                    </w:r>
                  </w:p>
                </w:tc>
              </w:tr>
              <w:tr w:rsidR="00D902A3" w:rsidTr="001F7DA3">
                <w:sdt>
                  <w:sdtPr>
                    <w:tag w:val="_PLD_88d125642e41419d9843a71dc9472f51"/>
                    <w:id w:val="-73948426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rPr>
                            <w:color w:val="000000"/>
                            <w:szCs w:val="21"/>
                          </w:rPr>
                        </w:pPr>
                        <w:r>
                          <w:rPr>
                            <w:rFonts w:hint="eastAsia"/>
                            <w:b/>
                            <w:bCs/>
                            <w:szCs w:val="21"/>
                          </w:rPr>
                          <w:t>四、汇率变动对现金及现金等价物的影响</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7,490.02</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p>
                </w:tc>
              </w:tr>
              <w:tr w:rsidR="00D902A3" w:rsidTr="001F7DA3">
                <w:sdt>
                  <w:sdtPr>
                    <w:tag w:val="_PLD_fd66e1d9937544d090d0b7529065ff9b"/>
                    <w:id w:val="190595134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rPr>
                            <w:color w:val="000000"/>
                            <w:szCs w:val="21"/>
                          </w:rPr>
                        </w:pPr>
                        <w:r>
                          <w:rPr>
                            <w:rFonts w:hint="eastAsia"/>
                            <w:b/>
                            <w:bCs/>
                            <w:szCs w:val="21"/>
                          </w:rPr>
                          <w:t>五、现金及现金等价物净增加额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szCs w:val="21"/>
                      </w:rPr>
                      <w:t>152,684,483.05</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26,368,086.53</w:t>
                    </w:r>
                  </w:p>
                </w:tc>
              </w:tr>
              <w:tr w:rsidR="00D902A3" w:rsidTr="001F7DA3">
                <w:sdt>
                  <w:sdtPr>
                    <w:tag w:val="_PLD_c384e472db4a44618443173a520a565b"/>
                    <w:id w:val="-39220241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ind w:firstLineChars="100" w:firstLine="210"/>
                          <w:rPr>
                            <w:color w:val="000000"/>
                            <w:szCs w:val="21"/>
                          </w:rPr>
                        </w:pPr>
                        <w:r>
                          <w:rPr>
                            <w:rFonts w:hint="eastAsia"/>
                            <w:szCs w:val="21"/>
                          </w:rPr>
                          <w:t>加：期初现金及现金等价物余额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szCs w:val="21"/>
                      </w:rPr>
                      <w:t>1,109,559,482.95</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1,063,799,756.59</w:t>
                    </w:r>
                  </w:p>
                </w:tc>
              </w:tr>
              <w:tr w:rsidR="00D902A3" w:rsidTr="001F7DA3">
                <w:sdt>
                  <w:sdtPr>
                    <w:tag w:val="_PLD_bb83b8f9db734a7cb83175f4e64ae363"/>
                    <w:id w:val="-58522602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D902A3" w:rsidRDefault="00D902A3" w:rsidP="001F7DA3">
                        <w:pPr>
                          <w:rPr>
                            <w:color w:val="000000"/>
                            <w:szCs w:val="21"/>
                          </w:rPr>
                        </w:pPr>
                        <w:r>
                          <w:rPr>
                            <w:rFonts w:hint="eastAsia"/>
                            <w:b/>
                            <w:bCs/>
                            <w:szCs w:val="21"/>
                          </w:rPr>
                          <w:t>六、期末现金及现金等价物余额</w:t>
                        </w:r>
                      </w:p>
                    </w:tc>
                  </w:sdtContent>
                </w:sdt>
                <w:tc>
                  <w:tcPr>
                    <w:tcW w:w="865" w:type="pct"/>
                    <w:tcBorders>
                      <w:top w:val="outset" w:sz="4" w:space="0" w:color="auto"/>
                      <w:left w:val="outset" w:sz="4" w:space="0" w:color="auto"/>
                      <w:bottom w:val="outset" w:sz="4" w:space="0" w:color="auto"/>
                      <w:right w:val="outset" w:sz="4" w:space="0" w:color="auto"/>
                    </w:tcBorders>
                  </w:tcPr>
                  <w:p w:rsidR="00D902A3" w:rsidRDefault="00D902A3" w:rsidP="001F7DA3">
                    <w:pPr>
                      <w:rPr>
                        <w:szCs w:val="21"/>
                      </w:rPr>
                    </w:pPr>
                  </w:p>
                </w:tc>
                <w:tc>
                  <w:tcPr>
                    <w:tcW w:w="1201" w:type="pct"/>
                    <w:tcBorders>
                      <w:top w:val="outset" w:sz="4" w:space="0" w:color="auto"/>
                      <w:left w:val="outset" w:sz="4" w:space="0" w:color="auto"/>
                      <w:bottom w:val="outset" w:sz="4" w:space="0" w:color="auto"/>
                      <w:right w:val="outset" w:sz="4" w:space="0" w:color="auto"/>
                    </w:tcBorders>
                  </w:tcPr>
                  <w:p w:rsidR="00D902A3" w:rsidRDefault="00D902A3" w:rsidP="001F7DA3">
                    <w:pPr>
                      <w:jc w:val="right"/>
                      <w:rPr>
                        <w:szCs w:val="21"/>
                      </w:rPr>
                    </w:pPr>
                    <w:r>
                      <w:rPr>
                        <w:rFonts w:hint="eastAsia"/>
                        <w:szCs w:val="21"/>
                      </w:rPr>
                      <w:t>1,262,243,966.00</w:t>
                    </w:r>
                  </w:p>
                </w:tc>
                <w:tc>
                  <w:tcPr>
                    <w:tcW w:w="1196" w:type="pct"/>
                    <w:tcBorders>
                      <w:top w:val="outset" w:sz="4" w:space="0" w:color="auto"/>
                      <w:left w:val="outset" w:sz="4" w:space="0" w:color="auto"/>
                      <w:bottom w:val="outset" w:sz="4" w:space="0" w:color="auto"/>
                      <w:right w:val="outset" w:sz="4" w:space="0" w:color="auto"/>
                    </w:tcBorders>
                  </w:tcPr>
                  <w:p w:rsidR="00D902A3" w:rsidRDefault="00D902A3" w:rsidP="001F7DA3">
                    <w:pPr>
                      <w:jc w:val="right"/>
                    </w:pPr>
                    <w:r>
                      <w:rPr>
                        <w:rFonts w:hint="eastAsia"/>
                      </w:rPr>
                      <w:t>1,090,167,843.12</w:t>
                    </w:r>
                  </w:p>
                </w:tc>
              </w:tr>
            </w:tbl>
            <w:p w:rsidR="00D902A3" w:rsidRDefault="00D902A3"/>
            <w:p w:rsidR="00AE5E0A" w:rsidRDefault="00BA687D">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364437725"/>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88124629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1708555344"/>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曹浪</w:t>
                  </w:r>
                </w:sdtContent>
              </w:sdt>
            </w:p>
          </w:sdtContent>
        </w:sdt>
        <w:p w:rsidR="00AE5E0A" w:rsidRDefault="00AE5E0A">
          <w:pPr>
            <w:rPr>
              <w:szCs w:val="21"/>
            </w:rPr>
          </w:pPr>
        </w:p>
        <w:p w:rsidR="00AE5E0A" w:rsidRDefault="00AE5E0A">
          <w:pPr>
            <w:jc w:val="center"/>
            <w:rPr>
              <w:b/>
              <w:bCs/>
              <w:szCs w:val="21"/>
            </w:rPr>
          </w:pPr>
        </w:p>
        <w:sdt>
          <w:sdtPr>
            <w:rPr>
              <w:rFonts w:hint="eastAsia"/>
            </w:rPr>
            <w:tag w:val="_GBC_fa07832b39b14b348ba105d6cedbd7b8"/>
            <w:id w:val="1283688221"/>
            <w:lock w:val="sdtLocked"/>
            <w:placeholder>
              <w:docPart w:val="GBC22222222222222222222222222222"/>
            </w:placeholder>
          </w:sdtPr>
          <w:sdtEndPr>
            <w:rPr>
              <w:szCs w:val="21"/>
            </w:rPr>
          </w:sdtEndPr>
          <w:sdtContent>
            <w:p w:rsidR="00AE5E0A" w:rsidRDefault="00BA687D">
              <w:pPr>
                <w:jc w:val="center"/>
              </w:pPr>
              <w:r>
                <w:rPr>
                  <w:rFonts w:hint="eastAsia"/>
                </w:rPr>
                <w:t>母公司</w:t>
              </w:r>
              <w:r>
                <w:t>现金流量表</w:t>
              </w:r>
            </w:p>
            <w:p w:rsidR="00AE5E0A" w:rsidRDefault="00BA687D">
              <w:pPr>
                <w:jc w:val="center"/>
                <w:rPr>
                  <w:b/>
                  <w:bCs/>
                  <w:szCs w:val="21"/>
                </w:rPr>
              </w:pPr>
              <w:r>
                <w:rPr>
                  <w:szCs w:val="21"/>
                </w:rPr>
                <w:t>2020年</w:t>
              </w:r>
              <w:r>
                <w:rPr>
                  <w:rFonts w:hint="eastAsia"/>
                  <w:szCs w:val="21"/>
                </w:rPr>
                <w:t>1—6</w:t>
              </w:r>
              <w:r>
                <w:rPr>
                  <w:szCs w:val="21"/>
                </w:rPr>
                <w:t>月</w:t>
              </w:r>
            </w:p>
            <w:p w:rsidR="00AE5E0A" w:rsidRDefault="00BA687D">
              <w:pPr>
                <w:jc w:val="right"/>
                <w:rPr>
                  <w:szCs w:val="21"/>
                </w:rPr>
              </w:pPr>
              <w:r>
                <w:rPr>
                  <w:szCs w:val="21"/>
                </w:rPr>
                <w:t>单位:</w:t>
              </w:r>
              <w:sdt>
                <w:sdtPr>
                  <w:rPr>
                    <w:szCs w:val="21"/>
                  </w:rPr>
                  <w:alias w:val="单位：母公司现金流量表"/>
                  <w:tag w:val="_GBC_993ead81b27a41dfaccaacfaec8b7c78"/>
                  <w:id w:val="-15130667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15454379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90"/>
                <w:gridCol w:w="1757"/>
                <w:gridCol w:w="2043"/>
                <w:gridCol w:w="2033"/>
              </w:tblGrid>
              <w:tr w:rsidR="00AE5E0A">
                <w:sdt>
                  <w:sdtPr>
                    <w:tag w:val="_PLD_20ae0904ed714106892a5beddfe5846a"/>
                    <w:id w:val="-1009052363"/>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jc w:val="center"/>
                          <w:rPr>
                            <w:b/>
                            <w:bCs/>
                            <w:szCs w:val="21"/>
                          </w:rPr>
                        </w:pPr>
                        <w:r>
                          <w:rPr>
                            <w:b/>
                            <w:bCs/>
                            <w:szCs w:val="21"/>
                          </w:rPr>
                          <w:t>项目</w:t>
                        </w:r>
                      </w:p>
                    </w:tc>
                  </w:sdtContent>
                </w:sdt>
                <w:sdt>
                  <w:sdtPr>
                    <w:tag w:val="_PLD_9cb87427e0de42d2b7e58a286ff58290"/>
                    <w:id w:val="-594483444"/>
                    <w:lock w:val="sdtLocked"/>
                  </w:sdtPr>
                  <w:sdtEndPr/>
                  <w:sdtContent>
                    <w:tc>
                      <w:tcPr>
                        <w:tcW w:w="995" w:type="pct"/>
                        <w:tcBorders>
                          <w:top w:val="outset" w:sz="4" w:space="0" w:color="auto"/>
                          <w:left w:val="outset" w:sz="4" w:space="0" w:color="auto"/>
                          <w:bottom w:val="outset" w:sz="4" w:space="0" w:color="auto"/>
                          <w:right w:val="outset" w:sz="4" w:space="0" w:color="auto"/>
                        </w:tcBorders>
                      </w:tcPr>
                      <w:p w:rsidR="00AE5E0A" w:rsidRDefault="00BA687D">
                        <w:pPr>
                          <w:autoSpaceDE w:val="0"/>
                          <w:autoSpaceDN w:val="0"/>
                          <w:adjustRightInd w:val="0"/>
                          <w:jc w:val="center"/>
                          <w:rPr>
                            <w:b/>
                            <w:szCs w:val="21"/>
                          </w:rPr>
                        </w:pPr>
                        <w:r>
                          <w:rPr>
                            <w:b/>
                            <w:szCs w:val="21"/>
                          </w:rPr>
                          <w:t>附注</w:t>
                        </w:r>
                      </w:p>
                    </w:tc>
                  </w:sdtContent>
                </w:sdt>
                <w:sdt>
                  <w:sdtPr>
                    <w:tag w:val="_PLD_514bbce28b6040e393e59c5ec50c3820"/>
                    <w:id w:val="631060988"/>
                    <w:lock w:val="sdtLocked"/>
                  </w:sdtPr>
                  <w:sdtEndPr/>
                  <w:sdtContent>
                    <w:tc>
                      <w:tcPr>
                        <w:tcW w:w="1158" w:type="pct"/>
                        <w:tcBorders>
                          <w:top w:val="outset" w:sz="4" w:space="0" w:color="auto"/>
                          <w:left w:val="outset" w:sz="4" w:space="0" w:color="auto"/>
                          <w:bottom w:val="outset" w:sz="4" w:space="0" w:color="auto"/>
                          <w:right w:val="outset" w:sz="4" w:space="0" w:color="auto"/>
                        </w:tcBorders>
                      </w:tcPr>
                      <w:p w:rsidR="00AE5E0A" w:rsidRDefault="00BA687D">
                        <w:pPr>
                          <w:autoSpaceDE w:val="0"/>
                          <w:autoSpaceDN w:val="0"/>
                          <w:adjustRightInd w:val="0"/>
                          <w:jc w:val="center"/>
                          <w:rPr>
                            <w:b/>
                            <w:szCs w:val="21"/>
                          </w:rPr>
                        </w:pPr>
                        <w:r>
                          <w:rPr>
                            <w:rFonts w:hint="eastAsia"/>
                            <w:b/>
                            <w:szCs w:val="21"/>
                          </w:rPr>
                          <w:t>2</w:t>
                        </w:r>
                        <w:r>
                          <w:rPr>
                            <w:b/>
                            <w:szCs w:val="21"/>
                          </w:rPr>
                          <w:t>020</w:t>
                        </w:r>
                        <w:r>
                          <w:rPr>
                            <w:rFonts w:hint="eastAsia"/>
                            <w:b/>
                            <w:szCs w:val="21"/>
                          </w:rPr>
                          <w:t>年半年度</w:t>
                        </w:r>
                      </w:p>
                    </w:tc>
                  </w:sdtContent>
                </w:sdt>
                <w:sdt>
                  <w:sdtPr>
                    <w:tag w:val="_PLD_de39c3f730c74ecca3c9a890bc08a2c1"/>
                    <w:id w:val="-1036272316"/>
                    <w:lock w:val="sdtLocked"/>
                  </w:sdtPr>
                  <w:sdtEndPr/>
                  <w:sdtContent>
                    <w:tc>
                      <w:tcPr>
                        <w:tcW w:w="1152" w:type="pct"/>
                        <w:tcBorders>
                          <w:top w:val="outset" w:sz="4" w:space="0" w:color="auto"/>
                          <w:left w:val="outset" w:sz="4" w:space="0" w:color="auto"/>
                          <w:bottom w:val="outset" w:sz="4" w:space="0" w:color="auto"/>
                          <w:right w:val="outset" w:sz="4" w:space="0" w:color="auto"/>
                        </w:tcBorders>
                      </w:tcPr>
                      <w:p w:rsidR="00AE5E0A" w:rsidRDefault="00BA687D">
                        <w:pPr>
                          <w:autoSpaceDE w:val="0"/>
                          <w:autoSpaceDN w:val="0"/>
                          <w:adjustRightInd w:val="0"/>
                          <w:jc w:val="center"/>
                          <w:rPr>
                            <w:b/>
                            <w:szCs w:val="21"/>
                          </w:rPr>
                        </w:pPr>
                        <w:r>
                          <w:rPr>
                            <w:rFonts w:hint="eastAsia"/>
                            <w:b/>
                            <w:szCs w:val="21"/>
                          </w:rPr>
                          <w:t>201</w:t>
                        </w:r>
                        <w:r>
                          <w:rPr>
                            <w:b/>
                            <w:szCs w:val="21"/>
                          </w:rPr>
                          <w:t>9</w:t>
                        </w:r>
                        <w:r>
                          <w:rPr>
                            <w:rFonts w:hint="eastAsia"/>
                            <w:b/>
                            <w:szCs w:val="21"/>
                          </w:rPr>
                          <w:t>年半年度</w:t>
                        </w:r>
                      </w:p>
                    </w:tc>
                  </w:sdtContent>
                </w:sdt>
              </w:tr>
              <w:tr w:rsidR="00AE5E0A">
                <w:sdt>
                  <w:sdtPr>
                    <w:tag w:val="_PLD_575fd724a7cb4261a6c80660162ce2fb"/>
                    <w:id w:val="1323007294"/>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rPr>
                            <w:color w:val="000000"/>
                            <w:szCs w:val="21"/>
                          </w:rPr>
                        </w:pPr>
                        <w:r>
                          <w:rPr>
                            <w:rFonts w:hint="eastAsia"/>
                            <w:b/>
                            <w:bCs/>
                            <w:szCs w:val="21"/>
                          </w:rPr>
                          <w:t>一、经营活动产生的现金流量：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AE5E0A" w:rsidP="008F5B1D">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AE5E0A" w:rsidRDefault="00AE5E0A" w:rsidP="008F5B1D">
                    <w:pPr>
                      <w:jc w:val="right"/>
                    </w:pPr>
                  </w:p>
                </w:tc>
              </w:tr>
              <w:tr w:rsidR="00AE5E0A">
                <w:sdt>
                  <w:sdtPr>
                    <w:tag w:val="_PLD_82863635c2aa4636ad77b92e44fbd77d"/>
                    <w:id w:val="438338042"/>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color w:val="000000"/>
                            <w:szCs w:val="21"/>
                          </w:rPr>
                        </w:pPr>
                        <w:r>
                          <w:rPr>
                            <w:rFonts w:hint="eastAsia"/>
                            <w:szCs w:val="21"/>
                          </w:rPr>
                          <w:t>销售商品、提供劳务收到的现金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56,009,781.46</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56,812,476.09</w:t>
                    </w:r>
                  </w:p>
                </w:tc>
              </w:tr>
              <w:tr w:rsidR="00AE5E0A">
                <w:sdt>
                  <w:sdtPr>
                    <w:tag w:val="_PLD_6f6ba49a98924345bef562f06bfcb294"/>
                    <w:id w:val="-1416784817"/>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color w:val="000000"/>
                            <w:szCs w:val="21"/>
                          </w:rPr>
                        </w:pPr>
                        <w:r>
                          <w:rPr>
                            <w:rFonts w:hint="eastAsia"/>
                            <w:szCs w:val="21"/>
                          </w:rPr>
                          <w:t>收到的税费返还</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63,501.11</w:t>
                    </w:r>
                  </w:p>
                </w:tc>
                <w:tc>
                  <w:tcPr>
                    <w:tcW w:w="1152" w:type="pct"/>
                    <w:tcBorders>
                      <w:top w:val="outset" w:sz="4" w:space="0" w:color="auto"/>
                      <w:left w:val="outset" w:sz="4" w:space="0" w:color="auto"/>
                      <w:bottom w:val="outset" w:sz="4" w:space="0" w:color="auto"/>
                      <w:right w:val="outset" w:sz="4" w:space="0" w:color="auto"/>
                    </w:tcBorders>
                  </w:tcPr>
                  <w:p w:rsidR="00AE5E0A" w:rsidRDefault="00AE5E0A" w:rsidP="008F5B1D">
                    <w:pPr>
                      <w:jc w:val="right"/>
                    </w:pPr>
                  </w:p>
                </w:tc>
              </w:tr>
              <w:tr w:rsidR="00AE5E0A">
                <w:sdt>
                  <w:sdtPr>
                    <w:tag w:val="_PLD_06639b4a021d45c5a9c028b0a988399d"/>
                    <w:id w:val="194668870"/>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color w:val="000000"/>
                            <w:szCs w:val="21"/>
                          </w:rPr>
                        </w:pPr>
                        <w:r>
                          <w:rPr>
                            <w:rFonts w:hint="eastAsia"/>
                            <w:szCs w:val="21"/>
                          </w:rPr>
                          <w:t>收到其他与经营活动有关的现金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384,845,521.46</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364,068,839.06</w:t>
                    </w:r>
                  </w:p>
                </w:tc>
              </w:tr>
              <w:tr w:rsidR="00AE5E0A">
                <w:sdt>
                  <w:sdtPr>
                    <w:tag w:val="_PLD_64de81055bc940a3b2e810f08ea30cd0"/>
                    <w:id w:val="-264305429"/>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200" w:firstLine="420"/>
                          <w:rPr>
                            <w:color w:val="000000"/>
                            <w:szCs w:val="21"/>
                          </w:rPr>
                        </w:pPr>
                        <w:r>
                          <w:rPr>
                            <w:rFonts w:hint="eastAsia"/>
                            <w:szCs w:val="21"/>
                          </w:rPr>
                          <w:t>经营活动现金流入小计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440,918,804.03</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420,881,315.15</w:t>
                    </w:r>
                  </w:p>
                </w:tc>
              </w:tr>
              <w:tr w:rsidR="00AE5E0A">
                <w:sdt>
                  <w:sdtPr>
                    <w:tag w:val="_PLD_9225a8e3c0d04e74be5259e8c6d2c503"/>
                    <w:id w:val="-260071423"/>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购买商品、接受劳务支付的现金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29,615,921.09</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14,110,305.45</w:t>
                    </w:r>
                  </w:p>
                </w:tc>
              </w:tr>
              <w:tr w:rsidR="00AE5E0A">
                <w:sdt>
                  <w:sdtPr>
                    <w:tag w:val="_PLD_3bc74c61fa7a4ba98c9b2ee5eb59820e"/>
                    <w:id w:val="-1686355052"/>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支付给职工及为职工支付的现金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29,754,902.80</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32,000,715.62</w:t>
                    </w:r>
                  </w:p>
                </w:tc>
              </w:tr>
              <w:tr w:rsidR="00AE5E0A">
                <w:sdt>
                  <w:sdtPr>
                    <w:tag w:val="_PLD_336b8ff4ff8840c58c0c9f99f358310c"/>
                    <w:id w:val="-688213979"/>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支付的各项税费</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3,861,179.35</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1,949,277.15</w:t>
                    </w:r>
                  </w:p>
                </w:tc>
              </w:tr>
              <w:tr w:rsidR="00AE5E0A">
                <w:sdt>
                  <w:sdtPr>
                    <w:tag w:val="_PLD_6ca36b1e8aed4dcf8f2b3a0daeff07e6"/>
                    <w:id w:val="-769930457"/>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支付其他与经营活动有关的现金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207,657,510.38</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287,844,524.59</w:t>
                    </w:r>
                  </w:p>
                </w:tc>
              </w:tr>
              <w:tr w:rsidR="00AE5E0A">
                <w:sdt>
                  <w:sdtPr>
                    <w:tag w:val="_PLD_340429c1d7014fa58e9b7238e10cefc6"/>
                    <w:id w:val="103611919"/>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200" w:firstLine="420"/>
                          <w:rPr>
                            <w:color w:val="000000"/>
                            <w:szCs w:val="21"/>
                          </w:rPr>
                        </w:pPr>
                        <w:r>
                          <w:rPr>
                            <w:rFonts w:hint="eastAsia"/>
                            <w:szCs w:val="21"/>
                          </w:rPr>
                          <w:t>经营活动现金流出小计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270,889,513.62</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335,904,822.81</w:t>
                    </w:r>
                  </w:p>
                </w:tc>
              </w:tr>
              <w:tr w:rsidR="00AE5E0A">
                <w:sdt>
                  <w:sdtPr>
                    <w:tag w:val="_PLD_61f55569c4e04d6a8c94438f8ecb1122"/>
                    <w:id w:val="-464201045"/>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color w:val="000000"/>
                            <w:szCs w:val="21"/>
                          </w:rPr>
                        </w:pPr>
                        <w:r>
                          <w:rPr>
                            <w:rFonts w:hint="eastAsia"/>
                            <w:szCs w:val="21"/>
                          </w:rPr>
                          <w:t>经营活动产生的现金流量净额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170,029,290.41</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84,976,492.34</w:t>
                    </w:r>
                  </w:p>
                </w:tc>
              </w:tr>
              <w:tr w:rsidR="00AE5E0A">
                <w:sdt>
                  <w:sdtPr>
                    <w:tag w:val="_PLD_8f9190ce4227402ab02ac6431a00b46e"/>
                    <w:id w:val="864254958"/>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rPr>
                            <w:color w:val="000000"/>
                            <w:szCs w:val="21"/>
                          </w:rPr>
                        </w:pPr>
                        <w:r>
                          <w:rPr>
                            <w:rFonts w:hint="eastAsia"/>
                            <w:b/>
                            <w:bCs/>
                            <w:szCs w:val="21"/>
                          </w:rPr>
                          <w:t>二、投资活动产生的现金流量：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AE5E0A" w:rsidP="008F5B1D">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AE5E0A" w:rsidRDefault="00AE5E0A" w:rsidP="008F5B1D">
                    <w:pPr>
                      <w:jc w:val="right"/>
                      <w:rPr>
                        <w:color w:val="008000"/>
                      </w:rPr>
                    </w:pPr>
                  </w:p>
                </w:tc>
              </w:tr>
              <w:tr w:rsidR="00AE5E0A">
                <w:sdt>
                  <w:sdtPr>
                    <w:tag w:val="_PLD_beb5ade569574a3c87ebe15ef758047a"/>
                    <w:id w:val="-1287426174"/>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收回投资收到的现金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20,000,000</w:t>
                    </w:r>
                    <w:r w:rsidR="009E017B">
                      <w:rPr>
                        <w:szCs w:val="21"/>
                      </w:rPr>
                      <w:t>.00</w:t>
                    </w:r>
                  </w:p>
                </w:tc>
                <w:tc>
                  <w:tcPr>
                    <w:tcW w:w="1152" w:type="pct"/>
                    <w:tcBorders>
                      <w:top w:val="outset" w:sz="4" w:space="0" w:color="auto"/>
                      <w:left w:val="outset" w:sz="4" w:space="0" w:color="auto"/>
                      <w:bottom w:val="outset" w:sz="4" w:space="0" w:color="auto"/>
                      <w:right w:val="outset" w:sz="4" w:space="0" w:color="auto"/>
                    </w:tcBorders>
                  </w:tcPr>
                  <w:p w:rsidR="00AE5E0A" w:rsidRDefault="00AE5E0A" w:rsidP="008F5B1D">
                    <w:pPr>
                      <w:jc w:val="right"/>
                    </w:pPr>
                  </w:p>
                </w:tc>
              </w:tr>
              <w:tr w:rsidR="00AE5E0A">
                <w:sdt>
                  <w:sdtPr>
                    <w:tag w:val="_PLD_3a0ffc6a5d6f4279bf5f479f6d37fa63"/>
                    <w:id w:val="910431712"/>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取得投资收益收到的现金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12,007,097.80</w:t>
                    </w:r>
                  </w:p>
                </w:tc>
                <w:tc>
                  <w:tcPr>
                    <w:tcW w:w="1152" w:type="pct"/>
                    <w:tcBorders>
                      <w:top w:val="outset" w:sz="4" w:space="0" w:color="auto"/>
                      <w:left w:val="outset" w:sz="4" w:space="0" w:color="auto"/>
                      <w:bottom w:val="outset" w:sz="4" w:space="0" w:color="auto"/>
                      <w:right w:val="outset" w:sz="4" w:space="0" w:color="auto"/>
                    </w:tcBorders>
                  </w:tcPr>
                  <w:p w:rsidR="00AE5E0A" w:rsidRDefault="00AE5E0A" w:rsidP="008F5B1D">
                    <w:pPr>
                      <w:jc w:val="right"/>
                    </w:pPr>
                  </w:p>
                </w:tc>
              </w:tr>
              <w:tr w:rsidR="00AE5E0A">
                <w:sdt>
                  <w:sdtPr>
                    <w:tag w:val="_PLD_ab86d628c73648de84f4c45b64cce1a7"/>
                    <w:id w:val="2128355059"/>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处置固定资产、无形资产和其他长期资产收回的现金净额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AE5E0A">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AE5E0A" w:rsidRDefault="00BA687D">
                    <w:pPr>
                      <w:jc w:val="right"/>
                    </w:pPr>
                    <w:r>
                      <w:rPr>
                        <w:rFonts w:hint="eastAsia"/>
                      </w:rPr>
                      <w:t>1,010,914.68</w:t>
                    </w:r>
                  </w:p>
                </w:tc>
              </w:tr>
              <w:tr w:rsidR="00AE5E0A">
                <w:sdt>
                  <w:sdtPr>
                    <w:tag w:val="_PLD_21334c9538694cfcadc2b7850ff168f3"/>
                    <w:id w:val="-1338222379"/>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处置子公司及其他营业单位收到的现金净额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AE5E0A">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AE5E0A" w:rsidRDefault="00AE5E0A">
                    <w:pPr>
                      <w:jc w:val="right"/>
                    </w:pPr>
                  </w:p>
                </w:tc>
              </w:tr>
              <w:tr w:rsidR="00AE5E0A">
                <w:sdt>
                  <w:sdtPr>
                    <w:tag w:val="_PLD_1bbc06129d1649f69097b53902bcb183"/>
                    <w:id w:val="1106007304"/>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收到其他与投资活动有关的现金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AE5E0A">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AE5E0A" w:rsidRDefault="00AE5E0A">
                    <w:pPr>
                      <w:jc w:val="right"/>
                    </w:pPr>
                  </w:p>
                </w:tc>
              </w:tr>
              <w:tr w:rsidR="00AE5E0A">
                <w:sdt>
                  <w:sdtPr>
                    <w:tag w:val="_PLD_7d740284844e4f809679ef6bb77b25bc"/>
                    <w:id w:val="1960919245"/>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200" w:firstLine="420"/>
                          <w:rPr>
                            <w:color w:val="000000"/>
                            <w:szCs w:val="21"/>
                          </w:rPr>
                        </w:pPr>
                        <w:r>
                          <w:rPr>
                            <w:rFonts w:hint="eastAsia"/>
                            <w:szCs w:val="21"/>
                          </w:rPr>
                          <w:t>投资活动现金流入小计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32,007,097.80</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1,010,914.68</w:t>
                    </w:r>
                  </w:p>
                </w:tc>
              </w:tr>
              <w:tr w:rsidR="00AE5E0A">
                <w:sdt>
                  <w:sdtPr>
                    <w:tag w:val="_PLD_62fef635400a49fdab7a94e37c70f56f"/>
                    <w:id w:val="1144548997"/>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购建固定资产、无形资产和其他长期资产支付的现金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6,966,401.36</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8,222,881.51</w:t>
                    </w:r>
                  </w:p>
                </w:tc>
              </w:tr>
              <w:tr w:rsidR="00AE5E0A">
                <w:sdt>
                  <w:sdtPr>
                    <w:tag w:val="_PLD_1ef5a0eb21854c7a9b13f6f3b7a8ebcc"/>
                    <w:id w:val="953295267"/>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投资支付的现金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9E017B" w:rsidRDefault="00BA687D" w:rsidP="009E017B">
                    <w:pPr>
                      <w:jc w:val="right"/>
                      <w:rPr>
                        <w:szCs w:val="21"/>
                      </w:rPr>
                    </w:pPr>
                    <w:r>
                      <w:rPr>
                        <w:rFonts w:hint="eastAsia"/>
                        <w:szCs w:val="21"/>
                      </w:rPr>
                      <w:t>2,400,000</w:t>
                    </w:r>
                    <w:r w:rsidR="009E017B">
                      <w:rPr>
                        <w:szCs w:val="21"/>
                      </w:rPr>
                      <w:t>.00</w:t>
                    </w:r>
                  </w:p>
                </w:tc>
                <w:tc>
                  <w:tcPr>
                    <w:tcW w:w="1152" w:type="pct"/>
                    <w:tcBorders>
                      <w:top w:val="outset" w:sz="4" w:space="0" w:color="auto"/>
                      <w:left w:val="outset" w:sz="4" w:space="0" w:color="auto"/>
                      <w:bottom w:val="outset" w:sz="4" w:space="0" w:color="auto"/>
                      <w:right w:val="outset" w:sz="4" w:space="0" w:color="auto"/>
                    </w:tcBorders>
                  </w:tcPr>
                  <w:p w:rsidR="00AE5E0A" w:rsidRDefault="00AE5E0A" w:rsidP="008F5B1D">
                    <w:pPr>
                      <w:jc w:val="right"/>
                    </w:pPr>
                  </w:p>
                </w:tc>
              </w:tr>
              <w:tr w:rsidR="00AE5E0A">
                <w:sdt>
                  <w:sdtPr>
                    <w:tag w:val="_PLD_7d0701b5e83d4159a4e201e3bfc27ba1"/>
                    <w:id w:val="-1072268589"/>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取得子公司及其他营业单位支付的现金净额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AE5E0A">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AE5E0A" w:rsidRDefault="00BA687D">
                    <w:pPr>
                      <w:jc w:val="right"/>
                    </w:pPr>
                    <w:r>
                      <w:rPr>
                        <w:rFonts w:hint="eastAsia"/>
                      </w:rPr>
                      <w:t>197,371,004.64</w:t>
                    </w:r>
                  </w:p>
                </w:tc>
              </w:tr>
              <w:tr w:rsidR="00AE5E0A">
                <w:sdt>
                  <w:sdtPr>
                    <w:tag w:val="_PLD_813ddb5a043d48ffa883eb8db9d86449"/>
                    <w:id w:val="1231583397"/>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支付其他与投资活动有关的现金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AE5E0A">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AE5E0A" w:rsidRDefault="00AE5E0A">
                    <w:pPr>
                      <w:jc w:val="right"/>
                    </w:pPr>
                  </w:p>
                </w:tc>
              </w:tr>
              <w:tr w:rsidR="00AE5E0A">
                <w:sdt>
                  <w:sdtPr>
                    <w:tag w:val="_PLD_ebc63f66aafc42e49516dac116f4b4d5"/>
                    <w:id w:val="-1122993173"/>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200" w:firstLine="420"/>
                          <w:rPr>
                            <w:color w:val="000000"/>
                            <w:szCs w:val="21"/>
                          </w:rPr>
                        </w:pPr>
                        <w:r>
                          <w:rPr>
                            <w:rFonts w:hint="eastAsia"/>
                            <w:szCs w:val="21"/>
                          </w:rPr>
                          <w:t>投资活动现金流出小计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9,366,401.36</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205,593,886.15</w:t>
                    </w:r>
                  </w:p>
                </w:tc>
              </w:tr>
              <w:tr w:rsidR="00AE5E0A">
                <w:sdt>
                  <w:sdtPr>
                    <w:tag w:val="_PLD_616b02a522724a558ecbae77fe729bdb"/>
                    <w:id w:val="842360021"/>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300" w:firstLine="630"/>
                          <w:rPr>
                            <w:color w:val="000000"/>
                            <w:szCs w:val="21"/>
                          </w:rPr>
                        </w:pPr>
                        <w:r>
                          <w:rPr>
                            <w:rFonts w:hint="eastAsia"/>
                            <w:szCs w:val="21"/>
                          </w:rPr>
                          <w:t>投资活动产生的现金流量净额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22,640,696.44</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-204,582,971.47</w:t>
                    </w:r>
                  </w:p>
                </w:tc>
              </w:tr>
              <w:tr w:rsidR="00AE5E0A">
                <w:sdt>
                  <w:sdtPr>
                    <w:tag w:val="_PLD_7d68e34216d04af0934267b3078d3c35"/>
                    <w:id w:val="-1576507939"/>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rPr>
                            <w:color w:val="000000"/>
                            <w:szCs w:val="21"/>
                          </w:rPr>
                        </w:pPr>
                        <w:r>
                          <w:rPr>
                            <w:rFonts w:hint="eastAsia"/>
                            <w:b/>
                            <w:bCs/>
                            <w:szCs w:val="21"/>
                          </w:rPr>
                          <w:t>三、筹资活动产生的现金流量：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AE5E0A">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AE5E0A" w:rsidRDefault="00AE5E0A">
                    <w:pPr>
                      <w:jc w:val="right"/>
                      <w:rPr>
                        <w:color w:val="008000"/>
                      </w:rPr>
                    </w:pPr>
                  </w:p>
                </w:tc>
              </w:tr>
              <w:tr w:rsidR="00AE5E0A">
                <w:sdt>
                  <w:sdtPr>
                    <w:tag w:val="_PLD_12516ea91b664cd98125761df9d8009e"/>
                    <w:id w:val="367730382"/>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color w:val="000000"/>
                            <w:szCs w:val="21"/>
                          </w:rPr>
                        </w:pPr>
                        <w:r>
                          <w:rPr>
                            <w:rFonts w:hint="eastAsia"/>
                            <w:szCs w:val="21"/>
                          </w:rPr>
                          <w:t>吸收投资收到的现金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AE5E0A">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AE5E0A" w:rsidRDefault="00AE5E0A">
                    <w:pPr>
                      <w:jc w:val="right"/>
                    </w:pPr>
                  </w:p>
                </w:tc>
              </w:tr>
              <w:tr w:rsidR="00AE5E0A">
                <w:sdt>
                  <w:sdtPr>
                    <w:tag w:val="_PLD_29a78e59f2b441018bc188661adf1a5e"/>
                    <w:id w:val="126671250"/>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color w:val="000000"/>
                            <w:szCs w:val="21"/>
                          </w:rPr>
                        </w:pPr>
                        <w:r>
                          <w:rPr>
                            <w:rFonts w:hint="eastAsia"/>
                            <w:szCs w:val="21"/>
                          </w:rPr>
                          <w:t>取得借款收到的现金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310,000,000</w:t>
                    </w:r>
                    <w:r w:rsidR="009E017B">
                      <w:rPr>
                        <w:szCs w:val="21"/>
                      </w:rPr>
                      <w:t>.00</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280,000,000.00</w:t>
                    </w:r>
                  </w:p>
                </w:tc>
              </w:tr>
              <w:tr w:rsidR="00AE5E0A">
                <w:sdt>
                  <w:sdtPr>
                    <w:tag w:val="_PLD_26d354b07ee94d2e97e821e5194c14a8"/>
                    <w:id w:val="394476419"/>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color w:val="000000"/>
                            <w:szCs w:val="21"/>
                          </w:rPr>
                        </w:pPr>
                        <w:r>
                          <w:rPr>
                            <w:rFonts w:hint="eastAsia"/>
                            <w:szCs w:val="21"/>
                          </w:rPr>
                          <w:t>收到其他与筹资活动有关的现金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AE5E0A">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AE5E0A" w:rsidRDefault="00AE5E0A">
                    <w:pPr>
                      <w:jc w:val="right"/>
                    </w:pPr>
                  </w:p>
                </w:tc>
              </w:tr>
              <w:tr w:rsidR="00AE5E0A">
                <w:sdt>
                  <w:sdtPr>
                    <w:tag w:val="_PLD_63d48c10d6aa4cf680f8a0d28834aa5a"/>
                    <w:id w:val="1413825459"/>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200" w:firstLine="420"/>
                          <w:rPr>
                            <w:color w:val="000000"/>
                            <w:szCs w:val="21"/>
                          </w:rPr>
                        </w:pPr>
                        <w:r>
                          <w:rPr>
                            <w:rFonts w:hint="eastAsia"/>
                            <w:szCs w:val="21"/>
                          </w:rPr>
                          <w:t>筹资活动现金流入小计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pPr>
                      <w:jc w:val="right"/>
                      <w:rPr>
                        <w:szCs w:val="21"/>
                      </w:rPr>
                    </w:pPr>
                    <w:r>
                      <w:rPr>
                        <w:rFonts w:hint="eastAsia"/>
                        <w:szCs w:val="21"/>
                      </w:rPr>
                      <w:t>310,000,000</w:t>
                    </w:r>
                    <w:r w:rsidR="009E017B">
                      <w:rPr>
                        <w:szCs w:val="21"/>
                      </w:rPr>
                      <w:t>.00</w:t>
                    </w:r>
                  </w:p>
                </w:tc>
                <w:tc>
                  <w:tcPr>
                    <w:tcW w:w="1152" w:type="pct"/>
                    <w:tcBorders>
                      <w:top w:val="outset" w:sz="4" w:space="0" w:color="auto"/>
                      <w:left w:val="outset" w:sz="4" w:space="0" w:color="auto"/>
                      <w:bottom w:val="outset" w:sz="4" w:space="0" w:color="auto"/>
                      <w:right w:val="outset" w:sz="4" w:space="0" w:color="auto"/>
                    </w:tcBorders>
                  </w:tcPr>
                  <w:p w:rsidR="00AE5E0A" w:rsidRDefault="00BA687D">
                    <w:pPr>
                      <w:jc w:val="right"/>
                    </w:pPr>
                    <w:r>
                      <w:rPr>
                        <w:rFonts w:hint="eastAsia"/>
                      </w:rPr>
                      <w:t>280,000,000.00</w:t>
                    </w:r>
                  </w:p>
                </w:tc>
              </w:tr>
              <w:tr w:rsidR="00AE5E0A">
                <w:sdt>
                  <w:sdtPr>
                    <w:tag w:val="_PLD_8162d7f78ec54a5485f64b75ffbfce7d"/>
                    <w:id w:val="2026284497"/>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偿还债务支付的现金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pPr>
                      <w:jc w:val="right"/>
                      <w:rPr>
                        <w:szCs w:val="21"/>
                      </w:rPr>
                    </w:pPr>
                    <w:r>
                      <w:rPr>
                        <w:rFonts w:hint="eastAsia"/>
                        <w:szCs w:val="21"/>
                      </w:rPr>
                      <w:t>390,500,000</w:t>
                    </w:r>
                    <w:r w:rsidR="009E017B">
                      <w:rPr>
                        <w:szCs w:val="21"/>
                      </w:rPr>
                      <w:t>.00</w:t>
                    </w:r>
                  </w:p>
                </w:tc>
                <w:tc>
                  <w:tcPr>
                    <w:tcW w:w="1152" w:type="pct"/>
                    <w:tcBorders>
                      <w:top w:val="outset" w:sz="4" w:space="0" w:color="auto"/>
                      <w:left w:val="outset" w:sz="4" w:space="0" w:color="auto"/>
                      <w:bottom w:val="outset" w:sz="4" w:space="0" w:color="auto"/>
                      <w:right w:val="outset" w:sz="4" w:space="0" w:color="auto"/>
                    </w:tcBorders>
                  </w:tcPr>
                  <w:p w:rsidR="00AE5E0A" w:rsidRDefault="00BA687D">
                    <w:pPr>
                      <w:jc w:val="right"/>
                    </w:pPr>
                    <w:r>
                      <w:rPr>
                        <w:rFonts w:hint="eastAsia"/>
                      </w:rPr>
                      <w:t>186,000,000.00</w:t>
                    </w:r>
                  </w:p>
                </w:tc>
              </w:tr>
              <w:tr w:rsidR="00AE5E0A">
                <w:sdt>
                  <w:sdtPr>
                    <w:tag w:val="_PLD_0b61ad2acef9490ba6b84477b3518635"/>
                    <w:id w:val="-1813162914"/>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szCs w:val="21"/>
                          </w:rPr>
                        </w:pPr>
                        <w:r>
                          <w:rPr>
                            <w:rFonts w:hint="eastAsia"/>
                            <w:szCs w:val="21"/>
                          </w:rPr>
                          <w:t>分配股利、利润或偿付利息支付的现金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pPr>
                      <w:jc w:val="right"/>
                      <w:rPr>
                        <w:szCs w:val="21"/>
                      </w:rPr>
                    </w:pPr>
                    <w:r>
                      <w:rPr>
                        <w:rFonts w:hint="eastAsia"/>
                        <w:szCs w:val="21"/>
                      </w:rPr>
                      <w:t>14,634,558.58</w:t>
                    </w:r>
                  </w:p>
                </w:tc>
                <w:tc>
                  <w:tcPr>
                    <w:tcW w:w="1152" w:type="pct"/>
                    <w:tcBorders>
                      <w:top w:val="outset" w:sz="4" w:space="0" w:color="auto"/>
                      <w:left w:val="outset" w:sz="4" w:space="0" w:color="auto"/>
                      <w:bottom w:val="outset" w:sz="4" w:space="0" w:color="auto"/>
                      <w:right w:val="outset" w:sz="4" w:space="0" w:color="auto"/>
                    </w:tcBorders>
                  </w:tcPr>
                  <w:p w:rsidR="00AE5E0A" w:rsidRDefault="00BA687D">
                    <w:pPr>
                      <w:jc w:val="right"/>
                    </w:pPr>
                    <w:r>
                      <w:rPr>
                        <w:rFonts w:hint="eastAsia"/>
                      </w:rPr>
                      <w:t>57,984,890.22</w:t>
                    </w:r>
                  </w:p>
                </w:tc>
              </w:tr>
              <w:tr w:rsidR="00AE5E0A">
                <w:sdt>
                  <w:sdtPr>
                    <w:tag w:val="_PLD_871424c9704b4bd5aa50d3ae77d051a8"/>
                    <w:id w:val="-176971157"/>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color w:val="000000"/>
                            <w:szCs w:val="21"/>
                          </w:rPr>
                        </w:pPr>
                        <w:r>
                          <w:rPr>
                            <w:rFonts w:hint="eastAsia"/>
                            <w:szCs w:val="21"/>
                          </w:rPr>
                          <w:t>支付其他与筹资活动有关的现金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AE5E0A">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AE5E0A" w:rsidRDefault="00AE5E0A">
                    <w:pPr>
                      <w:jc w:val="right"/>
                    </w:pPr>
                  </w:p>
                </w:tc>
              </w:tr>
              <w:tr w:rsidR="00AE5E0A">
                <w:sdt>
                  <w:sdtPr>
                    <w:tag w:val="_PLD_9927c735ed5d4c919f65e1a111425aa6"/>
                    <w:id w:val="1296716723"/>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200" w:firstLine="420"/>
                          <w:rPr>
                            <w:color w:val="000000"/>
                            <w:szCs w:val="21"/>
                          </w:rPr>
                        </w:pPr>
                        <w:r>
                          <w:rPr>
                            <w:rFonts w:hint="eastAsia"/>
                            <w:szCs w:val="21"/>
                          </w:rPr>
                          <w:t>筹资活动现金流出小计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pPr>
                      <w:jc w:val="right"/>
                      <w:rPr>
                        <w:szCs w:val="21"/>
                      </w:rPr>
                    </w:pPr>
                    <w:r>
                      <w:rPr>
                        <w:rFonts w:hint="eastAsia"/>
                        <w:szCs w:val="21"/>
                      </w:rPr>
                      <w:t>405,134,558.58</w:t>
                    </w:r>
                  </w:p>
                </w:tc>
                <w:tc>
                  <w:tcPr>
                    <w:tcW w:w="1152" w:type="pct"/>
                    <w:tcBorders>
                      <w:top w:val="outset" w:sz="4" w:space="0" w:color="auto"/>
                      <w:left w:val="outset" w:sz="4" w:space="0" w:color="auto"/>
                      <w:bottom w:val="outset" w:sz="4" w:space="0" w:color="auto"/>
                      <w:right w:val="outset" w:sz="4" w:space="0" w:color="auto"/>
                    </w:tcBorders>
                  </w:tcPr>
                  <w:p w:rsidR="00AE5E0A" w:rsidRDefault="00BA687D">
                    <w:pPr>
                      <w:jc w:val="right"/>
                    </w:pPr>
                    <w:r>
                      <w:rPr>
                        <w:rFonts w:hint="eastAsia"/>
                      </w:rPr>
                      <w:t>243,984,890.22</w:t>
                    </w:r>
                  </w:p>
                </w:tc>
              </w:tr>
              <w:tr w:rsidR="00AE5E0A">
                <w:sdt>
                  <w:sdtPr>
                    <w:tag w:val="_PLD_19be081a78e64a56ac141df3af5fc043"/>
                    <w:id w:val="1630203961"/>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300" w:firstLine="630"/>
                          <w:rPr>
                            <w:color w:val="000000"/>
                            <w:szCs w:val="21"/>
                          </w:rPr>
                        </w:pPr>
                        <w:r>
                          <w:rPr>
                            <w:rFonts w:hint="eastAsia"/>
                            <w:szCs w:val="21"/>
                          </w:rPr>
                          <w:t>筹资活动产生的现金流量净额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pPr>
                      <w:jc w:val="right"/>
                      <w:rPr>
                        <w:szCs w:val="21"/>
                      </w:rPr>
                    </w:pPr>
                    <w:r>
                      <w:rPr>
                        <w:rFonts w:hint="eastAsia"/>
                        <w:szCs w:val="21"/>
                      </w:rPr>
                      <w:t>-95,134,558.58</w:t>
                    </w:r>
                  </w:p>
                </w:tc>
                <w:tc>
                  <w:tcPr>
                    <w:tcW w:w="1152" w:type="pct"/>
                    <w:tcBorders>
                      <w:top w:val="outset" w:sz="4" w:space="0" w:color="auto"/>
                      <w:left w:val="outset" w:sz="4" w:space="0" w:color="auto"/>
                      <w:bottom w:val="outset" w:sz="4" w:space="0" w:color="auto"/>
                      <w:right w:val="outset" w:sz="4" w:space="0" w:color="auto"/>
                    </w:tcBorders>
                  </w:tcPr>
                  <w:p w:rsidR="00AE5E0A" w:rsidRDefault="00BA687D">
                    <w:pPr>
                      <w:jc w:val="right"/>
                    </w:pPr>
                    <w:r>
                      <w:rPr>
                        <w:rFonts w:hint="eastAsia"/>
                      </w:rPr>
                      <w:t>36,015,109.78</w:t>
                    </w:r>
                  </w:p>
                </w:tc>
              </w:tr>
              <w:tr w:rsidR="00AE5E0A">
                <w:sdt>
                  <w:sdtPr>
                    <w:tag w:val="_PLD_297da387d2e74132aff7cc22c8d8bb95"/>
                    <w:id w:val="429319346"/>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rPr>
                            <w:color w:val="000000"/>
                            <w:szCs w:val="21"/>
                          </w:rPr>
                        </w:pPr>
                        <w:r>
                          <w:rPr>
                            <w:rFonts w:hint="eastAsia"/>
                            <w:b/>
                            <w:bCs/>
                            <w:szCs w:val="21"/>
                          </w:rPr>
                          <w:t>四、汇率变动对现金及现金等价物的影响</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AE5E0A">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AE5E0A" w:rsidRDefault="00AE5E0A">
                    <w:pPr>
                      <w:jc w:val="right"/>
                    </w:pPr>
                  </w:p>
                </w:tc>
              </w:tr>
              <w:tr w:rsidR="00AE5E0A">
                <w:sdt>
                  <w:sdtPr>
                    <w:tag w:val="_PLD_088346aec88c4c41a0051140dc375359"/>
                    <w:id w:val="-480998803"/>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rPr>
                            <w:color w:val="000000"/>
                            <w:szCs w:val="21"/>
                          </w:rPr>
                        </w:pPr>
                        <w:r>
                          <w:rPr>
                            <w:rFonts w:hint="eastAsia"/>
                            <w:b/>
                            <w:bCs/>
                            <w:szCs w:val="21"/>
                          </w:rPr>
                          <w:t>五、现金及现金等价物净增加额</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97,535,428.27</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-83,591,369.35</w:t>
                    </w:r>
                  </w:p>
                </w:tc>
              </w:tr>
              <w:tr w:rsidR="00AE5E0A">
                <w:sdt>
                  <w:sdtPr>
                    <w:tag w:val="_PLD_782deef70bc446e795d750d3d14aefbe"/>
                    <w:id w:val="-649366432"/>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ind w:firstLineChars="100" w:firstLine="210"/>
                          <w:rPr>
                            <w:color w:val="000000"/>
                            <w:szCs w:val="21"/>
                          </w:rPr>
                        </w:pPr>
                        <w:r>
                          <w:rPr>
                            <w:rFonts w:hint="eastAsia"/>
                            <w:szCs w:val="21"/>
                          </w:rPr>
                          <w:t>加：期初现金及现金等价物余额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239,948,605.47</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428,530,775.57</w:t>
                    </w:r>
                  </w:p>
                </w:tc>
              </w:tr>
              <w:tr w:rsidR="00AE5E0A">
                <w:sdt>
                  <w:sdtPr>
                    <w:tag w:val="_PLD_ec70667dbbb64ee5a6d36588cda942f9"/>
                    <w:id w:val="-392731438"/>
                    <w:lock w:val="sdtLocked"/>
                  </w:sdtPr>
                  <w:sdtEndPr/>
                  <w:sdtContent>
                    <w:tc>
                      <w:tcPr>
                        <w:tcW w:w="1694" w:type="pct"/>
                        <w:tcBorders>
                          <w:top w:val="outset" w:sz="4" w:space="0" w:color="auto"/>
                          <w:left w:val="outset" w:sz="4" w:space="0" w:color="auto"/>
                          <w:bottom w:val="outset" w:sz="4" w:space="0" w:color="auto"/>
                          <w:right w:val="outset" w:sz="4" w:space="0" w:color="auto"/>
                        </w:tcBorders>
                      </w:tcPr>
                      <w:p w:rsidR="00AE5E0A" w:rsidRDefault="00BA687D">
                        <w:pPr>
                          <w:rPr>
                            <w:color w:val="000000"/>
                            <w:szCs w:val="21"/>
                          </w:rPr>
                        </w:pPr>
                        <w:r>
                          <w:rPr>
                            <w:rFonts w:hint="eastAsia"/>
                            <w:b/>
                            <w:bCs/>
                            <w:szCs w:val="21"/>
                          </w:rPr>
                          <w:t>六、期末现金及现金等价物余额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AE5E0A" w:rsidRDefault="00AE5E0A">
                    <w:pPr>
                      <w:rPr>
                        <w:szCs w:val="21"/>
                      </w:rPr>
                    </w:pPr>
                  </w:p>
                </w:tc>
                <w:tc>
                  <w:tcPr>
                    <w:tcW w:w="1158" w:type="pct"/>
                    <w:tcBorders>
                      <w:top w:val="outset" w:sz="4" w:space="0" w:color="auto"/>
                      <w:left w:val="outset" w:sz="4" w:space="0" w:color="auto"/>
                      <w:bottom w:val="outset" w:sz="4" w:space="0" w:color="auto"/>
                      <w:right w:val="outset" w:sz="4" w:space="0" w:color="auto"/>
                    </w:tcBorders>
                  </w:tcPr>
                  <w:p w:rsidR="00AE5E0A" w:rsidRDefault="00BA687D" w:rsidP="008F5B1D">
                    <w:pPr>
                      <w:jc w:val="right"/>
                      <w:rPr>
                        <w:szCs w:val="21"/>
                      </w:rPr>
                    </w:pPr>
                    <w:r>
                      <w:rPr>
                        <w:rFonts w:hint="eastAsia"/>
                        <w:szCs w:val="21"/>
                      </w:rPr>
                      <w:t>337,484,033.74</w:t>
                    </w:r>
                  </w:p>
                </w:tc>
                <w:tc>
                  <w:tcPr>
                    <w:tcW w:w="1152" w:type="pct"/>
                    <w:tcBorders>
                      <w:top w:val="outset" w:sz="4" w:space="0" w:color="auto"/>
                      <w:left w:val="outset" w:sz="4" w:space="0" w:color="auto"/>
                      <w:bottom w:val="outset" w:sz="4" w:space="0" w:color="auto"/>
                      <w:right w:val="outset" w:sz="4" w:space="0" w:color="auto"/>
                    </w:tcBorders>
                  </w:tcPr>
                  <w:p w:rsidR="00AE5E0A" w:rsidRDefault="00BA687D" w:rsidP="008F5B1D">
                    <w:pPr>
                      <w:jc w:val="right"/>
                    </w:pPr>
                    <w:r>
                      <w:rPr>
                        <w:rFonts w:hint="eastAsia"/>
                      </w:rPr>
                      <w:t>344,939,406.22</w:t>
                    </w:r>
                  </w:p>
                </w:tc>
              </w:tr>
            </w:tbl>
            <w:p w:rsidR="00AE5E0A" w:rsidRDefault="00BA687D">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905569166"/>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58118434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582266740"/>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曹浪</w:t>
                  </w:r>
                </w:sdtContent>
              </w:sdt>
            </w:p>
          </w:sdtContent>
        </w:sdt>
        <w:p w:rsidR="00AE5E0A" w:rsidRDefault="002A1F24">
          <w:pPr>
            <w:rPr>
              <w:b/>
              <w:bCs/>
              <w:color w:val="FF0000"/>
              <w:szCs w:val="21"/>
            </w:rPr>
          </w:pPr>
        </w:p>
      </w:sdtContent>
    </w:sdt>
    <w:bookmarkEnd w:id="58"/>
    <w:p w:rsidR="00AE5E0A" w:rsidRDefault="00AE5E0A">
      <w:pPr>
        <w:rPr>
          <w:szCs w:val="21"/>
        </w:rPr>
        <w:sectPr w:rsidR="00AE5E0A">
          <w:pgSz w:w="11906" w:h="16838"/>
          <w:pgMar w:top="1525" w:right="1276" w:bottom="1440" w:left="1797" w:header="851" w:footer="992" w:gutter="0"/>
          <w:cols w:space="425"/>
          <w:docGrid w:linePitch="312"/>
        </w:sectPr>
      </w:pPr>
    </w:p>
    <w:bookmarkStart w:id="59" w:name="_Hlk10211858" w:displacedByCustomXml="next"/>
    <w:sdt>
      <w:sdtPr>
        <w:alias w:val="选项模块:需要编制合并报表"/>
        <w:tag w:val="_GBC_3b1dcbfa33024cc0a5c2f3d693817342"/>
        <w:id w:val="-1483697831"/>
        <w:lock w:val="sdtLocked"/>
        <w:placeholder>
          <w:docPart w:val="GBC22222222222222222222222222222"/>
        </w:placeholder>
      </w:sdtPr>
      <w:sdtEndPr>
        <w:rPr>
          <w:color w:val="FF0000"/>
        </w:rPr>
      </w:sdtEndPr>
      <w:sdtContent>
        <w:sdt>
          <w:sdtPr>
            <w:tag w:val="_GBC_3eeab460b9b64d53b91f5e0ddcd3030f"/>
            <w:id w:val="-613670896"/>
            <w:lock w:val="sdtLocked"/>
            <w:placeholder>
              <w:docPart w:val="GBC22222222222222222222222222222"/>
            </w:placeholder>
          </w:sdtPr>
          <w:sdtEndPr>
            <w:rPr>
              <w:rFonts w:hint="eastAsia"/>
              <w:szCs w:val="21"/>
            </w:rPr>
          </w:sdtEndPr>
          <w:sdtContent>
            <w:p w:rsidR="00AE5E0A" w:rsidRDefault="00BA687D">
              <w:pPr>
                <w:jc w:val="center"/>
              </w:pPr>
              <w:r>
                <w:t>合并</w:t>
              </w:r>
              <w:r>
                <w:rPr>
                  <w:rFonts w:hint="eastAsia"/>
                </w:rPr>
                <w:t>所有者权益变动表</w:t>
              </w:r>
            </w:p>
            <w:p w:rsidR="00AE5E0A" w:rsidRDefault="00BA687D">
              <w:pPr>
                <w:tabs>
                  <w:tab w:val="left" w:pos="10080"/>
                </w:tabs>
                <w:snapToGrid w:val="0"/>
                <w:spacing w:line="240" w:lineRule="atLeast"/>
                <w:ind w:rightChars="12" w:right="25"/>
                <w:jc w:val="center"/>
                <w:rPr>
                  <w:szCs w:val="21"/>
                </w:rPr>
              </w:pPr>
              <w:r>
                <w:rPr>
                  <w:szCs w:val="21"/>
                </w:rPr>
                <w:t>2020年</w:t>
              </w:r>
              <w:r>
                <w:rPr>
                  <w:rFonts w:hint="eastAsia"/>
                  <w:szCs w:val="21"/>
                </w:rPr>
                <w:t>1—6月</w:t>
              </w:r>
            </w:p>
            <w:p w:rsidR="00AE5E0A" w:rsidRDefault="00BA687D">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8784759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3164605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3"/>
                <w:tblW w:w="5573"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80"/>
                <w:gridCol w:w="285"/>
                <w:gridCol w:w="284"/>
                <w:gridCol w:w="287"/>
                <w:gridCol w:w="1276"/>
                <w:gridCol w:w="284"/>
                <w:gridCol w:w="1134"/>
                <w:gridCol w:w="1134"/>
                <w:gridCol w:w="1134"/>
                <w:gridCol w:w="566"/>
                <w:gridCol w:w="1276"/>
                <w:gridCol w:w="284"/>
                <w:gridCol w:w="1422"/>
                <w:gridCol w:w="1279"/>
                <w:gridCol w:w="1258"/>
              </w:tblGrid>
              <w:tr w:rsidR="009C16F8" w:rsidTr="00156761">
                <w:trPr>
                  <w:cantSplit/>
                </w:trPr>
                <w:tc>
                  <w:tcPr>
                    <w:tcW w:w="734" w:type="pct"/>
                    <w:vMerge w:val="restart"/>
                    <w:vAlign w:val="center"/>
                  </w:tcPr>
                  <w:sdt>
                    <w:sdtPr>
                      <w:rPr>
                        <w:rFonts w:asciiTheme="minorEastAsia" w:hAnsiTheme="minorEastAsia" w:hint="eastAsia"/>
                        <w:sz w:val="15"/>
                        <w:szCs w:val="15"/>
                      </w:rPr>
                      <w:tag w:val="_PLD_5bd68ed5796041328d1a003c1362ceaf"/>
                      <w:id w:val="1185400861"/>
                      <w:lock w:val="sdtLocked"/>
                    </w:sdtPr>
                    <w:sdtEndPr/>
                    <w:sdtContent>
                      <w:p w:rsidR="009C16F8" w:rsidRPr="008F5B1D"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项目</w:t>
                        </w:r>
                      </w:p>
                    </w:sdtContent>
                  </w:sdt>
                </w:tc>
                <w:tc>
                  <w:tcPr>
                    <w:tcW w:w="4266" w:type="pct"/>
                    <w:gridSpan w:val="15"/>
                    <w:vAlign w:val="center"/>
                  </w:tcPr>
                  <w:p w:rsidR="009C16F8" w:rsidRPr="008F5B1D" w:rsidRDefault="002A1F24" w:rsidP="00156761">
                    <w:pPr>
                      <w:snapToGrid w:val="0"/>
                      <w:spacing w:line="240" w:lineRule="atLeast"/>
                      <w:ind w:rightChars="-759" w:right="-1594"/>
                      <w:jc w:val="center"/>
                      <w:rPr>
                        <w:rFonts w:asciiTheme="minorEastAsia" w:eastAsiaTheme="minorEastAsia" w:hAnsiTheme="minorEastAsia"/>
                        <w:sz w:val="15"/>
                        <w:szCs w:val="15"/>
                      </w:rPr>
                    </w:pPr>
                    <w:sdt>
                      <w:sdtPr>
                        <w:rPr>
                          <w:rFonts w:asciiTheme="minorEastAsia" w:hAnsiTheme="minorEastAsia"/>
                          <w:sz w:val="15"/>
                          <w:szCs w:val="15"/>
                        </w:rPr>
                        <w:tag w:val="_PLD_70c71cd0427542b1b96a0fa943173d3d"/>
                        <w:id w:val="1626735260"/>
                        <w:lock w:val="sdtLocked"/>
                      </w:sdtPr>
                      <w:sdtEndPr/>
                      <w:sdtContent>
                        <w:r w:rsidR="009C16F8" w:rsidRPr="008F5B1D">
                          <w:rPr>
                            <w:rFonts w:asciiTheme="minorEastAsia" w:eastAsiaTheme="minorEastAsia" w:hAnsiTheme="minorEastAsia" w:hint="eastAsia"/>
                            <w:sz w:val="15"/>
                            <w:szCs w:val="15"/>
                          </w:rPr>
                          <w:t>20</w:t>
                        </w:r>
                        <w:r w:rsidR="009C16F8" w:rsidRPr="008F5B1D">
                          <w:rPr>
                            <w:rFonts w:asciiTheme="minorEastAsia" w:eastAsiaTheme="minorEastAsia" w:hAnsiTheme="minorEastAsia"/>
                            <w:sz w:val="15"/>
                            <w:szCs w:val="15"/>
                          </w:rPr>
                          <w:t>20</w:t>
                        </w:r>
                        <w:r w:rsidR="009C16F8" w:rsidRPr="008F5B1D">
                          <w:rPr>
                            <w:rFonts w:asciiTheme="minorEastAsia" w:eastAsiaTheme="minorEastAsia" w:hAnsiTheme="minorEastAsia" w:hint="eastAsia"/>
                            <w:sz w:val="15"/>
                            <w:szCs w:val="15"/>
                          </w:rPr>
                          <w:t>年半年度</w:t>
                        </w:r>
                      </w:sdtContent>
                    </w:sdt>
                  </w:p>
                </w:tc>
              </w:tr>
              <w:tr w:rsidR="009C16F8" w:rsidTr="00156761">
                <w:trPr>
                  <w:cantSplit/>
                  <w:trHeight w:val="540"/>
                </w:trPr>
                <w:tc>
                  <w:tcPr>
                    <w:tcW w:w="734" w:type="pct"/>
                    <w:vMerge/>
                  </w:tcPr>
                  <w:p w:rsidR="009C16F8" w:rsidRPr="008F5B1D" w:rsidRDefault="009C16F8" w:rsidP="00156761">
                    <w:pPr>
                      <w:snapToGrid w:val="0"/>
                      <w:spacing w:line="240" w:lineRule="atLeast"/>
                      <w:ind w:rightChars="-759" w:right="-1594"/>
                      <w:rPr>
                        <w:rFonts w:asciiTheme="minorEastAsia" w:eastAsiaTheme="minorEastAsia" w:hAnsiTheme="minorEastAsia"/>
                        <w:sz w:val="15"/>
                        <w:szCs w:val="15"/>
                      </w:rPr>
                    </w:pPr>
                  </w:p>
                </w:tc>
                <w:sdt>
                  <w:sdtPr>
                    <w:rPr>
                      <w:rFonts w:asciiTheme="minorEastAsia" w:hAnsiTheme="minorEastAsia"/>
                      <w:sz w:val="15"/>
                      <w:szCs w:val="15"/>
                    </w:rPr>
                    <w:tag w:val="_PLD_e146ec74496c4c03a714dcef40faa972"/>
                    <w:id w:val="1603140362"/>
                    <w:lock w:val="sdtLocked"/>
                  </w:sdtPr>
                  <w:sdtEndPr/>
                  <w:sdtContent>
                    <w:tc>
                      <w:tcPr>
                        <w:tcW w:w="3444" w:type="pct"/>
                        <w:gridSpan w:val="13"/>
                        <w:vAlign w:val="center"/>
                      </w:tcPr>
                      <w:p w:rsidR="009C16F8" w:rsidRPr="008F5B1D" w:rsidRDefault="009C16F8" w:rsidP="00156761">
                        <w:pPr>
                          <w:jc w:val="center"/>
                          <w:rPr>
                            <w:rFonts w:asciiTheme="minorEastAsia" w:eastAsiaTheme="minorEastAsia" w:hAnsiTheme="minorEastAsia"/>
                            <w:sz w:val="15"/>
                            <w:szCs w:val="15"/>
                          </w:rPr>
                        </w:pPr>
                        <w:r w:rsidRPr="008F5B1D">
                          <w:rPr>
                            <w:rFonts w:asciiTheme="minorEastAsia" w:eastAsiaTheme="minorEastAsia" w:hAnsiTheme="minorEastAsia"/>
                            <w:sz w:val="15"/>
                            <w:szCs w:val="15"/>
                          </w:rPr>
                          <w:t>归属于母公司所有者权益</w:t>
                        </w:r>
                      </w:p>
                    </w:tc>
                  </w:sdtContent>
                </w:sdt>
                <w:sdt>
                  <w:sdtPr>
                    <w:rPr>
                      <w:rFonts w:asciiTheme="minorEastAsia" w:hAnsiTheme="minorEastAsia"/>
                      <w:sz w:val="15"/>
                      <w:szCs w:val="15"/>
                    </w:rPr>
                    <w:tag w:val="_PLD_b1ca85c50c1341e59b4b412e92d87f2f"/>
                    <w:id w:val="709687174"/>
                    <w:lock w:val="sdtLocked"/>
                  </w:sdtPr>
                  <w:sdtEndPr/>
                  <w:sdtContent>
                    <w:tc>
                      <w:tcPr>
                        <w:tcW w:w="414" w:type="pct"/>
                        <w:vMerge w:val="restart"/>
                        <w:vAlign w:val="center"/>
                      </w:tcPr>
                      <w:p w:rsidR="009C16F8" w:rsidRPr="008F5B1D" w:rsidRDefault="009C16F8" w:rsidP="00156761">
                        <w:pPr>
                          <w:jc w:val="center"/>
                          <w:rPr>
                            <w:rFonts w:asciiTheme="minorEastAsia" w:eastAsiaTheme="minorEastAsia" w:hAnsiTheme="minorEastAsia"/>
                            <w:sz w:val="15"/>
                            <w:szCs w:val="15"/>
                          </w:rPr>
                        </w:pPr>
                        <w:r w:rsidRPr="008F5B1D">
                          <w:rPr>
                            <w:rFonts w:asciiTheme="minorEastAsia" w:eastAsiaTheme="minorEastAsia" w:hAnsiTheme="minorEastAsia"/>
                            <w:sz w:val="15"/>
                            <w:szCs w:val="15"/>
                          </w:rPr>
                          <w:t>少数股东权益</w:t>
                        </w:r>
                      </w:p>
                    </w:tc>
                  </w:sdtContent>
                </w:sdt>
                <w:sdt>
                  <w:sdtPr>
                    <w:rPr>
                      <w:rFonts w:asciiTheme="minorEastAsia" w:hAnsiTheme="minorEastAsia"/>
                      <w:sz w:val="15"/>
                      <w:szCs w:val="15"/>
                    </w:rPr>
                    <w:tag w:val="_PLD_0e252e0d00f04386b93d4e3064ba423d"/>
                    <w:id w:val="789314032"/>
                    <w:lock w:val="sdtLocked"/>
                  </w:sdtPr>
                  <w:sdtEndPr/>
                  <w:sdtContent>
                    <w:tc>
                      <w:tcPr>
                        <w:tcW w:w="408" w:type="pct"/>
                        <w:vMerge w:val="restart"/>
                        <w:vAlign w:val="center"/>
                      </w:tcPr>
                      <w:p w:rsidR="009C16F8" w:rsidRPr="008F5B1D" w:rsidRDefault="009C16F8" w:rsidP="00156761">
                        <w:pPr>
                          <w:jc w:val="center"/>
                          <w:rPr>
                            <w:rFonts w:asciiTheme="minorEastAsia" w:eastAsiaTheme="minorEastAsia" w:hAnsiTheme="minorEastAsia"/>
                            <w:sz w:val="15"/>
                            <w:szCs w:val="15"/>
                          </w:rPr>
                        </w:pPr>
                        <w:r w:rsidRPr="008F5B1D">
                          <w:rPr>
                            <w:rFonts w:asciiTheme="minorEastAsia" w:eastAsiaTheme="minorEastAsia" w:hAnsiTheme="minorEastAsia"/>
                            <w:sz w:val="15"/>
                            <w:szCs w:val="15"/>
                          </w:rPr>
                          <w:t>所有者权益合计</w:t>
                        </w:r>
                      </w:p>
                    </w:tc>
                  </w:sdtContent>
                </w:sdt>
              </w:tr>
              <w:tr w:rsidR="009C16F8" w:rsidTr="00156761">
                <w:trPr>
                  <w:cantSplit/>
                  <w:trHeight w:val="352"/>
                </w:trPr>
                <w:tc>
                  <w:tcPr>
                    <w:tcW w:w="734" w:type="pct"/>
                    <w:vMerge/>
                  </w:tcPr>
                  <w:p w:rsidR="009C16F8" w:rsidRPr="008F5B1D" w:rsidRDefault="009C16F8" w:rsidP="00156761">
                    <w:pPr>
                      <w:snapToGrid w:val="0"/>
                      <w:spacing w:line="240" w:lineRule="atLeast"/>
                      <w:ind w:rightChars="-759" w:right="-1594"/>
                      <w:rPr>
                        <w:rFonts w:asciiTheme="minorEastAsia" w:eastAsiaTheme="minorEastAsia" w:hAnsiTheme="minorEastAsia"/>
                        <w:sz w:val="15"/>
                        <w:szCs w:val="15"/>
                      </w:rPr>
                    </w:pPr>
                  </w:p>
                </w:tc>
                <w:sdt>
                  <w:sdtPr>
                    <w:rPr>
                      <w:rFonts w:asciiTheme="minorEastAsia" w:hAnsiTheme="minorEastAsia"/>
                      <w:sz w:val="15"/>
                      <w:szCs w:val="15"/>
                    </w:rPr>
                    <w:tag w:val="_PLD_1605afb5a60946a9ba86cca783d492d3"/>
                    <w:id w:val="-735237117"/>
                    <w:lock w:val="sdtLocked"/>
                  </w:sdtPr>
                  <w:sdtEndPr/>
                  <w:sdtContent>
                    <w:tc>
                      <w:tcPr>
                        <w:tcW w:w="414" w:type="pct"/>
                        <w:vMerge w:val="restart"/>
                        <w:vAlign w:val="center"/>
                      </w:tcPr>
                      <w:p w:rsidR="009C16F8"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实收资本</w:t>
                        </w:r>
                        <w:r w:rsidRPr="008F5B1D">
                          <w:rPr>
                            <w:rFonts w:asciiTheme="minorEastAsia" w:eastAsiaTheme="minorEastAsia" w:hAnsiTheme="minorEastAsia"/>
                            <w:sz w:val="15"/>
                            <w:szCs w:val="15"/>
                          </w:rPr>
                          <w:t xml:space="preserve"> </w:t>
                        </w:r>
                      </w:p>
                      <w:p w:rsidR="009C16F8" w:rsidRPr="008F5B1D"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sz w:val="15"/>
                            <w:szCs w:val="15"/>
                          </w:rPr>
                          <w:t>(或股本)</w:t>
                        </w:r>
                      </w:p>
                    </w:tc>
                  </w:sdtContent>
                </w:sdt>
                <w:sdt>
                  <w:sdtPr>
                    <w:rPr>
                      <w:rFonts w:asciiTheme="minorEastAsia" w:hAnsiTheme="minorEastAsia"/>
                      <w:sz w:val="15"/>
                      <w:szCs w:val="15"/>
                    </w:rPr>
                    <w:tag w:val="_PLD_78f5e518a65d422c99d27d23e96afb9e"/>
                    <w:id w:val="-1220511422"/>
                    <w:lock w:val="sdtLocked"/>
                  </w:sdtPr>
                  <w:sdtEndPr/>
                  <w:sdtContent>
                    <w:tc>
                      <w:tcPr>
                        <w:tcW w:w="277" w:type="pct"/>
                        <w:gridSpan w:val="3"/>
                        <w:vAlign w:val="center"/>
                      </w:tcPr>
                      <w:p w:rsidR="009C16F8" w:rsidRPr="008F5B1D"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其他权益工具</w:t>
                        </w:r>
                      </w:p>
                    </w:tc>
                  </w:sdtContent>
                </w:sdt>
                <w:sdt>
                  <w:sdtPr>
                    <w:rPr>
                      <w:rFonts w:asciiTheme="minorEastAsia" w:hAnsiTheme="minorEastAsia"/>
                      <w:sz w:val="15"/>
                      <w:szCs w:val="15"/>
                    </w:rPr>
                    <w:tag w:val="_PLD_f67d05ac9f6f4daaafdf90084911dcee"/>
                    <w:id w:val="895931617"/>
                    <w:lock w:val="sdtLocked"/>
                  </w:sdtPr>
                  <w:sdtEndPr/>
                  <w:sdtContent>
                    <w:tc>
                      <w:tcPr>
                        <w:tcW w:w="413" w:type="pct"/>
                        <w:vMerge w:val="restart"/>
                        <w:vAlign w:val="center"/>
                      </w:tcPr>
                      <w:p w:rsidR="009C16F8" w:rsidRPr="008F5B1D"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资本公积</w:t>
                        </w:r>
                      </w:p>
                    </w:tc>
                  </w:sdtContent>
                </w:sdt>
                <w:sdt>
                  <w:sdtPr>
                    <w:rPr>
                      <w:rFonts w:asciiTheme="minorEastAsia" w:hAnsiTheme="minorEastAsia"/>
                      <w:sz w:val="15"/>
                      <w:szCs w:val="15"/>
                    </w:rPr>
                    <w:tag w:val="_PLD_21df11f52b3443acacf7dd8421b5cc67"/>
                    <w:id w:val="424852722"/>
                    <w:lock w:val="sdtLocked"/>
                  </w:sdtPr>
                  <w:sdtEndPr/>
                  <w:sdtContent>
                    <w:tc>
                      <w:tcPr>
                        <w:tcW w:w="92" w:type="pct"/>
                        <w:vMerge w:val="restart"/>
                        <w:vAlign w:val="center"/>
                      </w:tcPr>
                      <w:p w:rsidR="009C16F8" w:rsidRPr="008F5B1D"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减：库存股</w:t>
                        </w:r>
                      </w:p>
                    </w:tc>
                  </w:sdtContent>
                </w:sdt>
                <w:sdt>
                  <w:sdtPr>
                    <w:rPr>
                      <w:rFonts w:asciiTheme="minorEastAsia" w:hAnsiTheme="minorEastAsia"/>
                      <w:sz w:val="15"/>
                      <w:szCs w:val="15"/>
                    </w:rPr>
                    <w:tag w:val="_PLD_bdc12fd277ea4fbe9c90f9480d9ecddb"/>
                    <w:id w:val="419762135"/>
                    <w:lock w:val="sdtLocked"/>
                  </w:sdtPr>
                  <w:sdtEndPr/>
                  <w:sdtContent>
                    <w:tc>
                      <w:tcPr>
                        <w:tcW w:w="367" w:type="pct"/>
                        <w:vMerge w:val="restart"/>
                        <w:vAlign w:val="center"/>
                      </w:tcPr>
                      <w:p w:rsidR="009C16F8" w:rsidRPr="008F5B1D"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其他综合收益</w:t>
                        </w:r>
                      </w:p>
                    </w:tc>
                  </w:sdtContent>
                </w:sdt>
                <w:sdt>
                  <w:sdtPr>
                    <w:rPr>
                      <w:rFonts w:asciiTheme="minorEastAsia" w:hAnsiTheme="minorEastAsia"/>
                      <w:sz w:val="15"/>
                      <w:szCs w:val="15"/>
                    </w:rPr>
                    <w:tag w:val="_PLD_b4aa95f4be904a02958b77b5542bb78d"/>
                    <w:id w:val="-269709446"/>
                    <w:lock w:val="sdtLocked"/>
                  </w:sdtPr>
                  <w:sdtEndPr/>
                  <w:sdtContent>
                    <w:tc>
                      <w:tcPr>
                        <w:tcW w:w="367" w:type="pct"/>
                        <w:vMerge w:val="restart"/>
                        <w:vAlign w:val="center"/>
                      </w:tcPr>
                      <w:p w:rsidR="009C16F8" w:rsidRPr="008F5B1D"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专项储备</w:t>
                        </w:r>
                      </w:p>
                    </w:tc>
                  </w:sdtContent>
                </w:sdt>
                <w:sdt>
                  <w:sdtPr>
                    <w:rPr>
                      <w:rFonts w:asciiTheme="minorEastAsia" w:hAnsiTheme="minorEastAsia"/>
                      <w:sz w:val="15"/>
                      <w:szCs w:val="15"/>
                    </w:rPr>
                    <w:tag w:val="_PLD_1ee8f47ee38e4000af64e781a1a0e729"/>
                    <w:id w:val="-1701621546"/>
                    <w:lock w:val="sdtLocked"/>
                  </w:sdtPr>
                  <w:sdtEndPr/>
                  <w:sdtContent>
                    <w:tc>
                      <w:tcPr>
                        <w:tcW w:w="367" w:type="pct"/>
                        <w:vMerge w:val="restart"/>
                        <w:vAlign w:val="center"/>
                      </w:tcPr>
                      <w:p w:rsidR="009C16F8" w:rsidRPr="008F5B1D"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盈余公积</w:t>
                        </w:r>
                      </w:p>
                    </w:tc>
                  </w:sdtContent>
                </w:sdt>
                <w:sdt>
                  <w:sdtPr>
                    <w:rPr>
                      <w:rFonts w:asciiTheme="minorEastAsia" w:hAnsiTheme="minorEastAsia"/>
                      <w:sz w:val="15"/>
                      <w:szCs w:val="15"/>
                    </w:rPr>
                    <w:tag w:val="_PLD_b09258af0aa4494b8e88e711ca2dd7b8"/>
                    <w:id w:val="1708917398"/>
                    <w:lock w:val="sdtLocked"/>
                  </w:sdtPr>
                  <w:sdtEndPr/>
                  <w:sdtContent>
                    <w:tc>
                      <w:tcPr>
                        <w:tcW w:w="183" w:type="pct"/>
                        <w:vMerge w:val="restart"/>
                        <w:vAlign w:val="center"/>
                      </w:tcPr>
                      <w:p w:rsidR="009C16F8" w:rsidRPr="008F5B1D"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一般风险准备</w:t>
                        </w:r>
                      </w:p>
                    </w:tc>
                  </w:sdtContent>
                </w:sdt>
                <w:sdt>
                  <w:sdtPr>
                    <w:rPr>
                      <w:rFonts w:asciiTheme="minorEastAsia" w:hAnsiTheme="minorEastAsia"/>
                      <w:sz w:val="15"/>
                      <w:szCs w:val="15"/>
                    </w:rPr>
                    <w:tag w:val="_PLD_f20054bead0a491aafe7bb5a5952f48f"/>
                    <w:id w:val="1952130662"/>
                    <w:lock w:val="sdtLocked"/>
                  </w:sdtPr>
                  <w:sdtEndPr/>
                  <w:sdtContent>
                    <w:tc>
                      <w:tcPr>
                        <w:tcW w:w="413" w:type="pct"/>
                        <w:vMerge w:val="restart"/>
                        <w:vAlign w:val="center"/>
                      </w:tcPr>
                      <w:p w:rsidR="009C16F8" w:rsidRPr="008F5B1D"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未分配利润</w:t>
                        </w:r>
                      </w:p>
                    </w:tc>
                  </w:sdtContent>
                </w:sdt>
                <w:tc>
                  <w:tcPr>
                    <w:tcW w:w="92" w:type="pct"/>
                    <w:vMerge w:val="restart"/>
                    <w:vAlign w:val="center"/>
                  </w:tcPr>
                  <w:sdt>
                    <w:sdtPr>
                      <w:rPr>
                        <w:rFonts w:asciiTheme="minorEastAsia" w:hAnsiTheme="minorEastAsia" w:hint="eastAsia"/>
                        <w:sz w:val="15"/>
                        <w:szCs w:val="15"/>
                      </w:rPr>
                      <w:tag w:val="_PLD_ee763dfa69fd4fa3bec927cefa83eadc"/>
                      <w:id w:val="2007552201"/>
                      <w:lock w:val="sdtLocked"/>
                    </w:sdtPr>
                    <w:sdtEndPr/>
                    <w:sdtContent>
                      <w:p w:rsidR="009C16F8" w:rsidRPr="008F5B1D" w:rsidRDefault="009C16F8" w:rsidP="00156761">
                        <w:pPr>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其他</w:t>
                        </w:r>
                      </w:p>
                    </w:sdtContent>
                  </w:sdt>
                </w:tc>
                <w:tc>
                  <w:tcPr>
                    <w:tcW w:w="460" w:type="pct"/>
                    <w:vMerge w:val="restart"/>
                    <w:vAlign w:val="center"/>
                  </w:tcPr>
                  <w:sdt>
                    <w:sdtPr>
                      <w:rPr>
                        <w:rFonts w:asciiTheme="minorEastAsia" w:hAnsiTheme="minorEastAsia" w:hint="eastAsia"/>
                        <w:sz w:val="15"/>
                        <w:szCs w:val="15"/>
                      </w:rPr>
                      <w:tag w:val="_PLD_97c92cf2be1e4f36880a16a2c16704b4"/>
                      <w:id w:val="429315154"/>
                      <w:lock w:val="sdtLocked"/>
                    </w:sdtPr>
                    <w:sdtEndPr/>
                    <w:sdtContent>
                      <w:p w:rsidR="009C16F8" w:rsidRPr="008F5B1D" w:rsidRDefault="009C16F8" w:rsidP="00156761">
                        <w:pPr>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小计</w:t>
                        </w:r>
                      </w:p>
                    </w:sdtContent>
                  </w:sdt>
                </w:tc>
                <w:tc>
                  <w:tcPr>
                    <w:tcW w:w="414" w:type="pct"/>
                    <w:vMerge/>
                  </w:tcPr>
                  <w:p w:rsidR="009C16F8" w:rsidRPr="008F5B1D" w:rsidRDefault="009C16F8" w:rsidP="00156761">
                    <w:pPr>
                      <w:jc w:val="center"/>
                      <w:rPr>
                        <w:rFonts w:asciiTheme="minorEastAsia" w:eastAsiaTheme="minorEastAsia" w:hAnsiTheme="minorEastAsia"/>
                        <w:sz w:val="15"/>
                        <w:szCs w:val="15"/>
                      </w:rPr>
                    </w:pPr>
                  </w:p>
                </w:tc>
                <w:tc>
                  <w:tcPr>
                    <w:tcW w:w="408" w:type="pct"/>
                    <w:vMerge/>
                  </w:tcPr>
                  <w:p w:rsidR="009C16F8" w:rsidRPr="008F5B1D" w:rsidRDefault="009C16F8" w:rsidP="00156761">
                    <w:pPr>
                      <w:jc w:val="center"/>
                      <w:rPr>
                        <w:rFonts w:asciiTheme="minorEastAsia" w:eastAsiaTheme="minorEastAsia" w:hAnsiTheme="minorEastAsia"/>
                        <w:sz w:val="15"/>
                        <w:szCs w:val="15"/>
                      </w:rPr>
                    </w:pPr>
                  </w:p>
                </w:tc>
              </w:tr>
              <w:tr w:rsidR="009C16F8" w:rsidTr="00156761">
                <w:trPr>
                  <w:cantSplit/>
                  <w:trHeight w:val="345"/>
                </w:trPr>
                <w:tc>
                  <w:tcPr>
                    <w:tcW w:w="734" w:type="pct"/>
                    <w:vMerge/>
                  </w:tcPr>
                  <w:p w:rsidR="009C16F8" w:rsidRPr="008F5B1D" w:rsidRDefault="009C16F8" w:rsidP="00156761">
                    <w:pPr>
                      <w:snapToGrid w:val="0"/>
                      <w:spacing w:line="240" w:lineRule="atLeast"/>
                      <w:ind w:rightChars="-759" w:right="-1594"/>
                      <w:rPr>
                        <w:rFonts w:asciiTheme="minorEastAsia" w:eastAsiaTheme="minorEastAsia" w:hAnsiTheme="minorEastAsia"/>
                        <w:sz w:val="15"/>
                        <w:szCs w:val="15"/>
                      </w:rPr>
                    </w:pPr>
                  </w:p>
                </w:tc>
                <w:tc>
                  <w:tcPr>
                    <w:tcW w:w="414" w:type="pct"/>
                    <w:vMerge/>
                  </w:tcPr>
                  <w:p w:rsidR="009C16F8" w:rsidRPr="008F5B1D" w:rsidRDefault="009C16F8" w:rsidP="00156761">
                    <w:pPr>
                      <w:snapToGrid w:val="0"/>
                      <w:spacing w:line="240" w:lineRule="atLeast"/>
                      <w:jc w:val="center"/>
                      <w:rPr>
                        <w:rFonts w:asciiTheme="minorEastAsia" w:eastAsiaTheme="minorEastAsia" w:hAnsiTheme="minorEastAsia"/>
                        <w:sz w:val="15"/>
                        <w:szCs w:val="15"/>
                      </w:rPr>
                    </w:pPr>
                  </w:p>
                </w:tc>
                <w:sdt>
                  <w:sdtPr>
                    <w:rPr>
                      <w:rFonts w:asciiTheme="minorEastAsia" w:hAnsiTheme="minorEastAsia"/>
                      <w:sz w:val="15"/>
                      <w:szCs w:val="15"/>
                    </w:rPr>
                    <w:tag w:val="_PLD_7b6493af25ff4e3986120f711cb3be4e"/>
                    <w:id w:val="-1136246726"/>
                    <w:lock w:val="sdtLocked"/>
                  </w:sdtPr>
                  <w:sdtEndPr/>
                  <w:sdtContent>
                    <w:tc>
                      <w:tcPr>
                        <w:tcW w:w="92" w:type="pct"/>
                        <w:vAlign w:val="center"/>
                      </w:tcPr>
                      <w:p w:rsidR="009C16F8" w:rsidRPr="008F5B1D"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优先股</w:t>
                        </w:r>
                      </w:p>
                    </w:tc>
                  </w:sdtContent>
                </w:sdt>
                <w:sdt>
                  <w:sdtPr>
                    <w:rPr>
                      <w:rFonts w:asciiTheme="minorEastAsia" w:hAnsiTheme="minorEastAsia"/>
                      <w:sz w:val="15"/>
                      <w:szCs w:val="15"/>
                    </w:rPr>
                    <w:tag w:val="_PLD_446c35c8857c4ad0bb648db82e104141"/>
                    <w:id w:val="1010262138"/>
                    <w:lock w:val="sdtLocked"/>
                  </w:sdtPr>
                  <w:sdtEndPr/>
                  <w:sdtContent>
                    <w:tc>
                      <w:tcPr>
                        <w:tcW w:w="92" w:type="pct"/>
                        <w:vAlign w:val="center"/>
                      </w:tcPr>
                      <w:p w:rsidR="009C16F8" w:rsidRPr="008F5B1D"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永续债</w:t>
                        </w:r>
                      </w:p>
                    </w:tc>
                  </w:sdtContent>
                </w:sdt>
                <w:sdt>
                  <w:sdtPr>
                    <w:rPr>
                      <w:rFonts w:asciiTheme="minorEastAsia" w:hAnsiTheme="minorEastAsia"/>
                      <w:sz w:val="15"/>
                      <w:szCs w:val="15"/>
                    </w:rPr>
                    <w:tag w:val="_PLD_e8048d05ab294ec8a2a849ca1f70a7c9"/>
                    <w:id w:val="1958366848"/>
                    <w:lock w:val="sdtLocked"/>
                  </w:sdtPr>
                  <w:sdtEndPr/>
                  <w:sdtContent>
                    <w:tc>
                      <w:tcPr>
                        <w:tcW w:w="93" w:type="pct"/>
                        <w:vAlign w:val="center"/>
                      </w:tcPr>
                      <w:p w:rsidR="009C16F8" w:rsidRPr="008F5B1D" w:rsidRDefault="009C16F8" w:rsidP="00156761">
                        <w:pPr>
                          <w:snapToGrid w:val="0"/>
                          <w:spacing w:line="240" w:lineRule="atLeast"/>
                          <w:jc w:val="cente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其他</w:t>
                        </w:r>
                      </w:p>
                    </w:tc>
                  </w:sdtContent>
                </w:sdt>
                <w:tc>
                  <w:tcPr>
                    <w:tcW w:w="413" w:type="pct"/>
                    <w:vMerge/>
                  </w:tcPr>
                  <w:p w:rsidR="009C16F8" w:rsidRPr="008F5B1D" w:rsidRDefault="009C16F8" w:rsidP="00156761">
                    <w:pPr>
                      <w:snapToGrid w:val="0"/>
                      <w:spacing w:line="240" w:lineRule="atLeast"/>
                      <w:jc w:val="center"/>
                      <w:rPr>
                        <w:rFonts w:asciiTheme="minorEastAsia" w:eastAsiaTheme="minorEastAsia" w:hAnsiTheme="minorEastAsia"/>
                        <w:sz w:val="15"/>
                        <w:szCs w:val="15"/>
                      </w:rPr>
                    </w:pPr>
                  </w:p>
                </w:tc>
                <w:tc>
                  <w:tcPr>
                    <w:tcW w:w="92" w:type="pct"/>
                    <w:vMerge/>
                  </w:tcPr>
                  <w:p w:rsidR="009C16F8" w:rsidRPr="008F5B1D" w:rsidRDefault="009C16F8" w:rsidP="00156761">
                    <w:pPr>
                      <w:snapToGrid w:val="0"/>
                      <w:spacing w:line="240" w:lineRule="atLeast"/>
                      <w:jc w:val="center"/>
                      <w:rPr>
                        <w:rFonts w:asciiTheme="minorEastAsia" w:eastAsiaTheme="minorEastAsia" w:hAnsiTheme="minorEastAsia"/>
                        <w:sz w:val="15"/>
                        <w:szCs w:val="15"/>
                      </w:rPr>
                    </w:pPr>
                  </w:p>
                </w:tc>
                <w:tc>
                  <w:tcPr>
                    <w:tcW w:w="367" w:type="pct"/>
                    <w:vMerge/>
                  </w:tcPr>
                  <w:p w:rsidR="009C16F8" w:rsidRPr="008F5B1D" w:rsidRDefault="009C16F8" w:rsidP="00156761">
                    <w:pPr>
                      <w:snapToGrid w:val="0"/>
                      <w:spacing w:line="240" w:lineRule="atLeast"/>
                      <w:jc w:val="center"/>
                      <w:rPr>
                        <w:rFonts w:asciiTheme="minorEastAsia" w:eastAsiaTheme="minorEastAsia" w:hAnsiTheme="minorEastAsia"/>
                        <w:sz w:val="15"/>
                        <w:szCs w:val="15"/>
                      </w:rPr>
                    </w:pPr>
                  </w:p>
                </w:tc>
                <w:tc>
                  <w:tcPr>
                    <w:tcW w:w="367" w:type="pct"/>
                    <w:vMerge/>
                  </w:tcPr>
                  <w:p w:rsidR="009C16F8" w:rsidRPr="008F5B1D" w:rsidRDefault="009C16F8" w:rsidP="00156761">
                    <w:pPr>
                      <w:snapToGrid w:val="0"/>
                      <w:spacing w:line="240" w:lineRule="atLeast"/>
                      <w:jc w:val="center"/>
                      <w:rPr>
                        <w:rFonts w:asciiTheme="minorEastAsia" w:eastAsiaTheme="minorEastAsia" w:hAnsiTheme="minorEastAsia"/>
                        <w:sz w:val="15"/>
                        <w:szCs w:val="15"/>
                      </w:rPr>
                    </w:pPr>
                  </w:p>
                </w:tc>
                <w:tc>
                  <w:tcPr>
                    <w:tcW w:w="367" w:type="pct"/>
                    <w:vMerge/>
                  </w:tcPr>
                  <w:p w:rsidR="009C16F8" w:rsidRPr="008F5B1D" w:rsidRDefault="009C16F8" w:rsidP="00156761">
                    <w:pPr>
                      <w:snapToGrid w:val="0"/>
                      <w:spacing w:line="240" w:lineRule="atLeast"/>
                      <w:jc w:val="center"/>
                      <w:rPr>
                        <w:rFonts w:asciiTheme="minorEastAsia" w:eastAsiaTheme="minorEastAsia" w:hAnsiTheme="minorEastAsia"/>
                        <w:sz w:val="15"/>
                        <w:szCs w:val="15"/>
                      </w:rPr>
                    </w:pPr>
                  </w:p>
                </w:tc>
                <w:tc>
                  <w:tcPr>
                    <w:tcW w:w="183" w:type="pct"/>
                    <w:vMerge/>
                  </w:tcPr>
                  <w:p w:rsidR="009C16F8" w:rsidRPr="008F5B1D" w:rsidRDefault="009C16F8" w:rsidP="00156761">
                    <w:pPr>
                      <w:snapToGrid w:val="0"/>
                      <w:spacing w:line="240" w:lineRule="atLeast"/>
                      <w:jc w:val="center"/>
                      <w:rPr>
                        <w:rFonts w:asciiTheme="minorEastAsia" w:eastAsiaTheme="minorEastAsia" w:hAnsiTheme="minorEastAsia"/>
                        <w:sz w:val="15"/>
                        <w:szCs w:val="15"/>
                      </w:rPr>
                    </w:pPr>
                  </w:p>
                </w:tc>
                <w:tc>
                  <w:tcPr>
                    <w:tcW w:w="413" w:type="pct"/>
                    <w:vMerge/>
                  </w:tcPr>
                  <w:p w:rsidR="009C16F8" w:rsidRPr="008F5B1D" w:rsidRDefault="009C16F8" w:rsidP="00156761">
                    <w:pPr>
                      <w:snapToGrid w:val="0"/>
                      <w:spacing w:line="240" w:lineRule="atLeast"/>
                      <w:jc w:val="center"/>
                      <w:rPr>
                        <w:rFonts w:asciiTheme="minorEastAsia" w:eastAsiaTheme="minorEastAsia" w:hAnsiTheme="minorEastAsia"/>
                        <w:sz w:val="15"/>
                        <w:szCs w:val="15"/>
                      </w:rPr>
                    </w:pPr>
                  </w:p>
                </w:tc>
                <w:tc>
                  <w:tcPr>
                    <w:tcW w:w="92" w:type="pct"/>
                    <w:vMerge/>
                  </w:tcPr>
                  <w:p w:rsidR="009C16F8" w:rsidRPr="008F5B1D" w:rsidRDefault="009C16F8" w:rsidP="00156761">
                    <w:pPr>
                      <w:jc w:val="center"/>
                      <w:rPr>
                        <w:rFonts w:asciiTheme="minorEastAsia" w:eastAsiaTheme="minorEastAsia" w:hAnsiTheme="minorEastAsia"/>
                        <w:sz w:val="15"/>
                        <w:szCs w:val="15"/>
                      </w:rPr>
                    </w:pPr>
                  </w:p>
                </w:tc>
                <w:tc>
                  <w:tcPr>
                    <w:tcW w:w="460" w:type="pct"/>
                    <w:vMerge/>
                  </w:tcPr>
                  <w:p w:rsidR="009C16F8" w:rsidRPr="008F5B1D" w:rsidRDefault="009C16F8" w:rsidP="00156761">
                    <w:pPr>
                      <w:jc w:val="center"/>
                      <w:rPr>
                        <w:rFonts w:asciiTheme="minorEastAsia" w:eastAsiaTheme="minorEastAsia" w:hAnsiTheme="minorEastAsia"/>
                        <w:sz w:val="15"/>
                        <w:szCs w:val="15"/>
                      </w:rPr>
                    </w:pPr>
                  </w:p>
                </w:tc>
                <w:tc>
                  <w:tcPr>
                    <w:tcW w:w="414" w:type="pct"/>
                    <w:vMerge/>
                  </w:tcPr>
                  <w:p w:rsidR="009C16F8" w:rsidRPr="008F5B1D" w:rsidRDefault="009C16F8" w:rsidP="00156761">
                    <w:pPr>
                      <w:jc w:val="center"/>
                      <w:rPr>
                        <w:rFonts w:asciiTheme="minorEastAsia" w:eastAsiaTheme="minorEastAsia" w:hAnsiTheme="minorEastAsia"/>
                        <w:sz w:val="15"/>
                        <w:szCs w:val="15"/>
                      </w:rPr>
                    </w:pPr>
                  </w:p>
                </w:tc>
                <w:tc>
                  <w:tcPr>
                    <w:tcW w:w="408" w:type="pct"/>
                    <w:vMerge/>
                    <w:tcBorders>
                      <w:bottom w:val="nil"/>
                    </w:tcBorders>
                  </w:tcPr>
                  <w:p w:rsidR="009C16F8" w:rsidRPr="008F5B1D" w:rsidRDefault="009C16F8" w:rsidP="00156761">
                    <w:pPr>
                      <w:jc w:val="center"/>
                      <w:rPr>
                        <w:rFonts w:asciiTheme="minorEastAsia" w:eastAsiaTheme="minorEastAsia" w:hAnsiTheme="minorEastAsia"/>
                        <w:sz w:val="15"/>
                        <w:szCs w:val="15"/>
                      </w:rPr>
                    </w:pPr>
                  </w:p>
                </w:tc>
              </w:tr>
              <w:tr w:rsidR="009C16F8" w:rsidTr="00156761">
                <w:trPr>
                  <w:trHeight w:val="90"/>
                </w:trPr>
                <w:sdt>
                  <w:sdtPr>
                    <w:rPr>
                      <w:rFonts w:asciiTheme="minorEastAsia" w:hAnsiTheme="minorEastAsia"/>
                      <w:sz w:val="15"/>
                      <w:szCs w:val="15"/>
                    </w:rPr>
                    <w:tag w:val="_PLD_1f22f69e67ea4292afb08dec65f863c7"/>
                    <w:id w:val="-453016009"/>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一、上年</w:t>
                        </w:r>
                        <w:r w:rsidRPr="008F5B1D">
                          <w:rPr>
                            <w:rFonts w:asciiTheme="minorEastAsia" w:eastAsiaTheme="minorEastAsia" w:hAnsiTheme="minorEastAsia" w:hint="eastAsia"/>
                            <w:sz w:val="15"/>
                            <w:szCs w:val="15"/>
                          </w:rPr>
                          <w:t>期</w:t>
                        </w:r>
                        <w:r w:rsidRPr="008F5B1D">
                          <w:rPr>
                            <w:rFonts w:asciiTheme="minorEastAsia" w:eastAsiaTheme="minorEastAsia" w:hAnsiTheme="minorEastAsia"/>
                            <w:sz w:val="15"/>
                            <w:szCs w:val="15"/>
                          </w:rPr>
                          <w:t>末余额</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1,186,866,283.00</w:t>
                    </w: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3,229,909,444.70</w:t>
                    </w: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-3,668,195.48</w:t>
                    </w:r>
                  </w:p>
                </w:tc>
                <w:tc>
                  <w:tcPr>
                    <w:tcW w:w="367"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43,236,589.80</w:t>
                    </w:r>
                  </w:p>
                </w:tc>
                <w:tc>
                  <w:tcPr>
                    <w:tcW w:w="367"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163,843,526.99</w:t>
                    </w: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811,293,823.55</w:t>
                    </w: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5,431,481,472.56</w:t>
                    </w:r>
                  </w:p>
                </w:tc>
                <w:tc>
                  <w:tcPr>
                    <w:tcW w:w="414"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1,230,734,013.09</w:t>
                    </w:r>
                  </w:p>
                </w:tc>
                <w:tc>
                  <w:tcPr>
                    <w:tcW w:w="408"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6,662,215,485.65</w:t>
                    </w:r>
                  </w:p>
                </w:tc>
              </w:tr>
              <w:tr w:rsidR="009C16F8" w:rsidTr="00156761">
                <w:sdt>
                  <w:sdtPr>
                    <w:rPr>
                      <w:rFonts w:asciiTheme="minorEastAsia" w:hAnsiTheme="minorEastAsia"/>
                      <w:sz w:val="15"/>
                      <w:szCs w:val="15"/>
                    </w:rPr>
                    <w:tag w:val="_PLD_8753148a28244d68bf92b2fbad32f9b8"/>
                    <w:id w:val="972565547"/>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加：</w:t>
                        </w:r>
                        <w:r w:rsidRPr="008F5B1D">
                          <w:rPr>
                            <w:rFonts w:asciiTheme="minorEastAsia" w:eastAsiaTheme="minorEastAsia" w:hAnsiTheme="minorEastAsia"/>
                            <w:sz w:val="15"/>
                            <w:szCs w:val="15"/>
                          </w:rPr>
                          <w:t>会计政策变更</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291ece6b974e4962be6cec3c398fd5be"/>
                    <w:id w:val="-1077895779"/>
                    <w:lock w:val="sdtLocked"/>
                  </w:sdtPr>
                  <w:sdtEndPr/>
                  <w:sdtContent>
                    <w:tc>
                      <w:tcPr>
                        <w:tcW w:w="734" w:type="pct"/>
                      </w:tcPr>
                      <w:p w:rsidR="009C16F8" w:rsidRPr="008F5B1D" w:rsidRDefault="009C16F8" w:rsidP="00156761">
                        <w:pPr>
                          <w:ind w:firstLineChars="200" w:firstLine="300"/>
                          <w:rPr>
                            <w:rFonts w:asciiTheme="minorEastAsia" w:eastAsiaTheme="minorEastAsia" w:hAnsiTheme="minorEastAsia"/>
                            <w:sz w:val="15"/>
                            <w:szCs w:val="15"/>
                          </w:rPr>
                        </w:pPr>
                        <w:r w:rsidRPr="008F5B1D">
                          <w:rPr>
                            <w:rFonts w:asciiTheme="minorEastAsia" w:eastAsiaTheme="minorEastAsia" w:hAnsiTheme="minorEastAsia"/>
                            <w:sz w:val="15"/>
                            <w:szCs w:val="15"/>
                          </w:rPr>
                          <w:t>前期差错更正</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1a5424a99ed44019a3f8a704efe4903d"/>
                    <w:id w:val="-400905296"/>
                    <w:lock w:val="sdtLocked"/>
                  </w:sdtPr>
                  <w:sdtEndPr/>
                  <w:sdtContent>
                    <w:tc>
                      <w:tcPr>
                        <w:tcW w:w="734" w:type="pct"/>
                      </w:tcPr>
                      <w:p w:rsidR="009C16F8" w:rsidRPr="008F5B1D" w:rsidRDefault="009C16F8" w:rsidP="00156761">
                        <w:pPr>
                          <w:ind w:firstLineChars="200" w:firstLine="300"/>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同一控制下企业合并</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7953fd87201b462ab8c42a4716d6cb65"/>
                    <w:id w:val="-324051654"/>
                    <w:lock w:val="sdtLocked"/>
                  </w:sdtPr>
                  <w:sdtEndPr/>
                  <w:sdtContent>
                    <w:tc>
                      <w:tcPr>
                        <w:tcW w:w="734" w:type="pct"/>
                      </w:tcPr>
                      <w:p w:rsidR="009C16F8" w:rsidRPr="008F5B1D" w:rsidRDefault="009C16F8" w:rsidP="00156761">
                        <w:pPr>
                          <w:ind w:firstLineChars="200" w:firstLine="300"/>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其他</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16d601e73dc14990b60ca53acf1371ba"/>
                    <w:id w:val="-571507532"/>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二、本年</w:t>
                        </w:r>
                        <w:r w:rsidRPr="008F5B1D">
                          <w:rPr>
                            <w:rFonts w:asciiTheme="minorEastAsia" w:eastAsiaTheme="minorEastAsia" w:hAnsiTheme="minorEastAsia" w:hint="eastAsia"/>
                            <w:sz w:val="15"/>
                            <w:szCs w:val="15"/>
                          </w:rPr>
                          <w:t>期</w:t>
                        </w:r>
                        <w:r w:rsidRPr="008F5B1D">
                          <w:rPr>
                            <w:rFonts w:asciiTheme="minorEastAsia" w:eastAsiaTheme="minorEastAsia" w:hAnsiTheme="minorEastAsia"/>
                            <w:sz w:val="15"/>
                            <w:szCs w:val="15"/>
                          </w:rPr>
                          <w:t>初余额</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1,186,866,283.00</w:t>
                    </w: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3,229,909,444.70</w:t>
                    </w: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-3,668,195.48</w:t>
                    </w:r>
                  </w:p>
                </w:tc>
                <w:tc>
                  <w:tcPr>
                    <w:tcW w:w="367"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43,236,589.80</w:t>
                    </w:r>
                  </w:p>
                </w:tc>
                <w:tc>
                  <w:tcPr>
                    <w:tcW w:w="367"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163,843,526.99</w:t>
                    </w: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811,293,823.55</w:t>
                    </w: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5,431,481,472.56</w:t>
                    </w:r>
                  </w:p>
                </w:tc>
                <w:tc>
                  <w:tcPr>
                    <w:tcW w:w="414"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1,230,734,013.09</w:t>
                    </w:r>
                  </w:p>
                </w:tc>
                <w:tc>
                  <w:tcPr>
                    <w:tcW w:w="408"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6,662,215,485.65</w:t>
                    </w:r>
                  </w:p>
                </w:tc>
              </w:tr>
              <w:tr w:rsidR="009C16F8" w:rsidTr="00156761">
                <w:sdt>
                  <w:sdtPr>
                    <w:rPr>
                      <w:rFonts w:asciiTheme="minorEastAsia" w:hAnsiTheme="minorEastAsia"/>
                      <w:sz w:val="15"/>
                      <w:szCs w:val="15"/>
                    </w:rPr>
                    <w:tag w:val="_PLD_60156dcb8ac241a7929015e75c8eef16"/>
                    <w:id w:val="1754865657"/>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三、本</w:t>
                        </w:r>
                        <w:r w:rsidRPr="008F5B1D">
                          <w:rPr>
                            <w:rFonts w:asciiTheme="minorEastAsia" w:eastAsiaTheme="minorEastAsia" w:hAnsiTheme="minorEastAsia" w:hint="eastAsia"/>
                            <w:sz w:val="15"/>
                            <w:szCs w:val="15"/>
                          </w:rPr>
                          <w:t>期</w:t>
                        </w:r>
                        <w:r w:rsidRPr="008F5B1D">
                          <w:rPr>
                            <w:rFonts w:asciiTheme="minorEastAsia" w:eastAsiaTheme="minorEastAsia" w:hAnsiTheme="minorEastAsia"/>
                            <w:sz w:val="15"/>
                            <w:szCs w:val="15"/>
                          </w:rPr>
                          <w:t>增减变动金额（减少以“－”号填列）</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r>
                      <w:rPr>
                        <w:rFonts w:asciiTheme="minorEastAsia" w:eastAsiaTheme="minorEastAsia" w:hAnsiTheme="minorEastAsia" w:hint="eastAsia"/>
                        <w:sz w:val="13"/>
                        <w:szCs w:val="13"/>
                      </w:rPr>
                      <w:t>2,266,963.98</w:t>
                    </w: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33,348,818.82</w:t>
                    </w: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35,615,782.80</w:t>
                    </w:r>
                  </w:p>
                </w:tc>
                <w:tc>
                  <w:tcPr>
                    <w:tcW w:w="414"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11,792,118.72</w:t>
                    </w:r>
                  </w:p>
                </w:tc>
                <w:tc>
                  <w:tcPr>
                    <w:tcW w:w="408"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47,407,901.52</w:t>
                    </w:r>
                  </w:p>
                </w:tc>
              </w:tr>
              <w:tr w:rsidR="009C16F8" w:rsidTr="00156761">
                <w:sdt>
                  <w:sdtPr>
                    <w:rPr>
                      <w:rFonts w:asciiTheme="minorEastAsia" w:hAnsiTheme="minorEastAsia"/>
                      <w:sz w:val="15"/>
                      <w:szCs w:val="15"/>
                    </w:rPr>
                    <w:tag w:val="_PLD_b05dacde51ff43abaf7ec73bf9668d99"/>
                    <w:id w:val="-395135354"/>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（一）综合收益总额</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33,348,818.82</w:t>
                    </w: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33,348,818.82</w:t>
                    </w:r>
                  </w:p>
                </w:tc>
                <w:tc>
                  <w:tcPr>
                    <w:tcW w:w="414"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16,561,687.27</w:t>
                    </w:r>
                  </w:p>
                </w:tc>
                <w:tc>
                  <w:tcPr>
                    <w:tcW w:w="408"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49,910,506.09</w:t>
                    </w:r>
                  </w:p>
                </w:tc>
              </w:tr>
              <w:tr w:rsidR="009C16F8" w:rsidTr="00156761">
                <w:sdt>
                  <w:sdtPr>
                    <w:rPr>
                      <w:rFonts w:asciiTheme="minorEastAsia" w:hAnsiTheme="minorEastAsia"/>
                      <w:sz w:val="15"/>
                      <w:szCs w:val="15"/>
                    </w:rPr>
                    <w:tag w:val="_PLD_f17921fb207340239c73a056e615d773"/>
                    <w:id w:val="-1439431999"/>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w:t>
                        </w:r>
                        <w:r w:rsidRPr="008F5B1D">
                          <w:rPr>
                            <w:rFonts w:asciiTheme="minorEastAsia" w:eastAsiaTheme="minorEastAsia" w:hAnsiTheme="minorEastAsia" w:hint="eastAsia"/>
                            <w:sz w:val="15"/>
                            <w:szCs w:val="15"/>
                          </w:rPr>
                          <w:t>二</w:t>
                        </w:r>
                        <w:r w:rsidRPr="008F5B1D">
                          <w:rPr>
                            <w:rFonts w:asciiTheme="minorEastAsia" w:eastAsiaTheme="minorEastAsia" w:hAnsiTheme="minorEastAsia"/>
                            <w:sz w:val="15"/>
                            <w:szCs w:val="15"/>
                          </w:rPr>
                          <w:t>）所有者投入和减少资本</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a4e5a1909d05445a88f8a664e237ae02"/>
                    <w:id w:val="-351034585"/>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1．所有者投入的普通股</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00983bc5e4cc404f92b2fab2c532ec5f"/>
                    <w:id w:val="1579402054"/>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2．其他权益工具持有者投入资本</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b945685508384f75ad9507566dd406a5"/>
                    <w:id w:val="-1186131614"/>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3</w:t>
                        </w:r>
                        <w:r w:rsidRPr="008F5B1D">
                          <w:rPr>
                            <w:rFonts w:asciiTheme="minorEastAsia" w:eastAsiaTheme="minorEastAsia" w:hAnsiTheme="minorEastAsia"/>
                            <w:sz w:val="15"/>
                            <w:szCs w:val="15"/>
                          </w:rPr>
                          <w:t>．股份支付计入所有者权益的金额</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86538f5d06744ca9be65b0b439b17643"/>
                    <w:id w:val="706457455"/>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4</w:t>
                        </w:r>
                        <w:r w:rsidRPr="008F5B1D">
                          <w:rPr>
                            <w:rFonts w:asciiTheme="minorEastAsia" w:eastAsiaTheme="minorEastAsia" w:hAnsiTheme="minorEastAsia"/>
                            <w:sz w:val="15"/>
                            <w:szCs w:val="15"/>
                          </w:rPr>
                          <w:t>．其他</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8fb1d678e8ca4e3ba31e34bed05e6c58"/>
                    <w:id w:val="-1637021107"/>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w:t>
                        </w:r>
                        <w:r w:rsidRPr="008F5B1D">
                          <w:rPr>
                            <w:rFonts w:asciiTheme="minorEastAsia" w:eastAsiaTheme="minorEastAsia" w:hAnsiTheme="minorEastAsia" w:hint="eastAsia"/>
                            <w:sz w:val="15"/>
                            <w:szCs w:val="15"/>
                          </w:rPr>
                          <w:t>三</w:t>
                        </w:r>
                        <w:r w:rsidRPr="008F5B1D">
                          <w:rPr>
                            <w:rFonts w:asciiTheme="minorEastAsia" w:eastAsiaTheme="minorEastAsia" w:hAnsiTheme="minorEastAsia"/>
                            <w:sz w:val="15"/>
                            <w:szCs w:val="15"/>
                          </w:rPr>
                          <w:t>）利润分配</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-5,255,557.57</w:t>
                    </w:r>
                  </w:p>
                </w:tc>
                <w:tc>
                  <w:tcPr>
                    <w:tcW w:w="408" w:type="pct"/>
                  </w:tcPr>
                  <w:p w:rsidR="009C16F8" w:rsidRPr="006E1B81" w:rsidRDefault="009C16F8" w:rsidP="00156761">
                    <w:pPr>
                      <w:jc w:val="right"/>
                      <w:rPr>
                        <w:rFonts w:asciiTheme="minorEastAsia" w:eastAsiaTheme="minorEastAsia" w:hAnsiTheme="minorEastAsia"/>
                        <w:sz w:val="13"/>
                        <w:szCs w:val="13"/>
                      </w:rPr>
                    </w:pPr>
                    <w:r w:rsidRPr="006E1B81">
                      <w:rPr>
                        <w:sz w:val="13"/>
                        <w:szCs w:val="13"/>
                      </w:rPr>
                      <w:t>-5,255,557.57</w:t>
                    </w:r>
                  </w:p>
                </w:tc>
              </w:tr>
              <w:tr w:rsidR="009C16F8" w:rsidTr="00156761">
                <w:sdt>
                  <w:sdtPr>
                    <w:rPr>
                      <w:rFonts w:asciiTheme="minorEastAsia" w:hAnsiTheme="minorEastAsia"/>
                      <w:sz w:val="15"/>
                      <w:szCs w:val="15"/>
                    </w:rPr>
                    <w:tag w:val="_PLD_5badbc22860d48e29f8d8d9a4a633d8c"/>
                    <w:id w:val="1982651429"/>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1．提取盈余公积</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6E1B81"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2c8b649d670044a9b5fda521dd40705d"/>
                    <w:id w:val="-535504459"/>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2．提取一般风险准备</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6E1B81"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254428ff3bee49c2acd11ef634901543"/>
                    <w:id w:val="1330488545"/>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3．对所有者（或股东）的分配</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-5,255,557.57</w:t>
                    </w:r>
                  </w:p>
                </w:tc>
                <w:tc>
                  <w:tcPr>
                    <w:tcW w:w="408" w:type="pct"/>
                  </w:tcPr>
                  <w:p w:rsidR="009C16F8" w:rsidRPr="006E1B81" w:rsidRDefault="009C16F8" w:rsidP="00156761">
                    <w:pPr>
                      <w:jc w:val="right"/>
                      <w:rPr>
                        <w:rFonts w:asciiTheme="minorEastAsia" w:eastAsiaTheme="minorEastAsia" w:hAnsiTheme="minorEastAsia"/>
                        <w:sz w:val="13"/>
                        <w:szCs w:val="13"/>
                      </w:rPr>
                    </w:pPr>
                    <w:r w:rsidRPr="006E1B81">
                      <w:rPr>
                        <w:sz w:val="13"/>
                        <w:szCs w:val="13"/>
                      </w:rPr>
                      <w:t>-5,255,557.57</w:t>
                    </w:r>
                  </w:p>
                </w:tc>
              </w:tr>
              <w:tr w:rsidR="009C16F8" w:rsidTr="00156761">
                <w:sdt>
                  <w:sdtPr>
                    <w:rPr>
                      <w:rFonts w:asciiTheme="minorEastAsia" w:hAnsiTheme="minorEastAsia"/>
                      <w:sz w:val="15"/>
                      <w:szCs w:val="15"/>
                    </w:rPr>
                    <w:tag w:val="_PLD_b3d350728a6c49ccaa6dbb4adf16c691"/>
                    <w:id w:val="-1183976968"/>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4．其他</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03ab84b7536c4ddcaaad4c99a2dd5fd3"/>
                    <w:id w:val="550506994"/>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w:t>
                        </w:r>
                        <w:r w:rsidRPr="008F5B1D">
                          <w:rPr>
                            <w:rFonts w:asciiTheme="minorEastAsia" w:eastAsiaTheme="minorEastAsia" w:hAnsiTheme="minorEastAsia" w:hint="eastAsia"/>
                            <w:sz w:val="15"/>
                            <w:szCs w:val="15"/>
                          </w:rPr>
                          <w:t>四</w:t>
                        </w:r>
                        <w:r w:rsidRPr="008F5B1D">
                          <w:rPr>
                            <w:rFonts w:asciiTheme="minorEastAsia" w:eastAsiaTheme="minorEastAsia" w:hAnsiTheme="minorEastAsia"/>
                            <w:sz w:val="15"/>
                            <w:szCs w:val="15"/>
                          </w:rPr>
                          <w:t>）所有者权益内部结转</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88233f88b9ea4ceb82a1cc6cd7a5030d"/>
                    <w:id w:val="-887331151"/>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1．资本公积转增资本（或股本）</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4a9492c5a232434296cfdef5eeded778"/>
                    <w:id w:val="-625236499"/>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2．盈余公积转增资本（或股本）</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25911664beff496799fc3193be7c3182"/>
                    <w:id w:val="-907454529"/>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3．盈余公积弥补亏损</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tc>
                  <w:tcPr>
                    <w:tcW w:w="734" w:type="pct"/>
                  </w:tcPr>
                  <w:sdt>
                    <w:sdtPr>
                      <w:rPr>
                        <w:rFonts w:asciiTheme="minorEastAsia" w:hAnsiTheme="minorEastAsia"/>
                        <w:sz w:val="15"/>
                        <w:szCs w:val="15"/>
                      </w:rPr>
                      <w:tag w:val="_PLD_c2918ada9b53437193e4f9cfffa064e3"/>
                      <w:id w:val="-1634796258"/>
                      <w:lock w:val="sdtLocked"/>
                    </w:sdtPr>
                    <w:sdtEndPr/>
                    <w:sdtContent>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4．设定受益计划变动额结转留存收益</w:t>
                        </w:r>
                      </w:p>
                    </w:sdtContent>
                  </w:sdt>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tc>
                  <w:tcPr>
                    <w:tcW w:w="734" w:type="pct"/>
                  </w:tcPr>
                  <w:sdt>
                    <w:sdtPr>
                      <w:rPr>
                        <w:rFonts w:asciiTheme="minorEastAsia" w:hAnsiTheme="minorEastAsia"/>
                        <w:sz w:val="15"/>
                        <w:szCs w:val="15"/>
                      </w:rPr>
                      <w:tag w:val="_PLD_ea153cdd99f74bf1b50bc1743d25f429"/>
                      <w:id w:val="-409385543"/>
                      <w:lock w:val="sdtLocked"/>
                    </w:sdtPr>
                    <w:sdtEndPr/>
                    <w:sdtContent>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5．其他综合收益结转留存收益</w:t>
                        </w:r>
                      </w:p>
                    </w:sdtContent>
                  </w:sdt>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tc>
                  <w:tcPr>
                    <w:tcW w:w="734" w:type="pct"/>
                  </w:tcPr>
                  <w:sdt>
                    <w:sdtPr>
                      <w:rPr>
                        <w:rFonts w:asciiTheme="minorEastAsia" w:hAnsiTheme="minorEastAsia"/>
                        <w:sz w:val="15"/>
                        <w:szCs w:val="15"/>
                      </w:rPr>
                      <w:tag w:val="_PLD_de42fced9d0547ecb946b8443ac4ea20"/>
                      <w:id w:val="823939660"/>
                      <w:lock w:val="sdtLocked"/>
                    </w:sdtPr>
                    <w:sdtEndPr/>
                    <w:sdtContent>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6．其他</w:t>
                        </w:r>
                      </w:p>
                    </w:sdtContent>
                  </w:sdt>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14d25c6e75074c52a0f884581cc84dba"/>
                    <w:id w:val="-1939670205"/>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（五）专项储备</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r>
                      <w:rPr>
                        <w:rFonts w:asciiTheme="minorEastAsia" w:eastAsiaTheme="minorEastAsia" w:hAnsiTheme="minorEastAsia" w:hint="eastAsia"/>
                        <w:sz w:val="13"/>
                        <w:szCs w:val="13"/>
                      </w:rPr>
                      <w:t>2,266,963.98</w:t>
                    </w: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2,266,963.98</w:t>
                    </w:r>
                  </w:p>
                </w:tc>
                <w:tc>
                  <w:tcPr>
                    <w:tcW w:w="414"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485,989.02</w:t>
                    </w:r>
                  </w:p>
                </w:tc>
                <w:tc>
                  <w:tcPr>
                    <w:tcW w:w="408"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2,752,953.00</w:t>
                    </w:r>
                  </w:p>
                </w:tc>
              </w:tr>
              <w:tr w:rsidR="009C16F8" w:rsidTr="00156761">
                <w:sdt>
                  <w:sdtPr>
                    <w:rPr>
                      <w:rFonts w:asciiTheme="minorEastAsia" w:hAnsiTheme="minorEastAsia"/>
                      <w:sz w:val="15"/>
                      <w:szCs w:val="15"/>
                    </w:rPr>
                    <w:tag w:val="_PLD_672c666008dd4adfa2ab5933e9cd1671"/>
                    <w:id w:val="-1734915151"/>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1．本期提取</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5,795,686.50</w:t>
                    </w: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5,795,686.50</w:t>
                    </w:r>
                  </w:p>
                </w:tc>
                <w:tc>
                  <w:tcPr>
                    <w:tcW w:w="414"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1,438,254.04</w:t>
                    </w:r>
                  </w:p>
                </w:tc>
                <w:tc>
                  <w:tcPr>
                    <w:tcW w:w="408"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7,233,940.55</w:t>
                    </w:r>
                  </w:p>
                </w:tc>
              </w:tr>
              <w:tr w:rsidR="009C16F8" w:rsidTr="00156761">
                <w:sdt>
                  <w:sdtPr>
                    <w:rPr>
                      <w:rFonts w:asciiTheme="minorEastAsia" w:hAnsiTheme="minorEastAsia"/>
                      <w:sz w:val="15"/>
                      <w:szCs w:val="15"/>
                    </w:rPr>
                    <w:tag w:val="_PLD_810ec2533aac40f59079e8e8d20e52c3"/>
                    <w:id w:val="475736650"/>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2．本期使用</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3,528,722.52</w:t>
                    </w: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3,528,722.52</w:t>
                    </w:r>
                  </w:p>
                </w:tc>
                <w:tc>
                  <w:tcPr>
                    <w:tcW w:w="414"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952,265.02</w:t>
                    </w:r>
                  </w:p>
                </w:tc>
                <w:tc>
                  <w:tcPr>
                    <w:tcW w:w="408"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4,480,987.55</w:t>
                    </w:r>
                  </w:p>
                </w:tc>
              </w:tr>
              <w:tr w:rsidR="009C16F8" w:rsidTr="00156761">
                <w:sdt>
                  <w:sdtPr>
                    <w:rPr>
                      <w:rFonts w:asciiTheme="minorEastAsia" w:hAnsiTheme="minorEastAsia"/>
                      <w:sz w:val="15"/>
                      <w:szCs w:val="15"/>
                    </w:rPr>
                    <w:tag w:val="_PLD_f4bc69f9c7d34151a4b7a0d89088f0ee"/>
                    <w:id w:val="-1697381270"/>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hint="eastAsia"/>
                            <w:sz w:val="15"/>
                            <w:szCs w:val="15"/>
                          </w:rPr>
                          <w:t>（六）其他</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p>
                </w:tc>
                <w:tc>
                  <w:tcPr>
                    <w:tcW w:w="414" w:type="pct"/>
                  </w:tcPr>
                  <w:p w:rsidR="009C16F8" w:rsidRPr="00EF54E8" w:rsidRDefault="009C16F8" w:rsidP="00156761">
                    <w:pPr>
                      <w:jc w:val="right"/>
                      <w:rPr>
                        <w:rFonts w:asciiTheme="minorEastAsia" w:eastAsiaTheme="minorEastAsia" w:hAnsiTheme="minorEastAsia"/>
                        <w:sz w:val="13"/>
                        <w:szCs w:val="13"/>
                      </w:rPr>
                    </w:pPr>
                  </w:p>
                </w:tc>
                <w:tc>
                  <w:tcPr>
                    <w:tcW w:w="408" w:type="pct"/>
                  </w:tcPr>
                  <w:p w:rsidR="009C16F8" w:rsidRPr="00EF54E8" w:rsidRDefault="009C16F8" w:rsidP="00156761">
                    <w:pPr>
                      <w:jc w:val="right"/>
                      <w:rPr>
                        <w:rFonts w:asciiTheme="minorEastAsia" w:eastAsiaTheme="minorEastAsia" w:hAnsiTheme="minorEastAsia"/>
                        <w:sz w:val="13"/>
                        <w:szCs w:val="13"/>
                      </w:rPr>
                    </w:pPr>
                  </w:p>
                </w:tc>
              </w:tr>
              <w:tr w:rsidR="009C16F8" w:rsidTr="00156761">
                <w:sdt>
                  <w:sdtPr>
                    <w:rPr>
                      <w:rFonts w:asciiTheme="minorEastAsia" w:hAnsiTheme="minorEastAsia"/>
                      <w:sz w:val="15"/>
                      <w:szCs w:val="15"/>
                    </w:rPr>
                    <w:tag w:val="_PLD_033ca7ec3c1d4c1b905d0af57ca8a614"/>
                    <w:id w:val="-1479149271"/>
                    <w:lock w:val="sdtLocked"/>
                  </w:sdtPr>
                  <w:sdtEndPr/>
                  <w:sdtContent>
                    <w:tc>
                      <w:tcPr>
                        <w:tcW w:w="734" w:type="pct"/>
                      </w:tcPr>
                      <w:p w:rsidR="009C16F8" w:rsidRPr="008F5B1D" w:rsidRDefault="009C16F8" w:rsidP="00156761">
                        <w:pPr>
                          <w:rPr>
                            <w:rFonts w:asciiTheme="minorEastAsia" w:eastAsiaTheme="minorEastAsia" w:hAnsiTheme="minorEastAsia"/>
                            <w:sz w:val="15"/>
                            <w:szCs w:val="15"/>
                          </w:rPr>
                        </w:pPr>
                        <w:r w:rsidRPr="008F5B1D">
                          <w:rPr>
                            <w:rFonts w:asciiTheme="minorEastAsia" w:eastAsiaTheme="minorEastAsia" w:hAnsiTheme="minorEastAsia"/>
                            <w:sz w:val="15"/>
                            <w:szCs w:val="15"/>
                          </w:rPr>
                          <w:t>四、本期期末余额</w:t>
                        </w:r>
                      </w:p>
                    </w:tc>
                  </w:sdtContent>
                </w:sdt>
                <w:tc>
                  <w:tcPr>
                    <w:tcW w:w="414"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1,186,866,283.00</w:t>
                    </w: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9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3,229,909,444.70</w:t>
                    </w: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367"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-3,668,195.48</w:t>
                    </w:r>
                  </w:p>
                </w:tc>
                <w:tc>
                  <w:tcPr>
                    <w:tcW w:w="367" w:type="pct"/>
                  </w:tcPr>
                  <w:p w:rsidR="009C16F8" w:rsidRPr="00EF54E8" w:rsidRDefault="009C16F8" w:rsidP="00156761">
                    <w:pPr>
                      <w:jc w:val="right"/>
                      <w:rPr>
                        <w:rFonts w:asciiTheme="minorEastAsia" w:eastAsiaTheme="minorEastAsia" w:hAnsiTheme="minorEastAsia"/>
                        <w:sz w:val="13"/>
                        <w:szCs w:val="13"/>
                      </w:rPr>
                    </w:pPr>
                    <w:r>
                      <w:rPr>
                        <w:rFonts w:asciiTheme="minorEastAsia" w:eastAsiaTheme="minorEastAsia" w:hAnsiTheme="minorEastAsia" w:hint="eastAsia"/>
                        <w:sz w:val="13"/>
                        <w:szCs w:val="13"/>
                      </w:rPr>
                      <w:t>45,503,553.78</w:t>
                    </w:r>
                  </w:p>
                </w:tc>
                <w:tc>
                  <w:tcPr>
                    <w:tcW w:w="367"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163,843,526.99</w:t>
                    </w:r>
                  </w:p>
                </w:tc>
                <w:tc>
                  <w:tcPr>
                    <w:tcW w:w="183" w:type="pct"/>
                  </w:tcPr>
                  <w:p w:rsidR="009C16F8" w:rsidRPr="00EF54E8" w:rsidRDefault="009C16F8" w:rsidP="00156761">
                    <w:pPr>
                      <w:jc w:val="right"/>
                      <w:rPr>
                        <w:rFonts w:asciiTheme="minorEastAsia" w:eastAsiaTheme="minorEastAsia" w:hAnsiTheme="minorEastAsia"/>
                        <w:sz w:val="13"/>
                        <w:szCs w:val="13"/>
                      </w:rPr>
                    </w:pPr>
                  </w:p>
                </w:tc>
                <w:tc>
                  <w:tcPr>
                    <w:tcW w:w="413" w:type="pct"/>
                  </w:tcPr>
                  <w:p w:rsidR="009C16F8" w:rsidRPr="00BB2627" w:rsidRDefault="009C16F8" w:rsidP="00156761">
                    <w:pPr>
                      <w:jc w:val="right"/>
                      <w:rPr>
                        <w:sz w:val="13"/>
                        <w:szCs w:val="13"/>
                      </w:rPr>
                    </w:pPr>
                    <w:r>
                      <w:rPr>
                        <w:rFonts w:hint="eastAsia"/>
                        <w:sz w:val="13"/>
                        <w:szCs w:val="13"/>
                      </w:rPr>
                      <w:t>844,642,642.37</w:t>
                    </w:r>
                  </w:p>
                </w:tc>
                <w:tc>
                  <w:tcPr>
                    <w:tcW w:w="92" w:type="pct"/>
                  </w:tcPr>
                  <w:p w:rsidR="009C16F8" w:rsidRPr="00EF54E8" w:rsidRDefault="009C16F8" w:rsidP="00156761">
                    <w:pPr>
                      <w:jc w:val="right"/>
                      <w:rPr>
                        <w:rFonts w:asciiTheme="minorEastAsia" w:eastAsiaTheme="minorEastAsia" w:hAnsiTheme="minorEastAsia"/>
                        <w:sz w:val="13"/>
                        <w:szCs w:val="13"/>
                      </w:rPr>
                    </w:pPr>
                  </w:p>
                </w:tc>
                <w:tc>
                  <w:tcPr>
                    <w:tcW w:w="460"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5,467,097,255.36</w:t>
                    </w:r>
                  </w:p>
                </w:tc>
                <w:tc>
                  <w:tcPr>
                    <w:tcW w:w="414"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1,242,526,131.81</w:t>
                    </w:r>
                  </w:p>
                </w:tc>
                <w:tc>
                  <w:tcPr>
                    <w:tcW w:w="408" w:type="pct"/>
                  </w:tcPr>
                  <w:p w:rsidR="009C16F8" w:rsidRPr="00EF54E8" w:rsidRDefault="009C16F8" w:rsidP="00156761">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6,709,623,387.17</w:t>
                    </w:r>
                  </w:p>
                </w:tc>
              </w:tr>
            </w:tbl>
            <w:p w:rsidR="009C16F8" w:rsidRDefault="009C16F8"/>
            <w:p w:rsidR="006E1B81" w:rsidRDefault="006E1B81">
              <w:pPr>
                <w:snapToGrid w:val="0"/>
                <w:spacing w:line="240" w:lineRule="atLeast"/>
                <w:ind w:rightChars="-759" w:right="-1594"/>
                <w:rPr>
                  <w:szCs w:val="21"/>
                </w:rPr>
              </w:pPr>
            </w:p>
            <w:tbl>
              <w:tblPr>
                <w:tblStyle w:val="g3"/>
                <w:tblW w:w="536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337"/>
                <w:gridCol w:w="345"/>
                <w:gridCol w:w="345"/>
                <w:gridCol w:w="348"/>
                <w:gridCol w:w="1257"/>
                <w:gridCol w:w="339"/>
                <w:gridCol w:w="1198"/>
                <w:gridCol w:w="1070"/>
                <w:gridCol w:w="1135"/>
                <w:gridCol w:w="265"/>
                <w:gridCol w:w="1126"/>
                <w:gridCol w:w="345"/>
                <w:gridCol w:w="1257"/>
                <w:gridCol w:w="1257"/>
                <w:gridCol w:w="1251"/>
              </w:tblGrid>
              <w:tr w:rsidR="00162C35" w:rsidTr="00162C35">
                <w:trPr>
                  <w:cantSplit/>
                </w:trPr>
                <w:tc>
                  <w:tcPr>
                    <w:tcW w:w="668" w:type="pct"/>
                    <w:vMerge w:val="restart"/>
                    <w:vAlign w:val="center"/>
                  </w:tcPr>
                  <w:sdt>
                    <w:sdtPr>
                      <w:rPr>
                        <w:rFonts w:asciiTheme="minorEastAsia" w:hAnsiTheme="minorEastAsia" w:hint="eastAsia"/>
                        <w:sz w:val="13"/>
                        <w:szCs w:val="13"/>
                      </w:rPr>
                      <w:tag w:val="_PLD_20eb9c9dd1e14fb0a0790f87b63a489d"/>
                      <w:id w:val="-1736150464"/>
                      <w:lock w:val="sdtLocked"/>
                    </w:sdtPr>
                    <w:sdtEndPr/>
                    <w:sdtContent>
                      <w:p w:rsidR="00162C35" w:rsidRPr="00EF54E8" w:rsidRDefault="00162C35" w:rsidP="00614FDE">
                        <w:pPr>
                          <w:snapToGrid w:val="0"/>
                          <w:spacing w:line="240" w:lineRule="atLeast"/>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项目</w:t>
                        </w:r>
                      </w:p>
                    </w:sdtContent>
                  </w:sdt>
                </w:tc>
                <w:tc>
                  <w:tcPr>
                    <w:tcW w:w="4332" w:type="pct"/>
                    <w:gridSpan w:val="15"/>
                  </w:tcPr>
                  <w:p w:rsidR="00162C35" w:rsidRPr="00EF54E8" w:rsidRDefault="00162C35" w:rsidP="00614FDE">
                    <w:pPr>
                      <w:snapToGrid w:val="0"/>
                      <w:spacing w:line="240" w:lineRule="atLeast"/>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 xml:space="preserve"> </w:t>
                    </w:r>
                    <w:sdt>
                      <w:sdtPr>
                        <w:rPr>
                          <w:rFonts w:asciiTheme="minorEastAsia" w:hAnsiTheme="minorEastAsia" w:hint="eastAsia"/>
                          <w:sz w:val="13"/>
                          <w:szCs w:val="13"/>
                        </w:rPr>
                        <w:tag w:val="_PLD_95c0e6e5f75a49daa1b601f67b7dd704"/>
                        <w:id w:val="1694573533"/>
                        <w:lock w:val="sdtLocked"/>
                      </w:sdtPr>
                      <w:sdtEndPr/>
                      <w:sdtContent>
                        <w:r w:rsidRPr="00EF54E8">
                          <w:rPr>
                            <w:rFonts w:asciiTheme="minorEastAsia" w:eastAsiaTheme="minorEastAsia" w:hAnsiTheme="minorEastAsia" w:hint="eastAsia"/>
                            <w:sz w:val="13"/>
                            <w:szCs w:val="13"/>
                          </w:rPr>
                          <w:t>201</w:t>
                        </w:r>
                        <w:r w:rsidRPr="00EF54E8">
                          <w:rPr>
                            <w:rFonts w:asciiTheme="minorEastAsia" w:eastAsiaTheme="minorEastAsia" w:hAnsiTheme="minorEastAsia"/>
                            <w:sz w:val="13"/>
                            <w:szCs w:val="13"/>
                          </w:rPr>
                          <w:t>9</w:t>
                        </w:r>
                        <w:r w:rsidRPr="00EF54E8">
                          <w:rPr>
                            <w:rFonts w:asciiTheme="minorEastAsia" w:eastAsiaTheme="minorEastAsia" w:hAnsiTheme="minorEastAsia" w:hint="eastAsia"/>
                            <w:sz w:val="13"/>
                            <w:szCs w:val="13"/>
                          </w:rPr>
                          <w:t>年半年度</w:t>
                        </w:r>
                      </w:sdtContent>
                    </w:sdt>
                  </w:p>
                </w:tc>
              </w:tr>
              <w:tr w:rsidR="00162C35" w:rsidTr="00162C35">
                <w:trPr>
                  <w:cantSplit/>
                  <w:trHeight w:val="471"/>
                </w:trPr>
                <w:tc>
                  <w:tcPr>
                    <w:tcW w:w="668" w:type="pct"/>
                    <w:vMerge/>
                  </w:tcPr>
                  <w:p w:rsidR="00162C35" w:rsidRPr="00EF54E8" w:rsidRDefault="00162C35" w:rsidP="00614FDE">
                    <w:pPr>
                      <w:snapToGrid w:val="0"/>
                      <w:spacing w:line="240" w:lineRule="atLeast"/>
                      <w:ind w:rightChars="-759" w:right="-1594"/>
                      <w:rPr>
                        <w:rFonts w:asciiTheme="minorEastAsia" w:eastAsiaTheme="minorEastAsia" w:hAnsiTheme="minorEastAsia"/>
                        <w:sz w:val="13"/>
                        <w:szCs w:val="13"/>
                      </w:rPr>
                    </w:pPr>
                  </w:p>
                </w:tc>
                <w:sdt>
                  <w:sdtPr>
                    <w:rPr>
                      <w:rFonts w:asciiTheme="minorEastAsia" w:hAnsiTheme="minorEastAsia"/>
                      <w:sz w:val="13"/>
                      <w:szCs w:val="13"/>
                    </w:rPr>
                    <w:tag w:val="_PLD_3c5d65171933469ea16eac46afc03a54"/>
                    <w:id w:val="680627736"/>
                    <w:lock w:val="sdtLocked"/>
                  </w:sdtPr>
                  <w:sdtEndPr/>
                  <w:sdtContent>
                    <w:tc>
                      <w:tcPr>
                        <w:tcW w:w="3487" w:type="pct"/>
                        <w:gridSpan w:val="13"/>
                        <w:vAlign w:val="center"/>
                      </w:tcPr>
                      <w:p w:rsidR="00162C35" w:rsidRPr="00EF54E8" w:rsidRDefault="00162C35" w:rsidP="00614FDE">
                        <w:pPr>
                          <w:jc w:val="center"/>
                          <w:rPr>
                            <w:rFonts w:asciiTheme="minorEastAsia" w:eastAsiaTheme="minorEastAsia" w:hAnsiTheme="minorEastAsia"/>
                            <w:sz w:val="13"/>
                            <w:szCs w:val="13"/>
                          </w:rPr>
                        </w:pPr>
                        <w:r w:rsidRPr="00EF54E8">
                          <w:rPr>
                            <w:rFonts w:asciiTheme="minorEastAsia" w:eastAsiaTheme="minorEastAsia" w:hAnsiTheme="minorEastAsia"/>
                            <w:sz w:val="13"/>
                            <w:szCs w:val="13"/>
                          </w:rPr>
                          <w:t>归属于母公司所有者权益</w:t>
                        </w:r>
                      </w:p>
                    </w:tc>
                  </w:sdtContent>
                </w:sdt>
                <w:sdt>
                  <w:sdtPr>
                    <w:rPr>
                      <w:rFonts w:asciiTheme="minorEastAsia" w:hAnsiTheme="minorEastAsia"/>
                      <w:sz w:val="13"/>
                      <w:szCs w:val="13"/>
                    </w:rPr>
                    <w:tag w:val="_PLD_ba7b1c99b1634f48939c500d6c46ce09"/>
                    <w:id w:val="-2068257636"/>
                    <w:lock w:val="sdtLocked"/>
                  </w:sdtPr>
                  <w:sdtEndPr/>
                  <w:sdtContent>
                    <w:tc>
                      <w:tcPr>
                        <w:tcW w:w="423" w:type="pct"/>
                        <w:vMerge w:val="restart"/>
                        <w:vAlign w:val="center"/>
                      </w:tcPr>
                      <w:p w:rsidR="00162C35" w:rsidRPr="00EF54E8" w:rsidRDefault="00162C35" w:rsidP="00614FDE">
                        <w:pPr>
                          <w:jc w:val="center"/>
                          <w:rPr>
                            <w:rFonts w:asciiTheme="minorEastAsia" w:eastAsiaTheme="minorEastAsia" w:hAnsiTheme="minorEastAsia"/>
                            <w:sz w:val="13"/>
                            <w:szCs w:val="13"/>
                          </w:rPr>
                        </w:pPr>
                        <w:r w:rsidRPr="00EF54E8">
                          <w:rPr>
                            <w:rFonts w:asciiTheme="minorEastAsia" w:eastAsiaTheme="minorEastAsia" w:hAnsiTheme="minorEastAsia"/>
                            <w:sz w:val="13"/>
                            <w:szCs w:val="13"/>
                          </w:rPr>
                          <w:t>少数股东权益</w:t>
                        </w:r>
                      </w:p>
                    </w:tc>
                  </w:sdtContent>
                </w:sdt>
                <w:sdt>
                  <w:sdtPr>
                    <w:rPr>
                      <w:rFonts w:asciiTheme="minorEastAsia" w:hAnsiTheme="minorEastAsia"/>
                      <w:sz w:val="13"/>
                      <w:szCs w:val="13"/>
                    </w:rPr>
                    <w:tag w:val="_PLD_fb367567c5f141a5863649df07435b71"/>
                    <w:id w:val="-1722740710"/>
                    <w:lock w:val="sdtLocked"/>
                  </w:sdtPr>
                  <w:sdtEndPr/>
                  <w:sdtContent>
                    <w:tc>
                      <w:tcPr>
                        <w:tcW w:w="422" w:type="pct"/>
                        <w:vMerge w:val="restart"/>
                        <w:vAlign w:val="center"/>
                      </w:tcPr>
                      <w:p w:rsidR="00162C35" w:rsidRPr="00EF54E8" w:rsidRDefault="00162C35" w:rsidP="00614FDE">
                        <w:pPr>
                          <w:jc w:val="center"/>
                          <w:rPr>
                            <w:rFonts w:asciiTheme="minorEastAsia" w:eastAsiaTheme="minorEastAsia" w:hAnsiTheme="minorEastAsia"/>
                            <w:sz w:val="13"/>
                            <w:szCs w:val="13"/>
                          </w:rPr>
                        </w:pPr>
                        <w:r w:rsidRPr="00EF54E8">
                          <w:rPr>
                            <w:rFonts w:asciiTheme="minorEastAsia" w:eastAsiaTheme="minorEastAsia" w:hAnsiTheme="minorEastAsia"/>
                            <w:sz w:val="13"/>
                            <w:szCs w:val="13"/>
                          </w:rPr>
                          <w:t>所有者权益合计</w:t>
                        </w:r>
                      </w:p>
                    </w:tc>
                  </w:sdtContent>
                </w:sdt>
              </w:tr>
              <w:tr w:rsidR="00162C35" w:rsidTr="00162C35">
                <w:trPr>
                  <w:cantSplit/>
                  <w:trHeight w:val="383"/>
                </w:trPr>
                <w:tc>
                  <w:tcPr>
                    <w:tcW w:w="668" w:type="pct"/>
                    <w:vMerge/>
                  </w:tcPr>
                  <w:p w:rsidR="00162C35" w:rsidRPr="00EF54E8" w:rsidRDefault="00162C35" w:rsidP="00614FDE">
                    <w:pPr>
                      <w:snapToGrid w:val="0"/>
                      <w:spacing w:line="240" w:lineRule="atLeast"/>
                      <w:ind w:rightChars="-759" w:right="-1594"/>
                      <w:rPr>
                        <w:rFonts w:asciiTheme="minorEastAsia" w:eastAsiaTheme="minorEastAsia" w:hAnsiTheme="minorEastAsia"/>
                        <w:sz w:val="13"/>
                        <w:szCs w:val="13"/>
                      </w:rPr>
                    </w:pPr>
                  </w:p>
                </w:tc>
                <w:sdt>
                  <w:sdtPr>
                    <w:rPr>
                      <w:rFonts w:asciiTheme="minorEastAsia" w:hAnsiTheme="minorEastAsia"/>
                      <w:sz w:val="13"/>
                      <w:szCs w:val="13"/>
                    </w:rPr>
                    <w:tag w:val="_PLD_36b3a5c009c04b53b0bd25afc2596e7e"/>
                    <w:id w:val="-194538931"/>
                    <w:lock w:val="sdtLocked"/>
                  </w:sdtPr>
                  <w:sdtEndPr/>
                  <w:sdtContent>
                    <w:tc>
                      <w:tcPr>
                        <w:tcW w:w="450" w:type="pct"/>
                        <w:vMerge w:val="restart"/>
                        <w:vAlign w:val="center"/>
                      </w:tcPr>
                      <w:p w:rsidR="00162C35" w:rsidRPr="00EF54E8" w:rsidRDefault="00162C35" w:rsidP="00614FDE">
                        <w:pPr>
                          <w:snapToGrid w:val="0"/>
                          <w:spacing w:line="240" w:lineRule="atLeast"/>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实收资本</w:t>
                        </w:r>
                        <w:r w:rsidRPr="00EF54E8">
                          <w:rPr>
                            <w:rFonts w:asciiTheme="minorEastAsia" w:eastAsiaTheme="minorEastAsia" w:hAnsiTheme="minorEastAsia"/>
                            <w:sz w:val="13"/>
                            <w:szCs w:val="13"/>
                          </w:rPr>
                          <w:t>(或股本)</w:t>
                        </w:r>
                      </w:p>
                    </w:tc>
                  </w:sdtContent>
                </w:sdt>
                <w:sdt>
                  <w:sdtPr>
                    <w:rPr>
                      <w:rFonts w:asciiTheme="minorEastAsia" w:hAnsiTheme="minorEastAsia"/>
                      <w:sz w:val="13"/>
                      <w:szCs w:val="13"/>
                    </w:rPr>
                    <w:tag w:val="_PLD_c0579a9940424a129a85d26955bb30bc"/>
                    <w:id w:val="-23248591"/>
                    <w:lock w:val="sdtLocked"/>
                  </w:sdtPr>
                  <w:sdtEndPr/>
                  <w:sdtContent>
                    <w:tc>
                      <w:tcPr>
                        <w:tcW w:w="349" w:type="pct"/>
                        <w:gridSpan w:val="3"/>
                        <w:vAlign w:val="center"/>
                      </w:tcPr>
                      <w:p w:rsidR="00162C35" w:rsidRPr="00EF54E8" w:rsidRDefault="00162C35" w:rsidP="00614FDE">
                        <w:pPr>
                          <w:snapToGrid w:val="0"/>
                          <w:spacing w:line="240" w:lineRule="atLeast"/>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其他权益工具</w:t>
                        </w:r>
                      </w:p>
                    </w:tc>
                  </w:sdtContent>
                </w:sdt>
                <w:sdt>
                  <w:sdtPr>
                    <w:rPr>
                      <w:rFonts w:asciiTheme="minorEastAsia" w:hAnsiTheme="minorEastAsia"/>
                      <w:sz w:val="13"/>
                      <w:szCs w:val="13"/>
                    </w:rPr>
                    <w:tag w:val="_PLD_f728bf12d1d64c4fa04dfc828a7a0411"/>
                    <w:id w:val="910882447"/>
                    <w:lock w:val="sdtLocked"/>
                  </w:sdtPr>
                  <w:sdtEndPr/>
                  <w:sdtContent>
                    <w:tc>
                      <w:tcPr>
                        <w:tcW w:w="423" w:type="pct"/>
                        <w:vMerge w:val="restart"/>
                        <w:vAlign w:val="center"/>
                      </w:tcPr>
                      <w:p w:rsidR="00162C35" w:rsidRPr="00EF54E8" w:rsidRDefault="00162C35" w:rsidP="00614FDE">
                        <w:pPr>
                          <w:snapToGrid w:val="0"/>
                          <w:spacing w:line="240" w:lineRule="atLeast"/>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资本公积</w:t>
                        </w:r>
                      </w:p>
                    </w:tc>
                  </w:sdtContent>
                </w:sdt>
                <w:sdt>
                  <w:sdtPr>
                    <w:rPr>
                      <w:rFonts w:asciiTheme="minorEastAsia" w:hAnsiTheme="minorEastAsia"/>
                      <w:sz w:val="13"/>
                      <w:szCs w:val="13"/>
                    </w:rPr>
                    <w:tag w:val="_PLD_8c191e0685ac4367b113504c484a11e9"/>
                    <w:id w:val="953758957"/>
                    <w:lock w:val="sdtLocked"/>
                  </w:sdtPr>
                  <w:sdtEndPr/>
                  <w:sdtContent>
                    <w:tc>
                      <w:tcPr>
                        <w:tcW w:w="114" w:type="pct"/>
                        <w:vMerge w:val="restart"/>
                        <w:vAlign w:val="center"/>
                      </w:tcPr>
                      <w:p w:rsidR="00162C35" w:rsidRPr="00EF54E8" w:rsidRDefault="00162C35" w:rsidP="00614FDE">
                        <w:pPr>
                          <w:snapToGrid w:val="0"/>
                          <w:spacing w:line="240" w:lineRule="atLeast"/>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减：库存股</w:t>
                        </w:r>
                      </w:p>
                    </w:tc>
                  </w:sdtContent>
                </w:sdt>
                <w:sdt>
                  <w:sdtPr>
                    <w:rPr>
                      <w:rFonts w:asciiTheme="minorEastAsia" w:hAnsiTheme="minorEastAsia"/>
                      <w:sz w:val="13"/>
                      <w:szCs w:val="13"/>
                    </w:rPr>
                    <w:tag w:val="_PLD_68ae3206209542ea8491f40d49bafeb7"/>
                    <w:id w:val="-1039354353"/>
                    <w:lock w:val="sdtLocked"/>
                  </w:sdtPr>
                  <w:sdtEndPr/>
                  <w:sdtContent>
                    <w:tc>
                      <w:tcPr>
                        <w:tcW w:w="403" w:type="pct"/>
                        <w:vMerge w:val="restart"/>
                        <w:vAlign w:val="center"/>
                      </w:tcPr>
                      <w:p w:rsidR="00162C35" w:rsidRPr="00EF54E8" w:rsidRDefault="00162C35" w:rsidP="00614FDE">
                        <w:pPr>
                          <w:snapToGrid w:val="0"/>
                          <w:spacing w:line="240" w:lineRule="atLeast"/>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其他综合收益</w:t>
                        </w:r>
                      </w:p>
                    </w:tc>
                  </w:sdtContent>
                </w:sdt>
                <w:sdt>
                  <w:sdtPr>
                    <w:rPr>
                      <w:rFonts w:asciiTheme="minorEastAsia" w:hAnsiTheme="minorEastAsia"/>
                      <w:sz w:val="13"/>
                      <w:szCs w:val="13"/>
                    </w:rPr>
                    <w:tag w:val="_PLD_6402f064d7a041d58973d8b8205096d0"/>
                    <w:id w:val="-1223985445"/>
                    <w:lock w:val="sdtLocked"/>
                  </w:sdtPr>
                  <w:sdtEndPr/>
                  <w:sdtContent>
                    <w:tc>
                      <w:tcPr>
                        <w:tcW w:w="360" w:type="pct"/>
                        <w:vMerge w:val="restart"/>
                        <w:vAlign w:val="center"/>
                      </w:tcPr>
                      <w:p w:rsidR="00162C35" w:rsidRPr="00EF54E8" w:rsidRDefault="00162C35" w:rsidP="00614FDE">
                        <w:pPr>
                          <w:snapToGrid w:val="0"/>
                          <w:spacing w:line="240" w:lineRule="atLeast"/>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专项储备</w:t>
                        </w:r>
                      </w:p>
                    </w:tc>
                  </w:sdtContent>
                </w:sdt>
                <w:sdt>
                  <w:sdtPr>
                    <w:rPr>
                      <w:rFonts w:asciiTheme="minorEastAsia" w:hAnsiTheme="minorEastAsia"/>
                      <w:sz w:val="13"/>
                      <w:szCs w:val="13"/>
                    </w:rPr>
                    <w:tag w:val="_PLD_b1d22d8686164205bfa14ef647cebfcd"/>
                    <w:id w:val="-21404290"/>
                    <w:lock w:val="sdtLocked"/>
                  </w:sdtPr>
                  <w:sdtEndPr/>
                  <w:sdtContent>
                    <w:tc>
                      <w:tcPr>
                        <w:tcW w:w="382" w:type="pct"/>
                        <w:vMerge w:val="restart"/>
                        <w:vAlign w:val="center"/>
                      </w:tcPr>
                      <w:p w:rsidR="00162C35" w:rsidRPr="00EF54E8" w:rsidRDefault="00162C35" w:rsidP="00614FDE">
                        <w:pPr>
                          <w:snapToGrid w:val="0"/>
                          <w:spacing w:line="240" w:lineRule="atLeast"/>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盈余公积</w:t>
                        </w:r>
                      </w:p>
                    </w:tc>
                  </w:sdtContent>
                </w:sdt>
                <w:sdt>
                  <w:sdtPr>
                    <w:rPr>
                      <w:rFonts w:asciiTheme="minorEastAsia" w:hAnsiTheme="minorEastAsia"/>
                      <w:sz w:val="13"/>
                      <w:szCs w:val="13"/>
                    </w:rPr>
                    <w:tag w:val="_PLD_c5c57d0195b14864b413898a9c76e89d"/>
                    <w:id w:val="-395966805"/>
                    <w:lock w:val="sdtLocked"/>
                  </w:sdtPr>
                  <w:sdtEndPr/>
                  <w:sdtContent>
                    <w:tc>
                      <w:tcPr>
                        <w:tcW w:w="89" w:type="pct"/>
                        <w:vMerge w:val="restart"/>
                        <w:vAlign w:val="center"/>
                      </w:tcPr>
                      <w:p w:rsidR="00162C35" w:rsidRPr="00EF54E8" w:rsidRDefault="00162C35" w:rsidP="00614FDE">
                        <w:pPr>
                          <w:snapToGrid w:val="0"/>
                          <w:spacing w:line="240" w:lineRule="atLeast"/>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一般风险准备</w:t>
                        </w:r>
                      </w:p>
                    </w:tc>
                  </w:sdtContent>
                </w:sdt>
                <w:sdt>
                  <w:sdtPr>
                    <w:rPr>
                      <w:rFonts w:asciiTheme="minorEastAsia" w:hAnsiTheme="minorEastAsia"/>
                      <w:sz w:val="13"/>
                      <w:szCs w:val="13"/>
                    </w:rPr>
                    <w:tag w:val="_PLD_c9bffd2027d24ca1955db036ad79f5ea"/>
                    <w:id w:val="448050422"/>
                    <w:lock w:val="sdtLocked"/>
                  </w:sdtPr>
                  <w:sdtEndPr/>
                  <w:sdtContent>
                    <w:tc>
                      <w:tcPr>
                        <w:tcW w:w="379" w:type="pct"/>
                        <w:vMerge w:val="restart"/>
                        <w:vAlign w:val="center"/>
                      </w:tcPr>
                      <w:p w:rsidR="00162C35" w:rsidRPr="00EF54E8" w:rsidRDefault="00162C35" w:rsidP="00614FDE">
                        <w:pPr>
                          <w:snapToGrid w:val="0"/>
                          <w:spacing w:line="240" w:lineRule="atLeast"/>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未分配利润</w:t>
                        </w:r>
                      </w:p>
                    </w:tc>
                  </w:sdtContent>
                </w:sdt>
                <w:tc>
                  <w:tcPr>
                    <w:tcW w:w="116" w:type="pct"/>
                    <w:vMerge w:val="restart"/>
                    <w:vAlign w:val="center"/>
                  </w:tcPr>
                  <w:sdt>
                    <w:sdtPr>
                      <w:rPr>
                        <w:rFonts w:asciiTheme="minorEastAsia" w:hAnsiTheme="minorEastAsia" w:hint="eastAsia"/>
                        <w:sz w:val="13"/>
                        <w:szCs w:val="13"/>
                      </w:rPr>
                      <w:tag w:val="_PLD_de6da1e2128f48e49564e44af75ff7ab"/>
                      <w:id w:val="-1234158047"/>
                      <w:lock w:val="sdtLocked"/>
                    </w:sdtPr>
                    <w:sdtEndPr/>
                    <w:sdtContent>
                      <w:sdt>
                        <w:sdtPr>
                          <w:rPr>
                            <w:rFonts w:asciiTheme="minorEastAsia" w:hAnsiTheme="minorEastAsia" w:hint="eastAsia"/>
                            <w:sz w:val="13"/>
                            <w:szCs w:val="13"/>
                          </w:rPr>
                          <w:tag w:val="_PLD_ff5e808cf3794086a9aee4c489a9f6eb"/>
                          <w:id w:val="-1488315150"/>
                          <w:lock w:val="sdtLocked"/>
                          <w:placeholder>
                            <w:docPart w:val="DDECD03D713E43F297A7935DF726C247"/>
                          </w:placeholder>
                        </w:sdtPr>
                        <w:sdtEndPr/>
                        <w:sdtContent>
                          <w:p w:rsidR="00162C35" w:rsidRPr="00EF54E8" w:rsidRDefault="00162C35" w:rsidP="00614FDE">
                            <w:pPr>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其他</w:t>
                            </w:r>
                          </w:p>
                        </w:sdtContent>
                      </w:sdt>
                    </w:sdtContent>
                  </w:sdt>
                </w:tc>
                <w:tc>
                  <w:tcPr>
                    <w:tcW w:w="423" w:type="pct"/>
                    <w:vMerge w:val="restart"/>
                    <w:vAlign w:val="center"/>
                  </w:tcPr>
                  <w:sdt>
                    <w:sdtPr>
                      <w:rPr>
                        <w:rFonts w:asciiTheme="minorEastAsia" w:hAnsiTheme="minorEastAsia" w:hint="eastAsia"/>
                        <w:sz w:val="13"/>
                        <w:szCs w:val="13"/>
                      </w:rPr>
                      <w:tag w:val="_PLD_e6df9793a438430a8df9730b2cdd8a99"/>
                      <w:id w:val="-961425226"/>
                      <w:lock w:val="sdtLocked"/>
                    </w:sdtPr>
                    <w:sdtEndPr/>
                    <w:sdtContent>
                      <w:p w:rsidR="00162C35" w:rsidRPr="00EF54E8" w:rsidRDefault="00162C35" w:rsidP="00614FDE">
                        <w:pPr>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小计</w:t>
                        </w:r>
                      </w:p>
                    </w:sdtContent>
                  </w:sdt>
                </w:tc>
                <w:tc>
                  <w:tcPr>
                    <w:tcW w:w="423" w:type="pct"/>
                    <w:vMerge/>
                  </w:tcPr>
                  <w:p w:rsidR="00162C35" w:rsidRPr="00EF54E8" w:rsidRDefault="00162C35" w:rsidP="00614FDE">
                    <w:pPr>
                      <w:jc w:val="center"/>
                      <w:rPr>
                        <w:rFonts w:asciiTheme="minorEastAsia" w:eastAsiaTheme="minorEastAsia" w:hAnsiTheme="minorEastAsia"/>
                        <w:sz w:val="13"/>
                        <w:szCs w:val="13"/>
                      </w:rPr>
                    </w:pPr>
                  </w:p>
                </w:tc>
                <w:tc>
                  <w:tcPr>
                    <w:tcW w:w="422" w:type="pct"/>
                    <w:vMerge/>
                  </w:tcPr>
                  <w:p w:rsidR="00162C35" w:rsidRPr="00EF54E8" w:rsidRDefault="00162C35" w:rsidP="00614FDE">
                    <w:pPr>
                      <w:jc w:val="center"/>
                      <w:rPr>
                        <w:rFonts w:asciiTheme="minorEastAsia" w:eastAsiaTheme="minorEastAsia" w:hAnsiTheme="minorEastAsia"/>
                        <w:sz w:val="13"/>
                        <w:szCs w:val="13"/>
                      </w:rPr>
                    </w:pPr>
                  </w:p>
                </w:tc>
              </w:tr>
              <w:tr w:rsidR="00162C35" w:rsidTr="00162C35">
                <w:trPr>
                  <w:cantSplit/>
                  <w:trHeight w:val="303"/>
                </w:trPr>
                <w:tc>
                  <w:tcPr>
                    <w:tcW w:w="668" w:type="pct"/>
                    <w:vMerge/>
                  </w:tcPr>
                  <w:p w:rsidR="00162C35" w:rsidRPr="00EF54E8" w:rsidRDefault="00162C35" w:rsidP="00614FDE">
                    <w:pPr>
                      <w:snapToGrid w:val="0"/>
                      <w:spacing w:line="240" w:lineRule="atLeast"/>
                      <w:ind w:rightChars="-759" w:right="-1594"/>
                      <w:rPr>
                        <w:rFonts w:asciiTheme="minorEastAsia" w:eastAsiaTheme="minorEastAsia" w:hAnsiTheme="minorEastAsia"/>
                        <w:sz w:val="13"/>
                        <w:szCs w:val="13"/>
                      </w:rPr>
                    </w:pPr>
                  </w:p>
                </w:tc>
                <w:tc>
                  <w:tcPr>
                    <w:tcW w:w="450" w:type="pct"/>
                    <w:vMerge/>
                  </w:tcPr>
                  <w:p w:rsidR="00162C35" w:rsidRPr="00EF54E8" w:rsidRDefault="00162C35" w:rsidP="00614FDE">
                    <w:pPr>
                      <w:snapToGrid w:val="0"/>
                      <w:spacing w:line="240" w:lineRule="atLeast"/>
                      <w:jc w:val="center"/>
                      <w:rPr>
                        <w:rFonts w:asciiTheme="minorEastAsia" w:eastAsiaTheme="minorEastAsia" w:hAnsiTheme="minorEastAsia"/>
                        <w:sz w:val="13"/>
                        <w:szCs w:val="13"/>
                      </w:rPr>
                    </w:pPr>
                  </w:p>
                </w:tc>
                <w:sdt>
                  <w:sdtPr>
                    <w:rPr>
                      <w:rFonts w:asciiTheme="minorEastAsia" w:hAnsiTheme="minorEastAsia"/>
                      <w:sz w:val="13"/>
                      <w:szCs w:val="13"/>
                    </w:rPr>
                    <w:tag w:val="_PLD_052ae87eff474159aaedec0c5ce4bb50"/>
                    <w:id w:val="1288475533"/>
                    <w:lock w:val="sdtLocked"/>
                  </w:sdtPr>
                  <w:sdtEndPr/>
                  <w:sdtContent>
                    <w:tc>
                      <w:tcPr>
                        <w:tcW w:w="116" w:type="pct"/>
                        <w:vAlign w:val="center"/>
                      </w:tcPr>
                      <w:p w:rsidR="00162C35" w:rsidRPr="00EF54E8" w:rsidRDefault="00162C35" w:rsidP="00614FDE">
                        <w:pPr>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优先股</w:t>
                        </w:r>
                      </w:p>
                    </w:tc>
                  </w:sdtContent>
                </w:sdt>
                <w:sdt>
                  <w:sdtPr>
                    <w:rPr>
                      <w:rFonts w:asciiTheme="minorEastAsia" w:hAnsiTheme="minorEastAsia"/>
                      <w:sz w:val="13"/>
                      <w:szCs w:val="13"/>
                    </w:rPr>
                    <w:tag w:val="_PLD_f40d311f528a48d8a47457e11ad5ccd5"/>
                    <w:id w:val="-496115769"/>
                    <w:lock w:val="sdtLocked"/>
                  </w:sdtPr>
                  <w:sdtEndPr/>
                  <w:sdtContent>
                    <w:tc>
                      <w:tcPr>
                        <w:tcW w:w="116" w:type="pct"/>
                        <w:vAlign w:val="center"/>
                      </w:tcPr>
                      <w:p w:rsidR="00162C35" w:rsidRPr="00EF54E8" w:rsidRDefault="00162C35" w:rsidP="00614FDE">
                        <w:pPr>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永续债</w:t>
                        </w:r>
                      </w:p>
                    </w:tc>
                  </w:sdtContent>
                </w:sdt>
                <w:sdt>
                  <w:sdtPr>
                    <w:rPr>
                      <w:rFonts w:asciiTheme="minorEastAsia" w:hAnsiTheme="minorEastAsia"/>
                      <w:sz w:val="13"/>
                      <w:szCs w:val="13"/>
                    </w:rPr>
                    <w:tag w:val="_PLD_90f98adf8eaf44078005d57f570c4291"/>
                    <w:id w:val="1133362119"/>
                    <w:lock w:val="sdtLocked"/>
                  </w:sdtPr>
                  <w:sdtEndPr/>
                  <w:sdtContent>
                    <w:tc>
                      <w:tcPr>
                        <w:tcW w:w="117" w:type="pct"/>
                        <w:vAlign w:val="center"/>
                      </w:tcPr>
                      <w:p w:rsidR="00162C35" w:rsidRPr="00EF54E8" w:rsidRDefault="00162C35" w:rsidP="00614FDE">
                        <w:pPr>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其他</w:t>
                        </w:r>
                      </w:p>
                    </w:tc>
                  </w:sdtContent>
                </w:sdt>
                <w:tc>
                  <w:tcPr>
                    <w:tcW w:w="423" w:type="pct"/>
                    <w:vMerge/>
                  </w:tcPr>
                  <w:p w:rsidR="00162C35" w:rsidRPr="00EF54E8" w:rsidRDefault="00162C35" w:rsidP="00614FDE">
                    <w:pPr>
                      <w:snapToGrid w:val="0"/>
                      <w:spacing w:line="240" w:lineRule="atLeast"/>
                      <w:jc w:val="center"/>
                      <w:rPr>
                        <w:rFonts w:asciiTheme="minorEastAsia" w:eastAsiaTheme="minorEastAsia" w:hAnsiTheme="minorEastAsia"/>
                        <w:sz w:val="13"/>
                        <w:szCs w:val="13"/>
                      </w:rPr>
                    </w:pPr>
                  </w:p>
                </w:tc>
                <w:tc>
                  <w:tcPr>
                    <w:tcW w:w="114" w:type="pct"/>
                    <w:vMerge/>
                  </w:tcPr>
                  <w:p w:rsidR="00162C35" w:rsidRPr="00EF54E8" w:rsidRDefault="00162C35" w:rsidP="00614FDE">
                    <w:pPr>
                      <w:snapToGrid w:val="0"/>
                      <w:spacing w:line="240" w:lineRule="atLeast"/>
                      <w:jc w:val="center"/>
                      <w:rPr>
                        <w:rFonts w:asciiTheme="minorEastAsia" w:eastAsiaTheme="minorEastAsia" w:hAnsiTheme="minorEastAsia"/>
                        <w:sz w:val="13"/>
                        <w:szCs w:val="13"/>
                      </w:rPr>
                    </w:pPr>
                  </w:p>
                </w:tc>
                <w:tc>
                  <w:tcPr>
                    <w:tcW w:w="403" w:type="pct"/>
                    <w:vMerge/>
                  </w:tcPr>
                  <w:p w:rsidR="00162C35" w:rsidRPr="00EF54E8" w:rsidRDefault="00162C35" w:rsidP="00614FDE">
                    <w:pPr>
                      <w:snapToGrid w:val="0"/>
                      <w:spacing w:line="240" w:lineRule="atLeast"/>
                      <w:jc w:val="center"/>
                      <w:rPr>
                        <w:rFonts w:asciiTheme="minorEastAsia" w:eastAsiaTheme="minorEastAsia" w:hAnsiTheme="minorEastAsia"/>
                        <w:sz w:val="13"/>
                        <w:szCs w:val="13"/>
                      </w:rPr>
                    </w:pPr>
                  </w:p>
                </w:tc>
                <w:tc>
                  <w:tcPr>
                    <w:tcW w:w="360" w:type="pct"/>
                    <w:vMerge/>
                  </w:tcPr>
                  <w:p w:rsidR="00162C35" w:rsidRPr="00EF54E8" w:rsidRDefault="00162C35" w:rsidP="00614FDE">
                    <w:pPr>
                      <w:snapToGrid w:val="0"/>
                      <w:spacing w:line="240" w:lineRule="atLeast"/>
                      <w:jc w:val="center"/>
                      <w:rPr>
                        <w:rFonts w:asciiTheme="minorEastAsia" w:eastAsiaTheme="minorEastAsia" w:hAnsiTheme="minorEastAsia"/>
                        <w:sz w:val="13"/>
                        <w:szCs w:val="13"/>
                      </w:rPr>
                    </w:pPr>
                  </w:p>
                </w:tc>
                <w:tc>
                  <w:tcPr>
                    <w:tcW w:w="382" w:type="pct"/>
                    <w:vMerge/>
                  </w:tcPr>
                  <w:p w:rsidR="00162C35" w:rsidRPr="00EF54E8" w:rsidRDefault="00162C35" w:rsidP="00614FDE">
                    <w:pPr>
                      <w:snapToGrid w:val="0"/>
                      <w:spacing w:line="240" w:lineRule="atLeast"/>
                      <w:jc w:val="center"/>
                      <w:rPr>
                        <w:rFonts w:asciiTheme="minorEastAsia" w:eastAsiaTheme="minorEastAsia" w:hAnsiTheme="minorEastAsia"/>
                        <w:sz w:val="13"/>
                        <w:szCs w:val="13"/>
                      </w:rPr>
                    </w:pPr>
                  </w:p>
                </w:tc>
                <w:tc>
                  <w:tcPr>
                    <w:tcW w:w="89" w:type="pct"/>
                    <w:vMerge/>
                  </w:tcPr>
                  <w:p w:rsidR="00162C35" w:rsidRPr="00EF54E8" w:rsidRDefault="00162C35" w:rsidP="00614FDE">
                    <w:pPr>
                      <w:snapToGrid w:val="0"/>
                      <w:spacing w:line="240" w:lineRule="atLeast"/>
                      <w:jc w:val="center"/>
                      <w:rPr>
                        <w:rFonts w:asciiTheme="minorEastAsia" w:eastAsiaTheme="minorEastAsia" w:hAnsiTheme="minorEastAsia"/>
                        <w:sz w:val="13"/>
                        <w:szCs w:val="13"/>
                      </w:rPr>
                    </w:pPr>
                  </w:p>
                </w:tc>
                <w:tc>
                  <w:tcPr>
                    <w:tcW w:w="379" w:type="pct"/>
                    <w:vMerge/>
                  </w:tcPr>
                  <w:p w:rsidR="00162C35" w:rsidRPr="00EF54E8" w:rsidRDefault="00162C35" w:rsidP="00614FDE">
                    <w:pPr>
                      <w:snapToGrid w:val="0"/>
                      <w:spacing w:line="240" w:lineRule="atLeast"/>
                      <w:jc w:val="center"/>
                      <w:rPr>
                        <w:rFonts w:asciiTheme="minorEastAsia" w:eastAsiaTheme="minorEastAsia" w:hAnsiTheme="minorEastAsia"/>
                        <w:sz w:val="13"/>
                        <w:szCs w:val="13"/>
                      </w:rPr>
                    </w:pPr>
                  </w:p>
                </w:tc>
                <w:tc>
                  <w:tcPr>
                    <w:tcW w:w="116" w:type="pct"/>
                    <w:vMerge/>
                  </w:tcPr>
                  <w:p w:rsidR="00162C35" w:rsidRPr="00EF54E8" w:rsidRDefault="00162C35" w:rsidP="00614FDE">
                    <w:pPr>
                      <w:jc w:val="center"/>
                      <w:rPr>
                        <w:rFonts w:asciiTheme="minorEastAsia" w:eastAsiaTheme="minorEastAsia" w:hAnsiTheme="minorEastAsia"/>
                        <w:sz w:val="13"/>
                        <w:szCs w:val="13"/>
                      </w:rPr>
                    </w:pPr>
                  </w:p>
                </w:tc>
                <w:tc>
                  <w:tcPr>
                    <w:tcW w:w="423" w:type="pct"/>
                    <w:vMerge/>
                  </w:tcPr>
                  <w:p w:rsidR="00162C35" w:rsidRPr="00EF54E8" w:rsidRDefault="00162C35" w:rsidP="00614FDE">
                    <w:pPr>
                      <w:jc w:val="center"/>
                      <w:rPr>
                        <w:rFonts w:asciiTheme="minorEastAsia" w:eastAsiaTheme="minorEastAsia" w:hAnsiTheme="minorEastAsia"/>
                        <w:sz w:val="13"/>
                        <w:szCs w:val="13"/>
                      </w:rPr>
                    </w:pPr>
                  </w:p>
                </w:tc>
                <w:tc>
                  <w:tcPr>
                    <w:tcW w:w="423" w:type="pct"/>
                    <w:vMerge/>
                  </w:tcPr>
                  <w:p w:rsidR="00162C35" w:rsidRPr="00EF54E8" w:rsidRDefault="00162C35" w:rsidP="00614FDE">
                    <w:pPr>
                      <w:jc w:val="center"/>
                      <w:rPr>
                        <w:rFonts w:asciiTheme="minorEastAsia" w:eastAsiaTheme="minorEastAsia" w:hAnsiTheme="minorEastAsia"/>
                        <w:sz w:val="13"/>
                        <w:szCs w:val="13"/>
                      </w:rPr>
                    </w:pPr>
                  </w:p>
                </w:tc>
                <w:tc>
                  <w:tcPr>
                    <w:tcW w:w="422" w:type="pct"/>
                    <w:vMerge/>
                    <w:tcBorders>
                      <w:bottom w:val="nil"/>
                    </w:tcBorders>
                  </w:tcPr>
                  <w:p w:rsidR="00162C35" w:rsidRPr="00EF54E8" w:rsidRDefault="00162C35" w:rsidP="00614FDE">
                    <w:pPr>
                      <w:jc w:val="center"/>
                      <w:rPr>
                        <w:rFonts w:asciiTheme="minorEastAsia" w:eastAsiaTheme="minorEastAsia" w:hAnsiTheme="minorEastAsia"/>
                        <w:sz w:val="13"/>
                        <w:szCs w:val="13"/>
                      </w:rPr>
                    </w:pPr>
                  </w:p>
                </w:tc>
              </w:tr>
              <w:tr w:rsidR="00162C35" w:rsidTr="00162C35">
                <w:sdt>
                  <w:sdtPr>
                    <w:rPr>
                      <w:rFonts w:asciiTheme="minorEastAsia" w:hAnsiTheme="minorEastAsia"/>
                      <w:sz w:val="13"/>
                      <w:szCs w:val="13"/>
                    </w:rPr>
                    <w:tag w:val="_PLD_7e9607e7cfb34d74bf0fce08e0866d34"/>
                    <w:id w:val="957605931"/>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一、上年</w:t>
                        </w:r>
                        <w:r w:rsidRPr="00EF54E8">
                          <w:rPr>
                            <w:rFonts w:asciiTheme="minorEastAsia" w:eastAsiaTheme="minorEastAsia" w:hAnsiTheme="minorEastAsia" w:hint="eastAsia"/>
                            <w:sz w:val="13"/>
                            <w:szCs w:val="13"/>
                          </w:rPr>
                          <w:t>期</w:t>
                        </w:r>
                        <w:r w:rsidRPr="00EF54E8">
                          <w:rPr>
                            <w:rFonts w:asciiTheme="minorEastAsia" w:eastAsiaTheme="minorEastAsia" w:hAnsiTheme="minorEastAsia"/>
                            <w:sz w:val="13"/>
                            <w:szCs w:val="13"/>
                          </w:rPr>
                          <w:t>末余额</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692,958,572.00</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2,082,662,411.37</w:t>
                    </w: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-76,094,019.39</w:t>
                    </w:r>
                  </w:p>
                </w:tc>
                <w:tc>
                  <w:tcPr>
                    <w:tcW w:w="360"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5,414,518.42</w:t>
                    </w:r>
                  </w:p>
                </w:tc>
                <w:tc>
                  <w:tcPr>
                    <w:tcW w:w="38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134,970,763.42</w:t>
                    </w: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777,030,297.53</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3,616,942,543.35</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1,112,502,074.56</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4,729,444,617.91</w:t>
                    </w:r>
                  </w:p>
                </w:tc>
              </w:tr>
              <w:tr w:rsidR="00162C35" w:rsidTr="00162C35">
                <w:sdt>
                  <w:sdtPr>
                    <w:rPr>
                      <w:rFonts w:asciiTheme="minorEastAsia" w:hAnsiTheme="minorEastAsia"/>
                      <w:sz w:val="13"/>
                      <w:szCs w:val="13"/>
                    </w:rPr>
                    <w:tag w:val="_PLD_fd33bb0caf614a75b319dc40c7515dcc"/>
                    <w:id w:val="346916244"/>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加：</w:t>
                        </w:r>
                        <w:r w:rsidRPr="00EF54E8">
                          <w:rPr>
                            <w:rFonts w:asciiTheme="minorEastAsia" w:eastAsiaTheme="minorEastAsia" w:hAnsiTheme="minorEastAsia"/>
                            <w:sz w:val="13"/>
                            <w:szCs w:val="13"/>
                          </w:rPr>
                          <w:t>会计政策变更</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-3,447,261.46</w:t>
                    </w: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-6,572,523.42</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-10,019,784.88</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585,522.60</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-9,434,262.28</w:t>
                    </w:r>
                  </w:p>
                </w:tc>
              </w:tr>
              <w:tr w:rsidR="00162C35" w:rsidTr="00162C35">
                <w:sdt>
                  <w:sdtPr>
                    <w:rPr>
                      <w:rFonts w:asciiTheme="minorEastAsia" w:hAnsiTheme="minorEastAsia"/>
                      <w:sz w:val="13"/>
                      <w:szCs w:val="13"/>
                    </w:rPr>
                    <w:tag w:val="_PLD_15b4364437fa4ad39040010f7c204056"/>
                    <w:id w:val="-821655150"/>
                    <w:lock w:val="sdtLocked"/>
                  </w:sdtPr>
                  <w:sdtEndPr/>
                  <w:sdtContent>
                    <w:tc>
                      <w:tcPr>
                        <w:tcW w:w="668" w:type="pct"/>
                      </w:tcPr>
                      <w:p w:rsidR="00162C35" w:rsidRPr="00EF54E8" w:rsidRDefault="00162C35" w:rsidP="00614FDE">
                        <w:pPr>
                          <w:ind w:firstLineChars="200" w:firstLine="260"/>
                          <w:rPr>
                            <w:rFonts w:asciiTheme="minorEastAsia" w:eastAsiaTheme="minorEastAsia" w:hAnsiTheme="minorEastAsia"/>
                            <w:sz w:val="13"/>
                            <w:szCs w:val="13"/>
                          </w:rPr>
                        </w:pPr>
                        <w:r w:rsidRPr="00EF54E8">
                          <w:rPr>
                            <w:rFonts w:asciiTheme="minorEastAsia" w:eastAsiaTheme="minorEastAsia" w:hAnsiTheme="minorEastAsia"/>
                            <w:sz w:val="13"/>
                            <w:szCs w:val="13"/>
                          </w:rPr>
                          <w:t>前期差错更正</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sdt>
                  <w:sdtPr>
                    <w:rPr>
                      <w:rFonts w:asciiTheme="minorEastAsia" w:hAnsiTheme="minorEastAsia"/>
                      <w:sz w:val="13"/>
                      <w:szCs w:val="13"/>
                    </w:rPr>
                    <w:tag w:val="_PLD_800fb53c11a943e3b9b9bd49c8085679"/>
                    <w:id w:val="-222838122"/>
                    <w:lock w:val="sdtLocked"/>
                  </w:sdtPr>
                  <w:sdtEndPr/>
                  <w:sdtContent>
                    <w:tc>
                      <w:tcPr>
                        <w:tcW w:w="668" w:type="pct"/>
                      </w:tcPr>
                      <w:p w:rsidR="00162C35" w:rsidRPr="00EF54E8" w:rsidRDefault="00162C35" w:rsidP="00614FDE">
                        <w:pPr>
                          <w:ind w:firstLineChars="200" w:firstLine="260"/>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同一控制下企业合并</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183,446,427.27</w:t>
                    </w: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46,153.93</w:t>
                    </w:r>
                  </w:p>
                </w:tc>
                <w:tc>
                  <w:tcPr>
                    <w:tcW w:w="360"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39,224,760.14</w:t>
                    </w:r>
                  </w:p>
                </w:tc>
                <w:tc>
                  <w:tcPr>
                    <w:tcW w:w="382"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22,578,788.28</w:t>
                    </w: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9,976,597.35</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255,272,726.97</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212,987,767.05</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468,260,494.02</w:t>
                    </w:r>
                  </w:p>
                </w:tc>
              </w:tr>
              <w:tr w:rsidR="00162C35" w:rsidTr="00162C35">
                <w:sdt>
                  <w:sdtPr>
                    <w:rPr>
                      <w:rFonts w:asciiTheme="minorEastAsia" w:hAnsiTheme="minorEastAsia"/>
                      <w:sz w:val="13"/>
                      <w:szCs w:val="13"/>
                    </w:rPr>
                    <w:tag w:val="_PLD_87118e97730e486dbbcc5e072b67665f"/>
                    <w:id w:val="1370485507"/>
                    <w:lock w:val="sdtLocked"/>
                  </w:sdtPr>
                  <w:sdtEndPr/>
                  <w:sdtContent>
                    <w:tc>
                      <w:tcPr>
                        <w:tcW w:w="668" w:type="pct"/>
                      </w:tcPr>
                      <w:p w:rsidR="00162C35" w:rsidRPr="00EF54E8" w:rsidRDefault="00162C35" w:rsidP="00614FDE">
                        <w:pPr>
                          <w:ind w:firstLineChars="200" w:firstLine="260"/>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其他</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sdt>
                  <w:sdtPr>
                    <w:rPr>
                      <w:rFonts w:asciiTheme="minorEastAsia" w:hAnsiTheme="minorEastAsia"/>
                      <w:sz w:val="13"/>
                      <w:szCs w:val="13"/>
                    </w:rPr>
                    <w:tag w:val="_PLD_b579c38070f04b86951daea3037af89c"/>
                    <w:id w:val="497847503"/>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二、本年</w:t>
                        </w:r>
                        <w:r w:rsidRPr="00EF54E8">
                          <w:rPr>
                            <w:rFonts w:asciiTheme="minorEastAsia" w:eastAsiaTheme="minorEastAsia" w:hAnsiTheme="minorEastAsia" w:hint="eastAsia"/>
                            <w:sz w:val="13"/>
                            <w:szCs w:val="13"/>
                          </w:rPr>
                          <w:t>期</w:t>
                        </w:r>
                        <w:r w:rsidRPr="00EF54E8">
                          <w:rPr>
                            <w:rFonts w:asciiTheme="minorEastAsia" w:eastAsiaTheme="minorEastAsia" w:hAnsiTheme="minorEastAsia"/>
                            <w:sz w:val="13"/>
                            <w:szCs w:val="13"/>
                          </w:rPr>
                          <w:t>初余额</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692,958,572.00</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2,266,108,838.64</w:t>
                    </w: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-79,495,126.92</w:t>
                    </w:r>
                  </w:p>
                </w:tc>
                <w:tc>
                  <w:tcPr>
                    <w:tcW w:w="360"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44,639,278.56</w:t>
                    </w:r>
                  </w:p>
                </w:tc>
                <w:tc>
                  <w:tcPr>
                    <w:tcW w:w="38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157,549,551.70</w:t>
                    </w: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780,434,371.46</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3,862,195,485.44</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1,326,075,364.21</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5,188,270,849.65</w:t>
                    </w:r>
                  </w:p>
                </w:tc>
              </w:tr>
              <w:tr w:rsidR="00162C35" w:rsidTr="00162C35">
                <w:sdt>
                  <w:sdtPr>
                    <w:rPr>
                      <w:rFonts w:asciiTheme="minorEastAsia" w:hAnsiTheme="minorEastAsia"/>
                      <w:sz w:val="13"/>
                      <w:szCs w:val="13"/>
                    </w:rPr>
                    <w:tag w:val="_PLD_186aec2424a047ee9af21797aa0ee0d8"/>
                    <w:id w:val="801495199"/>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三、本</w:t>
                        </w:r>
                        <w:r w:rsidRPr="00EF54E8">
                          <w:rPr>
                            <w:rFonts w:asciiTheme="minorEastAsia" w:eastAsiaTheme="minorEastAsia" w:hAnsiTheme="minorEastAsia" w:hint="eastAsia"/>
                            <w:sz w:val="13"/>
                            <w:szCs w:val="13"/>
                          </w:rPr>
                          <w:t>期</w:t>
                        </w:r>
                        <w:r w:rsidRPr="00EF54E8">
                          <w:rPr>
                            <w:rFonts w:asciiTheme="minorEastAsia" w:eastAsiaTheme="minorEastAsia" w:hAnsiTheme="minorEastAsia"/>
                            <w:sz w:val="13"/>
                            <w:szCs w:val="13"/>
                          </w:rPr>
                          <w:t>增减变动金额（减少以“－”号填列）</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493,907,711.00</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963,800,606.06</w:t>
                    </w: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75,826,931.44</w:t>
                    </w:r>
                  </w:p>
                </w:tc>
                <w:tc>
                  <w:tcPr>
                    <w:tcW w:w="360"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-1,402,688.76</w:t>
                    </w:r>
                  </w:p>
                </w:tc>
                <w:tc>
                  <w:tcPr>
                    <w:tcW w:w="382"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6,293,975.29</w:t>
                    </w: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30,859,452.09</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1,569,285,987.12</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-95,341,351.12</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1,473,944,636.00</w:t>
                    </w:r>
                  </w:p>
                </w:tc>
              </w:tr>
              <w:tr w:rsidR="00162C35" w:rsidTr="00162C35">
                <w:sdt>
                  <w:sdtPr>
                    <w:rPr>
                      <w:rFonts w:asciiTheme="minorEastAsia" w:hAnsiTheme="minorEastAsia"/>
                      <w:sz w:val="13"/>
                      <w:szCs w:val="13"/>
                    </w:rPr>
                    <w:tag w:val="_PLD_17bf1a1d144b41e18dbd63758cccc7b5"/>
                    <w:id w:val="-1541360062"/>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（一）综合收益总额</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9,131,034.71</w:t>
                    </w: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159,219,872.41</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168,350,907.12</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74,790,711.14</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243,141,618.26</w:t>
                    </w:r>
                  </w:p>
                </w:tc>
              </w:tr>
              <w:tr w:rsidR="00162C35" w:rsidTr="00162C35">
                <w:sdt>
                  <w:sdtPr>
                    <w:rPr>
                      <w:rFonts w:asciiTheme="minorEastAsia" w:hAnsiTheme="minorEastAsia"/>
                      <w:sz w:val="13"/>
                      <w:szCs w:val="13"/>
                    </w:rPr>
                    <w:tag w:val="_PLD_d55056423dbf4ac187d64bd43c03aca3"/>
                    <w:id w:val="1782834215"/>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w:t>
                        </w:r>
                        <w:r w:rsidRPr="00EF54E8">
                          <w:rPr>
                            <w:rFonts w:asciiTheme="minorEastAsia" w:eastAsiaTheme="minorEastAsia" w:hAnsiTheme="minorEastAsia" w:hint="eastAsia"/>
                            <w:sz w:val="13"/>
                            <w:szCs w:val="13"/>
                          </w:rPr>
                          <w:t>二</w:t>
                        </w:r>
                        <w:r w:rsidRPr="00EF54E8">
                          <w:rPr>
                            <w:rFonts w:asciiTheme="minorEastAsia" w:eastAsiaTheme="minorEastAsia" w:hAnsiTheme="minorEastAsia"/>
                            <w:sz w:val="13"/>
                            <w:szCs w:val="13"/>
                          </w:rPr>
                          <w:t>）所有者投入和减少资本</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493,907,711.00</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963,800,606.06</w:t>
                    </w: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1,457,708,317.06</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-131,672,058.54</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1,326,036,258.52</w:t>
                    </w:r>
                  </w:p>
                </w:tc>
              </w:tr>
              <w:tr w:rsidR="00162C35" w:rsidTr="00162C35">
                <w:sdt>
                  <w:sdtPr>
                    <w:rPr>
                      <w:rFonts w:asciiTheme="minorEastAsia" w:hAnsiTheme="minorEastAsia"/>
                      <w:sz w:val="13"/>
                      <w:szCs w:val="13"/>
                    </w:rPr>
                    <w:tag w:val="_PLD_284541025868477ca26973c13dd9ff9e"/>
                    <w:id w:val="207308814"/>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1．所有者投入的普通股</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493,907,711.00</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969,482,863.77</w:t>
                    </w: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1,463,390,574.77</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-155,856,552.99</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1,307,534,021.78</w:t>
                    </w:r>
                  </w:p>
                </w:tc>
              </w:tr>
              <w:tr w:rsidR="00162C35" w:rsidTr="00162C35">
                <w:sdt>
                  <w:sdtPr>
                    <w:rPr>
                      <w:rFonts w:asciiTheme="minorEastAsia" w:hAnsiTheme="minorEastAsia"/>
                      <w:sz w:val="13"/>
                      <w:szCs w:val="13"/>
                    </w:rPr>
                    <w:tag w:val="_PLD_13b4ec8d0fe34f9797d68eab8f95768d"/>
                    <w:id w:val="-1489621144"/>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2．其他权益工具持有者投入资本</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sdt>
                  <w:sdtPr>
                    <w:rPr>
                      <w:rFonts w:asciiTheme="minorEastAsia" w:hAnsiTheme="minorEastAsia"/>
                      <w:sz w:val="13"/>
                      <w:szCs w:val="13"/>
                    </w:rPr>
                    <w:tag w:val="_PLD_f1f3be9263a748c28f276e78f447b133"/>
                    <w:id w:val="-150982004"/>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w:t>
                        </w:r>
                        <w:r w:rsidRPr="00EF54E8">
                          <w:rPr>
                            <w:rFonts w:asciiTheme="minorEastAsia" w:eastAsiaTheme="minorEastAsia" w:hAnsiTheme="minorEastAsia"/>
                            <w:sz w:val="13"/>
                            <w:szCs w:val="13"/>
                          </w:rPr>
                          <w:t>．股份支付计入所有者权益的金额</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sdt>
                  <w:sdtPr>
                    <w:rPr>
                      <w:rFonts w:asciiTheme="minorEastAsia" w:hAnsiTheme="minorEastAsia"/>
                      <w:sz w:val="13"/>
                      <w:szCs w:val="13"/>
                    </w:rPr>
                    <w:tag w:val="_PLD_b361f3a237774bcd8ac416b2b21655eb"/>
                    <w:id w:val="1999842766"/>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w:t>
                        </w:r>
                        <w:r w:rsidRPr="00EF54E8">
                          <w:rPr>
                            <w:rFonts w:asciiTheme="minorEastAsia" w:eastAsiaTheme="minorEastAsia" w:hAnsiTheme="minorEastAsia"/>
                            <w:sz w:val="13"/>
                            <w:szCs w:val="13"/>
                          </w:rPr>
                          <w:t>．其他</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-5,682,257.71</w:t>
                    </w: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-5,682,257.71</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24,184,494.45</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18,502,236.74</w:t>
                    </w:r>
                  </w:p>
                </w:tc>
              </w:tr>
              <w:tr w:rsidR="00162C35" w:rsidTr="00162C35">
                <w:sdt>
                  <w:sdtPr>
                    <w:rPr>
                      <w:rFonts w:asciiTheme="minorEastAsia" w:hAnsiTheme="minorEastAsia"/>
                      <w:sz w:val="13"/>
                      <w:szCs w:val="13"/>
                    </w:rPr>
                    <w:tag w:val="_PLD_a7e75a2d1ed049d9bbdb0ef093ac9478"/>
                    <w:id w:val="-1859810906"/>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w:t>
                        </w:r>
                        <w:r w:rsidRPr="00EF54E8">
                          <w:rPr>
                            <w:rFonts w:asciiTheme="minorEastAsia" w:eastAsiaTheme="minorEastAsia" w:hAnsiTheme="minorEastAsia" w:hint="eastAsia"/>
                            <w:sz w:val="13"/>
                            <w:szCs w:val="13"/>
                          </w:rPr>
                          <w:t>三</w:t>
                        </w:r>
                        <w:r w:rsidRPr="00EF54E8">
                          <w:rPr>
                            <w:rFonts w:asciiTheme="minorEastAsia" w:eastAsiaTheme="minorEastAsia" w:hAnsiTheme="minorEastAsia"/>
                            <w:sz w:val="13"/>
                            <w:szCs w:val="13"/>
                          </w:rPr>
                          <w:t>）利润分配</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6,293,975.29</w:t>
                    </w: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-61,664,523.59</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-55,370,548.30</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-38,273,625.82</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-93,644,174.12</w:t>
                    </w:r>
                  </w:p>
                </w:tc>
              </w:tr>
              <w:tr w:rsidR="00162C35" w:rsidTr="00162C35">
                <w:sdt>
                  <w:sdtPr>
                    <w:rPr>
                      <w:rFonts w:asciiTheme="minorEastAsia" w:hAnsiTheme="minorEastAsia"/>
                      <w:sz w:val="13"/>
                      <w:szCs w:val="13"/>
                    </w:rPr>
                    <w:tag w:val="_PLD_728c39864cdd4a7c93d6a2bae73ac47f"/>
                    <w:id w:val="100692632"/>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1．提取盈余公积</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6,293,975.29</w:t>
                    </w: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-6,293,975.29</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sdt>
                  <w:sdtPr>
                    <w:rPr>
                      <w:rFonts w:asciiTheme="minorEastAsia" w:hAnsiTheme="minorEastAsia"/>
                      <w:sz w:val="13"/>
                      <w:szCs w:val="13"/>
                    </w:rPr>
                    <w:tag w:val="_PLD_6d8c8a0de80b4f6a97fdb16b82b3a6ac"/>
                    <w:id w:val="-1711569613"/>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2．提取一般风险准备</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sdt>
                  <w:sdtPr>
                    <w:rPr>
                      <w:rFonts w:asciiTheme="minorEastAsia" w:hAnsiTheme="minorEastAsia"/>
                      <w:sz w:val="13"/>
                      <w:szCs w:val="13"/>
                    </w:rPr>
                    <w:tag w:val="_PLD_a5531db3e1d84f3897cb962fdc73ab3d"/>
                    <w:id w:val="1485810404"/>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3．对所有者（或股东）的分配</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-55,370,548.30</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-55,370,548.30</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-38,273,625.82</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-93,644,174.12</w:t>
                    </w:r>
                  </w:p>
                </w:tc>
              </w:tr>
              <w:tr w:rsidR="00162C35" w:rsidTr="00162C35">
                <w:sdt>
                  <w:sdtPr>
                    <w:rPr>
                      <w:rFonts w:asciiTheme="minorEastAsia" w:hAnsiTheme="minorEastAsia"/>
                      <w:sz w:val="13"/>
                      <w:szCs w:val="13"/>
                    </w:rPr>
                    <w:tag w:val="_PLD_f3206f8cddd54371b8a1b220dc836af8"/>
                    <w:id w:val="1493305154"/>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4．其他</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sdt>
                  <w:sdtPr>
                    <w:rPr>
                      <w:rFonts w:asciiTheme="minorEastAsia" w:hAnsiTheme="minorEastAsia"/>
                      <w:sz w:val="13"/>
                      <w:szCs w:val="13"/>
                    </w:rPr>
                    <w:tag w:val="_PLD_c0c9652bd3724ad8b729d3650a0840d4"/>
                    <w:id w:val="-1420715155"/>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w:t>
                        </w:r>
                        <w:r w:rsidRPr="00EF54E8">
                          <w:rPr>
                            <w:rFonts w:asciiTheme="minorEastAsia" w:eastAsiaTheme="minorEastAsia" w:hAnsiTheme="minorEastAsia" w:hint="eastAsia"/>
                            <w:sz w:val="13"/>
                            <w:szCs w:val="13"/>
                          </w:rPr>
                          <w:t>四</w:t>
                        </w:r>
                        <w:r w:rsidRPr="00EF54E8">
                          <w:rPr>
                            <w:rFonts w:asciiTheme="minorEastAsia" w:eastAsiaTheme="minorEastAsia" w:hAnsiTheme="minorEastAsia"/>
                            <w:sz w:val="13"/>
                            <w:szCs w:val="13"/>
                          </w:rPr>
                          <w:t>）所有者权益内部结转</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66,695,896.73</w:t>
                    </w: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-66,695,896.73</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sdt>
                  <w:sdtPr>
                    <w:rPr>
                      <w:rFonts w:asciiTheme="minorEastAsia" w:hAnsiTheme="minorEastAsia"/>
                      <w:sz w:val="13"/>
                      <w:szCs w:val="13"/>
                    </w:rPr>
                    <w:tag w:val="_PLD_469a000ac571436189f1cb682bbe4ce7"/>
                    <w:id w:val="333804166"/>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1．资本公积转增资本（或股本）</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sdt>
                  <w:sdtPr>
                    <w:rPr>
                      <w:rFonts w:asciiTheme="minorEastAsia" w:hAnsiTheme="minorEastAsia"/>
                      <w:sz w:val="13"/>
                      <w:szCs w:val="13"/>
                    </w:rPr>
                    <w:tag w:val="_PLD_8874e17dc09c419baab53299f7967f44"/>
                    <w:id w:val="-771627505"/>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2．盈余公积转增资本（或股本）</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sdt>
                  <w:sdtPr>
                    <w:rPr>
                      <w:rFonts w:asciiTheme="minorEastAsia" w:hAnsiTheme="minorEastAsia"/>
                      <w:sz w:val="13"/>
                      <w:szCs w:val="13"/>
                    </w:rPr>
                    <w:tag w:val="_PLD_e3c6e2e078f649258bfa4dadb9266249"/>
                    <w:id w:val="988597599"/>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3．盈余公积弥补亏损</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tc>
                  <w:tcPr>
                    <w:tcW w:w="668" w:type="pct"/>
                  </w:tcPr>
                  <w:sdt>
                    <w:sdtPr>
                      <w:rPr>
                        <w:rFonts w:asciiTheme="minorEastAsia" w:hAnsiTheme="minorEastAsia"/>
                        <w:sz w:val="13"/>
                        <w:szCs w:val="13"/>
                      </w:rPr>
                      <w:tag w:val="_PLD_7a03b853b8c74c2fb2e89f59e327b578"/>
                      <w:id w:val="438874984"/>
                      <w:lock w:val="sdtLocked"/>
                    </w:sdtPr>
                    <w:sdtEndPr/>
                    <w:sdtContent>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4．设定受益计划变动额结转留存收益</w:t>
                        </w:r>
                      </w:p>
                    </w:sdtContent>
                  </w:sdt>
                </w:tc>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66,695,896.73</w:t>
                    </w: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r w:rsidRPr="00162C35">
                      <w:rPr>
                        <w:sz w:val="13"/>
                        <w:szCs w:val="13"/>
                      </w:rPr>
                      <w:t>-66,695,896.73</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tc>
                  <w:tcPr>
                    <w:tcW w:w="668" w:type="pct"/>
                  </w:tcPr>
                  <w:sdt>
                    <w:sdtPr>
                      <w:rPr>
                        <w:rFonts w:asciiTheme="minorEastAsia" w:hAnsiTheme="minorEastAsia"/>
                        <w:sz w:val="13"/>
                        <w:szCs w:val="13"/>
                      </w:rPr>
                      <w:tag w:val="_PLD_1db95d2c039e4fb6b41eae5a5c0aeb0a"/>
                      <w:id w:val="315699820"/>
                      <w:lock w:val="sdtLocked"/>
                    </w:sdtPr>
                    <w:sdtEndPr/>
                    <w:sdtContent>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5．其他综合收益结转留存收益</w:t>
                        </w:r>
                      </w:p>
                    </w:sdtContent>
                  </w:sdt>
                </w:tc>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tc>
                  <w:tcPr>
                    <w:tcW w:w="668" w:type="pct"/>
                  </w:tcPr>
                  <w:sdt>
                    <w:sdtPr>
                      <w:rPr>
                        <w:rFonts w:asciiTheme="minorEastAsia" w:hAnsiTheme="minorEastAsia"/>
                        <w:sz w:val="13"/>
                        <w:szCs w:val="13"/>
                      </w:rPr>
                      <w:tag w:val="_PLD_44b366cf670e4514b5f91bc8cef97e27"/>
                      <w:id w:val="-1148278679"/>
                      <w:lock w:val="sdtLocked"/>
                    </w:sdtPr>
                    <w:sdtEndPr/>
                    <w:sdtContent>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6．其他</w:t>
                        </w:r>
                      </w:p>
                    </w:sdtContent>
                  </w:sdt>
                </w:tc>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sdt>
                  <w:sdtPr>
                    <w:rPr>
                      <w:rFonts w:asciiTheme="minorEastAsia" w:hAnsiTheme="minorEastAsia"/>
                      <w:sz w:val="13"/>
                      <w:szCs w:val="13"/>
                    </w:rPr>
                    <w:tag w:val="_PLD_4c2ffccd1b8247f8b48874b508665dc1"/>
                    <w:id w:val="882824498"/>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（五）专项储备</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-1,402,688.76</w:t>
                    </w: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-1,402,688.76</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-186,377.90</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-1,589,066.66</w:t>
                    </w:r>
                  </w:p>
                </w:tc>
              </w:tr>
              <w:tr w:rsidR="00162C35" w:rsidTr="00162C35">
                <w:sdt>
                  <w:sdtPr>
                    <w:rPr>
                      <w:rFonts w:asciiTheme="minorEastAsia" w:hAnsiTheme="minorEastAsia"/>
                      <w:sz w:val="13"/>
                      <w:szCs w:val="13"/>
                    </w:rPr>
                    <w:tag w:val="_PLD_d7da1c1428f3471c9d74c89a582725d7"/>
                    <w:id w:val="1522584320"/>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1．本期提取</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8,786,784.16</w:t>
                    </w: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8,786,784.16</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2,656,259.89</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11,443,044.05</w:t>
                    </w:r>
                  </w:p>
                </w:tc>
              </w:tr>
              <w:tr w:rsidR="00162C35" w:rsidTr="00162C35">
                <w:sdt>
                  <w:sdtPr>
                    <w:rPr>
                      <w:rFonts w:asciiTheme="minorEastAsia" w:hAnsiTheme="minorEastAsia"/>
                      <w:sz w:val="13"/>
                      <w:szCs w:val="13"/>
                    </w:rPr>
                    <w:tag w:val="_PLD_f11a5c1cf32e432cb3dba158baca32fc"/>
                    <w:id w:val="563451022"/>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2．本期使用</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10,189,472.92</w:t>
                    </w: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10,189,472.92</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2,842,637.79</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13,032,110.71</w:t>
                    </w:r>
                  </w:p>
                </w:tc>
              </w:tr>
              <w:tr w:rsidR="00162C35" w:rsidTr="00162C35">
                <w:sdt>
                  <w:sdtPr>
                    <w:rPr>
                      <w:rFonts w:asciiTheme="minorEastAsia" w:hAnsiTheme="minorEastAsia"/>
                      <w:sz w:val="13"/>
                      <w:szCs w:val="13"/>
                    </w:rPr>
                    <w:tag w:val="_PLD_749e92980f334c9cae023bb1dba136fc"/>
                    <w:id w:val="2046481580"/>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（六）其他</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p>
                </w:tc>
                <w:tc>
                  <w:tcPr>
                    <w:tcW w:w="360" w:type="pct"/>
                  </w:tcPr>
                  <w:p w:rsidR="00162C35" w:rsidRPr="00162C35" w:rsidRDefault="00162C35" w:rsidP="00614FDE">
                    <w:pPr>
                      <w:jc w:val="right"/>
                      <w:rPr>
                        <w:rFonts w:asciiTheme="minorEastAsia" w:eastAsiaTheme="minorEastAsia" w:hAnsiTheme="minorEastAsia"/>
                        <w:sz w:val="13"/>
                        <w:szCs w:val="13"/>
                      </w:rPr>
                    </w:pPr>
                  </w:p>
                </w:tc>
                <w:tc>
                  <w:tcPr>
                    <w:tcW w:w="382" w:type="pct"/>
                  </w:tcPr>
                  <w:p w:rsidR="00162C35" w:rsidRPr="00162C35" w:rsidRDefault="00162C35" w:rsidP="00614FDE">
                    <w:pPr>
                      <w:jc w:val="right"/>
                      <w:rPr>
                        <w:rFonts w:asciiTheme="minorEastAsia" w:eastAsiaTheme="minorEastAsia" w:hAnsiTheme="minorEastAsia"/>
                        <w:sz w:val="13"/>
                        <w:szCs w:val="13"/>
                      </w:rPr>
                    </w:pP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p>
                </w:tc>
                <w:tc>
                  <w:tcPr>
                    <w:tcW w:w="422" w:type="pct"/>
                  </w:tcPr>
                  <w:p w:rsidR="00162C35" w:rsidRPr="00162C35" w:rsidRDefault="00162C35" w:rsidP="00614FDE">
                    <w:pPr>
                      <w:jc w:val="right"/>
                      <w:rPr>
                        <w:rFonts w:asciiTheme="minorEastAsia" w:eastAsiaTheme="minorEastAsia" w:hAnsiTheme="minorEastAsia"/>
                        <w:sz w:val="13"/>
                        <w:szCs w:val="13"/>
                      </w:rPr>
                    </w:pPr>
                  </w:p>
                </w:tc>
              </w:tr>
              <w:tr w:rsidR="00162C35" w:rsidTr="00162C35">
                <w:sdt>
                  <w:sdtPr>
                    <w:rPr>
                      <w:rFonts w:asciiTheme="minorEastAsia" w:hAnsiTheme="minorEastAsia"/>
                      <w:sz w:val="13"/>
                      <w:szCs w:val="13"/>
                    </w:rPr>
                    <w:tag w:val="_PLD_e9c8435b637745858c6ad855ad7bbea0"/>
                    <w:id w:val="1039404984"/>
                    <w:lock w:val="sdtLocked"/>
                  </w:sdtPr>
                  <w:sdtEndPr/>
                  <w:sdtContent>
                    <w:tc>
                      <w:tcPr>
                        <w:tcW w:w="668" w:type="pct"/>
                      </w:tcPr>
                      <w:p w:rsidR="00162C35" w:rsidRPr="00EF54E8" w:rsidRDefault="00162C35"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四、本期期末余额</w:t>
                        </w:r>
                      </w:p>
                    </w:tc>
                  </w:sdtContent>
                </w:sdt>
                <w:tc>
                  <w:tcPr>
                    <w:tcW w:w="450"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1,186,866,283.00</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117"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3,229,909,444.70</w:t>
                    </w:r>
                  </w:p>
                </w:tc>
                <w:tc>
                  <w:tcPr>
                    <w:tcW w:w="114" w:type="pct"/>
                  </w:tcPr>
                  <w:p w:rsidR="00162C35" w:rsidRPr="00162C35" w:rsidRDefault="00162C35" w:rsidP="00614FDE">
                    <w:pPr>
                      <w:jc w:val="right"/>
                      <w:rPr>
                        <w:rFonts w:asciiTheme="minorEastAsia" w:eastAsiaTheme="minorEastAsia" w:hAnsiTheme="minorEastAsia"/>
                        <w:sz w:val="13"/>
                        <w:szCs w:val="13"/>
                      </w:rPr>
                    </w:pPr>
                  </w:p>
                </w:tc>
                <w:tc>
                  <w:tcPr>
                    <w:tcW w:w="40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-3,668,195.48</w:t>
                    </w:r>
                  </w:p>
                </w:tc>
                <w:tc>
                  <w:tcPr>
                    <w:tcW w:w="360"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43,236,589.80</w:t>
                    </w:r>
                  </w:p>
                </w:tc>
                <w:tc>
                  <w:tcPr>
                    <w:tcW w:w="38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163,843,526.99</w:t>
                    </w:r>
                  </w:p>
                </w:tc>
                <w:tc>
                  <w:tcPr>
                    <w:tcW w:w="89" w:type="pct"/>
                  </w:tcPr>
                  <w:p w:rsidR="00162C35" w:rsidRPr="00162C35" w:rsidRDefault="00162C35" w:rsidP="00614FDE">
                    <w:pPr>
                      <w:jc w:val="right"/>
                      <w:rPr>
                        <w:rFonts w:asciiTheme="minorEastAsia" w:eastAsiaTheme="minorEastAsia" w:hAnsiTheme="minorEastAsia"/>
                        <w:sz w:val="13"/>
                        <w:szCs w:val="13"/>
                      </w:rPr>
                    </w:pPr>
                  </w:p>
                </w:tc>
                <w:tc>
                  <w:tcPr>
                    <w:tcW w:w="379"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811,293,823.55</w:t>
                    </w:r>
                  </w:p>
                </w:tc>
                <w:tc>
                  <w:tcPr>
                    <w:tcW w:w="116" w:type="pct"/>
                  </w:tcPr>
                  <w:p w:rsidR="00162C35" w:rsidRPr="00162C35" w:rsidRDefault="00162C35" w:rsidP="00614FDE">
                    <w:pPr>
                      <w:jc w:val="right"/>
                      <w:rPr>
                        <w:rFonts w:asciiTheme="minorEastAsia" w:eastAsiaTheme="minorEastAsia" w:hAnsiTheme="minorEastAsia"/>
                        <w:sz w:val="13"/>
                        <w:szCs w:val="13"/>
                      </w:rPr>
                    </w:pP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5,431,481,472.56</w:t>
                    </w:r>
                  </w:p>
                </w:tc>
                <w:tc>
                  <w:tcPr>
                    <w:tcW w:w="423"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hint="eastAsia"/>
                        <w:sz w:val="13"/>
                        <w:szCs w:val="13"/>
                      </w:rPr>
                      <w:t>1,230,734,013.09</w:t>
                    </w:r>
                  </w:p>
                </w:tc>
                <w:tc>
                  <w:tcPr>
                    <w:tcW w:w="422" w:type="pct"/>
                  </w:tcPr>
                  <w:p w:rsidR="00162C35" w:rsidRPr="00162C35" w:rsidRDefault="00162C35" w:rsidP="00614FDE">
                    <w:pPr>
                      <w:jc w:val="right"/>
                      <w:rPr>
                        <w:rFonts w:asciiTheme="minorEastAsia" w:eastAsiaTheme="minorEastAsia" w:hAnsiTheme="minorEastAsia"/>
                        <w:sz w:val="13"/>
                        <w:szCs w:val="13"/>
                      </w:rPr>
                    </w:pPr>
                    <w:r w:rsidRPr="00162C35">
                      <w:rPr>
                        <w:rFonts w:asciiTheme="minorEastAsia" w:eastAsiaTheme="minorEastAsia" w:hAnsiTheme="minorEastAsia"/>
                        <w:sz w:val="13"/>
                        <w:szCs w:val="13"/>
                      </w:rPr>
                      <w:t>6,662,215,485.65</w:t>
                    </w:r>
                  </w:p>
                </w:tc>
              </w:tr>
            </w:tbl>
            <w:p w:rsidR="00162C35" w:rsidRDefault="00162C35"/>
            <w:p w:rsidR="00AE5E0A" w:rsidRDefault="00BA687D">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159011176"/>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145629029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669168861"/>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曹浪</w:t>
                  </w:r>
                </w:sdtContent>
              </w:sdt>
            </w:p>
          </w:sdtContent>
        </w:sdt>
        <w:p w:rsidR="00AE5E0A" w:rsidRDefault="00AE5E0A">
          <w:pPr>
            <w:rPr>
              <w:szCs w:val="21"/>
            </w:rPr>
          </w:pPr>
        </w:p>
        <w:p w:rsidR="00AE5E0A" w:rsidRDefault="00AE5E0A">
          <w:pPr>
            <w:rPr>
              <w:szCs w:val="21"/>
            </w:rPr>
          </w:pPr>
        </w:p>
        <w:sdt>
          <w:sdtPr>
            <w:tag w:val="_GBC_24560eea01804b8b9d3678736eb60ca8"/>
            <w:id w:val="865717963"/>
            <w:lock w:val="sdtLocked"/>
            <w:placeholder>
              <w:docPart w:val="GBC22222222222222222222222222222"/>
            </w:placeholder>
          </w:sdtPr>
          <w:sdtEndPr>
            <w:rPr>
              <w:rFonts w:hint="eastAsia"/>
              <w:szCs w:val="21"/>
            </w:rPr>
          </w:sdtEndPr>
          <w:sdtContent>
            <w:p w:rsidR="00AE5E0A" w:rsidRDefault="00BA687D">
              <w:pPr>
                <w:jc w:val="center"/>
              </w:pPr>
              <w:r>
                <w:t>母公司</w:t>
              </w:r>
              <w:r>
                <w:rPr>
                  <w:rFonts w:hint="eastAsia"/>
                </w:rPr>
                <w:t>所有者权益变动表</w:t>
              </w:r>
            </w:p>
            <w:p w:rsidR="00AE5E0A" w:rsidRPr="00EF54E8" w:rsidRDefault="00BA687D">
              <w:pPr>
                <w:tabs>
                  <w:tab w:val="left" w:pos="10080"/>
                </w:tabs>
                <w:snapToGrid w:val="0"/>
                <w:spacing w:line="240" w:lineRule="atLeast"/>
                <w:ind w:rightChars="12" w:right="25"/>
                <w:jc w:val="center"/>
                <w:rPr>
                  <w:rFonts w:asciiTheme="minorEastAsia" w:eastAsiaTheme="minorEastAsia" w:hAnsiTheme="minorEastAsia"/>
                  <w:b/>
                  <w:bCs/>
                  <w:sz w:val="13"/>
                  <w:szCs w:val="13"/>
                </w:rPr>
              </w:pPr>
              <w:r w:rsidRPr="00EF54E8">
                <w:rPr>
                  <w:rFonts w:asciiTheme="minorEastAsia" w:eastAsiaTheme="minorEastAsia" w:hAnsiTheme="minorEastAsia"/>
                  <w:sz w:val="13"/>
                  <w:szCs w:val="13"/>
                </w:rPr>
                <w:t>2020年</w:t>
              </w:r>
              <w:r w:rsidRPr="00EF54E8">
                <w:rPr>
                  <w:rFonts w:asciiTheme="minorEastAsia" w:eastAsiaTheme="minorEastAsia" w:hAnsiTheme="minorEastAsia" w:hint="eastAsia"/>
                  <w:sz w:val="13"/>
                  <w:szCs w:val="13"/>
                </w:rPr>
                <w:t>1—6</w:t>
              </w:r>
              <w:r w:rsidRPr="00EF54E8">
                <w:rPr>
                  <w:rFonts w:asciiTheme="minorEastAsia" w:eastAsiaTheme="minorEastAsia" w:hAnsiTheme="minorEastAsia"/>
                  <w:sz w:val="13"/>
                  <w:szCs w:val="13"/>
                </w:rPr>
                <w:t>月</w:t>
              </w:r>
            </w:p>
            <w:p w:rsidR="00AE5E0A" w:rsidRPr="00EF54E8" w:rsidRDefault="00BA687D">
              <w:pPr>
                <w:snapToGrid w:val="0"/>
                <w:spacing w:line="240" w:lineRule="atLeast"/>
                <w:jc w:val="right"/>
                <w:rPr>
                  <w:rFonts w:asciiTheme="minorEastAsia" w:eastAsiaTheme="minorEastAsia" w:hAnsiTheme="minorEastAsia"/>
                  <w:sz w:val="13"/>
                  <w:szCs w:val="13"/>
                </w:rPr>
              </w:pPr>
              <w:r w:rsidRPr="00EF54E8">
                <w:rPr>
                  <w:rFonts w:asciiTheme="minorEastAsia" w:eastAsiaTheme="minorEastAsia" w:hAnsiTheme="minorEastAsia"/>
                  <w:sz w:val="13"/>
                  <w:szCs w:val="13"/>
                </w:rPr>
                <w:t>单位:</w:t>
              </w:r>
              <w:sdt>
                <w:sdtPr>
                  <w:rPr>
                    <w:rFonts w:asciiTheme="minorEastAsia" w:eastAsiaTheme="minorEastAsia" w:hAnsiTheme="minorEastAsia"/>
                    <w:sz w:val="13"/>
                    <w:szCs w:val="13"/>
                  </w:rPr>
                  <w:alias w:val="单位：母公司股东权益调节表"/>
                  <w:tag w:val="_GBC_048773409e614c6bb753000b028316a5"/>
                  <w:id w:val="1257407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EF54E8">
                    <w:rPr>
                      <w:rFonts w:asciiTheme="minorEastAsia" w:eastAsiaTheme="minorEastAsia" w:hAnsiTheme="minorEastAsia" w:hint="eastAsia"/>
                      <w:sz w:val="13"/>
                      <w:szCs w:val="13"/>
                    </w:rPr>
                    <w:t>元</w:t>
                  </w:r>
                </w:sdtContent>
              </w:sdt>
              <w:r w:rsidRPr="00EF54E8">
                <w:rPr>
                  <w:rFonts w:asciiTheme="minorEastAsia" w:eastAsiaTheme="minorEastAsia" w:hAnsiTheme="minorEastAsia"/>
                  <w:sz w:val="13"/>
                  <w:szCs w:val="13"/>
                </w:rPr>
                <w:t xml:space="preserve">  币种:</w:t>
              </w:r>
              <w:sdt>
                <w:sdtPr>
                  <w:rPr>
                    <w:rFonts w:asciiTheme="minorEastAsia" w:eastAsiaTheme="minorEastAsia" w:hAnsiTheme="minorEastAsia"/>
                    <w:sz w:val="13"/>
                    <w:szCs w:val="13"/>
                  </w:rPr>
                  <w:alias w:val="币种：母公司股东权益调节表"/>
                  <w:tag w:val="_GBC_5214b7a188334da286fc3038d017d072"/>
                  <w:id w:val="5993021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EF54E8">
                    <w:rPr>
                      <w:rFonts w:asciiTheme="minorEastAsia" w:eastAsiaTheme="minorEastAsia" w:hAnsiTheme="minorEastAsia" w:hint="eastAsia"/>
                      <w:sz w:val="13"/>
                      <w:szCs w:val="13"/>
                    </w:rPr>
                    <w:t>人民币</w:t>
                  </w:r>
                </w:sdtContent>
              </w:sdt>
            </w:p>
            <w:tbl>
              <w:tblPr>
                <w:tblStyle w:val="g3"/>
                <w:tblW w:w="1431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276"/>
                <w:gridCol w:w="425"/>
                <w:gridCol w:w="283"/>
                <w:gridCol w:w="284"/>
                <w:gridCol w:w="1417"/>
                <w:gridCol w:w="1560"/>
                <w:gridCol w:w="1275"/>
                <w:gridCol w:w="1134"/>
                <w:gridCol w:w="1560"/>
                <w:gridCol w:w="1559"/>
                <w:gridCol w:w="1559"/>
              </w:tblGrid>
              <w:tr w:rsidR="003421AB" w:rsidRPr="00EF54E8" w:rsidTr="00614FDE">
                <w:trPr>
                  <w:trHeight w:val="20"/>
                </w:trPr>
                <w:sdt>
                  <w:sdtPr>
                    <w:rPr>
                      <w:rFonts w:asciiTheme="minorEastAsia" w:hAnsiTheme="minorEastAsia"/>
                      <w:sz w:val="13"/>
                      <w:szCs w:val="13"/>
                    </w:rPr>
                    <w:tag w:val="_PLD_e16babcb874e4410be91226aac3d24db"/>
                    <w:id w:val="-2031788460"/>
                    <w:lock w:val="sdtLocked"/>
                  </w:sdtPr>
                  <w:sdtEndPr/>
                  <w:sdtContent>
                    <w:tc>
                      <w:tcPr>
                        <w:tcW w:w="1985" w:type="dxa"/>
                        <w:vMerge w:val="restart"/>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项目</w:t>
                        </w:r>
                      </w:p>
                    </w:tc>
                  </w:sdtContent>
                </w:sdt>
                <w:tc>
                  <w:tcPr>
                    <w:tcW w:w="12332" w:type="dxa"/>
                    <w:gridSpan w:val="11"/>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 xml:space="preserve"> </w:t>
                    </w:r>
                    <w:sdt>
                      <w:sdtPr>
                        <w:rPr>
                          <w:rFonts w:asciiTheme="minorEastAsia" w:hAnsiTheme="minorEastAsia" w:hint="eastAsia"/>
                          <w:sz w:val="13"/>
                          <w:szCs w:val="13"/>
                        </w:rPr>
                        <w:tag w:val="_PLD_f6e21c3ce66d4e148eea3bf743a653b8"/>
                        <w:id w:val="429315229"/>
                        <w:lock w:val="sdtLocked"/>
                      </w:sdtPr>
                      <w:sdtEndPr/>
                      <w:sdtContent>
                        <w:r w:rsidRPr="00EF54E8">
                          <w:rPr>
                            <w:rFonts w:asciiTheme="minorEastAsia" w:eastAsiaTheme="minorEastAsia" w:hAnsiTheme="minorEastAsia" w:hint="eastAsia"/>
                            <w:sz w:val="13"/>
                            <w:szCs w:val="13"/>
                          </w:rPr>
                          <w:t>20</w:t>
                        </w:r>
                        <w:r w:rsidRPr="00EF54E8">
                          <w:rPr>
                            <w:rFonts w:asciiTheme="minorEastAsia" w:eastAsiaTheme="minorEastAsia" w:hAnsiTheme="minorEastAsia"/>
                            <w:sz w:val="13"/>
                            <w:szCs w:val="13"/>
                          </w:rPr>
                          <w:t>20</w:t>
                        </w:r>
                        <w:r w:rsidRPr="00EF54E8">
                          <w:rPr>
                            <w:rFonts w:asciiTheme="minorEastAsia" w:eastAsiaTheme="minorEastAsia" w:hAnsiTheme="minorEastAsia" w:hint="eastAsia"/>
                            <w:sz w:val="13"/>
                            <w:szCs w:val="13"/>
                          </w:rPr>
                          <w:t>年半年度</w:t>
                        </w:r>
                      </w:sdtContent>
                    </w:sdt>
                  </w:p>
                </w:tc>
              </w:tr>
              <w:tr w:rsidR="003421AB" w:rsidRPr="00EF54E8" w:rsidTr="00614FDE">
                <w:trPr>
                  <w:trHeight w:val="315"/>
                </w:trPr>
                <w:tc>
                  <w:tcPr>
                    <w:tcW w:w="1985" w:type="dxa"/>
                    <w:vMerge/>
                  </w:tcPr>
                  <w:p w:rsidR="003421AB" w:rsidRPr="00EF54E8" w:rsidRDefault="003421AB" w:rsidP="00614FDE">
                    <w:pPr>
                      <w:adjustRightInd w:val="0"/>
                      <w:snapToGrid w:val="0"/>
                      <w:rPr>
                        <w:rFonts w:asciiTheme="minorEastAsia" w:eastAsiaTheme="minorEastAsia" w:hAnsiTheme="minorEastAsia"/>
                        <w:sz w:val="13"/>
                        <w:szCs w:val="13"/>
                      </w:rPr>
                    </w:pPr>
                  </w:p>
                </w:tc>
                <w:sdt>
                  <w:sdtPr>
                    <w:rPr>
                      <w:rFonts w:asciiTheme="minorEastAsia" w:hAnsiTheme="minorEastAsia"/>
                      <w:sz w:val="13"/>
                      <w:szCs w:val="13"/>
                    </w:rPr>
                    <w:tag w:val="_PLD_0b6e9703ed65458cb162afd47e6cc9f5"/>
                    <w:id w:val="84818875"/>
                    <w:lock w:val="sdtLocked"/>
                  </w:sdtPr>
                  <w:sdtEndPr/>
                  <w:sdtContent>
                    <w:tc>
                      <w:tcPr>
                        <w:tcW w:w="1276" w:type="dxa"/>
                        <w:vMerge w:val="restart"/>
                        <w:tcBorders>
                          <w:right w:val="single" w:sz="4" w:space="0" w:color="auto"/>
                        </w:tcBorders>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实收资本</w:t>
                        </w:r>
                        <w:r w:rsidRPr="00EF54E8">
                          <w:rPr>
                            <w:rFonts w:asciiTheme="minorEastAsia" w:eastAsiaTheme="minorEastAsia" w:hAnsiTheme="minorEastAsia"/>
                            <w:sz w:val="13"/>
                            <w:szCs w:val="13"/>
                          </w:rPr>
                          <w:t xml:space="preserve"> (或股本)</w:t>
                        </w:r>
                      </w:p>
                    </w:tc>
                  </w:sdtContent>
                </w:sdt>
                <w:sdt>
                  <w:sdtPr>
                    <w:rPr>
                      <w:rFonts w:asciiTheme="minorEastAsia" w:hAnsiTheme="minorEastAsia"/>
                      <w:sz w:val="13"/>
                      <w:szCs w:val="13"/>
                    </w:rPr>
                    <w:tag w:val="_PLD_385a3413585444238bb59d181b958311"/>
                    <w:id w:val="-1196386063"/>
                    <w:lock w:val="sdtLocked"/>
                  </w:sdtPr>
                  <w:sdtEndPr/>
                  <w:sdtContent>
                    <w:tc>
                      <w:tcPr>
                        <w:tcW w:w="992" w:type="dxa"/>
                        <w:gridSpan w:val="3"/>
                        <w:tcBorders>
                          <w:left w:val="single" w:sz="4" w:space="0" w:color="auto"/>
                          <w:bottom w:val="single" w:sz="4" w:space="0" w:color="auto"/>
                        </w:tcBorders>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其他权益工具</w:t>
                        </w:r>
                      </w:p>
                    </w:tc>
                  </w:sdtContent>
                </w:sdt>
                <w:sdt>
                  <w:sdtPr>
                    <w:rPr>
                      <w:rFonts w:asciiTheme="minorEastAsia" w:hAnsiTheme="minorEastAsia"/>
                      <w:sz w:val="13"/>
                      <w:szCs w:val="13"/>
                    </w:rPr>
                    <w:tag w:val="_PLD_670488de432c4150880353e82f6ebb21"/>
                    <w:id w:val="-1391105769"/>
                    <w:lock w:val="sdtLocked"/>
                  </w:sdtPr>
                  <w:sdtEndPr/>
                  <w:sdtContent>
                    <w:tc>
                      <w:tcPr>
                        <w:tcW w:w="1417" w:type="dxa"/>
                        <w:vMerge w:val="restart"/>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sz w:val="13"/>
                            <w:szCs w:val="13"/>
                          </w:rPr>
                          <w:t>资本公积</w:t>
                        </w:r>
                      </w:p>
                    </w:tc>
                  </w:sdtContent>
                </w:sdt>
                <w:sdt>
                  <w:sdtPr>
                    <w:rPr>
                      <w:rFonts w:asciiTheme="minorEastAsia" w:hAnsiTheme="minorEastAsia"/>
                      <w:sz w:val="13"/>
                      <w:szCs w:val="13"/>
                    </w:rPr>
                    <w:tag w:val="_PLD_c1c25c4e521b4e8aba5ccfef16a558c5"/>
                    <w:id w:val="-10069193"/>
                    <w:lock w:val="sdtLocked"/>
                  </w:sdtPr>
                  <w:sdtEndPr/>
                  <w:sdtContent>
                    <w:tc>
                      <w:tcPr>
                        <w:tcW w:w="1560" w:type="dxa"/>
                        <w:vMerge w:val="restart"/>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sz w:val="13"/>
                            <w:szCs w:val="13"/>
                          </w:rPr>
                          <w:t>减：库存股</w:t>
                        </w:r>
                      </w:p>
                    </w:tc>
                  </w:sdtContent>
                </w:sdt>
                <w:sdt>
                  <w:sdtPr>
                    <w:rPr>
                      <w:rFonts w:asciiTheme="minorEastAsia" w:hAnsiTheme="minorEastAsia"/>
                      <w:sz w:val="13"/>
                      <w:szCs w:val="13"/>
                    </w:rPr>
                    <w:tag w:val="_PLD_4ef83c170ca54a08ac6fcebc6a487dcd"/>
                    <w:id w:val="-1575503162"/>
                    <w:lock w:val="sdtLocked"/>
                  </w:sdtPr>
                  <w:sdtEndPr/>
                  <w:sdtContent>
                    <w:tc>
                      <w:tcPr>
                        <w:tcW w:w="1275" w:type="dxa"/>
                        <w:vMerge w:val="restart"/>
                        <w:vAlign w:val="center"/>
                      </w:tcPr>
                      <w:p w:rsidR="003421AB" w:rsidRPr="00EF54E8" w:rsidRDefault="003421AB" w:rsidP="00614FDE">
                        <w:pPr>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其他综合收益</w:t>
                        </w:r>
                      </w:p>
                    </w:tc>
                  </w:sdtContent>
                </w:sdt>
                <w:sdt>
                  <w:sdtPr>
                    <w:rPr>
                      <w:rFonts w:asciiTheme="minorEastAsia" w:hAnsiTheme="minorEastAsia"/>
                      <w:sz w:val="13"/>
                      <w:szCs w:val="13"/>
                    </w:rPr>
                    <w:tag w:val="_PLD_5a42f2a835d44138928915520fc5e902"/>
                    <w:id w:val="-1871361793"/>
                    <w:lock w:val="sdtLocked"/>
                  </w:sdtPr>
                  <w:sdtEndPr/>
                  <w:sdtContent>
                    <w:tc>
                      <w:tcPr>
                        <w:tcW w:w="1134" w:type="dxa"/>
                        <w:vMerge w:val="restart"/>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专项储备</w:t>
                        </w:r>
                      </w:p>
                    </w:tc>
                  </w:sdtContent>
                </w:sdt>
                <w:sdt>
                  <w:sdtPr>
                    <w:rPr>
                      <w:rFonts w:asciiTheme="minorEastAsia" w:hAnsiTheme="minorEastAsia"/>
                      <w:sz w:val="13"/>
                      <w:szCs w:val="13"/>
                    </w:rPr>
                    <w:tag w:val="_PLD_dbef0e1514f54b8ab8b43e975d3451b6"/>
                    <w:id w:val="-1136253282"/>
                    <w:lock w:val="sdtLocked"/>
                  </w:sdtPr>
                  <w:sdtEndPr/>
                  <w:sdtContent>
                    <w:tc>
                      <w:tcPr>
                        <w:tcW w:w="1560" w:type="dxa"/>
                        <w:vMerge w:val="restart"/>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sz w:val="13"/>
                            <w:szCs w:val="13"/>
                          </w:rPr>
                          <w:t>盈余公积</w:t>
                        </w:r>
                      </w:p>
                    </w:tc>
                  </w:sdtContent>
                </w:sdt>
                <w:sdt>
                  <w:sdtPr>
                    <w:rPr>
                      <w:rFonts w:asciiTheme="minorEastAsia" w:hAnsiTheme="minorEastAsia"/>
                      <w:sz w:val="13"/>
                      <w:szCs w:val="13"/>
                    </w:rPr>
                    <w:tag w:val="_PLD_63b6c2969ec64e7abb1802f027c1069a"/>
                    <w:id w:val="-886724764"/>
                    <w:lock w:val="sdtLocked"/>
                  </w:sdtPr>
                  <w:sdtEndPr/>
                  <w:sdtContent>
                    <w:tc>
                      <w:tcPr>
                        <w:tcW w:w="1559" w:type="dxa"/>
                        <w:vMerge w:val="restart"/>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sz w:val="13"/>
                            <w:szCs w:val="13"/>
                          </w:rPr>
                          <w:t>未分配利润</w:t>
                        </w:r>
                      </w:p>
                    </w:tc>
                  </w:sdtContent>
                </w:sdt>
                <w:sdt>
                  <w:sdtPr>
                    <w:rPr>
                      <w:rFonts w:asciiTheme="minorEastAsia" w:hAnsiTheme="minorEastAsia"/>
                      <w:sz w:val="13"/>
                      <w:szCs w:val="13"/>
                    </w:rPr>
                    <w:tag w:val="_PLD_cdd38492b3a84e28b52c6700432babfd"/>
                    <w:id w:val="-53165524"/>
                    <w:lock w:val="sdtLocked"/>
                  </w:sdtPr>
                  <w:sdtEndPr/>
                  <w:sdtContent>
                    <w:tc>
                      <w:tcPr>
                        <w:tcW w:w="1559" w:type="dxa"/>
                        <w:vMerge w:val="restart"/>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sz w:val="13"/>
                            <w:szCs w:val="13"/>
                          </w:rPr>
                          <w:t>所有者权益合计</w:t>
                        </w:r>
                      </w:p>
                    </w:tc>
                  </w:sdtContent>
                </w:sdt>
              </w:tr>
              <w:tr w:rsidR="003421AB" w:rsidRPr="00EF54E8" w:rsidTr="00614FDE">
                <w:trPr>
                  <w:trHeight w:val="294"/>
                </w:trPr>
                <w:tc>
                  <w:tcPr>
                    <w:tcW w:w="1985" w:type="dxa"/>
                    <w:vMerge/>
                  </w:tcPr>
                  <w:p w:rsidR="003421AB" w:rsidRPr="00EF54E8" w:rsidRDefault="003421AB" w:rsidP="00614FDE">
                    <w:pPr>
                      <w:adjustRightInd w:val="0"/>
                      <w:snapToGrid w:val="0"/>
                      <w:rPr>
                        <w:rFonts w:asciiTheme="minorEastAsia" w:eastAsiaTheme="minorEastAsia" w:hAnsiTheme="minorEastAsia"/>
                        <w:sz w:val="13"/>
                        <w:szCs w:val="13"/>
                      </w:rPr>
                    </w:pPr>
                  </w:p>
                </w:tc>
                <w:tc>
                  <w:tcPr>
                    <w:tcW w:w="1276" w:type="dxa"/>
                    <w:vMerge/>
                    <w:tcBorders>
                      <w:right w:val="single" w:sz="4" w:space="0" w:color="auto"/>
                    </w:tcBorders>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p>
                </w:tc>
                <w:sdt>
                  <w:sdtPr>
                    <w:rPr>
                      <w:rFonts w:asciiTheme="minorEastAsia" w:hAnsiTheme="minorEastAsia"/>
                      <w:sz w:val="13"/>
                      <w:szCs w:val="13"/>
                    </w:rPr>
                    <w:tag w:val="_PLD_90c1cf3c29414463ba491093caed23a7"/>
                    <w:id w:val="1864787443"/>
                    <w:lock w:val="sdtLocked"/>
                  </w:sdtPr>
                  <w:sdtEndPr/>
                  <w:sdtContent>
                    <w:tc>
                      <w:tcPr>
                        <w:tcW w:w="425" w:type="dxa"/>
                        <w:tcBorders>
                          <w:top w:val="single" w:sz="4" w:space="0" w:color="auto"/>
                          <w:left w:val="single" w:sz="4" w:space="0" w:color="auto"/>
                          <w:right w:val="single" w:sz="4" w:space="0" w:color="auto"/>
                        </w:tcBorders>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优先股</w:t>
                        </w:r>
                      </w:p>
                    </w:tc>
                  </w:sdtContent>
                </w:sdt>
                <w:sdt>
                  <w:sdtPr>
                    <w:rPr>
                      <w:rFonts w:asciiTheme="minorEastAsia" w:hAnsiTheme="minorEastAsia"/>
                      <w:sz w:val="13"/>
                      <w:szCs w:val="13"/>
                    </w:rPr>
                    <w:tag w:val="_PLD_7dac20c025664b94b7a2176be4c24d00"/>
                    <w:id w:val="-2069941086"/>
                    <w:lock w:val="sdtLocked"/>
                  </w:sdtPr>
                  <w:sdtEndPr/>
                  <w:sdtContent>
                    <w:tc>
                      <w:tcPr>
                        <w:tcW w:w="283" w:type="dxa"/>
                        <w:tcBorders>
                          <w:top w:val="single" w:sz="4" w:space="0" w:color="auto"/>
                          <w:left w:val="single" w:sz="4" w:space="0" w:color="auto"/>
                          <w:right w:val="single" w:sz="4" w:space="0" w:color="auto"/>
                        </w:tcBorders>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永续债</w:t>
                        </w:r>
                      </w:p>
                    </w:tc>
                  </w:sdtContent>
                </w:sdt>
                <w:sdt>
                  <w:sdtPr>
                    <w:rPr>
                      <w:rFonts w:asciiTheme="minorEastAsia" w:hAnsiTheme="minorEastAsia"/>
                      <w:sz w:val="13"/>
                      <w:szCs w:val="13"/>
                    </w:rPr>
                    <w:tag w:val="_PLD_23829f284d5149ee92e64b94083b1ade"/>
                    <w:id w:val="2048172255"/>
                    <w:lock w:val="sdtLocked"/>
                  </w:sdtPr>
                  <w:sdtEndPr/>
                  <w:sdtContent>
                    <w:tc>
                      <w:tcPr>
                        <w:tcW w:w="284" w:type="dxa"/>
                        <w:tcBorders>
                          <w:top w:val="single" w:sz="4" w:space="0" w:color="auto"/>
                          <w:left w:val="single" w:sz="4" w:space="0" w:color="auto"/>
                        </w:tcBorders>
                        <w:vAlign w:val="center"/>
                      </w:tcPr>
                      <w:p w:rsidR="003421AB" w:rsidRPr="00EF54E8" w:rsidRDefault="003421AB" w:rsidP="00614FDE">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其他</w:t>
                        </w:r>
                      </w:p>
                    </w:tc>
                  </w:sdtContent>
                </w:sdt>
                <w:tc>
                  <w:tcPr>
                    <w:tcW w:w="1417" w:type="dxa"/>
                    <w:vMerge/>
                  </w:tcPr>
                  <w:p w:rsidR="003421AB" w:rsidRPr="00EF54E8" w:rsidRDefault="003421AB" w:rsidP="00614FDE">
                    <w:pPr>
                      <w:adjustRightInd w:val="0"/>
                      <w:snapToGrid w:val="0"/>
                      <w:jc w:val="center"/>
                      <w:rPr>
                        <w:rFonts w:asciiTheme="minorEastAsia" w:eastAsiaTheme="minorEastAsia" w:hAnsiTheme="minorEastAsia"/>
                        <w:sz w:val="13"/>
                        <w:szCs w:val="13"/>
                      </w:rPr>
                    </w:pPr>
                  </w:p>
                </w:tc>
                <w:tc>
                  <w:tcPr>
                    <w:tcW w:w="1560" w:type="dxa"/>
                    <w:vMerge/>
                  </w:tcPr>
                  <w:p w:rsidR="003421AB" w:rsidRPr="00EF54E8" w:rsidRDefault="003421AB" w:rsidP="00614FDE">
                    <w:pPr>
                      <w:adjustRightInd w:val="0"/>
                      <w:snapToGrid w:val="0"/>
                      <w:jc w:val="center"/>
                      <w:rPr>
                        <w:rFonts w:asciiTheme="minorEastAsia" w:eastAsiaTheme="minorEastAsia" w:hAnsiTheme="minorEastAsia"/>
                        <w:sz w:val="13"/>
                        <w:szCs w:val="13"/>
                      </w:rPr>
                    </w:pPr>
                  </w:p>
                </w:tc>
                <w:tc>
                  <w:tcPr>
                    <w:tcW w:w="1275" w:type="dxa"/>
                    <w:vMerge/>
                  </w:tcPr>
                  <w:p w:rsidR="003421AB" w:rsidRPr="00EF54E8" w:rsidRDefault="003421AB" w:rsidP="00614FDE">
                    <w:pPr>
                      <w:jc w:val="center"/>
                      <w:rPr>
                        <w:rFonts w:asciiTheme="minorEastAsia" w:eastAsiaTheme="minorEastAsia" w:hAnsiTheme="minorEastAsia"/>
                        <w:sz w:val="13"/>
                        <w:szCs w:val="13"/>
                      </w:rPr>
                    </w:pPr>
                  </w:p>
                </w:tc>
                <w:tc>
                  <w:tcPr>
                    <w:tcW w:w="1134" w:type="dxa"/>
                    <w:vMerge/>
                  </w:tcPr>
                  <w:p w:rsidR="003421AB" w:rsidRPr="00EF54E8" w:rsidRDefault="003421AB" w:rsidP="00614FDE">
                    <w:pPr>
                      <w:adjustRightInd w:val="0"/>
                      <w:snapToGrid w:val="0"/>
                      <w:jc w:val="center"/>
                      <w:rPr>
                        <w:rFonts w:asciiTheme="minorEastAsia" w:eastAsiaTheme="minorEastAsia" w:hAnsiTheme="minorEastAsia"/>
                        <w:sz w:val="13"/>
                        <w:szCs w:val="13"/>
                      </w:rPr>
                    </w:pPr>
                  </w:p>
                </w:tc>
                <w:tc>
                  <w:tcPr>
                    <w:tcW w:w="1560" w:type="dxa"/>
                    <w:vMerge/>
                  </w:tcPr>
                  <w:p w:rsidR="003421AB" w:rsidRPr="00EF54E8" w:rsidRDefault="003421AB" w:rsidP="00614FDE">
                    <w:pPr>
                      <w:adjustRightInd w:val="0"/>
                      <w:snapToGrid w:val="0"/>
                      <w:jc w:val="center"/>
                      <w:rPr>
                        <w:rFonts w:asciiTheme="minorEastAsia" w:eastAsiaTheme="minorEastAsia" w:hAnsiTheme="minorEastAsia"/>
                        <w:sz w:val="13"/>
                        <w:szCs w:val="13"/>
                      </w:rPr>
                    </w:pPr>
                  </w:p>
                </w:tc>
                <w:tc>
                  <w:tcPr>
                    <w:tcW w:w="1559" w:type="dxa"/>
                    <w:vMerge/>
                  </w:tcPr>
                  <w:p w:rsidR="003421AB" w:rsidRPr="00EF54E8" w:rsidRDefault="003421AB" w:rsidP="00614FDE">
                    <w:pPr>
                      <w:adjustRightInd w:val="0"/>
                      <w:snapToGrid w:val="0"/>
                      <w:jc w:val="center"/>
                      <w:rPr>
                        <w:rFonts w:asciiTheme="minorEastAsia" w:eastAsiaTheme="minorEastAsia" w:hAnsiTheme="minorEastAsia"/>
                        <w:sz w:val="13"/>
                        <w:szCs w:val="13"/>
                      </w:rPr>
                    </w:pPr>
                  </w:p>
                </w:tc>
                <w:tc>
                  <w:tcPr>
                    <w:tcW w:w="1559" w:type="dxa"/>
                    <w:vMerge/>
                  </w:tcPr>
                  <w:p w:rsidR="003421AB" w:rsidRPr="00EF54E8" w:rsidRDefault="003421AB" w:rsidP="00614FDE">
                    <w:pPr>
                      <w:adjustRightInd w:val="0"/>
                      <w:snapToGrid w:val="0"/>
                      <w:jc w:val="center"/>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b5131b53bda244fcbd76916797d6b666"/>
                    <w:id w:val="-105036078"/>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一、上年</w:t>
                        </w:r>
                        <w:r w:rsidRPr="00EF54E8">
                          <w:rPr>
                            <w:rFonts w:asciiTheme="minorEastAsia" w:eastAsiaTheme="minorEastAsia" w:hAnsiTheme="minorEastAsia" w:hint="eastAsia"/>
                            <w:sz w:val="13"/>
                            <w:szCs w:val="13"/>
                          </w:rPr>
                          <w:t>期</w:t>
                        </w:r>
                        <w:r w:rsidRPr="00EF54E8">
                          <w:rPr>
                            <w:rFonts w:asciiTheme="minorEastAsia" w:eastAsiaTheme="minorEastAsia" w:hAnsiTheme="minorEastAsia"/>
                            <w:sz w:val="13"/>
                            <w:szCs w:val="13"/>
                          </w:rPr>
                          <w:t>末余额</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1,186,866,283.00</w:t>
                    </w: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3,162,078,625.57</w:t>
                    </w: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-4,576,917.37</w:t>
                    </w: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136,343,349.65</w:t>
                    </w:r>
                  </w:p>
                </w:tc>
                <w:tc>
                  <w:tcPr>
                    <w:tcW w:w="1559"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294,896,228.57</w:t>
                    </w:r>
                  </w:p>
                </w:tc>
                <w:tc>
                  <w:tcPr>
                    <w:tcW w:w="1559"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4,775,607,569.42</w:t>
                    </w:r>
                  </w:p>
                </w:tc>
              </w:tr>
              <w:tr w:rsidR="003421AB" w:rsidRPr="00EF54E8" w:rsidTr="00614FDE">
                <w:trPr>
                  <w:trHeight w:val="20"/>
                </w:trPr>
                <w:sdt>
                  <w:sdtPr>
                    <w:rPr>
                      <w:rFonts w:asciiTheme="minorEastAsia" w:hAnsiTheme="minorEastAsia"/>
                      <w:sz w:val="13"/>
                      <w:szCs w:val="13"/>
                    </w:rPr>
                    <w:tag w:val="_PLD_66de901175bd4e50a35a24f0fca7513d"/>
                    <w:id w:val="740605092"/>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加：会计政策变更</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3bfc3b7951f4488f95a7180f02c989cf"/>
                    <w:id w:val="1217854142"/>
                    <w:lock w:val="sdtLocked"/>
                  </w:sdtPr>
                  <w:sdtEndPr/>
                  <w:sdtContent>
                    <w:tc>
                      <w:tcPr>
                        <w:tcW w:w="1985" w:type="dxa"/>
                      </w:tcPr>
                      <w:p w:rsidR="003421AB" w:rsidRPr="00EF54E8" w:rsidRDefault="003421AB" w:rsidP="00614FDE">
                        <w:pPr>
                          <w:ind w:firstLineChars="200" w:firstLine="260"/>
                          <w:rPr>
                            <w:rFonts w:asciiTheme="minorEastAsia" w:eastAsiaTheme="minorEastAsia" w:hAnsiTheme="minorEastAsia"/>
                            <w:sz w:val="13"/>
                            <w:szCs w:val="13"/>
                          </w:rPr>
                        </w:pPr>
                        <w:r w:rsidRPr="00EF54E8">
                          <w:rPr>
                            <w:rFonts w:asciiTheme="minorEastAsia" w:eastAsiaTheme="minorEastAsia" w:hAnsiTheme="minorEastAsia"/>
                            <w:sz w:val="13"/>
                            <w:szCs w:val="13"/>
                          </w:rPr>
                          <w:t>前期差错更正</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90"/>
                </w:trPr>
                <w:sdt>
                  <w:sdtPr>
                    <w:rPr>
                      <w:rFonts w:asciiTheme="minorEastAsia" w:hAnsiTheme="minorEastAsia"/>
                      <w:sz w:val="13"/>
                      <w:szCs w:val="13"/>
                    </w:rPr>
                    <w:tag w:val="_PLD_dc9b9aaf7e384b1eae7dcabb517c2b1e"/>
                    <w:id w:val="-1473280693"/>
                    <w:lock w:val="sdtLocked"/>
                  </w:sdtPr>
                  <w:sdtEndPr/>
                  <w:sdtContent>
                    <w:tc>
                      <w:tcPr>
                        <w:tcW w:w="1985" w:type="dxa"/>
                      </w:tcPr>
                      <w:p w:rsidR="003421AB" w:rsidRPr="00EF54E8" w:rsidRDefault="003421AB" w:rsidP="00614FDE">
                        <w:pPr>
                          <w:ind w:firstLineChars="200" w:firstLine="260"/>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其他</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345919472b384d0eb13471ef5f2f5e92"/>
                    <w:id w:val="-167866066"/>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二、本年</w:t>
                        </w:r>
                        <w:r w:rsidRPr="00EF54E8">
                          <w:rPr>
                            <w:rFonts w:asciiTheme="minorEastAsia" w:eastAsiaTheme="minorEastAsia" w:hAnsiTheme="minorEastAsia" w:hint="eastAsia"/>
                            <w:sz w:val="13"/>
                            <w:szCs w:val="13"/>
                          </w:rPr>
                          <w:t>期</w:t>
                        </w:r>
                        <w:r w:rsidRPr="00EF54E8">
                          <w:rPr>
                            <w:rFonts w:asciiTheme="minorEastAsia" w:eastAsiaTheme="minorEastAsia" w:hAnsiTheme="minorEastAsia"/>
                            <w:sz w:val="13"/>
                            <w:szCs w:val="13"/>
                          </w:rPr>
                          <w:t>初余额</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1,186,866,283.00</w:t>
                    </w: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3,162,078,625.57</w:t>
                    </w: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-4,576,917.37</w:t>
                    </w: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136,343,349.65</w:t>
                    </w:r>
                  </w:p>
                </w:tc>
                <w:tc>
                  <w:tcPr>
                    <w:tcW w:w="1559"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294,896,228.57</w:t>
                    </w:r>
                  </w:p>
                </w:tc>
                <w:tc>
                  <w:tcPr>
                    <w:tcW w:w="1559"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4,775,607,569.42</w:t>
                    </w:r>
                  </w:p>
                </w:tc>
              </w:tr>
              <w:tr w:rsidR="003421AB" w:rsidRPr="00EF54E8" w:rsidTr="00614FDE">
                <w:trPr>
                  <w:trHeight w:val="20"/>
                </w:trPr>
                <w:sdt>
                  <w:sdtPr>
                    <w:rPr>
                      <w:rFonts w:asciiTheme="minorEastAsia" w:hAnsiTheme="minorEastAsia"/>
                      <w:sz w:val="13"/>
                      <w:szCs w:val="13"/>
                    </w:rPr>
                    <w:tag w:val="_PLD_4eea4cc259884a6ab5f2fe018aec3d4e"/>
                    <w:id w:val="10264329"/>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三、本</w:t>
                        </w:r>
                        <w:r w:rsidRPr="00EF54E8">
                          <w:rPr>
                            <w:rFonts w:asciiTheme="minorEastAsia" w:eastAsiaTheme="minorEastAsia" w:hAnsiTheme="minorEastAsia" w:hint="eastAsia"/>
                            <w:sz w:val="13"/>
                            <w:szCs w:val="13"/>
                          </w:rPr>
                          <w:t>期</w:t>
                        </w:r>
                        <w:r w:rsidRPr="00EF54E8">
                          <w:rPr>
                            <w:rFonts w:asciiTheme="minorEastAsia" w:eastAsiaTheme="minorEastAsia" w:hAnsiTheme="minorEastAsia"/>
                            <w:sz w:val="13"/>
                            <w:szCs w:val="13"/>
                          </w:rPr>
                          <w:t>增减变动金额（减少以“－”号填列）</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-12,404,398.03</w:t>
                    </w:r>
                  </w:p>
                </w:tc>
                <w:tc>
                  <w:tcPr>
                    <w:tcW w:w="1559"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-12,404,398.03</w:t>
                    </w:r>
                  </w:p>
                </w:tc>
              </w:tr>
              <w:tr w:rsidR="003421AB" w:rsidRPr="00EF54E8" w:rsidTr="00614FDE">
                <w:trPr>
                  <w:trHeight w:val="20"/>
                </w:trPr>
                <w:sdt>
                  <w:sdtPr>
                    <w:rPr>
                      <w:rFonts w:asciiTheme="minorEastAsia" w:hAnsiTheme="minorEastAsia"/>
                      <w:sz w:val="13"/>
                      <w:szCs w:val="13"/>
                    </w:rPr>
                    <w:tag w:val="_PLD_c2eb317db9474ea9b9513a40ba81d9f7"/>
                    <w:id w:val="-2023613619"/>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（一）综合收益总额</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-12,404,398.03</w:t>
                    </w:r>
                  </w:p>
                </w:tc>
                <w:tc>
                  <w:tcPr>
                    <w:tcW w:w="1559"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-12,404,398.03</w:t>
                    </w:r>
                  </w:p>
                </w:tc>
              </w:tr>
              <w:tr w:rsidR="003421AB" w:rsidRPr="00EF54E8" w:rsidTr="00614FDE">
                <w:trPr>
                  <w:trHeight w:val="20"/>
                </w:trPr>
                <w:sdt>
                  <w:sdtPr>
                    <w:rPr>
                      <w:rFonts w:asciiTheme="minorEastAsia" w:hAnsiTheme="minorEastAsia"/>
                      <w:sz w:val="13"/>
                      <w:szCs w:val="13"/>
                    </w:rPr>
                    <w:tag w:val="_PLD_2c2c42255e12419d81111ac5d28c5859"/>
                    <w:id w:val="-1290199607"/>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w:t>
                        </w:r>
                        <w:r w:rsidRPr="00EF54E8">
                          <w:rPr>
                            <w:rFonts w:asciiTheme="minorEastAsia" w:eastAsiaTheme="minorEastAsia" w:hAnsiTheme="minorEastAsia" w:hint="eastAsia"/>
                            <w:sz w:val="13"/>
                            <w:szCs w:val="13"/>
                          </w:rPr>
                          <w:t>二</w:t>
                        </w:r>
                        <w:r w:rsidRPr="00EF54E8">
                          <w:rPr>
                            <w:rFonts w:asciiTheme="minorEastAsia" w:eastAsiaTheme="minorEastAsia" w:hAnsiTheme="minorEastAsia"/>
                            <w:sz w:val="13"/>
                            <w:szCs w:val="13"/>
                          </w:rPr>
                          <w:t>）所有者投入和减少资本</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ced9c335ab0c4ec8b683bd42730e309b"/>
                    <w:id w:val="129983485"/>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1．所有者投入的普通股</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5db7714c048b45cb8fc2f783898126a2"/>
                    <w:id w:val="940951233"/>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2．其他权益工具持有者投入资本</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0c8627dcaed14beabce3c3a65384cf01"/>
                    <w:id w:val="1297492597"/>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w:t>
                        </w:r>
                        <w:r w:rsidRPr="00EF54E8">
                          <w:rPr>
                            <w:rFonts w:asciiTheme="minorEastAsia" w:eastAsiaTheme="minorEastAsia" w:hAnsiTheme="minorEastAsia"/>
                            <w:sz w:val="13"/>
                            <w:szCs w:val="13"/>
                          </w:rPr>
                          <w:t>．股份支付计入所有者权益的金额</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4815225e85794febad32622528b72229"/>
                    <w:id w:val="326874200"/>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w:t>
                        </w:r>
                        <w:r w:rsidRPr="00EF54E8">
                          <w:rPr>
                            <w:rFonts w:asciiTheme="minorEastAsia" w:eastAsiaTheme="minorEastAsia" w:hAnsiTheme="minorEastAsia"/>
                            <w:sz w:val="13"/>
                            <w:szCs w:val="13"/>
                          </w:rPr>
                          <w:t>．其他</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1277678c10f343d5a55853e3552c21df"/>
                    <w:id w:val="-331064941"/>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w:t>
                        </w:r>
                        <w:r w:rsidRPr="00EF54E8">
                          <w:rPr>
                            <w:rFonts w:asciiTheme="minorEastAsia" w:eastAsiaTheme="minorEastAsia" w:hAnsiTheme="minorEastAsia" w:hint="eastAsia"/>
                            <w:sz w:val="13"/>
                            <w:szCs w:val="13"/>
                          </w:rPr>
                          <w:t>三</w:t>
                        </w:r>
                        <w:r w:rsidRPr="00EF54E8">
                          <w:rPr>
                            <w:rFonts w:asciiTheme="minorEastAsia" w:eastAsiaTheme="minorEastAsia" w:hAnsiTheme="minorEastAsia"/>
                            <w:sz w:val="13"/>
                            <w:szCs w:val="13"/>
                          </w:rPr>
                          <w:t>）利润分配</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6be0f6b7609247d98f239c435a57bdf2"/>
                    <w:id w:val="-1580583374"/>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1．提取盈余公积</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b4a66855afc2407cbaf93baeafe0ad7f"/>
                    <w:id w:val="1785382242"/>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2</w:t>
                        </w:r>
                        <w:r w:rsidRPr="00EF54E8">
                          <w:rPr>
                            <w:rFonts w:asciiTheme="minorEastAsia" w:eastAsiaTheme="minorEastAsia" w:hAnsiTheme="minorEastAsia"/>
                            <w:sz w:val="13"/>
                            <w:szCs w:val="13"/>
                          </w:rPr>
                          <w:t>．对所有者（或股东）的分配</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f35184bd1aa14b32a781b0ed9b526ffe"/>
                    <w:id w:val="-1210638651"/>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w:t>
                        </w:r>
                        <w:r w:rsidRPr="00EF54E8">
                          <w:rPr>
                            <w:rFonts w:asciiTheme="minorEastAsia" w:eastAsiaTheme="minorEastAsia" w:hAnsiTheme="minorEastAsia"/>
                            <w:sz w:val="13"/>
                            <w:szCs w:val="13"/>
                          </w:rPr>
                          <w:t>．其他</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377c539e51b74e8689b49d91a30d6a9f"/>
                    <w:id w:val="-1039508308"/>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w:t>
                        </w:r>
                        <w:r w:rsidRPr="00EF54E8">
                          <w:rPr>
                            <w:rFonts w:asciiTheme="minorEastAsia" w:eastAsiaTheme="minorEastAsia" w:hAnsiTheme="minorEastAsia" w:hint="eastAsia"/>
                            <w:sz w:val="13"/>
                            <w:szCs w:val="13"/>
                          </w:rPr>
                          <w:t>四</w:t>
                        </w:r>
                        <w:r w:rsidRPr="00EF54E8">
                          <w:rPr>
                            <w:rFonts w:asciiTheme="minorEastAsia" w:eastAsiaTheme="minorEastAsia" w:hAnsiTheme="minorEastAsia"/>
                            <w:sz w:val="13"/>
                            <w:szCs w:val="13"/>
                          </w:rPr>
                          <w:t>）所有者权益内部结转</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9d82304ad85542d89ad56bdebdedd7c5"/>
                    <w:id w:val="1999755999"/>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1．资本公积转增资本（或股本）</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ba5c81951f1c4ff0a188b55532ed96a5"/>
                    <w:id w:val="-160546241"/>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2．盈余公积转增资本（或股本）</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81b068c4cdf2482a9438450e52e9b3b4"/>
                    <w:id w:val="-1114741949"/>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3．盈余公积弥补亏损</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tc>
                  <w:tcPr>
                    <w:tcW w:w="1985" w:type="dxa"/>
                  </w:tcPr>
                  <w:sdt>
                    <w:sdtPr>
                      <w:rPr>
                        <w:rFonts w:asciiTheme="minorEastAsia" w:hAnsiTheme="minorEastAsia"/>
                        <w:sz w:val="13"/>
                        <w:szCs w:val="13"/>
                      </w:rPr>
                      <w:tag w:val="_PLD_0e7647effaeb42219d706b118465bdec"/>
                      <w:id w:val="1442876106"/>
                      <w:lock w:val="sdtLocked"/>
                    </w:sdtPr>
                    <w:sdtEndPr/>
                    <w:sdtContent>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4．设定受益计划变动额结转留存收益</w:t>
                        </w:r>
                      </w:p>
                    </w:sdtContent>
                  </w:sdt>
                </w:tc>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tc>
                  <w:tcPr>
                    <w:tcW w:w="1985" w:type="dxa"/>
                  </w:tcPr>
                  <w:sdt>
                    <w:sdtPr>
                      <w:rPr>
                        <w:rFonts w:asciiTheme="minorEastAsia" w:hAnsiTheme="minorEastAsia"/>
                        <w:sz w:val="13"/>
                        <w:szCs w:val="13"/>
                      </w:rPr>
                      <w:tag w:val="_PLD_1c8ba4a0bb224c1d891e628390545199"/>
                      <w:id w:val="-1174328246"/>
                      <w:lock w:val="sdtLocked"/>
                    </w:sdtPr>
                    <w:sdtEndPr/>
                    <w:sdtContent>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5．其他综合收益结转留存收益</w:t>
                        </w:r>
                      </w:p>
                    </w:sdtContent>
                  </w:sdt>
                </w:tc>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tc>
                  <w:tcPr>
                    <w:tcW w:w="1985" w:type="dxa"/>
                  </w:tcPr>
                  <w:sdt>
                    <w:sdtPr>
                      <w:rPr>
                        <w:rFonts w:asciiTheme="minorEastAsia" w:hAnsiTheme="minorEastAsia"/>
                        <w:sz w:val="13"/>
                        <w:szCs w:val="13"/>
                      </w:rPr>
                      <w:tag w:val="_PLD_69d4adb536bf498a8a9d97dda9d31e75"/>
                      <w:id w:val="1515646106"/>
                      <w:lock w:val="sdtLocked"/>
                    </w:sdtPr>
                    <w:sdtEndPr/>
                    <w:sdtContent>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6．其他</w:t>
                        </w:r>
                      </w:p>
                    </w:sdtContent>
                  </w:sdt>
                </w:tc>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2ae06251c01740e284196240776af550"/>
                    <w:id w:val="1297261774"/>
                    <w:lock w:val="sdtLocked"/>
                  </w:sdtPr>
                  <w:sdtEndPr/>
                  <w:sdtContent>
                    <w:tc>
                      <w:tcPr>
                        <w:tcW w:w="1985" w:type="dxa"/>
                        <w:vAlign w:val="center"/>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（五）专项储备</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6c9c274129814a4ea45296335d45791b"/>
                    <w:id w:val="-662699800"/>
                    <w:lock w:val="sdtLocked"/>
                  </w:sdtPr>
                  <w:sdtEndPr/>
                  <w:sdtContent>
                    <w:tc>
                      <w:tcPr>
                        <w:tcW w:w="1985" w:type="dxa"/>
                        <w:vAlign w:val="center"/>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1．本期提取</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344,318.70</w:t>
                    </w: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344,318.70</w:t>
                    </w:r>
                  </w:p>
                </w:tc>
              </w:tr>
              <w:tr w:rsidR="003421AB" w:rsidRPr="00EF54E8" w:rsidTr="00614FDE">
                <w:trPr>
                  <w:trHeight w:val="20"/>
                </w:trPr>
                <w:sdt>
                  <w:sdtPr>
                    <w:rPr>
                      <w:rFonts w:asciiTheme="minorEastAsia" w:hAnsiTheme="minorEastAsia"/>
                      <w:sz w:val="13"/>
                      <w:szCs w:val="13"/>
                    </w:rPr>
                    <w:tag w:val="_PLD_14398e4dd6ed4c74869a974323e2137e"/>
                    <w:id w:val="306911775"/>
                    <w:lock w:val="sdtLocked"/>
                  </w:sdtPr>
                  <w:sdtEndPr/>
                  <w:sdtContent>
                    <w:tc>
                      <w:tcPr>
                        <w:tcW w:w="1985" w:type="dxa"/>
                        <w:vAlign w:val="center"/>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2．本期使用</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344,318.70</w:t>
                    </w: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344,318.70</w:t>
                    </w:r>
                  </w:p>
                </w:tc>
              </w:tr>
              <w:tr w:rsidR="003421AB" w:rsidRPr="00EF54E8" w:rsidTr="00614FDE">
                <w:trPr>
                  <w:trHeight w:val="20"/>
                </w:trPr>
                <w:sdt>
                  <w:sdtPr>
                    <w:rPr>
                      <w:rFonts w:asciiTheme="minorEastAsia" w:hAnsiTheme="minorEastAsia"/>
                      <w:sz w:val="13"/>
                      <w:szCs w:val="13"/>
                    </w:rPr>
                    <w:tag w:val="_PLD_224fa1ebe84a4d40b88b89a97997e311"/>
                    <w:id w:val="1371259752"/>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（六）其他</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c>
                  <w:tcPr>
                    <w:tcW w:w="1559" w:type="dxa"/>
                  </w:tcPr>
                  <w:p w:rsidR="003421AB" w:rsidRPr="00EF54E8" w:rsidRDefault="003421AB" w:rsidP="00614FDE">
                    <w:pPr>
                      <w:jc w:val="right"/>
                      <w:rPr>
                        <w:rFonts w:asciiTheme="minorEastAsia" w:eastAsiaTheme="minorEastAsia" w:hAnsiTheme="minorEastAsia"/>
                        <w:sz w:val="13"/>
                        <w:szCs w:val="13"/>
                      </w:rPr>
                    </w:pPr>
                  </w:p>
                </w:tc>
              </w:tr>
              <w:tr w:rsidR="003421AB" w:rsidRPr="00EF54E8" w:rsidTr="00614FDE">
                <w:trPr>
                  <w:trHeight w:val="20"/>
                </w:trPr>
                <w:sdt>
                  <w:sdtPr>
                    <w:rPr>
                      <w:rFonts w:asciiTheme="minorEastAsia" w:hAnsiTheme="minorEastAsia"/>
                      <w:sz w:val="13"/>
                      <w:szCs w:val="13"/>
                    </w:rPr>
                    <w:tag w:val="_PLD_fe962ef732004aec94edafee7e0bef94"/>
                    <w:id w:val="-596019582"/>
                    <w:lock w:val="sdtLocked"/>
                  </w:sdtPr>
                  <w:sdtEndPr/>
                  <w:sdtContent>
                    <w:tc>
                      <w:tcPr>
                        <w:tcW w:w="1985" w:type="dxa"/>
                      </w:tcPr>
                      <w:p w:rsidR="003421AB" w:rsidRPr="00EF54E8" w:rsidRDefault="003421AB" w:rsidP="00614FDE">
                        <w:pPr>
                          <w:rPr>
                            <w:rFonts w:asciiTheme="minorEastAsia" w:eastAsiaTheme="minorEastAsia" w:hAnsiTheme="minorEastAsia"/>
                            <w:sz w:val="13"/>
                            <w:szCs w:val="13"/>
                          </w:rPr>
                        </w:pPr>
                        <w:r w:rsidRPr="00EF54E8">
                          <w:rPr>
                            <w:rFonts w:asciiTheme="minorEastAsia" w:eastAsiaTheme="minorEastAsia" w:hAnsiTheme="minorEastAsia"/>
                            <w:sz w:val="13"/>
                            <w:szCs w:val="13"/>
                          </w:rPr>
                          <w:t>四、本期期末余额</w:t>
                        </w:r>
                      </w:p>
                    </w:tc>
                  </w:sdtContent>
                </w:sdt>
                <w:tc>
                  <w:tcPr>
                    <w:tcW w:w="1276" w:type="dxa"/>
                    <w:tcBorders>
                      <w:right w:val="single" w:sz="4" w:space="0" w:color="auto"/>
                    </w:tcBorders>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1,186,866,283.00</w:t>
                    </w:r>
                  </w:p>
                </w:tc>
                <w:tc>
                  <w:tcPr>
                    <w:tcW w:w="425"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284" w:type="dxa"/>
                    <w:tcBorders>
                      <w:left w:val="single" w:sz="4" w:space="0" w:color="auto"/>
                    </w:tcBorders>
                  </w:tcPr>
                  <w:p w:rsidR="003421AB" w:rsidRPr="00EF54E8" w:rsidRDefault="003421AB" w:rsidP="00614FDE">
                    <w:pPr>
                      <w:jc w:val="right"/>
                      <w:rPr>
                        <w:rFonts w:asciiTheme="minorEastAsia" w:eastAsiaTheme="minorEastAsia" w:hAnsiTheme="minorEastAsia"/>
                        <w:sz w:val="13"/>
                        <w:szCs w:val="13"/>
                      </w:rPr>
                    </w:pPr>
                  </w:p>
                </w:tc>
                <w:tc>
                  <w:tcPr>
                    <w:tcW w:w="1417"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3,162,078,625.57</w:t>
                    </w:r>
                  </w:p>
                </w:tc>
                <w:tc>
                  <w:tcPr>
                    <w:tcW w:w="1560" w:type="dxa"/>
                  </w:tcPr>
                  <w:p w:rsidR="003421AB" w:rsidRPr="00EF54E8" w:rsidRDefault="003421AB" w:rsidP="00614FDE">
                    <w:pPr>
                      <w:jc w:val="right"/>
                      <w:rPr>
                        <w:rFonts w:asciiTheme="minorEastAsia" w:eastAsiaTheme="minorEastAsia" w:hAnsiTheme="minorEastAsia"/>
                        <w:sz w:val="13"/>
                        <w:szCs w:val="13"/>
                      </w:rPr>
                    </w:pPr>
                  </w:p>
                </w:tc>
                <w:tc>
                  <w:tcPr>
                    <w:tcW w:w="1275"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-4,576,917.37</w:t>
                    </w:r>
                  </w:p>
                </w:tc>
                <w:tc>
                  <w:tcPr>
                    <w:tcW w:w="1134" w:type="dxa"/>
                  </w:tcPr>
                  <w:p w:rsidR="003421AB" w:rsidRPr="00EF54E8" w:rsidRDefault="003421AB" w:rsidP="00614FDE">
                    <w:pPr>
                      <w:jc w:val="right"/>
                      <w:rPr>
                        <w:rFonts w:asciiTheme="minorEastAsia" w:eastAsiaTheme="minorEastAsia" w:hAnsiTheme="minorEastAsia"/>
                        <w:sz w:val="13"/>
                        <w:szCs w:val="13"/>
                      </w:rPr>
                    </w:pPr>
                  </w:p>
                </w:tc>
                <w:tc>
                  <w:tcPr>
                    <w:tcW w:w="1560"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136,343,349.65</w:t>
                    </w:r>
                  </w:p>
                </w:tc>
                <w:tc>
                  <w:tcPr>
                    <w:tcW w:w="1559"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282,491,830.54</w:t>
                    </w:r>
                  </w:p>
                </w:tc>
                <w:tc>
                  <w:tcPr>
                    <w:tcW w:w="1559" w:type="dxa"/>
                  </w:tcPr>
                  <w:p w:rsidR="003421AB" w:rsidRPr="00EF54E8" w:rsidRDefault="003421AB" w:rsidP="00614FDE">
                    <w:pPr>
                      <w:jc w:val="right"/>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4,763,203,171.39</w:t>
                    </w:r>
                  </w:p>
                </w:tc>
              </w:tr>
            </w:tbl>
            <w:p w:rsidR="003421AB" w:rsidRDefault="003421AB"/>
            <w:p w:rsidR="00AE5E0A" w:rsidRDefault="00AE5E0A">
              <w:pPr>
                <w:rPr>
                  <w:szCs w:val="21"/>
                </w:rPr>
              </w:pPr>
            </w:p>
            <w:tbl>
              <w:tblPr>
                <w:tblStyle w:val="g3"/>
                <w:tblW w:w="14317"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077"/>
                <w:gridCol w:w="1318"/>
                <w:gridCol w:w="283"/>
                <w:gridCol w:w="425"/>
                <w:gridCol w:w="284"/>
                <w:gridCol w:w="1417"/>
                <w:gridCol w:w="284"/>
                <w:gridCol w:w="1417"/>
                <w:gridCol w:w="1418"/>
                <w:gridCol w:w="1276"/>
                <w:gridCol w:w="1275"/>
                <w:gridCol w:w="1843"/>
              </w:tblGrid>
              <w:tr w:rsidR="00A66C79" w:rsidTr="00A66C79">
                <w:trPr>
                  <w:trHeight w:val="20"/>
                </w:trPr>
                <w:tc>
                  <w:tcPr>
                    <w:tcW w:w="3077" w:type="dxa"/>
                    <w:vMerge w:val="restart"/>
                    <w:vAlign w:val="center"/>
                  </w:tcPr>
                  <w:sdt>
                    <w:sdtPr>
                      <w:rPr>
                        <w:rFonts w:asciiTheme="minorEastAsia" w:hAnsiTheme="minorEastAsia" w:hint="eastAsia"/>
                        <w:sz w:val="13"/>
                        <w:szCs w:val="13"/>
                      </w:rPr>
                      <w:tag w:val="_PLD_312727f4b56147c2b646c0fb68a4b58b"/>
                      <w:id w:val="-2017912841"/>
                      <w:lock w:val="sdtLocked"/>
                    </w:sdtPr>
                    <w:sdtEndPr/>
                    <w:sdtContent>
                      <w:p w:rsidR="00A66C79" w:rsidRPr="00EF54E8" w:rsidRDefault="00A66C79" w:rsidP="00156761">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项目</w:t>
                        </w:r>
                      </w:p>
                    </w:sdtContent>
                  </w:sdt>
                </w:tc>
                <w:tc>
                  <w:tcPr>
                    <w:tcW w:w="11240" w:type="dxa"/>
                    <w:gridSpan w:val="11"/>
                  </w:tcPr>
                  <w:p w:rsidR="00A66C79" w:rsidRPr="00EF54E8" w:rsidRDefault="00A66C79" w:rsidP="00156761">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 xml:space="preserve"> </w:t>
                    </w:r>
                    <w:sdt>
                      <w:sdtPr>
                        <w:rPr>
                          <w:rFonts w:asciiTheme="minorEastAsia" w:hAnsiTheme="minorEastAsia" w:hint="eastAsia"/>
                          <w:sz w:val="13"/>
                          <w:szCs w:val="13"/>
                        </w:rPr>
                        <w:tag w:val="_PLD_35246b22171846ac8ef46c5dfa1d1663"/>
                        <w:id w:val="-1162539316"/>
                        <w:lock w:val="sdtLocked"/>
                      </w:sdtPr>
                      <w:sdtEndPr/>
                      <w:sdtContent>
                        <w:r w:rsidRPr="00EF54E8">
                          <w:rPr>
                            <w:rFonts w:asciiTheme="minorEastAsia" w:eastAsiaTheme="minorEastAsia" w:hAnsiTheme="minorEastAsia" w:hint="eastAsia"/>
                            <w:sz w:val="13"/>
                            <w:szCs w:val="13"/>
                          </w:rPr>
                          <w:t>20</w:t>
                        </w:r>
                        <w:r w:rsidRPr="00EF54E8">
                          <w:rPr>
                            <w:rFonts w:asciiTheme="minorEastAsia" w:eastAsiaTheme="minorEastAsia" w:hAnsiTheme="minorEastAsia"/>
                            <w:sz w:val="13"/>
                            <w:szCs w:val="13"/>
                          </w:rPr>
                          <w:t>19</w:t>
                        </w:r>
                        <w:r w:rsidRPr="00EF54E8">
                          <w:rPr>
                            <w:rFonts w:asciiTheme="minorEastAsia" w:eastAsiaTheme="minorEastAsia" w:hAnsiTheme="minorEastAsia" w:hint="eastAsia"/>
                            <w:sz w:val="13"/>
                            <w:szCs w:val="13"/>
                          </w:rPr>
                          <w:t>年半年度</w:t>
                        </w:r>
                      </w:sdtContent>
                    </w:sdt>
                  </w:p>
                </w:tc>
              </w:tr>
              <w:tr w:rsidR="00A66C79" w:rsidTr="00A66C79">
                <w:trPr>
                  <w:trHeight w:val="315"/>
                </w:trPr>
                <w:tc>
                  <w:tcPr>
                    <w:tcW w:w="3077" w:type="dxa"/>
                    <w:vMerge/>
                  </w:tcPr>
                  <w:p w:rsidR="00A66C79" w:rsidRPr="00EF54E8" w:rsidRDefault="00A66C79" w:rsidP="00156761">
                    <w:pPr>
                      <w:adjustRightInd w:val="0"/>
                      <w:snapToGrid w:val="0"/>
                      <w:rPr>
                        <w:rFonts w:asciiTheme="minorEastAsia" w:eastAsiaTheme="minorEastAsia" w:hAnsiTheme="minorEastAsia"/>
                        <w:sz w:val="13"/>
                        <w:szCs w:val="13"/>
                      </w:rPr>
                    </w:pPr>
                  </w:p>
                </w:tc>
                <w:sdt>
                  <w:sdtPr>
                    <w:rPr>
                      <w:rFonts w:asciiTheme="minorEastAsia" w:hAnsiTheme="minorEastAsia"/>
                      <w:sz w:val="13"/>
                      <w:szCs w:val="13"/>
                    </w:rPr>
                    <w:tag w:val="_PLD_5da9900c5a9e46a085487ea972f44796"/>
                    <w:id w:val="-101572573"/>
                    <w:lock w:val="sdtLocked"/>
                  </w:sdtPr>
                  <w:sdtEndPr/>
                  <w:sdtContent>
                    <w:tc>
                      <w:tcPr>
                        <w:tcW w:w="1318" w:type="dxa"/>
                        <w:vMerge w:val="restart"/>
                        <w:tcBorders>
                          <w:right w:val="single" w:sz="4" w:space="0" w:color="auto"/>
                        </w:tcBorders>
                        <w:vAlign w:val="center"/>
                      </w:tcPr>
                      <w:p w:rsidR="00A66C79" w:rsidRPr="00EF54E8" w:rsidRDefault="00A66C79" w:rsidP="00156761">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实收资本</w:t>
                        </w:r>
                        <w:r w:rsidRPr="00EF54E8">
                          <w:rPr>
                            <w:rFonts w:asciiTheme="minorEastAsia" w:eastAsiaTheme="minorEastAsia" w:hAnsiTheme="minorEastAsia"/>
                            <w:sz w:val="13"/>
                            <w:szCs w:val="13"/>
                          </w:rPr>
                          <w:t xml:space="preserve"> (或股本)</w:t>
                        </w:r>
                      </w:p>
                    </w:tc>
                  </w:sdtContent>
                </w:sdt>
                <w:sdt>
                  <w:sdtPr>
                    <w:rPr>
                      <w:rFonts w:asciiTheme="minorEastAsia" w:hAnsiTheme="minorEastAsia"/>
                      <w:sz w:val="13"/>
                      <w:szCs w:val="13"/>
                    </w:rPr>
                    <w:tag w:val="_PLD_fc0bce3be00144ff950606755a048a76"/>
                    <w:id w:val="638226345"/>
                    <w:lock w:val="sdtLocked"/>
                  </w:sdtPr>
                  <w:sdtEndPr/>
                  <w:sdtContent>
                    <w:tc>
                      <w:tcPr>
                        <w:tcW w:w="992" w:type="dxa"/>
                        <w:gridSpan w:val="3"/>
                        <w:tcBorders>
                          <w:left w:val="single" w:sz="4" w:space="0" w:color="auto"/>
                          <w:bottom w:val="single" w:sz="4" w:space="0" w:color="auto"/>
                        </w:tcBorders>
                        <w:vAlign w:val="center"/>
                      </w:tcPr>
                      <w:p w:rsidR="00A66C79" w:rsidRPr="00EF54E8" w:rsidRDefault="00A66C79" w:rsidP="00156761">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其他权益工具</w:t>
                        </w:r>
                      </w:p>
                    </w:tc>
                  </w:sdtContent>
                </w:sdt>
                <w:sdt>
                  <w:sdtPr>
                    <w:rPr>
                      <w:rFonts w:asciiTheme="minorEastAsia" w:hAnsiTheme="minorEastAsia"/>
                      <w:sz w:val="13"/>
                      <w:szCs w:val="13"/>
                    </w:rPr>
                    <w:tag w:val="_PLD_b31d07f97db344b1b180738b22a76467"/>
                    <w:id w:val="-1706950776"/>
                    <w:lock w:val="sdtLocked"/>
                  </w:sdtPr>
                  <w:sdtEndPr/>
                  <w:sdtContent>
                    <w:tc>
                      <w:tcPr>
                        <w:tcW w:w="1417" w:type="dxa"/>
                        <w:vMerge w:val="restart"/>
                        <w:vAlign w:val="center"/>
                      </w:tcPr>
                      <w:p w:rsidR="00A66C79" w:rsidRPr="00EF54E8" w:rsidRDefault="00A66C79" w:rsidP="00156761">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sz w:val="13"/>
                            <w:szCs w:val="13"/>
                          </w:rPr>
                          <w:t>资本公积</w:t>
                        </w:r>
                      </w:p>
                    </w:tc>
                  </w:sdtContent>
                </w:sdt>
                <w:sdt>
                  <w:sdtPr>
                    <w:rPr>
                      <w:rFonts w:asciiTheme="minorEastAsia" w:hAnsiTheme="minorEastAsia"/>
                      <w:sz w:val="13"/>
                      <w:szCs w:val="13"/>
                    </w:rPr>
                    <w:tag w:val="_PLD_244676dcaf4245bd9119f474a4e885f9"/>
                    <w:id w:val="-2070110352"/>
                    <w:lock w:val="sdtLocked"/>
                  </w:sdtPr>
                  <w:sdtEndPr/>
                  <w:sdtContent>
                    <w:tc>
                      <w:tcPr>
                        <w:tcW w:w="284" w:type="dxa"/>
                        <w:vMerge w:val="restart"/>
                        <w:vAlign w:val="center"/>
                      </w:tcPr>
                      <w:p w:rsidR="00A66C79" w:rsidRPr="00EF54E8" w:rsidRDefault="00A66C79" w:rsidP="00156761">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sz w:val="13"/>
                            <w:szCs w:val="13"/>
                          </w:rPr>
                          <w:t>减：库存股</w:t>
                        </w:r>
                      </w:p>
                    </w:tc>
                  </w:sdtContent>
                </w:sdt>
                <w:sdt>
                  <w:sdtPr>
                    <w:rPr>
                      <w:rFonts w:asciiTheme="minorEastAsia" w:hAnsiTheme="minorEastAsia"/>
                      <w:sz w:val="13"/>
                      <w:szCs w:val="13"/>
                    </w:rPr>
                    <w:tag w:val="_PLD_01eab1b775574165b2820a19e72d2ad0"/>
                    <w:id w:val="-293754702"/>
                    <w:lock w:val="sdtLocked"/>
                  </w:sdtPr>
                  <w:sdtEndPr/>
                  <w:sdtContent>
                    <w:tc>
                      <w:tcPr>
                        <w:tcW w:w="1417" w:type="dxa"/>
                        <w:vMerge w:val="restart"/>
                        <w:vAlign w:val="center"/>
                      </w:tcPr>
                      <w:p w:rsidR="00A66C79" w:rsidRPr="00EF54E8" w:rsidRDefault="00A66C79" w:rsidP="00156761">
                        <w:pPr>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其他综合收益</w:t>
                        </w:r>
                      </w:p>
                    </w:tc>
                  </w:sdtContent>
                </w:sdt>
                <w:sdt>
                  <w:sdtPr>
                    <w:rPr>
                      <w:rFonts w:asciiTheme="minorEastAsia" w:hAnsiTheme="minorEastAsia"/>
                      <w:sz w:val="13"/>
                      <w:szCs w:val="13"/>
                    </w:rPr>
                    <w:tag w:val="_PLD_13f17e2c8a7a404da876af1bac2ae6d1"/>
                    <w:id w:val="273597439"/>
                    <w:lock w:val="sdtLocked"/>
                  </w:sdtPr>
                  <w:sdtEndPr/>
                  <w:sdtContent>
                    <w:tc>
                      <w:tcPr>
                        <w:tcW w:w="1418" w:type="dxa"/>
                        <w:vMerge w:val="restart"/>
                        <w:vAlign w:val="center"/>
                      </w:tcPr>
                      <w:p w:rsidR="00A66C79" w:rsidRPr="00EF54E8" w:rsidRDefault="00A66C79" w:rsidP="00156761">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专项储备</w:t>
                        </w:r>
                      </w:p>
                    </w:tc>
                  </w:sdtContent>
                </w:sdt>
                <w:sdt>
                  <w:sdtPr>
                    <w:rPr>
                      <w:rFonts w:asciiTheme="minorEastAsia" w:hAnsiTheme="minorEastAsia"/>
                      <w:sz w:val="13"/>
                      <w:szCs w:val="13"/>
                    </w:rPr>
                    <w:tag w:val="_PLD_9578f3812cf04a34965a5bdc9ee82115"/>
                    <w:id w:val="1973548627"/>
                    <w:lock w:val="sdtLocked"/>
                  </w:sdtPr>
                  <w:sdtEndPr/>
                  <w:sdtContent>
                    <w:tc>
                      <w:tcPr>
                        <w:tcW w:w="1276" w:type="dxa"/>
                        <w:vMerge w:val="restart"/>
                        <w:vAlign w:val="center"/>
                      </w:tcPr>
                      <w:p w:rsidR="00A66C79" w:rsidRPr="00EF54E8" w:rsidRDefault="00A66C79" w:rsidP="00156761">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sz w:val="13"/>
                            <w:szCs w:val="13"/>
                          </w:rPr>
                          <w:t>盈余公积</w:t>
                        </w:r>
                      </w:p>
                    </w:tc>
                  </w:sdtContent>
                </w:sdt>
                <w:sdt>
                  <w:sdtPr>
                    <w:rPr>
                      <w:rFonts w:asciiTheme="minorEastAsia" w:hAnsiTheme="minorEastAsia"/>
                      <w:sz w:val="13"/>
                      <w:szCs w:val="13"/>
                    </w:rPr>
                    <w:tag w:val="_PLD_5d835cd98ccc4304aec553a0b6a56628"/>
                    <w:id w:val="992141064"/>
                    <w:lock w:val="sdtLocked"/>
                  </w:sdtPr>
                  <w:sdtEndPr/>
                  <w:sdtContent>
                    <w:tc>
                      <w:tcPr>
                        <w:tcW w:w="1275" w:type="dxa"/>
                        <w:vMerge w:val="restart"/>
                        <w:vAlign w:val="center"/>
                      </w:tcPr>
                      <w:p w:rsidR="00A66C79" w:rsidRPr="00EF54E8" w:rsidRDefault="00A66C79" w:rsidP="00156761">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sz w:val="13"/>
                            <w:szCs w:val="13"/>
                          </w:rPr>
                          <w:t>未分配利润</w:t>
                        </w:r>
                      </w:p>
                    </w:tc>
                  </w:sdtContent>
                </w:sdt>
                <w:sdt>
                  <w:sdtPr>
                    <w:rPr>
                      <w:rFonts w:asciiTheme="minorEastAsia" w:hAnsiTheme="minorEastAsia"/>
                      <w:sz w:val="13"/>
                      <w:szCs w:val="13"/>
                    </w:rPr>
                    <w:tag w:val="_PLD_1cbb8af374a54430ad1f29ed83c69cd0"/>
                    <w:id w:val="-1384168874"/>
                    <w:lock w:val="sdtLocked"/>
                  </w:sdtPr>
                  <w:sdtEndPr/>
                  <w:sdtContent>
                    <w:tc>
                      <w:tcPr>
                        <w:tcW w:w="1843" w:type="dxa"/>
                        <w:vMerge w:val="restart"/>
                        <w:vAlign w:val="center"/>
                      </w:tcPr>
                      <w:p w:rsidR="00A66C79" w:rsidRPr="00EF54E8" w:rsidRDefault="00A66C79" w:rsidP="00156761">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sz w:val="13"/>
                            <w:szCs w:val="13"/>
                          </w:rPr>
                          <w:t>所有者权益合计</w:t>
                        </w:r>
                      </w:p>
                    </w:tc>
                  </w:sdtContent>
                </w:sdt>
              </w:tr>
              <w:tr w:rsidR="00A66C79" w:rsidTr="00A66C79">
                <w:trPr>
                  <w:trHeight w:val="294"/>
                </w:trPr>
                <w:tc>
                  <w:tcPr>
                    <w:tcW w:w="3077" w:type="dxa"/>
                    <w:vMerge/>
                  </w:tcPr>
                  <w:p w:rsidR="00A66C79" w:rsidRPr="00EF54E8" w:rsidRDefault="00A66C79" w:rsidP="00156761">
                    <w:pPr>
                      <w:adjustRightInd w:val="0"/>
                      <w:snapToGrid w:val="0"/>
                      <w:rPr>
                        <w:rFonts w:asciiTheme="minorEastAsia" w:eastAsiaTheme="minorEastAsia" w:hAnsiTheme="minorEastAsia"/>
                        <w:sz w:val="13"/>
                        <w:szCs w:val="13"/>
                      </w:rPr>
                    </w:pPr>
                  </w:p>
                </w:tc>
                <w:tc>
                  <w:tcPr>
                    <w:tcW w:w="1318" w:type="dxa"/>
                    <w:vMerge/>
                    <w:tcBorders>
                      <w:right w:val="single" w:sz="4" w:space="0" w:color="auto"/>
                    </w:tcBorders>
                  </w:tcPr>
                  <w:p w:rsidR="00A66C79" w:rsidRPr="00EF54E8" w:rsidRDefault="00A66C79" w:rsidP="00156761">
                    <w:pPr>
                      <w:adjustRightInd w:val="0"/>
                      <w:snapToGrid w:val="0"/>
                      <w:jc w:val="center"/>
                      <w:rPr>
                        <w:rFonts w:asciiTheme="minorEastAsia" w:eastAsiaTheme="minorEastAsia" w:hAnsiTheme="minorEastAsia"/>
                        <w:sz w:val="13"/>
                        <w:szCs w:val="13"/>
                      </w:rPr>
                    </w:pPr>
                  </w:p>
                </w:tc>
                <w:sdt>
                  <w:sdtPr>
                    <w:rPr>
                      <w:rFonts w:asciiTheme="minorEastAsia" w:hAnsiTheme="minorEastAsia"/>
                      <w:sz w:val="13"/>
                      <w:szCs w:val="13"/>
                    </w:rPr>
                    <w:tag w:val="_PLD_dcc9ba0f815c4a99a7c4c9fe219d232e"/>
                    <w:id w:val="791254773"/>
                    <w:lock w:val="sdtLocked"/>
                  </w:sdtPr>
                  <w:sdtEndPr/>
                  <w:sdtContent>
                    <w:tc>
                      <w:tcPr>
                        <w:tcW w:w="283" w:type="dxa"/>
                        <w:tcBorders>
                          <w:top w:val="single" w:sz="4" w:space="0" w:color="auto"/>
                          <w:left w:val="single" w:sz="4" w:space="0" w:color="auto"/>
                          <w:right w:val="single" w:sz="4" w:space="0" w:color="auto"/>
                        </w:tcBorders>
                        <w:vAlign w:val="center"/>
                      </w:tcPr>
                      <w:p w:rsidR="00A66C79" w:rsidRPr="00EF54E8" w:rsidRDefault="00A66C79" w:rsidP="00156761">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优先股</w:t>
                        </w:r>
                      </w:p>
                    </w:tc>
                  </w:sdtContent>
                </w:sdt>
                <w:sdt>
                  <w:sdtPr>
                    <w:rPr>
                      <w:rFonts w:asciiTheme="minorEastAsia" w:hAnsiTheme="minorEastAsia"/>
                      <w:sz w:val="13"/>
                      <w:szCs w:val="13"/>
                    </w:rPr>
                    <w:tag w:val="_PLD_42f56a6e995041a8b03e0979c7b2350c"/>
                    <w:id w:val="-1970264358"/>
                    <w:lock w:val="sdtLocked"/>
                  </w:sdtPr>
                  <w:sdtEndPr/>
                  <w:sdtContent>
                    <w:tc>
                      <w:tcPr>
                        <w:tcW w:w="425" w:type="dxa"/>
                        <w:tcBorders>
                          <w:top w:val="single" w:sz="4" w:space="0" w:color="auto"/>
                          <w:left w:val="single" w:sz="4" w:space="0" w:color="auto"/>
                          <w:right w:val="single" w:sz="4" w:space="0" w:color="auto"/>
                        </w:tcBorders>
                        <w:vAlign w:val="center"/>
                      </w:tcPr>
                      <w:p w:rsidR="00A66C79" w:rsidRPr="00EF54E8" w:rsidRDefault="00A66C79" w:rsidP="00156761">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永续债</w:t>
                        </w:r>
                      </w:p>
                    </w:tc>
                  </w:sdtContent>
                </w:sdt>
                <w:sdt>
                  <w:sdtPr>
                    <w:rPr>
                      <w:rFonts w:asciiTheme="minorEastAsia" w:hAnsiTheme="minorEastAsia"/>
                      <w:sz w:val="13"/>
                      <w:szCs w:val="13"/>
                    </w:rPr>
                    <w:tag w:val="_PLD_30aa853463c54004a69a2235554ee8fd"/>
                    <w:id w:val="-770777817"/>
                    <w:lock w:val="sdtLocked"/>
                  </w:sdtPr>
                  <w:sdtEndPr/>
                  <w:sdtContent>
                    <w:tc>
                      <w:tcPr>
                        <w:tcW w:w="284" w:type="dxa"/>
                        <w:tcBorders>
                          <w:top w:val="single" w:sz="4" w:space="0" w:color="auto"/>
                          <w:left w:val="single" w:sz="4" w:space="0" w:color="auto"/>
                        </w:tcBorders>
                        <w:vAlign w:val="center"/>
                      </w:tcPr>
                      <w:p w:rsidR="00A66C79" w:rsidRPr="00EF54E8" w:rsidRDefault="00A66C79" w:rsidP="00156761">
                        <w:pPr>
                          <w:adjustRightInd w:val="0"/>
                          <w:snapToGrid w:val="0"/>
                          <w:jc w:val="cente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其他</w:t>
                        </w:r>
                      </w:p>
                    </w:tc>
                  </w:sdtContent>
                </w:sdt>
                <w:tc>
                  <w:tcPr>
                    <w:tcW w:w="1417" w:type="dxa"/>
                    <w:vMerge/>
                  </w:tcPr>
                  <w:p w:rsidR="00A66C79" w:rsidRPr="00EF54E8" w:rsidRDefault="00A66C79" w:rsidP="00156761">
                    <w:pPr>
                      <w:adjustRightInd w:val="0"/>
                      <w:snapToGrid w:val="0"/>
                      <w:jc w:val="center"/>
                      <w:rPr>
                        <w:rFonts w:asciiTheme="minorEastAsia" w:eastAsiaTheme="minorEastAsia" w:hAnsiTheme="minorEastAsia"/>
                        <w:sz w:val="13"/>
                        <w:szCs w:val="13"/>
                      </w:rPr>
                    </w:pPr>
                  </w:p>
                </w:tc>
                <w:tc>
                  <w:tcPr>
                    <w:tcW w:w="284" w:type="dxa"/>
                    <w:vMerge/>
                  </w:tcPr>
                  <w:p w:rsidR="00A66C79" w:rsidRPr="00EF54E8" w:rsidRDefault="00A66C79" w:rsidP="00156761">
                    <w:pPr>
                      <w:adjustRightInd w:val="0"/>
                      <w:snapToGrid w:val="0"/>
                      <w:jc w:val="center"/>
                      <w:rPr>
                        <w:rFonts w:asciiTheme="minorEastAsia" w:eastAsiaTheme="minorEastAsia" w:hAnsiTheme="minorEastAsia"/>
                        <w:sz w:val="13"/>
                        <w:szCs w:val="13"/>
                      </w:rPr>
                    </w:pPr>
                  </w:p>
                </w:tc>
                <w:tc>
                  <w:tcPr>
                    <w:tcW w:w="1417" w:type="dxa"/>
                    <w:vMerge/>
                  </w:tcPr>
                  <w:p w:rsidR="00A66C79" w:rsidRPr="00EF54E8" w:rsidRDefault="00A66C79" w:rsidP="00156761">
                    <w:pPr>
                      <w:jc w:val="center"/>
                      <w:rPr>
                        <w:rFonts w:asciiTheme="minorEastAsia" w:eastAsiaTheme="minorEastAsia" w:hAnsiTheme="minorEastAsia"/>
                        <w:sz w:val="13"/>
                        <w:szCs w:val="13"/>
                      </w:rPr>
                    </w:pPr>
                  </w:p>
                </w:tc>
                <w:tc>
                  <w:tcPr>
                    <w:tcW w:w="1418" w:type="dxa"/>
                    <w:vMerge/>
                  </w:tcPr>
                  <w:p w:rsidR="00A66C79" w:rsidRPr="00EF54E8" w:rsidRDefault="00A66C79" w:rsidP="00156761">
                    <w:pPr>
                      <w:adjustRightInd w:val="0"/>
                      <w:snapToGrid w:val="0"/>
                      <w:jc w:val="center"/>
                      <w:rPr>
                        <w:rFonts w:asciiTheme="minorEastAsia" w:eastAsiaTheme="minorEastAsia" w:hAnsiTheme="minorEastAsia"/>
                        <w:sz w:val="13"/>
                        <w:szCs w:val="13"/>
                      </w:rPr>
                    </w:pPr>
                  </w:p>
                </w:tc>
                <w:tc>
                  <w:tcPr>
                    <w:tcW w:w="1276" w:type="dxa"/>
                    <w:vMerge/>
                  </w:tcPr>
                  <w:p w:rsidR="00A66C79" w:rsidRPr="00EF54E8" w:rsidRDefault="00A66C79" w:rsidP="00156761">
                    <w:pPr>
                      <w:adjustRightInd w:val="0"/>
                      <w:snapToGrid w:val="0"/>
                      <w:jc w:val="center"/>
                      <w:rPr>
                        <w:rFonts w:asciiTheme="minorEastAsia" w:eastAsiaTheme="minorEastAsia" w:hAnsiTheme="minorEastAsia"/>
                        <w:sz w:val="13"/>
                        <w:szCs w:val="13"/>
                      </w:rPr>
                    </w:pPr>
                  </w:p>
                </w:tc>
                <w:tc>
                  <w:tcPr>
                    <w:tcW w:w="1275" w:type="dxa"/>
                    <w:vMerge/>
                  </w:tcPr>
                  <w:p w:rsidR="00A66C79" w:rsidRPr="00EF54E8" w:rsidRDefault="00A66C79" w:rsidP="00156761">
                    <w:pPr>
                      <w:adjustRightInd w:val="0"/>
                      <w:snapToGrid w:val="0"/>
                      <w:jc w:val="center"/>
                      <w:rPr>
                        <w:rFonts w:asciiTheme="minorEastAsia" w:eastAsiaTheme="minorEastAsia" w:hAnsiTheme="minorEastAsia"/>
                        <w:sz w:val="13"/>
                        <w:szCs w:val="13"/>
                      </w:rPr>
                    </w:pPr>
                  </w:p>
                </w:tc>
                <w:tc>
                  <w:tcPr>
                    <w:tcW w:w="1843" w:type="dxa"/>
                    <w:vMerge/>
                  </w:tcPr>
                  <w:p w:rsidR="00A66C79" w:rsidRPr="00EF54E8" w:rsidRDefault="00A66C79" w:rsidP="00156761">
                    <w:pPr>
                      <w:adjustRightInd w:val="0"/>
                      <w:snapToGrid w:val="0"/>
                      <w:jc w:val="center"/>
                      <w:rPr>
                        <w:rFonts w:asciiTheme="minorEastAsia" w:eastAsiaTheme="minorEastAsia" w:hAnsiTheme="minorEastAsia"/>
                        <w:sz w:val="13"/>
                        <w:szCs w:val="13"/>
                      </w:rPr>
                    </w:pPr>
                  </w:p>
                </w:tc>
              </w:tr>
              <w:tr w:rsidR="00A66C79" w:rsidTr="00A66C79">
                <w:trPr>
                  <w:trHeight w:val="20"/>
                </w:trPr>
                <w:sdt>
                  <w:sdtPr>
                    <w:rPr>
                      <w:rFonts w:asciiTheme="minorEastAsia" w:hAnsiTheme="minorEastAsia"/>
                      <w:sz w:val="13"/>
                      <w:szCs w:val="13"/>
                    </w:rPr>
                    <w:tag w:val="_PLD_b00b327c7ecc4ad1bfafd8f9c1a6ce86"/>
                    <w:id w:val="-1858105735"/>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一、上年</w:t>
                        </w:r>
                        <w:r w:rsidRPr="00EF54E8">
                          <w:rPr>
                            <w:rFonts w:asciiTheme="minorEastAsia" w:eastAsiaTheme="minorEastAsia" w:hAnsiTheme="minorEastAsia" w:hint="eastAsia"/>
                            <w:sz w:val="13"/>
                            <w:szCs w:val="13"/>
                          </w:rPr>
                          <w:t>期</w:t>
                        </w:r>
                        <w:r w:rsidRPr="00EF54E8">
                          <w:rPr>
                            <w:rFonts w:asciiTheme="minorEastAsia" w:eastAsiaTheme="minorEastAsia" w:hAnsiTheme="minorEastAsia"/>
                            <w:sz w:val="13"/>
                            <w:szCs w:val="13"/>
                          </w:rPr>
                          <w:t>末余额</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692,958,572.00</w:t>
                    </w: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1,852,940,933.00</w:t>
                    </w: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-58,982,604.12</w:t>
                    </w:r>
                  </w:p>
                </w:tc>
                <w:tc>
                  <w:tcPr>
                    <w:tcW w:w="1418"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1,759,649.59</w:t>
                    </w:r>
                  </w:p>
                </w:tc>
                <w:tc>
                  <w:tcPr>
                    <w:tcW w:w="1276"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130,049,374.36</w:t>
                    </w:r>
                  </w:p>
                </w:tc>
                <w:tc>
                  <w:tcPr>
                    <w:tcW w:w="1275"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322,067,111.35</w:t>
                    </w:r>
                  </w:p>
                </w:tc>
                <w:tc>
                  <w:tcPr>
                    <w:tcW w:w="1843"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2,940,793,036.18</w:t>
                    </w:r>
                  </w:p>
                </w:tc>
              </w:tr>
              <w:tr w:rsidR="00A66C79" w:rsidTr="00A66C79">
                <w:trPr>
                  <w:trHeight w:val="20"/>
                </w:trPr>
                <w:sdt>
                  <w:sdtPr>
                    <w:rPr>
                      <w:rFonts w:asciiTheme="minorEastAsia" w:hAnsiTheme="minorEastAsia"/>
                      <w:sz w:val="13"/>
                      <w:szCs w:val="13"/>
                    </w:rPr>
                    <w:tag w:val="_PLD_87ad1d45ba9b40488fdf5165b8168def"/>
                    <w:id w:val="421068338"/>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加：会计政策变更</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-3,447,261.46</w:t>
                    </w: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3,910,853.89</w:t>
                    </w:r>
                  </w:p>
                </w:tc>
                <w:tc>
                  <w:tcPr>
                    <w:tcW w:w="1843"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463,592.43</w:t>
                    </w:r>
                  </w:p>
                </w:tc>
              </w:tr>
              <w:tr w:rsidR="00A66C79" w:rsidTr="00A66C79">
                <w:trPr>
                  <w:trHeight w:val="90"/>
                </w:trPr>
                <w:sdt>
                  <w:sdtPr>
                    <w:rPr>
                      <w:rFonts w:asciiTheme="minorEastAsia" w:hAnsiTheme="minorEastAsia"/>
                      <w:sz w:val="13"/>
                      <w:szCs w:val="13"/>
                    </w:rPr>
                    <w:tag w:val="_PLD_494f8b7216f946d9a09f6954da6ee226"/>
                    <w:id w:val="546496676"/>
                    <w:lock w:val="sdtLocked"/>
                  </w:sdtPr>
                  <w:sdtEndPr/>
                  <w:sdtContent>
                    <w:tc>
                      <w:tcPr>
                        <w:tcW w:w="3077" w:type="dxa"/>
                      </w:tcPr>
                      <w:p w:rsidR="00A66C79" w:rsidRPr="00EF54E8" w:rsidRDefault="00A66C79" w:rsidP="00156761">
                        <w:pPr>
                          <w:ind w:firstLineChars="200" w:firstLine="260"/>
                          <w:rPr>
                            <w:rFonts w:asciiTheme="minorEastAsia" w:eastAsiaTheme="minorEastAsia" w:hAnsiTheme="minorEastAsia"/>
                            <w:sz w:val="13"/>
                            <w:szCs w:val="13"/>
                          </w:rPr>
                        </w:pPr>
                        <w:r w:rsidRPr="00EF54E8">
                          <w:rPr>
                            <w:rFonts w:asciiTheme="minorEastAsia" w:eastAsiaTheme="minorEastAsia" w:hAnsiTheme="minorEastAsia"/>
                            <w:sz w:val="13"/>
                            <w:szCs w:val="13"/>
                          </w:rPr>
                          <w:t>前期差错更正</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sdt>
                  <w:sdtPr>
                    <w:rPr>
                      <w:rFonts w:asciiTheme="minorEastAsia" w:hAnsiTheme="minorEastAsia"/>
                      <w:sz w:val="13"/>
                      <w:szCs w:val="13"/>
                    </w:rPr>
                    <w:tag w:val="_PLD_cdd9f72b38894c3eb70b005a61432c29"/>
                    <w:id w:val="1341889164"/>
                    <w:lock w:val="sdtLocked"/>
                  </w:sdtPr>
                  <w:sdtEndPr/>
                  <w:sdtContent>
                    <w:tc>
                      <w:tcPr>
                        <w:tcW w:w="3077" w:type="dxa"/>
                      </w:tcPr>
                      <w:p w:rsidR="00A66C79" w:rsidRPr="00EF54E8" w:rsidRDefault="00A66C79" w:rsidP="00156761">
                        <w:pPr>
                          <w:ind w:firstLineChars="200" w:firstLine="260"/>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其他</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sdt>
                  <w:sdtPr>
                    <w:rPr>
                      <w:rFonts w:asciiTheme="minorEastAsia" w:hAnsiTheme="minorEastAsia"/>
                      <w:sz w:val="13"/>
                      <w:szCs w:val="13"/>
                    </w:rPr>
                    <w:tag w:val="_PLD_8593e1735c664981bacefcb1a0cab245"/>
                    <w:id w:val="1346743913"/>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二、本年</w:t>
                        </w:r>
                        <w:r w:rsidRPr="00EF54E8">
                          <w:rPr>
                            <w:rFonts w:asciiTheme="minorEastAsia" w:eastAsiaTheme="minorEastAsia" w:hAnsiTheme="minorEastAsia" w:hint="eastAsia"/>
                            <w:sz w:val="13"/>
                            <w:szCs w:val="13"/>
                          </w:rPr>
                          <w:t>期</w:t>
                        </w:r>
                        <w:r w:rsidRPr="00EF54E8">
                          <w:rPr>
                            <w:rFonts w:asciiTheme="minorEastAsia" w:eastAsiaTheme="minorEastAsia" w:hAnsiTheme="minorEastAsia"/>
                            <w:sz w:val="13"/>
                            <w:szCs w:val="13"/>
                          </w:rPr>
                          <w:t>初余额</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692,958,572.00</w:t>
                    </w: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1,852,940,933.00</w:t>
                    </w: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-62,429,865.58</w:t>
                    </w:r>
                  </w:p>
                </w:tc>
                <w:tc>
                  <w:tcPr>
                    <w:tcW w:w="1418"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1,759,649.59</w:t>
                    </w:r>
                  </w:p>
                </w:tc>
                <w:tc>
                  <w:tcPr>
                    <w:tcW w:w="1276"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130,049,374.36</w:t>
                    </w:r>
                  </w:p>
                </w:tc>
                <w:tc>
                  <w:tcPr>
                    <w:tcW w:w="1275"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325,977,965.24</w:t>
                    </w:r>
                  </w:p>
                </w:tc>
                <w:tc>
                  <w:tcPr>
                    <w:tcW w:w="1843"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2,941,256,628.61</w:t>
                    </w:r>
                  </w:p>
                </w:tc>
              </w:tr>
              <w:tr w:rsidR="00A66C79" w:rsidTr="00A66C79">
                <w:trPr>
                  <w:trHeight w:val="20"/>
                </w:trPr>
                <w:sdt>
                  <w:sdtPr>
                    <w:rPr>
                      <w:rFonts w:asciiTheme="minorEastAsia" w:hAnsiTheme="minorEastAsia"/>
                      <w:sz w:val="13"/>
                      <w:szCs w:val="13"/>
                    </w:rPr>
                    <w:tag w:val="_PLD_9ce2d31f4fd34371930cec7fd79a4318"/>
                    <w:id w:val="1241752737"/>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三、本</w:t>
                        </w:r>
                        <w:r w:rsidRPr="00EF54E8">
                          <w:rPr>
                            <w:rFonts w:asciiTheme="minorEastAsia" w:eastAsiaTheme="minorEastAsia" w:hAnsiTheme="minorEastAsia" w:hint="eastAsia"/>
                            <w:sz w:val="13"/>
                            <w:szCs w:val="13"/>
                          </w:rPr>
                          <w:t>期</w:t>
                        </w:r>
                        <w:r w:rsidRPr="00EF54E8">
                          <w:rPr>
                            <w:rFonts w:asciiTheme="minorEastAsia" w:eastAsiaTheme="minorEastAsia" w:hAnsiTheme="minorEastAsia"/>
                            <w:sz w:val="13"/>
                            <w:szCs w:val="13"/>
                          </w:rPr>
                          <w:t>增减变动金额（减少以“－”号填列）</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r w:rsidRPr="00A66C79">
                      <w:rPr>
                        <w:sz w:val="13"/>
                        <w:szCs w:val="13"/>
                      </w:rPr>
                      <w:t>493,907,711.00</w:t>
                    </w: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1,309,137,692.57</w:t>
                    </w: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57,852,948.21</w:t>
                    </w:r>
                  </w:p>
                </w:tc>
                <w:tc>
                  <w:tcPr>
                    <w:tcW w:w="1418"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-1,759,649.59</w:t>
                    </w:r>
                  </w:p>
                </w:tc>
                <w:tc>
                  <w:tcPr>
                    <w:tcW w:w="1276" w:type="dxa"/>
                  </w:tcPr>
                  <w:p w:rsidR="00A66C79" w:rsidRPr="00A66C79" w:rsidRDefault="00A66C79" w:rsidP="00156761">
                    <w:pPr>
                      <w:jc w:val="right"/>
                      <w:rPr>
                        <w:rFonts w:asciiTheme="minorEastAsia" w:eastAsiaTheme="minorEastAsia" w:hAnsiTheme="minorEastAsia"/>
                        <w:sz w:val="13"/>
                        <w:szCs w:val="13"/>
                      </w:rPr>
                    </w:pPr>
                    <w:r w:rsidRPr="00A66C79">
                      <w:rPr>
                        <w:sz w:val="13"/>
                        <w:szCs w:val="13"/>
                      </w:rPr>
                      <w:t>6,293,975.29</w:t>
                    </w:r>
                  </w:p>
                </w:tc>
                <w:tc>
                  <w:tcPr>
                    <w:tcW w:w="1275"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-31,081,736.67</w:t>
                    </w:r>
                  </w:p>
                </w:tc>
                <w:tc>
                  <w:tcPr>
                    <w:tcW w:w="1843"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1,834,350,940.81</w:t>
                    </w:r>
                  </w:p>
                </w:tc>
              </w:tr>
              <w:tr w:rsidR="00A66C79" w:rsidTr="00A66C79">
                <w:trPr>
                  <w:trHeight w:val="20"/>
                </w:trPr>
                <w:sdt>
                  <w:sdtPr>
                    <w:rPr>
                      <w:rFonts w:asciiTheme="minorEastAsia" w:hAnsiTheme="minorEastAsia"/>
                      <w:sz w:val="13"/>
                      <w:szCs w:val="13"/>
                    </w:rPr>
                    <w:tag w:val="_PLD_8e61c9577cd8495fb0815773685b00bb"/>
                    <w:id w:val="495302429"/>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（一）综合收益总额</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sz w:val="13"/>
                        <w:szCs w:val="13"/>
                      </w:rPr>
                      <w:t>3,283,181.60</w:t>
                    </w: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62,939,752.94</w:t>
                    </w:r>
                  </w:p>
                </w:tc>
                <w:tc>
                  <w:tcPr>
                    <w:tcW w:w="1843"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66,222,934.54</w:t>
                    </w:r>
                  </w:p>
                </w:tc>
              </w:tr>
              <w:tr w:rsidR="00A66C79" w:rsidTr="00A66C79">
                <w:trPr>
                  <w:trHeight w:val="20"/>
                </w:trPr>
                <w:sdt>
                  <w:sdtPr>
                    <w:rPr>
                      <w:rFonts w:asciiTheme="minorEastAsia" w:hAnsiTheme="minorEastAsia"/>
                      <w:sz w:val="13"/>
                      <w:szCs w:val="13"/>
                    </w:rPr>
                    <w:tag w:val="_PLD_e11fbdac72bf4f84a5635701204e5724"/>
                    <w:id w:val="1135067548"/>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w:t>
                        </w:r>
                        <w:r w:rsidRPr="00EF54E8">
                          <w:rPr>
                            <w:rFonts w:asciiTheme="minorEastAsia" w:eastAsiaTheme="minorEastAsia" w:hAnsiTheme="minorEastAsia" w:hint="eastAsia"/>
                            <w:sz w:val="13"/>
                            <w:szCs w:val="13"/>
                          </w:rPr>
                          <w:t>二</w:t>
                        </w:r>
                        <w:r w:rsidRPr="00EF54E8">
                          <w:rPr>
                            <w:rFonts w:asciiTheme="minorEastAsia" w:eastAsiaTheme="minorEastAsia" w:hAnsiTheme="minorEastAsia"/>
                            <w:sz w:val="13"/>
                            <w:szCs w:val="13"/>
                          </w:rPr>
                          <w:t>）所有者投入和减少资本</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r w:rsidRPr="00A66C79">
                      <w:rPr>
                        <w:sz w:val="13"/>
                        <w:szCs w:val="13"/>
                      </w:rPr>
                      <w:t>493,907,711.00</w:t>
                    </w: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1,309,137,692.57</w:t>
                    </w: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8,419,766.61</w:t>
                    </w:r>
                  </w:p>
                </w:tc>
                <w:tc>
                  <w:tcPr>
                    <w:tcW w:w="1418"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-1,759,649.59</w:t>
                    </w: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1,809,705,520.59</w:t>
                    </w:r>
                  </w:p>
                </w:tc>
              </w:tr>
              <w:tr w:rsidR="00A66C79" w:rsidTr="00A66C79">
                <w:trPr>
                  <w:trHeight w:val="20"/>
                </w:trPr>
                <w:sdt>
                  <w:sdtPr>
                    <w:rPr>
                      <w:rFonts w:asciiTheme="minorEastAsia" w:hAnsiTheme="minorEastAsia"/>
                      <w:sz w:val="13"/>
                      <w:szCs w:val="13"/>
                    </w:rPr>
                    <w:tag w:val="_PLD_7b195f652f0542a9b8fb6e62990feb42"/>
                    <w:id w:val="-358051017"/>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1．所有者投入的普通股</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r w:rsidRPr="00A66C79">
                      <w:rPr>
                        <w:sz w:val="13"/>
                        <w:szCs w:val="13"/>
                      </w:rPr>
                      <w:t>493,907,711.00</w:t>
                    </w: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sz w:val="13"/>
                        <w:szCs w:val="13"/>
                      </w:rPr>
                      <w:t>1,314,807,395.14</w:t>
                    </w: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r w:rsidRPr="00A66C79">
                      <w:rPr>
                        <w:sz w:val="13"/>
                        <w:szCs w:val="13"/>
                      </w:rPr>
                      <w:t>1,808,715,106.14</w:t>
                    </w:r>
                  </w:p>
                </w:tc>
              </w:tr>
              <w:tr w:rsidR="00A66C79" w:rsidTr="00A66C79">
                <w:trPr>
                  <w:trHeight w:val="20"/>
                </w:trPr>
                <w:sdt>
                  <w:sdtPr>
                    <w:rPr>
                      <w:rFonts w:asciiTheme="minorEastAsia" w:hAnsiTheme="minorEastAsia"/>
                      <w:sz w:val="13"/>
                      <w:szCs w:val="13"/>
                    </w:rPr>
                    <w:tag w:val="_PLD_4873337789fc42b5ae8485de96f3dad3"/>
                    <w:id w:val="132454347"/>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2．其他权益工具持有者投入资本</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sdt>
                  <w:sdtPr>
                    <w:rPr>
                      <w:rFonts w:asciiTheme="minorEastAsia" w:hAnsiTheme="minorEastAsia"/>
                      <w:sz w:val="13"/>
                      <w:szCs w:val="13"/>
                    </w:rPr>
                    <w:tag w:val="_PLD_83c73c5580c0412189f697f05780f9af"/>
                    <w:id w:val="500620280"/>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w:t>
                        </w:r>
                        <w:r w:rsidRPr="00EF54E8">
                          <w:rPr>
                            <w:rFonts w:asciiTheme="minorEastAsia" w:eastAsiaTheme="minorEastAsia" w:hAnsiTheme="minorEastAsia"/>
                            <w:sz w:val="13"/>
                            <w:szCs w:val="13"/>
                          </w:rPr>
                          <w:t>．股份支付计入所有者权益的金额</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sdt>
                  <w:sdtPr>
                    <w:rPr>
                      <w:rFonts w:asciiTheme="minorEastAsia" w:hAnsiTheme="minorEastAsia"/>
                      <w:sz w:val="13"/>
                      <w:szCs w:val="13"/>
                    </w:rPr>
                    <w:tag w:val="_PLD_b328cbc349734354ae3aacf675414174"/>
                    <w:id w:val="808676808"/>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4</w:t>
                        </w:r>
                        <w:r w:rsidRPr="00EF54E8">
                          <w:rPr>
                            <w:rFonts w:asciiTheme="minorEastAsia" w:eastAsiaTheme="minorEastAsia" w:hAnsiTheme="minorEastAsia"/>
                            <w:sz w:val="13"/>
                            <w:szCs w:val="13"/>
                          </w:rPr>
                          <w:t>．其他</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-5,669,702.57</w:t>
                    </w: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8,419,766.61</w:t>
                    </w:r>
                  </w:p>
                </w:tc>
                <w:tc>
                  <w:tcPr>
                    <w:tcW w:w="1418"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-1,759,649.59</w:t>
                    </w: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990,414.45</w:t>
                    </w:r>
                  </w:p>
                </w:tc>
              </w:tr>
              <w:tr w:rsidR="00A66C79" w:rsidTr="00A66C79">
                <w:trPr>
                  <w:trHeight w:val="20"/>
                </w:trPr>
                <w:sdt>
                  <w:sdtPr>
                    <w:rPr>
                      <w:rFonts w:asciiTheme="minorEastAsia" w:hAnsiTheme="minorEastAsia"/>
                      <w:sz w:val="13"/>
                      <w:szCs w:val="13"/>
                    </w:rPr>
                    <w:tag w:val="_PLD_9773183e97be44a1a360188937e7fe10"/>
                    <w:id w:val="-392277389"/>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w:t>
                        </w:r>
                        <w:r w:rsidRPr="00EF54E8">
                          <w:rPr>
                            <w:rFonts w:asciiTheme="minorEastAsia" w:eastAsiaTheme="minorEastAsia" w:hAnsiTheme="minorEastAsia" w:hint="eastAsia"/>
                            <w:sz w:val="13"/>
                            <w:szCs w:val="13"/>
                          </w:rPr>
                          <w:t>三</w:t>
                        </w:r>
                        <w:r w:rsidRPr="00EF54E8">
                          <w:rPr>
                            <w:rFonts w:asciiTheme="minorEastAsia" w:eastAsiaTheme="minorEastAsia" w:hAnsiTheme="minorEastAsia"/>
                            <w:sz w:val="13"/>
                            <w:szCs w:val="13"/>
                          </w:rPr>
                          <w:t>）利润分配</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r w:rsidRPr="00A66C79">
                      <w:rPr>
                        <w:sz w:val="13"/>
                        <w:szCs w:val="13"/>
                      </w:rPr>
                      <w:t>6,293,975.29</w:t>
                    </w:r>
                  </w:p>
                </w:tc>
                <w:tc>
                  <w:tcPr>
                    <w:tcW w:w="1275"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-47,871,489.61</w:t>
                    </w:r>
                  </w:p>
                </w:tc>
                <w:tc>
                  <w:tcPr>
                    <w:tcW w:w="1843"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-41,577,514.32</w:t>
                    </w:r>
                  </w:p>
                </w:tc>
              </w:tr>
              <w:tr w:rsidR="00A66C79" w:rsidTr="00A66C79">
                <w:trPr>
                  <w:trHeight w:val="20"/>
                </w:trPr>
                <w:sdt>
                  <w:sdtPr>
                    <w:rPr>
                      <w:rFonts w:asciiTheme="minorEastAsia" w:hAnsiTheme="minorEastAsia"/>
                      <w:sz w:val="13"/>
                      <w:szCs w:val="13"/>
                    </w:rPr>
                    <w:tag w:val="_PLD_49d633deae854098a44173514bb3a7b3"/>
                    <w:id w:val="1745144576"/>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1．提取盈余公积</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r w:rsidRPr="00A66C79">
                      <w:rPr>
                        <w:sz w:val="13"/>
                        <w:szCs w:val="13"/>
                      </w:rPr>
                      <w:t>6,293,975.29</w:t>
                    </w:r>
                  </w:p>
                </w:tc>
                <w:tc>
                  <w:tcPr>
                    <w:tcW w:w="1275" w:type="dxa"/>
                  </w:tcPr>
                  <w:p w:rsidR="00A66C79" w:rsidRPr="00A66C79" w:rsidRDefault="00A66C79" w:rsidP="00156761">
                    <w:pPr>
                      <w:jc w:val="right"/>
                      <w:rPr>
                        <w:rFonts w:asciiTheme="minorEastAsia" w:eastAsiaTheme="minorEastAsia" w:hAnsiTheme="minorEastAsia"/>
                        <w:sz w:val="13"/>
                        <w:szCs w:val="13"/>
                      </w:rPr>
                    </w:pPr>
                    <w:r w:rsidRPr="00A66C79">
                      <w:rPr>
                        <w:sz w:val="13"/>
                        <w:szCs w:val="13"/>
                      </w:rPr>
                      <w:t>-6,293,975.29</w:t>
                    </w: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sdt>
                  <w:sdtPr>
                    <w:rPr>
                      <w:rFonts w:asciiTheme="minorEastAsia" w:hAnsiTheme="minorEastAsia"/>
                      <w:sz w:val="13"/>
                      <w:szCs w:val="13"/>
                    </w:rPr>
                    <w:tag w:val="_PLD_97bd41fffab4497fb1be0b345aef17bd"/>
                    <w:id w:val="390001132"/>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2</w:t>
                        </w:r>
                        <w:r w:rsidRPr="00EF54E8">
                          <w:rPr>
                            <w:rFonts w:asciiTheme="minorEastAsia" w:eastAsiaTheme="minorEastAsia" w:hAnsiTheme="minorEastAsia"/>
                            <w:sz w:val="13"/>
                            <w:szCs w:val="13"/>
                          </w:rPr>
                          <w:t>．对所有者（或股东）的分配</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-41,577,514.32</w:t>
                    </w:r>
                  </w:p>
                </w:tc>
                <w:tc>
                  <w:tcPr>
                    <w:tcW w:w="1843"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-41,577,514.32</w:t>
                    </w:r>
                  </w:p>
                </w:tc>
              </w:tr>
              <w:tr w:rsidR="00A66C79" w:rsidTr="00A66C79">
                <w:trPr>
                  <w:trHeight w:val="20"/>
                </w:trPr>
                <w:sdt>
                  <w:sdtPr>
                    <w:rPr>
                      <w:rFonts w:asciiTheme="minorEastAsia" w:hAnsiTheme="minorEastAsia"/>
                      <w:sz w:val="13"/>
                      <w:szCs w:val="13"/>
                    </w:rPr>
                    <w:tag w:val="_PLD_a5c6789730e84b389ee95f39091419a8"/>
                    <w:id w:val="1531367562"/>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3</w:t>
                        </w:r>
                        <w:r w:rsidRPr="00EF54E8">
                          <w:rPr>
                            <w:rFonts w:asciiTheme="minorEastAsia" w:eastAsiaTheme="minorEastAsia" w:hAnsiTheme="minorEastAsia"/>
                            <w:sz w:val="13"/>
                            <w:szCs w:val="13"/>
                          </w:rPr>
                          <w:t>．其他</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sdt>
                  <w:sdtPr>
                    <w:rPr>
                      <w:rFonts w:asciiTheme="minorEastAsia" w:hAnsiTheme="minorEastAsia"/>
                      <w:sz w:val="13"/>
                      <w:szCs w:val="13"/>
                    </w:rPr>
                    <w:tag w:val="_PLD_9c529a92f12642ed93c3ac5d7c5ef52b"/>
                    <w:id w:val="-1246952186"/>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w:t>
                        </w:r>
                        <w:r w:rsidRPr="00EF54E8">
                          <w:rPr>
                            <w:rFonts w:asciiTheme="minorEastAsia" w:eastAsiaTheme="minorEastAsia" w:hAnsiTheme="minorEastAsia" w:hint="eastAsia"/>
                            <w:sz w:val="13"/>
                            <w:szCs w:val="13"/>
                          </w:rPr>
                          <w:t>四</w:t>
                        </w:r>
                        <w:r w:rsidRPr="00EF54E8">
                          <w:rPr>
                            <w:rFonts w:asciiTheme="minorEastAsia" w:eastAsiaTheme="minorEastAsia" w:hAnsiTheme="minorEastAsia"/>
                            <w:sz w:val="13"/>
                            <w:szCs w:val="13"/>
                          </w:rPr>
                          <w:t>）所有者权益内部结转</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sz w:val="13"/>
                        <w:szCs w:val="13"/>
                      </w:rPr>
                      <w:t>46,150,000.00</w:t>
                    </w: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r w:rsidRPr="00A66C79">
                      <w:rPr>
                        <w:sz w:val="13"/>
                        <w:szCs w:val="13"/>
                      </w:rPr>
                      <w:t>-46,150,000.00</w:t>
                    </w: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sdt>
                  <w:sdtPr>
                    <w:rPr>
                      <w:rFonts w:asciiTheme="minorEastAsia" w:hAnsiTheme="minorEastAsia"/>
                      <w:sz w:val="13"/>
                      <w:szCs w:val="13"/>
                    </w:rPr>
                    <w:tag w:val="_PLD_084a56709ef243f89e8f0aead886c10d"/>
                    <w:id w:val="-64267229"/>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1．资本公积转增资本（或股本）</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sdt>
                  <w:sdtPr>
                    <w:rPr>
                      <w:rFonts w:asciiTheme="minorEastAsia" w:hAnsiTheme="minorEastAsia"/>
                      <w:sz w:val="13"/>
                      <w:szCs w:val="13"/>
                    </w:rPr>
                    <w:tag w:val="_PLD_22df50d156334ad9a740cc6d62e17f0b"/>
                    <w:id w:val="-272636588"/>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2．盈余公积转增资本（或股本）</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sdt>
                  <w:sdtPr>
                    <w:rPr>
                      <w:rFonts w:asciiTheme="minorEastAsia" w:hAnsiTheme="minorEastAsia"/>
                      <w:sz w:val="13"/>
                      <w:szCs w:val="13"/>
                    </w:rPr>
                    <w:tag w:val="_PLD_4846580862224d1a9e17a9af1fe14d07"/>
                    <w:id w:val="754403277"/>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3．盈余公积弥补亏损</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tc>
                  <w:tcPr>
                    <w:tcW w:w="3077" w:type="dxa"/>
                  </w:tcPr>
                  <w:sdt>
                    <w:sdtPr>
                      <w:rPr>
                        <w:rFonts w:asciiTheme="minorEastAsia" w:hAnsiTheme="minorEastAsia"/>
                        <w:sz w:val="13"/>
                        <w:szCs w:val="13"/>
                      </w:rPr>
                      <w:tag w:val="_PLD_a2566358e2dc4d0b9e534ee13a2b1a26"/>
                      <w:id w:val="-777021284"/>
                      <w:lock w:val="sdtLocked"/>
                    </w:sdtPr>
                    <w:sdtEndPr/>
                    <w:sdtContent>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4．设定受益计划变动额结转留存收益</w:t>
                        </w:r>
                      </w:p>
                    </w:sdtContent>
                  </w:sdt>
                </w:tc>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tc>
                  <w:tcPr>
                    <w:tcW w:w="3077" w:type="dxa"/>
                  </w:tcPr>
                  <w:sdt>
                    <w:sdtPr>
                      <w:rPr>
                        <w:rFonts w:asciiTheme="minorEastAsia" w:hAnsiTheme="minorEastAsia"/>
                        <w:sz w:val="13"/>
                        <w:szCs w:val="13"/>
                      </w:rPr>
                      <w:tag w:val="_PLD_659907ea90ce4ac18323403c6e02efd1"/>
                      <w:id w:val="-223453193"/>
                      <w:lock w:val="sdtLocked"/>
                    </w:sdtPr>
                    <w:sdtEndPr/>
                    <w:sdtContent>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5．其他综合收益结转留存收益</w:t>
                        </w:r>
                      </w:p>
                    </w:sdtContent>
                  </w:sdt>
                </w:tc>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sz w:val="13"/>
                        <w:szCs w:val="13"/>
                      </w:rPr>
                      <w:t>46,150,000.00</w:t>
                    </w: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r w:rsidRPr="00A66C79">
                      <w:rPr>
                        <w:sz w:val="13"/>
                        <w:szCs w:val="13"/>
                      </w:rPr>
                      <w:t>-46,150,000.00</w:t>
                    </w: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tc>
                  <w:tcPr>
                    <w:tcW w:w="3077" w:type="dxa"/>
                  </w:tcPr>
                  <w:sdt>
                    <w:sdtPr>
                      <w:rPr>
                        <w:rFonts w:asciiTheme="minorEastAsia" w:hAnsiTheme="minorEastAsia"/>
                        <w:sz w:val="13"/>
                        <w:szCs w:val="13"/>
                      </w:rPr>
                      <w:tag w:val="_PLD_811577c623d04471a27af10d35119258"/>
                      <w:id w:val="-729307314"/>
                      <w:lock w:val="sdtLocked"/>
                    </w:sdtPr>
                    <w:sdtEndPr/>
                    <w:sdtContent>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6．其他</w:t>
                        </w:r>
                      </w:p>
                    </w:sdtContent>
                  </w:sdt>
                </w:tc>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sdt>
                  <w:sdtPr>
                    <w:rPr>
                      <w:rFonts w:asciiTheme="minorEastAsia" w:hAnsiTheme="minorEastAsia"/>
                      <w:sz w:val="13"/>
                      <w:szCs w:val="13"/>
                    </w:rPr>
                    <w:tag w:val="_PLD_2a0b15de13474fe285b68b48e29b688f"/>
                    <w:id w:val="-1159068813"/>
                    <w:lock w:val="sdtLocked"/>
                  </w:sdtPr>
                  <w:sdtEndPr/>
                  <w:sdtContent>
                    <w:tc>
                      <w:tcPr>
                        <w:tcW w:w="3077" w:type="dxa"/>
                        <w:vAlign w:val="center"/>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（五）专项储备</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sdt>
                  <w:sdtPr>
                    <w:rPr>
                      <w:rFonts w:asciiTheme="minorEastAsia" w:hAnsiTheme="minorEastAsia"/>
                      <w:sz w:val="13"/>
                      <w:szCs w:val="13"/>
                    </w:rPr>
                    <w:tag w:val="_PLD_8be2fdb078fc42cdaebf61e81ed6d67b"/>
                    <w:id w:val="-1868203009"/>
                    <w:lock w:val="sdtLocked"/>
                  </w:sdtPr>
                  <w:sdtEndPr/>
                  <w:sdtContent>
                    <w:tc>
                      <w:tcPr>
                        <w:tcW w:w="3077" w:type="dxa"/>
                        <w:vAlign w:val="center"/>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1．本期提取</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567,795.84</w:t>
                    </w: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567,795.84</w:t>
                    </w:r>
                  </w:p>
                </w:tc>
              </w:tr>
              <w:tr w:rsidR="00A66C79" w:rsidTr="00A66C79">
                <w:trPr>
                  <w:trHeight w:val="20"/>
                </w:trPr>
                <w:sdt>
                  <w:sdtPr>
                    <w:rPr>
                      <w:rFonts w:asciiTheme="minorEastAsia" w:hAnsiTheme="minorEastAsia"/>
                      <w:sz w:val="13"/>
                      <w:szCs w:val="13"/>
                    </w:rPr>
                    <w:tag w:val="_PLD_12344832238e442d9f64388fa2af60f1"/>
                    <w:id w:val="1269587707"/>
                    <w:lock w:val="sdtLocked"/>
                  </w:sdtPr>
                  <w:sdtEndPr/>
                  <w:sdtContent>
                    <w:tc>
                      <w:tcPr>
                        <w:tcW w:w="3077" w:type="dxa"/>
                        <w:vAlign w:val="center"/>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2．本期使用</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567,795.84</w:t>
                    </w: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567,795.84</w:t>
                    </w:r>
                  </w:p>
                </w:tc>
              </w:tr>
              <w:tr w:rsidR="00A66C79" w:rsidTr="00A66C79">
                <w:trPr>
                  <w:trHeight w:val="20"/>
                </w:trPr>
                <w:sdt>
                  <w:sdtPr>
                    <w:rPr>
                      <w:rFonts w:asciiTheme="minorEastAsia" w:hAnsiTheme="minorEastAsia"/>
                      <w:sz w:val="13"/>
                      <w:szCs w:val="13"/>
                    </w:rPr>
                    <w:tag w:val="_PLD_adc6cb0ad3a14129b7edac5f396c8fd5"/>
                    <w:id w:val="334433272"/>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hint="eastAsia"/>
                            <w:sz w:val="13"/>
                            <w:szCs w:val="13"/>
                          </w:rPr>
                          <w:t>（六）其他</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p>
                </w:tc>
                <w:tc>
                  <w:tcPr>
                    <w:tcW w:w="1275" w:type="dxa"/>
                  </w:tcPr>
                  <w:p w:rsidR="00A66C79" w:rsidRPr="00A66C79" w:rsidRDefault="00A66C79" w:rsidP="00156761">
                    <w:pPr>
                      <w:jc w:val="right"/>
                      <w:rPr>
                        <w:rFonts w:asciiTheme="minorEastAsia" w:eastAsiaTheme="minorEastAsia" w:hAnsiTheme="minorEastAsia"/>
                        <w:sz w:val="13"/>
                        <w:szCs w:val="13"/>
                      </w:rPr>
                    </w:pPr>
                  </w:p>
                </w:tc>
                <w:tc>
                  <w:tcPr>
                    <w:tcW w:w="1843" w:type="dxa"/>
                  </w:tcPr>
                  <w:p w:rsidR="00A66C79" w:rsidRPr="00A66C79" w:rsidRDefault="00A66C79" w:rsidP="00156761">
                    <w:pPr>
                      <w:jc w:val="right"/>
                      <w:rPr>
                        <w:rFonts w:asciiTheme="minorEastAsia" w:eastAsiaTheme="minorEastAsia" w:hAnsiTheme="minorEastAsia"/>
                        <w:sz w:val="13"/>
                        <w:szCs w:val="13"/>
                      </w:rPr>
                    </w:pPr>
                  </w:p>
                </w:tc>
              </w:tr>
              <w:tr w:rsidR="00A66C79" w:rsidTr="00A66C79">
                <w:trPr>
                  <w:trHeight w:val="20"/>
                </w:trPr>
                <w:sdt>
                  <w:sdtPr>
                    <w:rPr>
                      <w:rFonts w:asciiTheme="minorEastAsia" w:hAnsiTheme="minorEastAsia"/>
                      <w:sz w:val="13"/>
                      <w:szCs w:val="13"/>
                    </w:rPr>
                    <w:tag w:val="_PLD_0009c8b4e5ca4d7083f8b2619f6a4584"/>
                    <w:id w:val="1844274127"/>
                    <w:lock w:val="sdtLocked"/>
                  </w:sdtPr>
                  <w:sdtEndPr/>
                  <w:sdtContent>
                    <w:tc>
                      <w:tcPr>
                        <w:tcW w:w="3077" w:type="dxa"/>
                      </w:tcPr>
                      <w:p w:rsidR="00A66C79" w:rsidRPr="00EF54E8" w:rsidRDefault="00A66C79" w:rsidP="00156761">
                        <w:pPr>
                          <w:rPr>
                            <w:rFonts w:asciiTheme="minorEastAsia" w:eastAsiaTheme="minorEastAsia" w:hAnsiTheme="minorEastAsia"/>
                            <w:sz w:val="13"/>
                            <w:szCs w:val="13"/>
                          </w:rPr>
                        </w:pPr>
                        <w:r w:rsidRPr="00EF54E8">
                          <w:rPr>
                            <w:rFonts w:asciiTheme="minorEastAsia" w:eastAsiaTheme="minorEastAsia" w:hAnsiTheme="minorEastAsia"/>
                            <w:sz w:val="13"/>
                            <w:szCs w:val="13"/>
                          </w:rPr>
                          <w:t>四、本期期末余额</w:t>
                        </w:r>
                      </w:p>
                    </w:tc>
                  </w:sdtContent>
                </w:sdt>
                <w:tc>
                  <w:tcPr>
                    <w:tcW w:w="1318" w:type="dxa"/>
                    <w:tcBorders>
                      <w:right w:val="single" w:sz="4" w:space="0" w:color="auto"/>
                    </w:tcBorders>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1,186,866,283.00</w:t>
                    </w:r>
                  </w:p>
                </w:tc>
                <w:tc>
                  <w:tcPr>
                    <w:tcW w:w="283"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425" w:type="dxa"/>
                    <w:tcBorders>
                      <w:left w:val="single" w:sz="4" w:space="0" w:color="auto"/>
                      <w:righ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284" w:type="dxa"/>
                    <w:tcBorders>
                      <w:left w:val="single" w:sz="4" w:space="0" w:color="auto"/>
                    </w:tcBorders>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3,162,078,625.57</w:t>
                    </w:r>
                  </w:p>
                </w:tc>
                <w:tc>
                  <w:tcPr>
                    <w:tcW w:w="284" w:type="dxa"/>
                  </w:tcPr>
                  <w:p w:rsidR="00A66C79" w:rsidRPr="00A66C79" w:rsidRDefault="00A66C79" w:rsidP="00156761">
                    <w:pPr>
                      <w:jc w:val="right"/>
                      <w:rPr>
                        <w:rFonts w:asciiTheme="minorEastAsia" w:eastAsiaTheme="minorEastAsia" w:hAnsiTheme="minorEastAsia"/>
                        <w:sz w:val="13"/>
                        <w:szCs w:val="13"/>
                      </w:rPr>
                    </w:pPr>
                  </w:p>
                </w:tc>
                <w:tc>
                  <w:tcPr>
                    <w:tcW w:w="1417"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-4,576,917.37</w:t>
                    </w:r>
                  </w:p>
                </w:tc>
                <w:tc>
                  <w:tcPr>
                    <w:tcW w:w="1418" w:type="dxa"/>
                  </w:tcPr>
                  <w:p w:rsidR="00A66C79" w:rsidRPr="00A66C79" w:rsidRDefault="00A66C79" w:rsidP="00156761">
                    <w:pPr>
                      <w:jc w:val="right"/>
                      <w:rPr>
                        <w:rFonts w:asciiTheme="minorEastAsia" w:eastAsiaTheme="minorEastAsia" w:hAnsiTheme="minorEastAsia"/>
                        <w:sz w:val="13"/>
                        <w:szCs w:val="13"/>
                      </w:rPr>
                    </w:pPr>
                  </w:p>
                </w:tc>
                <w:tc>
                  <w:tcPr>
                    <w:tcW w:w="1276"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136,343,349.65</w:t>
                    </w:r>
                  </w:p>
                </w:tc>
                <w:tc>
                  <w:tcPr>
                    <w:tcW w:w="1275"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294,896,228.57</w:t>
                    </w:r>
                  </w:p>
                </w:tc>
                <w:tc>
                  <w:tcPr>
                    <w:tcW w:w="1843" w:type="dxa"/>
                  </w:tcPr>
                  <w:p w:rsidR="00A66C79" w:rsidRPr="00A66C79" w:rsidRDefault="00A66C79" w:rsidP="00156761">
                    <w:pPr>
                      <w:jc w:val="right"/>
                      <w:rPr>
                        <w:rFonts w:asciiTheme="minorEastAsia" w:eastAsiaTheme="minorEastAsia" w:hAnsiTheme="minorEastAsia"/>
                        <w:sz w:val="13"/>
                        <w:szCs w:val="13"/>
                      </w:rPr>
                    </w:pPr>
                    <w:r w:rsidRPr="00A66C79">
                      <w:rPr>
                        <w:rFonts w:asciiTheme="minorEastAsia" w:eastAsiaTheme="minorEastAsia" w:hAnsiTheme="minorEastAsia" w:hint="eastAsia"/>
                        <w:sz w:val="13"/>
                        <w:szCs w:val="13"/>
                      </w:rPr>
                      <w:t>4,775,607,569.42</w:t>
                    </w:r>
                  </w:p>
                </w:tc>
              </w:tr>
            </w:tbl>
            <w:p w:rsidR="00A66C79" w:rsidRDefault="00A66C79"/>
            <w:p w:rsidR="00AE5E0A" w:rsidRDefault="00AE5E0A"/>
            <w:p w:rsidR="00AE5E0A" w:rsidRDefault="00BA687D">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652254429"/>
                  <w:lock w:val="sdtLocked"/>
                  <w:placeholder>
                    <w:docPart w:val="GBC22222222222222222222222222222"/>
                  </w:placeholder>
                  <w:dataBinding w:prefixMappings="xmlns:clcid-cgi='clcid-cgi'" w:xpath="/*/clcid-cgi:GongSiFaDingDaiBiaoRen[not(@periodRef)]" w:storeItemID="{89EBAB94-44A0-46A2-B712-30D997D04A6D}"/>
                  <w:text/>
                </w:sdtPr>
                <w:sdtEndPr/>
                <w:sdtContent>
                  <w:r>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960945736"/>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熊维明</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1868128632"/>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曹浪</w:t>
                  </w:r>
                </w:sdtContent>
              </w:sdt>
            </w:p>
          </w:sdtContent>
        </w:sdt>
        <w:p w:rsidR="00AE5E0A" w:rsidRDefault="002A1F24">
          <w:pPr>
            <w:rPr>
              <w:color w:val="FF0000"/>
            </w:rPr>
          </w:pPr>
        </w:p>
      </w:sdtContent>
    </w:sdt>
    <w:bookmarkEnd w:id="59"/>
    <w:p w:rsidR="00AE5E0A" w:rsidRDefault="00AE5E0A">
      <w:pPr>
        <w:snapToGrid w:val="0"/>
        <w:spacing w:line="240" w:lineRule="atLeast"/>
        <w:rPr>
          <w:szCs w:val="21"/>
        </w:rPr>
        <w:sectPr w:rsidR="00AE5E0A">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2004577024"/>
        <w:lock w:val="sdtLocked"/>
        <w:placeholder>
          <w:docPart w:val="GBC22222222222222222222222222222"/>
        </w:placeholder>
      </w:sdtPr>
      <w:sdtEndPr>
        <w:rPr>
          <w:rFonts w:cs="Times New Roman" w:hint="eastAsia"/>
          <w:kern w:val="2"/>
        </w:rPr>
      </w:sdtEndPr>
      <w:sdtContent>
        <w:p w:rsidR="00AE5E0A" w:rsidRDefault="00BA687D" w:rsidP="009A0427">
          <w:pPr>
            <w:pStyle w:val="2"/>
            <w:numPr>
              <w:ilvl w:val="0"/>
              <w:numId w:val="6"/>
            </w:numPr>
            <w:rPr>
              <w:rFonts w:ascii="宋体" w:hAnsi="宋体"/>
            </w:rPr>
          </w:pPr>
          <w:r>
            <w:rPr>
              <w:rFonts w:ascii="宋体" w:hAnsi="宋体"/>
            </w:rPr>
            <w:t>公司基本情况</w:t>
          </w:r>
        </w:p>
        <w:p w:rsidR="00AE5E0A" w:rsidRDefault="00BA687D" w:rsidP="009A0427">
          <w:pPr>
            <w:numPr>
              <w:ilvl w:val="0"/>
              <w:numId w:val="30"/>
            </w:numPr>
          </w:pPr>
          <w:r>
            <w:rPr>
              <w:rFonts w:hint="eastAsia"/>
            </w:rPr>
            <w:t>公司概况</w:t>
          </w:r>
        </w:p>
        <w:sdt>
          <w:sdtPr>
            <w:alias w:val="是否适用：公司概况[双击切换]"/>
            <w:tag w:val="_GBC_2e5fe5b3ed964f468989da49e4242039"/>
            <w:id w:val="1565997397"/>
            <w:lock w:val="sdtConten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
          <w:sdtPr>
            <w:rPr>
              <w:szCs w:val="21"/>
            </w:rPr>
            <w:alias w:val="公司概况"/>
            <w:tag w:val="_GBC_dfec127af3a7441dade8cb0f67119e66"/>
            <w:id w:val="465630402"/>
            <w:lock w:val="sdtLocked"/>
            <w:placeholder>
              <w:docPart w:val="GBC22222222222222222222222222222"/>
            </w:placeholder>
          </w:sdtPr>
          <w:sdtEndPr/>
          <w:sdtContent>
            <w:sdt>
              <w:sdtPr>
                <w:rPr>
                  <w:sz w:val="24"/>
                  <w:szCs w:val="21"/>
                </w:rPr>
                <w:alias w:val="公司概况"/>
                <w:tag w:val="_GBC_dfec127af3a7441dade8cb0f67119e66"/>
                <w:id w:val="-711568356"/>
                <w:lock w:val="sdtLocked"/>
              </w:sdtPr>
              <w:sdtEndPr/>
              <w:sdtContent>
                <w:p w:rsidR="00AE5E0A" w:rsidRDefault="00BA687D">
                  <w:pPr>
                    <w:tabs>
                      <w:tab w:val="left" w:pos="851"/>
                    </w:tabs>
                    <w:snapToGrid w:val="0"/>
                    <w:ind w:firstLine="420"/>
                    <w:outlineLvl w:val="1"/>
                    <w:rPr>
                      <w:szCs w:val="21"/>
                    </w:rPr>
                  </w:pPr>
                  <w:r>
                    <w:rPr>
                      <w:rFonts w:hint="eastAsia"/>
                      <w:szCs w:val="21"/>
                    </w:rPr>
                    <w:t>（一）企业基本信息</w:t>
                  </w:r>
                </w:p>
                <w:p w:rsidR="00AE5E0A" w:rsidRDefault="00BA687D">
                  <w:pPr>
                    <w:widowControl w:val="0"/>
                    <w:snapToGrid w:val="0"/>
                    <w:ind w:firstLine="420"/>
                    <w:jc w:val="both"/>
                    <w:rPr>
                      <w:rFonts w:cs="Times New Roman"/>
                      <w:snapToGrid w:val="0"/>
                      <w:szCs w:val="21"/>
                    </w:rPr>
                  </w:pPr>
                  <w:r>
                    <w:rPr>
                      <w:rFonts w:cs="Times New Roman" w:hint="eastAsia"/>
                      <w:snapToGrid w:val="0"/>
                      <w:szCs w:val="21"/>
                    </w:rPr>
                    <w:t>重庆港九股份有限公司（以下简称公司或本公司）系经重庆市人民政府渝府〔1998〕165号文件批准，由主要发起人重庆港务（集团）有限责任公司（以下简称港务物流集团）联合成都铁路局、成都铁路局重庆铁路分局、重庆长江轮船公司及张家港港务局共同发起设立的股份有限公司。重庆港务（集团）有限责任公司以其下属的九龙坡港埠公司及蓝家沱港埠公司的经营性净资产折价入股，其余发起人均以货币资金入股。公司于1999年1月8日在重庆市工商行政管理局登记注册，注册地为重庆市九龙坡区九龙镇盘龙五村113-13号，总部位于重庆市江北区海尔路298号。公司现持有统一社会信用代码为91500000202803688M的《营业执照》，注册资本1,186,866,283.00元，股份总数1,186,866,283.00股（每股面值1.00元），其中493,907,711.00股为有限售条件流通股，公司股票已于2000年7月在上海证券交易所挂牌交易。</w:t>
                  </w:r>
                </w:p>
                <w:p w:rsidR="00AE5E0A" w:rsidRDefault="00BA687D">
                  <w:pPr>
                    <w:widowControl w:val="0"/>
                    <w:tabs>
                      <w:tab w:val="left" w:pos="851"/>
                    </w:tabs>
                    <w:snapToGrid w:val="0"/>
                    <w:ind w:firstLine="420"/>
                    <w:jc w:val="both"/>
                    <w:outlineLvl w:val="1"/>
                    <w:rPr>
                      <w:rFonts w:cs="Times New Roman"/>
                      <w:kern w:val="2"/>
                      <w:szCs w:val="21"/>
                    </w:rPr>
                  </w:pPr>
                  <w:r>
                    <w:rPr>
                      <w:rFonts w:cs="Times New Roman" w:hint="eastAsia"/>
                      <w:kern w:val="2"/>
                      <w:szCs w:val="21"/>
                    </w:rPr>
                    <w:t>（二）企业的业务性质和主要经营活动</w:t>
                  </w:r>
                </w:p>
                <w:p w:rsidR="00AE5E0A" w:rsidRPr="0009633E" w:rsidRDefault="00BA687D" w:rsidP="0009633E">
                  <w:pPr>
                    <w:widowControl w:val="0"/>
                    <w:snapToGrid w:val="0"/>
                    <w:ind w:firstLine="420"/>
                    <w:jc w:val="both"/>
                    <w:rPr>
                      <w:rFonts w:cs="Times New Roman"/>
                      <w:snapToGrid w:val="0"/>
                      <w:szCs w:val="21"/>
                    </w:rPr>
                  </w:pPr>
                  <w:r>
                    <w:rPr>
                      <w:rFonts w:cs="Times New Roman" w:hint="eastAsia"/>
                      <w:snapToGrid w:val="0"/>
                      <w:szCs w:val="21"/>
                    </w:rPr>
                    <w:t>本公司属交通运输行业，主要经营范围：长江干线及支流省际普通货船运输，为船舶提供码头、过驳锚地，为旅客提供候船和上下船舶设施和服务，旅客船票销售，在港区内提供货物装卸、仓储、物流服务，集装箱装卸、堆放、拆拼箱，车辆滚装服务，为船舶提供岸电、淡水供应，为国内航行船舶提供物料、生活品供应，为船舶进出港、靠离码头、移泊提供顶推、拖带服务，港内驳运，港口设施、设备和港口机械的租赁、维修服务。主要产品或提供的劳务：装卸及综合物流、商品贸易等。</w:t>
                  </w:r>
                </w:p>
              </w:sdtContent>
            </w:sdt>
            <w:p w:rsidR="00AE5E0A" w:rsidRDefault="002A1F24">
              <w:pPr>
                <w:rPr>
                  <w:szCs w:val="21"/>
                </w:rPr>
              </w:pPr>
            </w:p>
          </w:sdtContent>
        </w:sdt>
        <w:p w:rsidR="00AE5E0A" w:rsidRDefault="00BA687D" w:rsidP="009A0427">
          <w:pPr>
            <w:numPr>
              <w:ilvl w:val="0"/>
              <w:numId w:val="30"/>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699509486"/>
            <w:lock w:val="sdtConten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
          <w:sdtPr>
            <w:rPr>
              <w:szCs w:val="21"/>
            </w:rPr>
            <w:alias w:val="本年度合并财务报表范围"/>
            <w:tag w:val="_GBC_696c121eead146fba6371fa5b371b2fc"/>
            <w:id w:val="-1198398329"/>
            <w:lock w:val="sdtLocked"/>
            <w:placeholder>
              <w:docPart w:val="GBC22222222222222222222222222222"/>
            </w:placeholder>
          </w:sdtPr>
          <w:sdtEndPr/>
          <w:sdtContent>
            <w:sdt>
              <w:sdtPr>
                <w:rPr>
                  <w:sz w:val="24"/>
                  <w:szCs w:val="21"/>
                </w:rPr>
                <w:alias w:val="本年度合并财务报表范围"/>
                <w:tag w:val="_GBC_696c121eead146fba6371fa5b371b2fc"/>
                <w:id w:val="-859127150"/>
                <w:lock w:val="sdtLocked"/>
              </w:sdtPr>
              <w:sdtEndPr/>
              <w:sdtContent>
                <w:p w:rsidR="00AE5E0A" w:rsidRPr="0009633E" w:rsidRDefault="00BF1B84" w:rsidP="00D90DF2">
                  <w:pPr>
                    <w:ind w:firstLineChars="200" w:firstLine="420"/>
                    <w:rPr>
                      <w:snapToGrid w:val="0"/>
                      <w:szCs w:val="21"/>
                    </w:rPr>
                  </w:pPr>
                  <w:r w:rsidRPr="00BF1B84">
                    <w:rPr>
                      <w:rFonts w:hint="eastAsia"/>
                      <w:snapToGrid w:val="0"/>
                      <w:szCs w:val="21"/>
                    </w:rPr>
                    <w:t>本公司将重庆港九两江物流有限公司、重庆果园集装箱码头有限公司（以下简称果集司）、重庆久久物流有限责任公司（以下简称久久物流）、重庆化工码头有限公司（以下简称化工码头）、重庆港九万州港务有限公司（以下简称港九万州）、重庆果园大宗生产资料交易有限公司、重庆港九港承物流有限公司、重庆中理外轮理货有限责任公司、重庆港陕煤电子商务有限公司、重庆珞璜港务有限公司（以下简称珞璜港务）、重庆果园港埠有限公司（以下简称果园港埠）、重庆市渝物民用爆破器材有限公司（以下简称渝物民爆）、重庆集海航运有限责任公司（以下简称集海航运）纳入本期合并财务报表范围，具体情况详见本财务报表附注“</w:t>
                  </w:r>
                  <w:r w:rsidR="00F043DB">
                    <w:rPr>
                      <w:rFonts w:hint="eastAsia"/>
                      <w:snapToGrid w:val="0"/>
                      <w:szCs w:val="21"/>
                    </w:rPr>
                    <w:t>八</w:t>
                  </w:r>
                  <w:r w:rsidRPr="00BF1B84">
                    <w:rPr>
                      <w:rFonts w:hint="eastAsia"/>
                      <w:snapToGrid w:val="0"/>
                      <w:szCs w:val="21"/>
                    </w:rPr>
                    <w:t>、合并范围的变更”和“</w:t>
                  </w:r>
                  <w:r w:rsidR="00F043DB">
                    <w:rPr>
                      <w:rFonts w:hint="eastAsia"/>
                      <w:snapToGrid w:val="0"/>
                      <w:szCs w:val="21"/>
                    </w:rPr>
                    <w:t>九</w:t>
                  </w:r>
                  <w:r w:rsidRPr="00BF1B84">
                    <w:rPr>
                      <w:rFonts w:hint="eastAsia"/>
                      <w:snapToGrid w:val="0"/>
                      <w:szCs w:val="21"/>
                    </w:rPr>
                    <w:t>、在其他主体中的权益”之说明。</w:t>
                  </w:r>
                </w:p>
              </w:sdtContent>
            </w:sdt>
          </w:sdtContent>
        </w:sdt>
      </w:sdtContent>
    </w:sdt>
    <w:p w:rsidR="00AE5E0A" w:rsidRDefault="00AE5E0A">
      <w:pPr>
        <w:rPr>
          <w:szCs w:val="21"/>
        </w:rPr>
      </w:pPr>
    </w:p>
    <w:p w:rsidR="00AE5E0A" w:rsidRDefault="00BA687D" w:rsidP="009A0427">
      <w:pPr>
        <w:pStyle w:val="2"/>
        <w:numPr>
          <w:ilvl w:val="0"/>
          <w:numId w:val="6"/>
        </w:numPr>
        <w:rPr>
          <w:rFonts w:ascii="宋体" w:hAnsi="宋体"/>
        </w:rPr>
      </w:pPr>
      <w:r>
        <w:rPr>
          <w:rFonts w:ascii="宋体" w:hAnsi="宋体" w:hint="eastAsia"/>
        </w:rPr>
        <w:t>财务报表的编制基础</w:t>
      </w:r>
    </w:p>
    <w:sdt>
      <w:sdtPr>
        <w:rPr>
          <w:rFonts w:asciiTheme="minorHAnsi" w:hAnsiTheme="minorHAnsi"/>
          <w:szCs w:val="22"/>
        </w:rPr>
        <w:alias w:val="模块:财务报表的编制基础"/>
        <w:tag w:val="_GBC_6d12949d3695402592266a78137dcfb5"/>
        <w:id w:val="924462213"/>
        <w:lock w:val="sdtLocked"/>
        <w:placeholder>
          <w:docPart w:val="GBC22222222222222222222222222222"/>
        </w:placeholder>
      </w:sdtPr>
      <w:sdtEndPr>
        <w:rPr>
          <w:rFonts w:ascii="宋体" w:hAnsi="宋体" w:cs="Times New Roman" w:hint="eastAsia"/>
          <w:kern w:val="2"/>
          <w:szCs w:val="21"/>
        </w:rPr>
      </w:sdtEndPr>
      <w:sdtContent>
        <w:p w:rsidR="00AE5E0A" w:rsidRDefault="00BA687D" w:rsidP="009A0427">
          <w:pPr>
            <w:numPr>
              <w:ilvl w:val="0"/>
              <w:numId w:val="31"/>
            </w:numPr>
          </w:pPr>
          <w:r>
            <w:t>编制基础</w:t>
          </w:r>
        </w:p>
        <w:sdt>
          <w:sdtPr>
            <w:rPr>
              <w:rFonts w:hint="eastAsia"/>
              <w:szCs w:val="21"/>
            </w:rPr>
            <w:alias w:val="财务报表的编制基础"/>
            <w:tag w:val="_GBC_1dc2375ed7ab49628f5badf2d5006405"/>
            <w:id w:val="1394167240"/>
            <w:lock w:val="sdtLocked"/>
            <w:placeholder>
              <w:docPart w:val="GBC22222222222222222222222222222"/>
            </w:placeholder>
          </w:sdtPr>
          <w:sdtEndPr/>
          <w:sdtContent>
            <w:sdt>
              <w:sdtPr>
                <w:rPr>
                  <w:rFonts w:hint="eastAsia"/>
                  <w:sz w:val="24"/>
                  <w:szCs w:val="21"/>
                </w:rPr>
                <w:alias w:val="财务报表的编制基础"/>
                <w:tag w:val="_GBC_1dc2375ed7ab49628f5badf2d5006405"/>
                <w:id w:val="1861855305"/>
                <w:lock w:val="sdtLocked"/>
              </w:sdtPr>
              <w:sdtEndPr>
                <w:rPr>
                  <w:rFonts w:hAnsi="Courier New"/>
                </w:rPr>
              </w:sdtEndPr>
              <w:sdtContent>
                <w:p w:rsidR="00AE5E0A" w:rsidRDefault="00BA687D">
                  <w:pPr>
                    <w:snapToGrid w:val="0"/>
                    <w:spacing w:line="500" w:lineRule="exact"/>
                    <w:ind w:firstLineChars="200" w:firstLine="420"/>
                    <w:rPr>
                      <w:snapToGrid w:val="0"/>
                      <w:szCs w:val="21"/>
                    </w:rPr>
                  </w:pPr>
                  <w:r w:rsidRPr="002D5255">
                    <w:t>本公司财务报表以持续经营为编制基础。</w:t>
                  </w:r>
                </w:p>
              </w:sdtContent>
            </w:sdt>
            <w:p w:rsidR="00AE5E0A" w:rsidRDefault="002A1F24">
              <w:pPr>
                <w:rPr>
                  <w:szCs w:val="21"/>
                </w:rPr>
              </w:pPr>
            </w:p>
          </w:sdtContent>
        </w:sdt>
      </w:sdtContent>
    </w:sdt>
    <w:sdt>
      <w:sdtPr>
        <w:rPr>
          <w:rFonts w:asciiTheme="minorHAnsi" w:hAnsiTheme="minorHAnsi" w:hint="eastAsia"/>
          <w:szCs w:val="22"/>
        </w:rPr>
        <w:alias w:val="模块:持续经营"/>
        <w:tag w:val="_GBC_69ae6baeacb44e8fa17b0b984abbf6ab"/>
        <w:id w:val="-1525708208"/>
        <w:lock w:val="sdtLocked"/>
        <w:placeholder>
          <w:docPart w:val="GBC22222222222222222222222222222"/>
        </w:placeholder>
      </w:sdtPr>
      <w:sdtEndPr>
        <w:rPr>
          <w:rFonts w:ascii="宋体" w:hAnsi="宋体" w:cs="Times New Roman"/>
          <w:kern w:val="2"/>
          <w:szCs w:val="21"/>
        </w:rPr>
      </w:sdtEndPr>
      <w:sdtContent>
        <w:p w:rsidR="00AE5E0A" w:rsidRDefault="00BA687D" w:rsidP="009A0427">
          <w:pPr>
            <w:numPr>
              <w:ilvl w:val="0"/>
              <w:numId w:val="31"/>
            </w:numPr>
          </w:pPr>
          <w:r>
            <w:rPr>
              <w:rFonts w:hint="eastAsia"/>
            </w:rPr>
            <w:t>持续经营</w:t>
          </w:r>
        </w:p>
        <w:sdt>
          <w:sdtPr>
            <w:alias w:val="是否适用：持续经营[双击切换]"/>
            <w:tag w:val="_GBC_7a7bd82392314f508ef1adfe80947192"/>
            <w:id w:val="1044258803"/>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
          <w:sdtPr>
            <w:rPr>
              <w:szCs w:val="21"/>
            </w:rPr>
            <w:alias w:val="持续经营"/>
            <w:tag w:val="_GBC_dc876c24006b428987a041949eb554f3"/>
            <w:id w:val="1788845414"/>
            <w:lock w:val="sdtLocked"/>
            <w:placeholder>
              <w:docPart w:val="GBC22222222222222222222222222222"/>
            </w:placeholder>
          </w:sdtPr>
          <w:sdtEndPr/>
          <w:sdtContent>
            <w:sdt>
              <w:sdtPr>
                <w:rPr>
                  <w:szCs w:val="21"/>
                </w:rPr>
                <w:alias w:val="持续经营"/>
                <w:tag w:val="_GBC_dc876c24006b428987a041949eb554f3"/>
                <w:id w:val="74705435"/>
                <w:lock w:val="sdtLocked"/>
              </w:sdtPr>
              <w:sdtEndPr/>
              <w:sdtContent>
                <w:p w:rsidR="00AE5E0A" w:rsidRDefault="00BA687D">
                  <w:pPr>
                    <w:rPr>
                      <w:szCs w:val="21"/>
                    </w:rPr>
                  </w:pPr>
                  <w:r>
                    <w:rPr>
                      <w:rFonts w:hint="eastAsia"/>
                      <w:snapToGrid w:val="0"/>
                      <w:szCs w:val="21"/>
                    </w:rPr>
                    <w:t>本公司不存在导致对报告期末起12个月内的持续经营假设产生重大疑虑的事项或情况。</w:t>
                  </w:r>
                </w:p>
              </w:sdtContent>
            </w:sdt>
          </w:sdtContent>
        </w:sdt>
      </w:sdtContent>
    </w:sdt>
    <w:p w:rsidR="00AE5E0A" w:rsidRDefault="00AE5E0A">
      <w:pPr>
        <w:rPr>
          <w:szCs w:val="21"/>
        </w:rPr>
      </w:pPr>
    </w:p>
    <w:p w:rsidR="00AE5E0A" w:rsidRDefault="00BA687D" w:rsidP="009A0427">
      <w:pPr>
        <w:pStyle w:val="2"/>
        <w:numPr>
          <w:ilvl w:val="0"/>
          <w:numId w:val="6"/>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085496412"/>
        <w:lock w:val="sdtLocked"/>
        <w:placeholder>
          <w:docPart w:val="GBC22222222222222222222222222222"/>
        </w:placeholder>
      </w:sdtPr>
      <w:sdtEndPr/>
      <w:sdtContent>
        <w:p w:rsidR="00AE5E0A" w:rsidRDefault="00BA687D">
          <w:r>
            <w:rPr>
              <w:rFonts w:hint="eastAsia"/>
            </w:rPr>
            <w:t>具体会计政策和会计估计提示：</w:t>
          </w:r>
        </w:p>
        <w:sdt>
          <w:sdtPr>
            <w:alias w:val="是否适用：具体会计政策和会计估计提示[双击切换]"/>
            <w:tag w:val="_GBC_77c62823e3884e1fbfb236cea1f9f425"/>
            <w:id w:val="-2076270694"/>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Content>
    </w:sdt>
    <w:p w:rsidR="00AE5E0A" w:rsidRDefault="00AE5E0A"/>
    <w:sdt>
      <w:sdtPr>
        <w:rPr>
          <w:rFonts w:asciiTheme="minorHAnsi" w:hAnsiTheme="minorHAnsi"/>
          <w:szCs w:val="22"/>
        </w:rPr>
        <w:alias w:val="模块:遵循企业会计准则的声明"/>
        <w:tag w:val="_GBC_a0afbb5b3a444bce84ee78a2a282cb28"/>
        <w:id w:val="-2044739904"/>
        <w:lock w:val="sdtLocked"/>
        <w:placeholder>
          <w:docPart w:val="GBC22222222222222222222222222222"/>
        </w:placeholder>
      </w:sdtPr>
      <w:sdtEndPr>
        <w:rPr>
          <w:rFonts w:ascii="宋体" w:hAnsi="宋体" w:cs="Times New Roman" w:hint="eastAsia"/>
          <w:kern w:val="2"/>
          <w:szCs w:val="21"/>
        </w:rPr>
      </w:sdtEndPr>
      <w:sdtContent>
        <w:p w:rsidR="00AE5E0A" w:rsidRDefault="00BA687D" w:rsidP="009A0427">
          <w:pPr>
            <w:numPr>
              <w:ilvl w:val="0"/>
              <w:numId w:val="32"/>
            </w:numPr>
          </w:pPr>
          <w:r>
            <w:t>遵循企业会计准则的声明</w:t>
          </w:r>
        </w:p>
        <w:sdt>
          <w:sdtPr>
            <w:rPr>
              <w:rFonts w:hint="eastAsia"/>
              <w:szCs w:val="21"/>
            </w:rPr>
            <w:alias w:val="会计准则和会计制度"/>
            <w:tag w:val="_GBC_a350b889163a4ef3bb500c021e6a6b47"/>
            <w:id w:val="-1992630634"/>
            <w:lock w:val="sdtLocked"/>
            <w:placeholder>
              <w:docPart w:val="GBC22222222222222222222222222222"/>
            </w:placeholder>
          </w:sdtPr>
          <w:sdtEndPr/>
          <w:sdtContent>
            <w:p w:rsidR="00AE5E0A" w:rsidRDefault="00BA687D">
              <w:pPr>
                <w:rPr>
                  <w:szCs w:val="21"/>
                </w:rPr>
              </w:pPr>
              <w:r w:rsidRPr="002D5255">
                <w:rPr>
                  <w:szCs w:val="21"/>
                </w:rPr>
                <w:t>本公司所编制的财务报表符合企业会计准则的要求，真实、完整地反映了公司的财务状况、经营成果、股东权益变动和现金流量等有关信息。</w:t>
              </w:r>
            </w:p>
          </w:sdtContent>
        </w:sdt>
      </w:sdtContent>
    </w:sdt>
    <w:p w:rsidR="00AE5E0A" w:rsidRDefault="00AE5E0A">
      <w:pPr>
        <w:rPr>
          <w:szCs w:val="21"/>
        </w:rPr>
      </w:pPr>
    </w:p>
    <w:sdt>
      <w:sdtPr>
        <w:alias w:val="模块:会计期间"/>
        <w:tag w:val="_GBC_2d7f332501c8461ea731797db5588ee5"/>
        <w:id w:val="486210825"/>
        <w:lock w:val="sdtLocked"/>
        <w:placeholder>
          <w:docPart w:val="GBC22222222222222222222222222222"/>
        </w:placeholder>
      </w:sdtPr>
      <w:sdtEndPr>
        <w:rPr>
          <w:rFonts w:hint="eastAsia"/>
          <w:szCs w:val="21"/>
        </w:rPr>
      </w:sdtEndPr>
      <w:sdtContent>
        <w:p w:rsidR="00AE5E0A" w:rsidRDefault="00BA687D" w:rsidP="009A0427">
          <w:pPr>
            <w:numPr>
              <w:ilvl w:val="0"/>
              <w:numId w:val="32"/>
            </w:numPr>
          </w:pPr>
          <w:r>
            <w:t>会计期间</w:t>
          </w:r>
        </w:p>
        <w:sdt>
          <w:sdtPr>
            <w:rPr>
              <w:rFonts w:hint="eastAsia"/>
              <w:szCs w:val="21"/>
            </w:rPr>
            <w:alias w:val="会计年度"/>
            <w:tag w:val="_GBC_fc896fba50b143f8a06984831f5d5600"/>
            <w:id w:val="603843237"/>
            <w:lock w:val="sdtLocked"/>
            <w:placeholder>
              <w:docPart w:val="GBC22222222222222222222222222222"/>
            </w:placeholder>
          </w:sdtPr>
          <w:sdtEndPr/>
          <w:sdtContent>
            <w:p w:rsidR="00AE5E0A" w:rsidRDefault="00BA687D">
              <w:pPr>
                <w:rPr>
                  <w:szCs w:val="21"/>
                </w:rPr>
              </w:pPr>
              <w:r>
                <w:rPr>
                  <w:szCs w:val="21"/>
                </w:rPr>
                <w:t>本公司会计年度自公历1月1日起至12月31日止。</w:t>
              </w:r>
            </w:p>
          </w:sdtContent>
        </w:sdt>
      </w:sdtContent>
    </w:sdt>
    <w:p w:rsidR="00AE5E0A" w:rsidRDefault="00AE5E0A">
      <w:pPr>
        <w:rPr>
          <w:szCs w:val="21"/>
        </w:rPr>
      </w:pPr>
    </w:p>
    <w:sdt>
      <w:sdtPr>
        <w:rPr>
          <w:rFonts w:asciiTheme="minorHAnsi" w:hAnsiTheme="minorHAnsi" w:hint="eastAsia"/>
          <w:szCs w:val="22"/>
        </w:rPr>
        <w:alias w:val="模块:营业周期"/>
        <w:tag w:val="_GBC_b045784ca7904d52a060134ffec0d88c"/>
        <w:id w:val="795258773"/>
        <w:lock w:val="sdtLocked"/>
        <w:placeholder>
          <w:docPart w:val="GBC22222222222222222222222222222"/>
        </w:placeholder>
      </w:sdtPr>
      <w:sdtEndPr>
        <w:rPr>
          <w:rFonts w:ascii="宋体" w:hAnsi="宋体" w:cs="Times New Roman"/>
          <w:kern w:val="2"/>
          <w:szCs w:val="21"/>
        </w:rPr>
      </w:sdtEndPr>
      <w:sdtContent>
        <w:p w:rsidR="00AE5E0A" w:rsidRDefault="00BA687D" w:rsidP="009A0427">
          <w:pPr>
            <w:numPr>
              <w:ilvl w:val="0"/>
              <w:numId w:val="32"/>
            </w:numPr>
          </w:pPr>
          <w:r>
            <w:rPr>
              <w:rFonts w:hint="eastAsia"/>
            </w:rPr>
            <w:t>营业周期</w:t>
          </w:r>
        </w:p>
        <w:sdt>
          <w:sdtPr>
            <w:alias w:val="是否适用：营业周期[双击切换]"/>
            <w:tag w:val="_GBC_1668f7f497234cf886206b57711c4c87"/>
            <w:id w:val="-1029336422"/>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
          <w:sdtPr>
            <w:rPr>
              <w:szCs w:val="21"/>
            </w:rPr>
            <w:alias w:val="营业周期"/>
            <w:tag w:val="_GBC_e145e43187d9463889884f48e9e0b234"/>
            <w:id w:val="-1293129407"/>
            <w:lock w:val="sdtLocked"/>
            <w:placeholder>
              <w:docPart w:val="GBC22222222222222222222222222222"/>
            </w:placeholder>
          </w:sdtPr>
          <w:sdtEndPr/>
          <w:sdtContent>
            <w:sdt>
              <w:sdtPr>
                <w:rPr>
                  <w:szCs w:val="21"/>
                </w:rPr>
                <w:alias w:val="营业周期"/>
                <w:tag w:val="_GBC_e145e43187d9463889884f48e9e0b234"/>
                <w:id w:val="1781527036"/>
                <w:lock w:val="sdtLocked"/>
              </w:sdtPr>
              <w:sdtEndPr/>
              <w:sdtContent>
                <w:p w:rsidR="00AE5E0A" w:rsidRDefault="00BA687D">
                  <w:pPr>
                    <w:rPr>
                      <w:szCs w:val="21"/>
                    </w:rPr>
                  </w:pPr>
                  <w:r>
                    <w:rPr>
                      <w:rFonts w:hint="eastAsia"/>
                      <w:szCs w:val="21"/>
                    </w:rPr>
                    <w:t>本公司以一年</w:t>
                  </w:r>
                  <w:r>
                    <w:rPr>
                      <w:szCs w:val="21"/>
                    </w:rPr>
                    <w:t>12个月作为正常营业周期，并以营业周期作为资产和负债的流动性划分标准。</w:t>
                  </w:r>
                </w:p>
              </w:sdtContent>
            </w:sdt>
            <w:p w:rsidR="00AE5E0A" w:rsidRDefault="002A1F24">
              <w:pPr>
                <w:rPr>
                  <w:szCs w:val="21"/>
                </w:rPr>
              </w:pPr>
            </w:p>
          </w:sdtContent>
        </w:sdt>
      </w:sdtContent>
    </w:sdt>
    <w:sdt>
      <w:sdtPr>
        <w:rPr>
          <w:rFonts w:asciiTheme="minorHAnsi" w:hAnsiTheme="minorHAnsi"/>
          <w:szCs w:val="22"/>
        </w:rPr>
        <w:alias w:val="模块:记账本位币"/>
        <w:tag w:val="_GBC_13b1061968754e20bebf2099281ed54f"/>
        <w:id w:val="466782739"/>
        <w:lock w:val="sdtLocked"/>
        <w:placeholder>
          <w:docPart w:val="GBC22222222222222222222222222222"/>
        </w:placeholder>
      </w:sdtPr>
      <w:sdtEndPr>
        <w:rPr>
          <w:rFonts w:ascii="宋体" w:hAnsi="宋体" w:cs="Times New Roman" w:hint="eastAsia"/>
          <w:kern w:val="2"/>
          <w:szCs w:val="21"/>
        </w:rPr>
      </w:sdtEndPr>
      <w:sdtContent>
        <w:p w:rsidR="00AE5E0A" w:rsidRDefault="00BA687D" w:rsidP="009A0427">
          <w:pPr>
            <w:numPr>
              <w:ilvl w:val="0"/>
              <w:numId w:val="32"/>
            </w:numPr>
          </w:pPr>
          <w:r>
            <w:t>记账本位币</w:t>
          </w:r>
        </w:p>
        <w:sdt>
          <w:sdtPr>
            <w:rPr>
              <w:rFonts w:hint="eastAsia"/>
              <w:szCs w:val="21"/>
            </w:rPr>
            <w:alias w:val="记账本位币"/>
            <w:tag w:val="_GBC_3749a2357eba44e8b968cb41cda75ff1"/>
            <w:id w:val="1325088498"/>
            <w:lock w:val="sdtLocked"/>
            <w:placeholder>
              <w:docPart w:val="GBC22222222222222222222222222222"/>
            </w:placeholder>
          </w:sdtPr>
          <w:sdtEndPr/>
          <w:sdtContent>
            <w:p w:rsidR="00AE5E0A" w:rsidRDefault="00BA687D">
              <w:pPr>
                <w:rPr>
                  <w:szCs w:val="21"/>
                </w:rPr>
              </w:pPr>
              <w:r>
                <w:rPr>
                  <w:szCs w:val="21"/>
                </w:rPr>
                <w:t>本公司的记账本位币为人民币。</w:t>
              </w:r>
            </w:p>
          </w:sdtContent>
        </w:sdt>
        <w:p w:rsidR="00AE5E0A" w:rsidRDefault="002A1F24">
          <w:pPr>
            <w:rPr>
              <w:szCs w:val="21"/>
            </w:rPr>
          </w:pPr>
        </w:p>
      </w:sdtContent>
    </w:sdt>
    <w:sdt>
      <w:sdtPr>
        <w:rPr>
          <w:rFonts w:asciiTheme="minorHAnsi" w:hAnsiTheme="minorHAnsi"/>
          <w:szCs w:val="22"/>
        </w:rPr>
        <w:alias w:val="模块:同一控制下和非同一控制下企业合并的会计处理方法"/>
        <w:tag w:val="_GBC_f44e1e76b2a3457ea36bc088adcbb4c3"/>
        <w:id w:val="-134333512"/>
        <w:lock w:val="sdtLocked"/>
        <w:placeholder>
          <w:docPart w:val="GBC22222222222222222222222222222"/>
        </w:placeholder>
      </w:sdtPr>
      <w:sdtEndPr>
        <w:rPr>
          <w:rFonts w:ascii="宋体" w:hAnsi="宋体" w:cs="Times New Roman" w:hint="eastAsia"/>
          <w:kern w:val="2"/>
          <w:szCs w:val="21"/>
        </w:rPr>
      </w:sdtEndPr>
      <w:sdtContent>
        <w:p w:rsidR="00AE5E0A" w:rsidRDefault="00BA687D" w:rsidP="009A0427">
          <w:pPr>
            <w:numPr>
              <w:ilvl w:val="0"/>
              <w:numId w:val="32"/>
            </w:numPr>
          </w:pPr>
          <w: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1639688214"/>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021550907"/>
            <w:lock w:val="sdtLocked"/>
            <w:placeholder>
              <w:docPart w:val="GBC22222222222222222222222222222"/>
            </w:placeholder>
          </w:sdtPr>
          <w:sdtEndPr/>
          <w:sdtContent>
            <w:sdt>
              <w:sdtPr>
                <w:rPr>
                  <w:rFonts w:hint="eastAsia"/>
                  <w:szCs w:val="21"/>
                </w:rPr>
                <w:alias w:val="同一控制下和非同一控制下企业合并的会计处理方法"/>
                <w:tag w:val="_GBC_ef4b9a8d4ac34f45a0f61a23267bcbb8"/>
                <w:id w:val="-1467655141"/>
                <w:lock w:val="sdtLocked"/>
              </w:sdtPr>
              <w:sdtEndPr/>
              <w:sdtContent>
                <w:p w:rsidR="00AE5E0A" w:rsidRDefault="00BA687D">
                  <w:pPr>
                    <w:ind w:firstLineChars="200" w:firstLine="420"/>
                    <w:rPr>
                      <w:szCs w:val="21"/>
                    </w:rPr>
                  </w:pPr>
                  <w:r>
                    <w:rPr>
                      <w:szCs w:val="21"/>
                    </w:rPr>
                    <w:t>1.同一控制下的企业合并</w:t>
                  </w:r>
                </w:p>
                <w:p w:rsidR="00AE5E0A" w:rsidRDefault="00BA687D" w:rsidP="0009633E">
                  <w:pPr>
                    <w:ind w:firstLineChars="200" w:firstLine="420"/>
                    <w:jc w:val="both"/>
                    <w:rPr>
                      <w:szCs w:val="21"/>
                    </w:rPr>
                  </w:pPr>
                  <w:r>
                    <w:rPr>
                      <w:rFonts w:hint="eastAsia"/>
                      <w:szCs w:val="21"/>
                    </w:rPr>
                    <w:t>同一控制下企业合并形成的长期股权投资合并方以支付现金、转让非现金资产或承担债务方式作为合并对价的，本公司在合并日按照被合并方所有者权益在最终控制方合并财务报表中的账面价值的份额作为长期股权投资的初始投资成本。合并方以发行权益性工具作为合并对价的，按发行股份的面值总额作为股本。长期股权投资的初始投资成本与合并对价账面价值（或发行股份面值总额）的差额，应当调整资本公积；资本公积不足冲减的，调整留存收益。</w:t>
                  </w:r>
                </w:p>
                <w:p w:rsidR="00AE5E0A" w:rsidRDefault="00BA687D">
                  <w:pPr>
                    <w:ind w:firstLineChars="200" w:firstLine="420"/>
                    <w:rPr>
                      <w:szCs w:val="21"/>
                    </w:rPr>
                  </w:pPr>
                  <w:r>
                    <w:rPr>
                      <w:szCs w:val="21"/>
                    </w:rPr>
                    <w:t>2.非同一控制下的企业合并</w:t>
                  </w:r>
                </w:p>
                <w:p w:rsidR="00AE5E0A" w:rsidRDefault="00BA687D" w:rsidP="0009633E">
                  <w:pPr>
                    <w:ind w:firstLineChars="200" w:firstLine="420"/>
                    <w:jc w:val="both"/>
                    <w:rPr>
                      <w:rFonts w:cs="Times New Roman"/>
                      <w:kern w:val="2"/>
                      <w:szCs w:val="21"/>
                    </w:rPr>
                  </w:pPr>
                  <w:r>
                    <w:rPr>
                      <w:rFonts w:hint="eastAsia"/>
                      <w:szCs w:val="21"/>
                    </w:rPr>
                    <w:t>对于非同一控制下的企业合并，合并成本为购买方在购买日为取得对被购买方的控制权而付出的资产、发生或承担的负债以及发行的权益性证券的公允价值之和。非同一控制下企业合并中所取得的被购买方符合确认条件的可辨认资产、负债及或有负债，在购买日以公允价值计量。购买方对合并成本大于合并中取得的被购买方可辨认净资产公允价值份额的差额，体现为商誉价值。购买方对合并成本小于合并中取得的被购买方可辨认净资产公允价值份额的，经复核后合并成本仍小于合并中取得的被购买方可辨认净资产公允价值份额的差额，计入当期营业外收入。</w:t>
                  </w:r>
                </w:p>
              </w:sdtContent>
            </w:sdt>
            <w:p w:rsidR="00AE5E0A" w:rsidRDefault="002A1F24">
              <w:pPr>
                <w:rPr>
                  <w:szCs w:val="21"/>
                </w:rPr>
              </w:pPr>
            </w:p>
          </w:sdtContent>
        </w:sdt>
      </w:sdtContent>
    </w:sdt>
    <w:sdt>
      <w:sdtPr>
        <w:alias w:val="模块:合并财务报表的编制方法"/>
        <w:tag w:val="_GBC_c23be25e527044f689b710dabd312b04"/>
        <w:id w:val="924845720"/>
        <w:lock w:val="sdtLocked"/>
        <w:placeholder>
          <w:docPart w:val="GBC22222222222222222222222222222"/>
        </w:placeholder>
      </w:sdtPr>
      <w:sdtEndPr>
        <w:rPr>
          <w:rFonts w:hint="eastAsia"/>
          <w:szCs w:val="21"/>
        </w:rPr>
      </w:sdtEndPr>
      <w:sdtContent>
        <w:p w:rsidR="00AE5E0A" w:rsidRDefault="00BA687D" w:rsidP="009A0427">
          <w:pPr>
            <w:numPr>
              <w:ilvl w:val="0"/>
              <w:numId w:val="32"/>
            </w:numPr>
          </w:pPr>
          <w:r>
            <w:t>合并财务报表的编制方法</w:t>
          </w:r>
        </w:p>
        <w:sdt>
          <w:sdtPr>
            <w:rPr>
              <w:rFonts w:hint="eastAsia"/>
              <w:szCs w:val="21"/>
            </w:rPr>
            <w:alias w:val="是否适用：合并财务报表的编制方法[双击切换]"/>
            <w:tag w:val="_GBC_dad2e053cc8c4461a681b3e4926c48a6"/>
            <w:id w:val="1445424854"/>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2128619625"/>
            <w:lock w:val="sdtLocked"/>
            <w:placeholder>
              <w:docPart w:val="GBC22222222222222222222222222222"/>
            </w:placeholder>
          </w:sdtPr>
          <w:sdtEndPr/>
          <w:sdtContent>
            <w:sdt>
              <w:sdtPr>
                <w:rPr>
                  <w:rFonts w:hint="eastAsia"/>
                  <w:szCs w:val="21"/>
                </w:rPr>
                <w:alias w:val="企业合并及合并财务报表的说明"/>
                <w:tag w:val="_GBC_5201beca0c0944939b4a0d8d100d6fcf"/>
                <w:id w:val="1712461467"/>
                <w:lock w:val="sdtLocked"/>
              </w:sdtPr>
              <w:sdtEndPr/>
              <w:sdtContent>
                <w:p w:rsidR="00AE5E0A" w:rsidRDefault="00BA687D" w:rsidP="0009633E">
                  <w:pPr>
                    <w:ind w:firstLineChars="200" w:firstLine="420"/>
                    <w:jc w:val="both"/>
                    <w:rPr>
                      <w:szCs w:val="21"/>
                    </w:rPr>
                  </w:pPr>
                  <w:r>
                    <w:rPr>
                      <w:szCs w:val="21"/>
                    </w:rPr>
                    <w:t>1.合并财务报表范围</w:t>
                  </w:r>
                </w:p>
                <w:p w:rsidR="00AE5E0A" w:rsidRDefault="00BA687D" w:rsidP="0009633E">
                  <w:pPr>
                    <w:ind w:firstLineChars="200" w:firstLine="420"/>
                    <w:jc w:val="both"/>
                    <w:rPr>
                      <w:szCs w:val="21"/>
                    </w:rPr>
                  </w:pPr>
                  <w:r>
                    <w:rPr>
                      <w:rFonts w:hint="eastAsia"/>
                      <w:szCs w:val="21"/>
                    </w:rPr>
                    <w:t>本公司将全部子公司（包括本公司所控制的单独主体）纳入合并财务报表范围，包括被本公司控制的企业、被投资单位中可分割的部分以及结构化主体。</w:t>
                  </w:r>
                </w:p>
                <w:p w:rsidR="00AE5E0A" w:rsidRDefault="00BA687D" w:rsidP="0009633E">
                  <w:pPr>
                    <w:ind w:firstLineChars="200" w:firstLine="420"/>
                    <w:jc w:val="both"/>
                    <w:rPr>
                      <w:szCs w:val="21"/>
                    </w:rPr>
                  </w:pPr>
                  <w:r>
                    <w:rPr>
                      <w:szCs w:val="21"/>
                    </w:rPr>
                    <w:t>2.统一母子公司的会计政策、统一母子公司的资产负债表日及会计期间</w:t>
                  </w:r>
                </w:p>
                <w:p w:rsidR="00AE5E0A" w:rsidRDefault="00BA687D" w:rsidP="0009633E">
                  <w:pPr>
                    <w:ind w:firstLineChars="200" w:firstLine="420"/>
                    <w:jc w:val="both"/>
                    <w:rPr>
                      <w:szCs w:val="21"/>
                    </w:rPr>
                  </w:pPr>
                  <w:r>
                    <w:rPr>
                      <w:rFonts w:hint="eastAsia"/>
                      <w:szCs w:val="21"/>
                    </w:rPr>
                    <w:t>子公司与本公司采用的会计政策或会计期间不一致的，在编制合并财务报表时，按照本公司的会计政策或会计期间对子公司财务报表进行必要的调整。</w:t>
                  </w:r>
                </w:p>
                <w:p w:rsidR="00AE5E0A" w:rsidRDefault="00BA687D" w:rsidP="0009633E">
                  <w:pPr>
                    <w:ind w:firstLineChars="200" w:firstLine="420"/>
                    <w:jc w:val="both"/>
                    <w:rPr>
                      <w:szCs w:val="21"/>
                    </w:rPr>
                  </w:pPr>
                  <w:r>
                    <w:rPr>
                      <w:szCs w:val="21"/>
                    </w:rPr>
                    <w:t>3.合并财务报表抵销事项</w:t>
                  </w:r>
                </w:p>
                <w:p w:rsidR="00AE5E0A" w:rsidRDefault="00BA687D" w:rsidP="0009633E">
                  <w:pPr>
                    <w:ind w:firstLineChars="200" w:firstLine="420"/>
                    <w:jc w:val="both"/>
                    <w:rPr>
                      <w:szCs w:val="21"/>
                    </w:rPr>
                  </w:pPr>
                  <w:r>
                    <w:rPr>
                      <w:rFonts w:hint="eastAsia"/>
                      <w:szCs w:val="21"/>
                    </w:rPr>
                    <w:t>合并财务报表以本公司和子公司的财务报表为基础，已抵销了本公司与子公司、子公司相互之间发生的内部交易。子公司所有者权益中不属于本公司的份额，作为少数股东权益，在合并资产负债表中股东权益项目下以“少数股东权益”项目列示。子公司持有本公司的长期股权投资，视为本公司的库存股，作为股东权益的减项，在合并资产负债表中股东权益项目下以“减：库存股”项目列示。</w:t>
                  </w:r>
                </w:p>
                <w:p w:rsidR="00AE5E0A" w:rsidRDefault="00BA687D" w:rsidP="0009633E">
                  <w:pPr>
                    <w:ind w:firstLineChars="200" w:firstLine="420"/>
                    <w:jc w:val="both"/>
                    <w:rPr>
                      <w:szCs w:val="21"/>
                    </w:rPr>
                  </w:pPr>
                  <w:r>
                    <w:rPr>
                      <w:szCs w:val="21"/>
                    </w:rPr>
                    <w:t>4.合并取得子公司会计处理</w:t>
                  </w:r>
                </w:p>
                <w:p w:rsidR="00AE5E0A" w:rsidRDefault="00BA687D" w:rsidP="0009633E">
                  <w:pPr>
                    <w:ind w:firstLineChars="200" w:firstLine="420"/>
                    <w:jc w:val="both"/>
                    <w:rPr>
                      <w:szCs w:val="21"/>
                    </w:rPr>
                  </w:pPr>
                  <w:r>
                    <w:rPr>
                      <w:rFonts w:hint="eastAsia"/>
                      <w:szCs w:val="21"/>
                    </w:rPr>
                    <w:t>对于同一控制下企业合并取得的子公司，视同该企业合并于自最终控制方开始实施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rsidR="00AE5E0A" w:rsidRDefault="00BA687D" w:rsidP="0009633E">
                  <w:pPr>
                    <w:ind w:firstLineChars="200" w:firstLine="420"/>
                    <w:jc w:val="both"/>
                    <w:rPr>
                      <w:szCs w:val="21"/>
                    </w:rPr>
                  </w:pPr>
                  <w:r>
                    <w:rPr>
                      <w:szCs w:val="21"/>
                    </w:rPr>
                    <w:t>5.处置子公司的会计处理</w:t>
                  </w:r>
                </w:p>
                <w:p w:rsidR="00AE5E0A" w:rsidRDefault="00BA687D" w:rsidP="0009633E">
                  <w:pPr>
                    <w:ind w:firstLineChars="200" w:firstLine="420"/>
                    <w:jc w:val="both"/>
                    <w:rPr>
                      <w:szCs w:val="21"/>
                    </w:rPr>
                  </w:pPr>
                  <w:r>
                    <w:rPr>
                      <w:rFonts w:hint="eastAsia"/>
                      <w:szCs w:val="21"/>
                    </w:rPr>
                    <w:t>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AE5E0A" w:rsidRDefault="00BA687D" w:rsidP="0009633E">
                  <w:pPr>
                    <w:ind w:firstLineChars="200" w:firstLine="420"/>
                    <w:jc w:val="both"/>
                    <w:rPr>
                      <w:szCs w:val="21"/>
                    </w:rPr>
                  </w:pPr>
                  <w:r>
                    <w:rPr>
                      <w:rFonts w:hint="eastAsia"/>
                      <w:szCs w:val="21"/>
                    </w:rPr>
                    <w:lastRenderedPageBreak/>
                    <w:t>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在丧失控制权时转为当期投资收益。</w:t>
                  </w:r>
                </w:p>
              </w:sdtContent>
            </w:sdt>
            <w:p w:rsidR="00AE5E0A" w:rsidRDefault="002A1F24">
              <w:pPr>
                <w:rPr>
                  <w:szCs w:val="21"/>
                </w:rPr>
              </w:pPr>
            </w:p>
          </w:sdtContent>
        </w:sdt>
      </w:sdtContent>
    </w:sdt>
    <w:sdt>
      <w:sdtPr>
        <w:rPr>
          <w:rFonts w:hint="eastAsia"/>
          <w:szCs w:val="21"/>
        </w:rPr>
        <w:alias w:val="模块:合营安排分类及共同经营会计处理方法"/>
        <w:tag w:val="_GBC_a6643877dd0341e39dee12c064dc6fdc"/>
        <w:id w:val="1596127331"/>
        <w:lock w:val="sdtLocked"/>
        <w:placeholder>
          <w:docPart w:val="GBC22222222222222222222222222222"/>
        </w:placeholder>
      </w:sdtPr>
      <w:sdtEndPr>
        <w:rPr>
          <w:b/>
          <w:bCs/>
        </w:rPr>
      </w:sdtEndPr>
      <w:sdtContent>
        <w:p w:rsidR="00AE5E0A" w:rsidRDefault="00BA687D" w:rsidP="009A0427">
          <w:pPr>
            <w:numPr>
              <w:ilvl w:val="0"/>
              <w:numId w:val="32"/>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1102220640"/>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
          <w:sdtPr>
            <w:alias w:val="合营安排分类及共同经营会计处理方法"/>
            <w:tag w:val="_GBC_cf67ede4230c4056b34792c6a0db55e2"/>
            <w:id w:val="865952653"/>
            <w:lock w:val="sdtLocked"/>
            <w:placeholder>
              <w:docPart w:val="GBC22222222222222222222222222222"/>
            </w:placeholder>
          </w:sdtPr>
          <w:sdtEndPr/>
          <w:sdtContent>
            <w:sdt>
              <w:sdtPr>
                <w:alias w:val="合营安排分类及共同经营会计处理方法"/>
                <w:tag w:val="_GBC_cf67ede4230c4056b34792c6a0db55e2"/>
                <w:id w:val="104546996"/>
                <w:lock w:val="sdtLocked"/>
              </w:sdtPr>
              <w:sdtEndPr/>
              <w:sdtContent>
                <w:p w:rsidR="00AE5E0A" w:rsidRDefault="00BA687D" w:rsidP="0009633E">
                  <w:pPr>
                    <w:ind w:firstLineChars="200" w:firstLine="420"/>
                    <w:jc w:val="both"/>
                  </w:pPr>
                  <w:r>
                    <w:t>1.合营安排的分类</w:t>
                  </w:r>
                </w:p>
                <w:p w:rsidR="00AE5E0A" w:rsidRDefault="00BA687D" w:rsidP="0009633E">
                  <w:pPr>
                    <w:ind w:firstLineChars="200" w:firstLine="420"/>
                    <w:jc w:val="both"/>
                  </w:pPr>
                  <w:r>
                    <w:rPr>
                      <w:rFonts w:hint="eastAsia"/>
                    </w:rPr>
                    <w:t>合营安排分为共同经营和合营企业。未通过单独主体达成的合营安排，划分为共同经营。单独主体，是指具有单独可辨认的财务架构的主体，包括单独的法人主体和不具备法人主体资格但法律认可的主体。通过单独主体达成的合营安排，通常划分为合营企业。相关事实和情况变化导致合营方在合营安排中享有的权利和承担的义务发生变化的，合营方对合营安排的分类进行重新评估。</w:t>
                  </w:r>
                </w:p>
                <w:p w:rsidR="00AE5E0A" w:rsidRDefault="00BA687D" w:rsidP="0009633E">
                  <w:pPr>
                    <w:ind w:firstLineChars="200" w:firstLine="420"/>
                    <w:jc w:val="both"/>
                  </w:pPr>
                  <w:r>
                    <w:t>2.共同经营的会计处理</w:t>
                  </w:r>
                </w:p>
                <w:p w:rsidR="00AE5E0A" w:rsidRDefault="00BA687D" w:rsidP="0009633E">
                  <w:pPr>
                    <w:ind w:firstLineChars="200" w:firstLine="420"/>
                    <w:jc w:val="both"/>
                  </w:pPr>
                  <w:r>
                    <w:rPr>
                      <w:rFonts w:hint="eastAsia"/>
                    </w:rPr>
                    <w:t>本公司为共同经营参与方，确认与共同经营中利益份额相关的下列项目，并按照相关企业会计准则的规定进行会计处理：确认单独所持有的资产或负债，以及按份额确认共同持有的资产或负债；确认出售享有的共同经营产出份额所产生的收入；按份额确认共同经营因出售产出所产生的收入；确认单独所发生的费用，以及按份额确认共同经营发生的费用。</w:t>
                  </w:r>
                </w:p>
                <w:p w:rsidR="00AE5E0A" w:rsidRDefault="00BA687D" w:rsidP="0009633E">
                  <w:pPr>
                    <w:ind w:firstLineChars="200" w:firstLine="420"/>
                    <w:jc w:val="both"/>
                  </w:pPr>
                  <w:r>
                    <w:rPr>
                      <w:rFonts w:hint="eastAsia"/>
                    </w:rPr>
                    <w:t>本公司为对共同经营不享有共同控制的参与方，如果享有该共同经营相关资产且承担该共同经营相关负债，则参照共同经营参与方的规定进行会计处理；否则，按照相关企业会计准则的规定进行会计处理。</w:t>
                  </w:r>
                </w:p>
                <w:p w:rsidR="00AE5E0A" w:rsidRDefault="00BA687D" w:rsidP="0009633E">
                  <w:pPr>
                    <w:ind w:firstLineChars="200" w:firstLine="420"/>
                    <w:jc w:val="both"/>
                  </w:pPr>
                  <w:r>
                    <w:t>3.合营企业的会计处理</w:t>
                  </w:r>
                </w:p>
                <w:p w:rsidR="00AE5E0A" w:rsidRDefault="00BA687D" w:rsidP="0009633E">
                  <w:pPr>
                    <w:ind w:firstLineChars="200" w:firstLine="420"/>
                    <w:jc w:val="both"/>
                    <w:rPr>
                      <w:b/>
                      <w:bCs/>
                      <w:szCs w:val="21"/>
                    </w:rPr>
                  </w:pPr>
                  <w:r>
                    <w:rPr>
                      <w:rFonts w:hint="eastAsia"/>
                    </w:rPr>
                    <w:t>本公司为合营企业合营方，按照《企业会计准则第</w:t>
                  </w:r>
                  <w:r>
                    <w:t>2号——长期股权投资》的规定对合营企业的投资进行会计处理；本公司为非合营方，根据对该合营企业的影响程度进行会计处理。</w:t>
                  </w:r>
                </w:p>
              </w:sdtContent>
            </w:sdt>
            <w:p w:rsidR="00AE5E0A" w:rsidRPr="00C8740D" w:rsidRDefault="002A1F24">
              <w:pPr>
                <w:rPr>
                  <w:b/>
                  <w:bCs/>
                  <w:szCs w:val="21"/>
                </w:rPr>
              </w:pPr>
            </w:p>
          </w:sdtContent>
        </w:sdt>
      </w:sdtContent>
    </w:sdt>
    <w:sdt>
      <w:sdtPr>
        <w:alias w:val="模块:现金及现金等价物的确定标准"/>
        <w:tag w:val="_GBC_9f2dfe6521c4434b9ad3e7bb1a8a52b7"/>
        <w:id w:val="490613256"/>
        <w:lock w:val="sdtLocked"/>
        <w:placeholder>
          <w:docPart w:val="GBC22222222222222222222222222222"/>
        </w:placeholder>
      </w:sdtPr>
      <w:sdtEndPr>
        <w:rPr>
          <w:rFonts w:hint="eastAsia"/>
          <w:szCs w:val="21"/>
        </w:rPr>
      </w:sdtEndPr>
      <w:sdtContent>
        <w:p w:rsidR="00AE5E0A" w:rsidRDefault="00BA687D" w:rsidP="009A0427">
          <w:pPr>
            <w:numPr>
              <w:ilvl w:val="0"/>
              <w:numId w:val="32"/>
            </w:numPr>
          </w:pPr>
          <w:r>
            <w:t>现金及现金等价物的确定标准</w:t>
          </w:r>
        </w:p>
        <w:sdt>
          <w:sdtPr>
            <w:rPr>
              <w:rFonts w:hint="eastAsia"/>
              <w:szCs w:val="21"/>
              <w:highlight w:val="red"/>
            </w:rPr>
            <w:alias w:val="现金及现金等价物的确定标准"/>
            <w:tag w:val="_GBC_54f6bc3e44e840bc85cb3872600823b5"/>
            <w:id w:val="1741743830"/>
            <w:lock w:val="sdtLocked"/>
            <w:placeholder>
              <w:docPart w:val="GBC22222222222222222222222222222"/>
            </w:placeholder>
          </w:sdtPr>
          <w:sdtEndPr/>
          <w:sdtContent>
            <w:p w:rsidR="00AE5E0A" w:rsidRDefault="00BA687D" w:rsidP="002D5255">
              <w:pPr>
                <w:ind w:firstLineChars="200" w:firstLine="420"/>
                <w:rPr>
                  <w:szCs w:val="21"/>
                </w:rPr>
              </w:pPr>
              <w:r w:rsidRPr="002D5255">
                <w:t>现金等价物是指企业持有的期限短（一般指从购买日起三个月内到期）、流动性强、易于转换为已知金额现金、价值变动风险很小的投资。</w:t>
              </w:r>
            </w:p>
          </w:sdtContent>
        </w:sdt>
      </w:sdtContent>
    </w:sdt>
    <w:p w:rsidR="00AE5E0A" w:rsidRDefault="00AE5E0A">
      <w:pPr>
        <w:rPr>
          <w:szCs w:val="21"/>
        </w:rPr>
      </w:pPr>
    </w:p>
    <w:sdt>
      <w:sdtPr>
        <w:rPr>
          <w:rFonts w:asciiTheme="minorHAnsi" w:hAnsiTheme="minorHAnsi"/>
          <w:szCs w:val="22"/>
        </w:rPr>
        <w:alias w:val="模块:外币业务和外币报表折算"/>
        <w:tag w:val="_GBC_cff1e1487c3242a8a1be0ce9c2b7a554"/>
        <w:id w:val="745532632"/>
        <w:lock w:val="sdtLocked"/>
        <w:placeholder>
          <w:docPart w:val="GBC22222222222222222222222222222"/>
        </w:placeholder>
      </w:sdtPr>
      <w:sdtEndPr>
        <w:rPr>
          <w:rFonts w:ascii="宋体" w:hAnsi="宋体" w:cs="Times New Roman" w:hint="eastAsia"/>
          <w:kern w:val="2"/>
          <w:szCs w:val="21"/>
        </w:rPr>
      </w:sdtEndPr>
      <w:sdtContent>
        <w:p w:rsidR="00AE5E0A" w:rsidRDefault="00BA687D" w:rsidP="009A0427">
          <w:pPr>
            <w:numPr>
              <w:ilvl w:val="0"/>
              <w:numId w:val="32"/>
            </w:numPr>
          </w:pPr>
          <w:r>
            <w:t>外币业务和外币报表折算</w:t>
          </w:r>
        </w:p>
        <w:sdt>
          <w:sdtPr>
            <w:rPr>
              <w:rFonts w:hint="eastAsia"/>
              <w:szCs w:val="21"/>
            </w:rPr>
            <w:alias w:val="是否适用：外币业务和外币报表折算[双击切换]"/>
            <w:tag w:val="_GBC_cd1fc5c05f5e49ed9ea2fffe41d0d113"/>
            <w:id w:val="-1247961004"/>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31382807"/>
            <w:lock w:val="sdtLocked"/>
            <w:placeholder>
              <w:docPart w:val="GBC22222222222222222222222222222"/>
            </w:placeholder>
          </w:sdtPr>
          <w:sdtEndPr/>
          <w:sdtContent>
            <w:sdt>
              <w:sdtPr>
                <w:rPr>
                  <w:rFonts w:hint="eastAsia"/>
                  <w:szCs w:val="21"/>
                </w:rPr>
                <w:alias w:val="外币业务核算方法"/>
                <w:tag w:val="_GBC_1703fe5fc56b42a8972c0906a4ac6d6b"/>
                <w:id w:val="228353780"/>
                <w:lock w:val="sdtLocked"/>
              </w:sdtPr>
              <w:sdtEndPr/>
              <w:sdtContent>
                <w:p w:rsidR="00AE5E0A" w:rsidRDefault="00BA687D">
                  <w:pPr>
                    <w:ind w:firstLineChars="200" w:firstLine="420"/>
                    <w:rPr>
                      <w:szCs w:val="21"/>
                    </w:rPr>
                  </w:pPr>
                  <w:r>
                    <w:rPr>
                      <w:szCs w:val="21"/>
                    </w:rPr>
                    <w:t>1.外币业务折算</w:t>
                  </w:r>
                </w:p>
                <w:p w:rsidR="00AE5E0A" w:rsidRDefault="00BA687D" w:rsidP="0009633E">
                  <w:pPr>
                    <w:ind w:firstLineChars="200" w:firstLine="420"/>
                    <w:jc w:val="both"/>
                    <w:rPr>
                      <w:rFonts w:cs="Times New Roman"/>
                      <w:kern w:val="2"/>
                      <w:szCs w:val="21"/>
                    </w:rPr>
                  </w:pPr>
                  <w:r>
                    <w:rPr>
                      <w:rFonts w:hint="eastAsia"/>
                      <w:szCs w:val="21"/>
                    </w:rPr>
                    <w:t>本公司对发生的外币交易，采用与交易发生日即期汇率折合本位币入账。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w:t>
                  </w:r>
                  <w:r>
                    <w:rPr>
                      <w:szCs w:val="21"/>
                    </w:rPr>
                    <w:t>(含汇率变动)处理，计入当期损益或确认为其他综合收益。</w:t>
                  </w:r>
                </w:p>
              </w:sdtContent>
            </w:sdt>
            <w:p w:rsidR="00AE5E0A" w:rsidRDefault="002A1F24">
              <w:pPr>
                <w:rPr>
                  <w:szCs w:val="21"/>
                </w:rPr>
              </w:pPr>
            </w:p>
          </w:sdtContent>
        </w:sdt>
      </w:sdtContent>
    </w:sdt>
    <w:sdt>
      <w:sdtPr>
        <w:alias w:val="模块:金融工具"/>
        <w:tag w:val="_GBC_4b3a058b038b41689d379e6a2726a904"/>
        <w:id w:val="-1269702511"/>
        <w:lock w:val="sdtLocked"/>
        <w:placeholder>
          <w:docPart w:val="GBC22222222222222222222222222222"/>
        </w:placeholder>
      </w:sdtPr>
      <w:sdtEndPr>
        <w:rPr>
          <w:rFonts w:hint="eastAsia"/>
          <w:szCs w:val="21"/>
        </w:rPr>
      </w:sdtEndPr>
      <w:sdtContent>
        <w:p w:rsidR="00AE5E0A" w:rsidRDefault="00BA687D" w:rsidP="009A0427">
          <w:pPr>
            <w:numPr>
              <w:ilvl w:val="0"/>
              <w:numId w:val="32"/>
            </w:numPr>
          </w:pPr>
          <w:r>
            <w:t>金融工具</w:t>
          </w:r>
        </w:p>
        <w:sdt>
          <w:sdtPr>
            <w:rPr>
              <w:rFonts w:hint="eastAsia"/>
              <w:szCs w:val="21"/>
            </w:rPr>
            <w:alias w:val="是否适用：金融工具_重要会计政策和估计[双击切换]"/>
            <w:tag w:val="_GBC_285bdf73a629411f9c5d05731712b876"/>
            <w:id w:val="-1726979704"/>
            <w:lock w:val="sdtConten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235870482"/>
            <w:lock w:val="sdtLocked"/>
          </w:sdtPr>
          <w:sdtEndPr/>
          <w:sdtContent>
            <w:p w:rsidR="00AE5E0A" w:rsidRDefault="00BA687D" w:rsidP="0009633E">
              <w:pPr>
                <w:ind w:firstLineChars="200" w:firstLine="420"/>
                <w:jc w:val="both"/>
                <w:rPr>
                  <w:szCs w:val="21"/>
                </w:rPr>
              </w:pPr>
              <w:r>
                <w:rPr>
                  <w:szCs w:val="21"/>
                </w:rPr>
                <w:t>1.金融工具的分类及重分类</w:t>
              </w:r>
            </w:p>
            <w:p w:rsidR="00AE5E0A" w:rsidRDefault="00BA687D" w:rsidP="0009633E">
              <w:pPr>
                <w:ind w:firstLineChars="200" w:firstLine="420"/>
                <w:jc w:val="both"/>
                <w:rPr>
                  <w:szCs w:val="21"/>
                </w:rPr>
              </w:pPr>
              <w:r>
                <w:rPr>
                  <w:rFonts w:hint="eastAsia"/>
                  <w:szCs w:val="21"/>
                </w:rPr>
                <w:t>金融工具，是指形成一方的金融资产并形成其他方的金融负债或权益工具的合同。</w:t>
              </w:r>
            </w:p>
            <w:p w:rsidR="00AE5E0A" w:rsidRDefault="00BA687D" w:rsidP="0009633E">
              <w:pPr>
                <w:ind w:firstLineChars="200" w:firstLine="420"/>
                <w:jc w:val="both"/>
                <w:rPr>
                  <w:szCs w:val="21"/>
                </w:rPr>
              </w:pPr>
              <w:r>
                <w:rPr>
                  <w:rFonts w:hint="eastAsia"/>
                  <w:szCs w:val="21"/>
                </w:rPr>
                <w:t>（</w:t>
              </w:r>
              <w:r>
                <w:rPr>
                  <w:szCs w:val="21"/>
                </w:rPr>
                <w:t>1）金融资产</w:t>
              </w:r>
            </w:p>
            <w:p w:rsidR="00AE5E0A" w:rsidRDefault="00BA687D" w:rsidP="0009633E">
              <w:pPr>
                <w:ind w:firstLineChars="200" w:firstLine="420"/>
                <w:jc w:val="both"/>
                <w:rPr>
                  <w:szCs w:val="21"/>
                </w:rPr>
              </w:pPr>
              <w:r>
                <w:rPr>
                  <w:rFonts w:hint="eastAsia"/>
                  <w:szCs w:val="21"/>
                </w:rPr>
                <w:t>本公司将同时符合下列条件的金融资产分类为以摊余成本计量的金融资产：①本公司管理金融资产的业务模式是以收取合同现金流量为目标；②该金融资产的合同条款规定，在特定日期产生的现金流量仅为对本金和以未偿付本金金额为基础的利息的支付。</w:t>
              </w:r>
            </w:p>
            <w:p w:rsidR="00AE5E0A" w:rsidRDefault="00BA687D" w:rsidP="0009633E">
              <w:pPr>
                <w:ind w:firstLineChars="200" w:firstLine="420"/>
                <w:jc w:val="both"/>
                <w:rPr>
                  <w:szCs w:val="21"/>
                </w:rPr>
              </w:pPr>
              <w:r>
                <w:rPr>
                  <w:rFonts w:hint="eastAsia"/>
                  <w:szCs w:val="21"/>
                </w:rPr>
                <w:lastRenderedPageBreak/>
                <w:t>本公司将同时符合下列条件的金融资产分类为以公允价值计量且其变动计入其他综合收益的金融资产：①本公司管理金融资产的业务模式既以收取合同现金流量又以出售该金融资产为目标；②该金融资产的合同条款规定，在特定日期产生的现金流量，仅为对本金和以未偿付本金金额为基础的利息的支付。</w:t>
              </w:r>
            </w:p>
            <w:p w:rsidR="00AE5E0A" w:rsidRDefault="00BA687D" w:rsidP="0009633E">
              <w:pPr>
                <w:ind w:firstLineChars="200" w:firstLine="420"/>
                <w:jc w:val="both"/>
                <w:rPr>
                  <w:szCs w:val="21"/>
                </w:rPr>
              </w:pPr>
              <w:r>
                <w:rPr>
                  <w:rFonts w:hint="eastAsia"/>
                  <w:szCs w:val="21"/>
                </w:rPr>
                <w:t>对于非交易性权益工具投资，本公司可在初始确认时将其不可撤销地指定为以公允价值计量且其变动计入其他综合收益的金融资产。该指定在单项投资的基础上作出，且相关投资从发行者的角度符合权益工具的定义。</w:t>
              </w:r>
            </w:p>
            <w:p w:rsidR="00AE5E0A" w:rsidRDefault="00BA687D" w:rsidP="0009633E">
              <w:pPr>
                <w:ind w:firstLineChars="200" w:firstLine="420"/>
                <w:jc w:val="both"/>
                <w:rPr>
                  <w:szCs w:val="21"/>
                </w:rPr>
              </w:pPr>
              <w:r>
                <w:rPr>
                  <w:rFonts w:hint="eastAsia"/>
                  <w:szCs w:val="21"/>
                </w:rPr>
                <w:t>除分类为以摊余成本计量的金融资产和以公允价值计量且其变动计入其他综合收益的金融资产之外的金融资产，本公司将其分类为以公允价值计量且其变动计入当期损益的金融资产。在初始确认时，如果能消除或减少会计错配，本公司可以将金融资产不可撤销地指定为以公允价值计量且其变动计入当期损益的金融资产。</w:t>
              </w:r>
            </w:p>
            <w:p w:rsidR="00AE5E0A" w:rsidRDefault="00BA687D" w:rsidP="0009633E">
              <w:pPr>
                <w:ind w:firstLineChars="200" w:firstLine="420"/>
                <w:jc w:val="both"/>
                <w:rPr>
                  <w:szCs w:val="21"/>
                </w:rPr>
              </w:pPr>
              <w:r>
                <w:rPr>
                  <w:rFonts w:hint="eastAsia"/>
                  <w:szCs w:val="21"/>
                </w:rPr>
                <w:t>本公司改变管理金融资产的业务模式时，将对所有受影响的相关金融资产在业务模式发生变更后的首个报告期间的第一天进行重分类，且自重分类日起采用未来适用法进行相关会计处理，不对以前已经确认的利得、损失（包括减值损失或利得）或利息进行追溯调整。</w:t>
              </w:r>
            </w:p>
            <w:p w:rsidR="00AE5E0A" w:rsidRDefault="00BA687D" w:rsidP="0009633E">
              <w:pPr>
                <w:ind w:firstLineChars="200" w:firstLine="420"/>
                <w:jc w:val="both"/>
                <w:rPr>
                  <w:szCs w:val="21"/>
                </w:rPr>
              </w:pPr>
              <w:r>
                <w:rPr>
                  <w:rFonts w:hint="eastAsia"/>
                  <w:szCs w:val="21"/>
                </w:rPr>
                <w:t>（</w:t>
              </w:r>
              <w:r>
                <w:rPr>
                  <w:szCs w:val="21"/>
                </w:rPr>
                <w:t>2）金融负债</w:t>
              </w:r>
            </w:p>
            <w:p w:rsidR="00AE5E0A" w:rsidRDefault="00BA687D" w:rsidP="0009633E">
              <w:pPr>
                <w:ind w:firstLineChars="200" w:firstLine="420"/>
                <w:jc w:val="both"/>
                <w:rPr>
                  <w:szCs w:val="21"/>
                </w:rPr>
              </w:pPr>
              <w:r>
                <w:rPr>
                  <w:rFonts w:hint="eastAsia"/>
                  <w:szCs w:val="21"/>
                </w:rPr>
                <w:t>金融负债于初始确认时分类为：以公允价值计量且其变动计入当期损益的金融负债；金融资产转移不符合终止确认条件或继续涉入被转移金融资产所形成的金融负债；以摊余成本计量的金融负债。所有的金融负债不进行重分类。</w:t>
              </w:r>
            </w:p>
            <w:p w:rsidR="00AE5E0A" w:rsidRDefault="00BA687D" w:rsidP="0009633E">
              <w:pPr>
                <w:ind w:firstLineChars="200" w:firstLine="420"/>
                <w:jc w:val="both"/>
                <w:rPr>
                  <w:szCs w:val="21"/>
                </w:rPr>
              </w:pPr>
              <w:r>
                <w:rPr>
                  <w:szCs w:val="21"/>
                </w:rPr>
                <w:t>2.金融工具的计量</w:t>
              </w:r>
            </w:p>
            <w:p w:rsidR="00AE5E0A" w:rsidRDefault="00BA687D" w:rsidP="0009633E">
              <w:pPr>
                <w:ind w:firstLineChars="200" w:firstLine="420"/>
                <w:jc w:val="both"/>
                <w:rPr>
                  <w:szCs w:val="21"/>
                </w:rPr>
              </w:pPr>
              <w:r>
                <w:rPr>
                  <w:rFonts w:hint="eastAsia"/>
                  <w:szCs w:val="21"/>
                </w:rPr>
                <w:t>本公司金融工具初始确认按照公允价值计量。对于以公允价值计量且其变动计入当期损益的金融资产和金融负债，相关交易费用直接计入当期损益；对于其他类别的金融资产或金融负债，相关交易费用计入初始确认金额。因销售产品或提供劳务而产生的、未包含或不考虑重大融资成分的应收账款或应收票据，本公司按照预期有权收取的对价金额作为初始确认金额。金融工具的后续计量取决于其分类。</w:t>
              </w:r>
            </w:p>
            <w:p w:rsidR="00AE5E0A" w:rsidRDefault="00BA687D" w:rsidP="0009633E">
              <w:pPr>
                <w:ind w:firstLineChars="200" w:firstLine="420"/>
                <w:jc w:val="both"/>
                <w:rPr>
                  <w:szCs w:val="21"/>
                </w:rPr>
              </w:pPr>
              <w:r>
                <w:rPr>
                  <w:rFonts w:hint="eastAsia"/>
                  <w:szCs w:val="21"/>
                </w:rPr>
                <w:t>（</w:t>
              </w:r>
              <w:r>
                <w:rPr>
                  <w:szCs w:val="21"/>
                </w:rPr>
                <w:t>1）金融资产</w:t>
              </w:r>
            </w:p>
            <w:p w:rsidR="00AE5E0A" w:rsidRDefault="00BA687D" w:rsidP="0009633E">
              <w:pPr>
                <w:ind w:firstLineChars="200" w:firstLine="420"/>
                <w:jc w:val="both"/>
                <w:rPr>
                  <w:szCs w:val="21"/>
                </w:rPr>
              </w:pPr>
              <w:r>
                <w:rPr>
                  <w:rFonts w:hint="eastAsia"/>
                  <w:szCs w:val="21"/>
                </w:rPr>
                <w:t>①以摊余成本计量的金融资产。初始确认后，对于该类金融资产采用实际利率法以摊余成本计量。以摊余成本计量且不属于任何套期关系的金融资产所产生的利得或损失，在终止确认、重分类、按照实际利率法摊销或确认减值时，计入当期损益。</w:t>
              </w:r>
            </w:p>
            <w:p w:rsidR="00AE5E0A" w:rsidRDefault="00BA687D" w:rsidP="0009633E">
              <w:pPr>
                <w:ind w:firstLineChars="200" w:firstLine="420"/>
                <w:jc w:val="both"/>
                <w:rPr>
                  <w:szCs w:val="21"/>
                </w:rPr>
              </w:pPr>
              <w:r>
                <w:rPr>
                  <w:rFonts w:hint="eastAsia"/>
                  <w:szCs w:val="21"/>
                </w:rPr>
                <w:t>②以公允价值计量且其变动计入当期损益的金融资产。初始确认后，对于该类金融资产（除属于套期关系的一部分金融资产外），以公允价值进行后续计量，产生的利得或损失（包括利息和股利收入）计入当期损益。</w:t>
              </w:r>
            </w:p>
            <w:p w:rsidR="00AE5E0A" w:rsidRDefault="00BA687D" w:rsidP="0009633E">
              <w:pPr>
                <w:ind w:firstLineChars="200" w:firstLine="420"/>
                <w:jc w:val="both"/>
                <w:rPr>
                  <w:szCs w:val="21"/>
                </w:rPr>
              </w:pPr>
              <w:r>
                <w:rPr>
                  <w:rFonts w:hint="eastAsia"/>
                  <w:szCs w:val="21"/>
                </w:rPr>
                <w:t>③以公允价值计量且其变动计入其他综合收益的债务工具投资。初始确认后，对于该类金融资产以公允价值进行后续计量。采用实际利率法计算的利息、减值损失或利得及汇兑损益计入当期损益，其他利得或损失均计入其他综合收益。终止确认时，将之前计入其他综合收益的累计利得或损失从其他综合收益中转出，计入当期损益。</w:t>
              </w:r>
            </w:p>
            <w:p w:rsidR="00AE5E0A" w:rsidRDefault="00BA687D" w:rsidP="0009633E">
              <w:pPr>
                <w:ind w:firstLineChars="200" w:firstLine="420"/>
                <w:jc w:val="both"/>
                <w:rPr>
                  <w:szCs w:val="21"/>
                </w:rPr>
              </w:pPr>
              <w:r>
                <w:rPr>
                  <w:rFonts w:hint="eastAsia"/>
                  <w:szCs w:val="21"/>
                </w:rPr>
                <w:t>④指定为公允价值计量且其变动计入其他综合收益的非交易性权益工具投资。初始确认后，对于该类金融资产以公允价值进行后续计量。除获得的股利（属于投资成本收回部分的除外）计入当期损益外，其他相关利得和损失均计入其他综合收益，且后续不转入当期损益。</w:t>
              </w:r>
            </w:p>
            <w:p w:rsidR="00AE5E0A" w:rsidRDefault="00BA687D" w:rsidP="0009633E">
              <w:pPr>
                <w:ind w:firstLineChars="200" w:firstLine="420"/>
                <w:jc w:val="both"/>
                <w:rPr>
                  <w:szCs w:val="21"/>
                </w:rPr>
              </w:pPr>
              <w:r>
                <w:rPr>
                  <w:rFonts w:hint="eastAsia"/>
                  <w:szCs w:val="21"/>
                </w:rPr>
                <w:t>（</w:t>
              </w:r>
              <w:r>
                <w:rPr>
                  <w:szCs w:val="21"/>
                </w:rPr>
                <w:t>2）金融负债</w:t>
              </w:r>
            </w:p>
            <w:p w:rsidR="00AE5E0A" w:rsidRDefault="00BA687D" w:rsidP="0009633E">
              <w:pPr>
                <w:ind w:firstLineChars="200" w:firstLine="420"/>
                <w:jc w:val="both"/>
                <w:rPr>
                  <w:szCs w:val="21"/>
                </w:rPr>
              </w:pPr>
              <w:r>
                <w:rPr>
                  <w:rFonts w:hint="eastAsia"/>
                  <w:szCs w:val="21"/>
                </w:rPr>
                <w:t>①以公允价值计量且其变动计入当期损益的金融负债。该类金融负债包括交易性金融负债</w:t>
              </w:r>
              <w:r>
                <w:rPr>
                  <w:szCs w:val="21"/>
                </w:rPr>
                <w:t>(含属于金融负债的衍生工具)和指定为以公允价值计量且其变动计入当期损益的金融负债。初始确认后，对于该类金融负债以公允价值进行后续计量，除与套期会计有关外，交易性金融负债公允价值变动形成的利得或损失（包括利息费用）计入当期损益。指定为以公允价值计量且其变动计入当期损益的金融负债的，由企业自身信用风险变动引起的该金融负债公允价值的变动金额，计入其他综合收益，其他公允价值变动计入当期损益。如果对该金融负债的自身信用风险变动的影响计入其他</w:t>
              </w:r>
              <w:r>
                <w:rPr>
                  <w:rFonts w:hint="eastAsia"/>
                  <w:szCs w:val="21"/>
                </w:rPr>
                <w:t>综合收益会造成或扩大损益中的会计错配的，本公司将该金融负债的全部利得或损失计入当期损益。</w:t>
              </w:r>
            </w:p>
            <w:p w:rsidR="00AE5E0A" w:rsidRDefault="00BA687D" w:rsidP="0009633E">
              <w:pPr>
                <w:ind w:firstLineChars="200" w:firstLine="420"/>
                <w:jc w:val="both"/>
                <w:rPr>
                  <w:szCs w:val="21"/>
                </w:rPr>
              </w:pPr>
              <w:r>
                <w:rPr>
                  <w:rFonts w:hint="eastAsia"/>
                  <w:szCs w:val="21"/>
                </w:rPr>
                <w:t>②以摊余成本计量的金融负债。初始确认后，对此类金融负债采用实际利率法以摊余成本计量。</w:t>
              </w:r>
            </w:p>
            <w:p w:rsidR="00AE5E0A" w:rsidRDefault="00BA687D" w:rsidP="0009633E">
              <w:pPr>
                <w:ind w:firstLineChars="200" w:firstLine="420"/>
                <w:jc w:val="both"/>
                <w:rPr>
                  <w:szCs w:val="21"/>
                </w:rPr>
              </w:pPr>
              <w:r>
                <w:rPr>
                  <w:szCs w:val="21"/>
                </w:rPr>
                <w:t>3.本公司对金融工具的公允价值的确认方法</w:t>
              </w:r>
            </w:p>
            <w:p w:rsidR="00AE5E0A" w:rsidRDefault="00BA687D" w:rsidP="0009633E">
              <w:pPr>
                <w:ind w:firstLineChars="200" w:firstLine="420"/>
                <w:jc w:val="both"/>
                <w:rPr>
                  <w:szCs w:val="21"/>
                </w:rPr>
              </w:pPr>
              <w:r>
                <w:rPr>
                  <w:rFonts w:hint="eastAsia"/>
                  <w:szCs w:val="21"/>
                </w:rPr>
                <w:lastRenderedPageBreak/>
                <w:t>如存在活跃市场的金融工具，以活跃市场中的报价确定其公允价值；如不存在活跃市场的金融工具，采用估值技术确定其公允价值。估值技术主要包括市场法、收益法和成本法。在有限情况下，如果用以确定公允价值的近期信息不足，或者公允价值的可能估计金额分布范围很广，而成本代表了该范围内对公允价值的最佳估计的，该成本可代表其在该分布范围内对公允价值的恰当估计。本公司利用初始确认日后可获得的关于被投资方业绩和经营的所有信息，判断成本能否代表公允价值。</w:t>
              </w:r>
            </w:p>
            <w:p w:rsidR="00AE5E0A" w:rsidRDefault="00BA687D" w:rsidP="0009633E">
              <w:pPr>
                <w:ind w:firstLineChars="200" w:firstLine="420"/>
                <w:jc w:val="both"/>
                <w:rPr>
                  <w:szCs w:val="21"/>
                </w:rPr>
              </w:pPr>
              <w:r>
                <w:rPr>
                  <w:szCs w:val="21"/>
                </w:rPr>
                <w:t>4.金融资产和金融负债转移的确认依据和计量方法</w:t>
              </w:r>
            </w:p>
            <w:p w:rsidR="00AE5E0A" w:rsidRDefault="00BA687D" w:rsidP="0009633E">
              <w:pPr>
                <w:ind w:firstLineChars="200" w:firstLine="420"/>
                <w:jc w:val="both"/>
                <w:rPr>
                  <w:szCs w:val="21"/>
                </w:rPr>
              </w:pPr>
              <w:r>
                <w:rPr>
                  <w:rFonts w:hint="eastAsia"/>
                  <w:szCs w:val="21"/>
                </w:rPr>
                <w:t>（</w:t>
              </w:r>
              <w:r>
                <w:rPr>
                  <w:szCs w:val="21"/>
                </w:rPr>
                <w:t>1）金融资产</w:t>
              </w:r>
            </w:p>
            <w:p w:rsidR="00AE5E0A" w:rsidRDefault="00BA687D" w:rsidP="0009633E">
              <w:pPr>
                <w:ind w:firstLineChars="200" w:firstLine="420"/>
                <w:jc w:val="both"/>
                <w:rPr>
                  <w:szCs w:val="21"/>
                </w:rPr>
              </w:pPr>
              <w:r>
                <w:rPr>
                  <w:rFonts w:hint="eastAsia"/>
                  <w:szCs w:val="21"/>
                </w:rPr>
                <w:t>本公司金融资产满足下列条件之一的，予以终止确认：①收取该金融资产现金流量的合同权利终止；②该金融资产已转移，且本公司转移了金融资产所有权上几乎所有的风险和报酬；③该金融资产已转移，虽然本公司既没有转移也没有保留金融资产所有权上几乎所有报酬的，但未保留对该金融资产的控制。</w:t>
              </w:r>
            </w:p>
            <w:p w:rsidR="00AE5E0A" w:rsidRDefault="00BA687D" w:rsidP="0009633E">
              <w:pPr>
                <w:ind w:firstLineChars="200" w:firstLine="420"/>
                <w:jc w:val="both"/>
                <w:rPr>
                  <w:szCs w:val="21"/>
                </w:rPr>
              </w:pPr>
              <w:r>
                <w:rPr>
                  <w:rFonts w:hint="eastAsia"/>
                  <w:szCs w:val="21"/>
                </w:rPr>
                <w:t>本公司既没有转移也没有保留金融资产所有权上几乎所有报酬的，且保留了对该金融资产控制的，按照继续涉入被转移金融资产的程度确认有关金融资产，并相应确认相关负债。</w:t>
              </w:r>
            </w:p>
            <w:p w:rsidR="00AE5E0A" w:rsidRDefault="00BA687D" w:rsidP="0009633E">
              <w:pPr>
                <w:ind w:firstLineChars="200" w:firstLine="420"/>
                <w:jc w:val="both"/>
                <w:rPr>
                  <w:szCs w:val="21"/>
                </w:rPr>
              </w:pPr>
              <w:r>
                <w:rPr>
                  <w:rFonts w:hint="eastAsia"/>
                  <w:szCs w:val="21"/>
                </w:rPr>
                <w:t>金融资产转移整体满足终止确认条件的，将以下两项金额的差额计入当期损益：①被转移金融资产在终止确认日的账面价值；②因转移金融资产而收到的对价，与原直接计入其他综合收益的公允价值变动累计额中对应终止确认部分的金额（涉及转移的金融资产为分类为以公允价值计量且其变动计入其他综合收益的金融资产）之和。</w:t>
              </w:r>
            </w:p>
            <w:p w:rsidR="00AE5E0A" w:rsidRDefault="00BA687D" w:rsidP="0009633E">
              <w:pPr>
                <w:ind w:firstLineChars="200" w:firstLine="420"/>
                <w:jc w:val="both"/>
                <w:rPr>
                  <w:szCs w:val="21"/>
                </w:rPr>
              </w:pPr>
              <w:r>
                <w:rPr>
                  <w:rFonts w:hint="eastAsia"/>
                  <w:szCs w:val="21"/>
                </w:rPr>
                <w:t>金融资产部分转移满足终止确认条件的，将所转移金融资产整体的账面价值，在终止确认部分和未终止确认部分之间，先按照转移日各自的相对公允价值进行分摊，然后将以下两项金额的差额计入当期损益：①终止确认部分在终止确认日的账面价值；</w:t>
              </w:r>
              <w:r>
                <w:rPr>
                  <w:szCs w:val="21"/>
                </w:rPr>
                <w:t xml:space="preserve"> ②终止确认部分收到的对价，与原计入其他综合收益的公允价值变动累计额中对应终止确认部分的金额（涉及转移的金融资产为分类为以公允价值计量且其变动计入其他综合收益的金融资产）之和。</w:t>
              </w:r>
            </w:p>
            <w:p w:rsidR="00AE5E0A" w:rsidRDefault="00BA687D" w:rsidP="0009633E">
              <w:pPr>
                <w:ind w:firstLineChars="200" w:firstLine="420"/>
                <w:jc w:val="both"/>
                <w:rPr>
                  <w:szCs w:val="21"/>
                </w:rPr>
              </w:pPr>
              <w:r>
                <w:rPr>
                  <w:rFonts w:hint="eastAsia"/>
                  <w:szCs w:val="21"/>
                </w:rPr>
                <w:t>针对本公司指定为公允价值计量且其变动计入其他综合收益的非交易性权益工具投资终止确认时，将之前计入其他综合收益的累计利得或损失从其他综合收益中转出，计入留存收益。</w:t>
              </w:r>
            </w:p>
            <w:p w:rsidR="00AE5E0A" w:rsidRDefault="00BA687D" w:rsidP="0009633E">
              <w:pPr>
                <w:ind w:firstLineChars="200" w:firstLine="420"/>
                <w:jc w:val="both"/>
                <w:rPr>
                  <w:szCs w:val="21"/>
                </w:rPr>
              </w:pPr>
              <w:r>
                <w:rPr>
                  <w:rFonts w:hint="eastAsia"/>
                  <w:szCs w:val="21"/>
                </w:rPr>
                <w:t>（</w:t>
              </w:r>
              <w:r>
                <w:rPr>
                  <w:szCs w:val="21"/>
                </w:rPr>
                <w:t>2）金融负债</w:t>
              </w:r>
            </w:p>
            <w:p w:rsidR="00AE5E0A" w:rsidRDefault="00BA687D" w:rsidP="0009633E">
              <w:pPr>
                <w:ind w:firstLineChars="200" w:firstLine="420"/>
                <w:jc w:val="both"/>
                <w:rPr>
                  <w:szCs w:val="21"/>
                </w:rPr>
              </w:pPr>
              <w:r>
                <w:rPr>
                  <w:rFonts w:hint="eastAsia"/>
                  <w:szCs w:val="21"/>
                </w:rPr>
                <w:t>金融负债（或其一部分）的现时义务已经解除的，本公司终止确认该金融负债（或该部分金融负债）。</w:t>
              </w:r>
            </w:p>
            <w:p w:rsidR="00AE5E0A" w:rsidRDefault="00BA687D" w:rsidP="00D90DF2">
              <w:pPr>
                <w:ind w:firstLineChars="200" w:firstLine="420"/>
                <w:jc w:val="both"/>
                <w:rPr>
                  <w:szCs w:val="21"/>
                </w:rPr>
              </w:pPr>
              <w:r>
                <w:rPr>
                  <w:rFonts w:hint="eastAsia"/>
                  <w:szCs w:val="21"/>
                </w:rPr>
                <w:t>金融负债（或其一部分）终止确认的，本公司将其账面价值与支付的对价（包括转出的非现金资产或承担的负债）之间的差额，计入当期损益。</w:t>
              </w:r>
            </w:p>
          </w:sdtContent>
        </w:sdt>
        <w:p w:rsidR="00AE5E0A" w:rsidRDefault="002A1F24">
          <w:pPr>
            <w:rPr>
              <w:szCs w:val="21"/>
            </w:rPr>
          </w:pPr>
        </w:p>
      </w:sdtContent>
    </w:sdt>
    <w:sdt>
      <w:sdtPr>
        <w:rPr>
          <w:rFonts w:hint="eastAsia"/>
          <w:szCs w:val="21"/>
        </w:rPr>
        <w:alias w:val="模块:应收票据应收票据的预期信用损失的确定方法及会计处理方法"/>
        <w:tag w:val="_SEC_fe6dfe1a730f4d3183b25ca057cb8f6a"/>
        <w:id w:val="1520734477"/>
        <w:lock w:val="sdtLocked"/>
        <w:placeholder>
          <w:docPart w:val="GBC22222222222222222222222222222"/>
        </w:placeholder>
      </w:sdtPr>
      <w:sdtEndPr>
        <w:rPr>
          <w:rFonts w:hint="default"/>
        </w:rPr>
      </w:sdtEndPr>
      <w:sdtContent>
        <w:p w:rsidR="00AE5E0A" w:rsidRDefault="00BA687D" w:rsidP="009A0427">
          <w:pPr>
            <w:numPr>
              <w:ilvl w:val="0"/>
              <w:numId w:val="32"/>
            </w:numPr>
            <w:rPr>
              <w:szCs w:val="21"/>
            </w:rPr>
          </w:pPr>
          <w:r>
            <w:rPr>
              <w:rFonts w:hint="eastAsia"/>
              <w:szCs w:val="21"/>
            </w:rPr>
            <w:t>应收票据</w:t>
          </w:r>
        </w:p>
        <w:p w:rsidR="00AE5E0A" w:rsidRDefault="00BA687D">
          <w:r>
            <w:rPr>
              <w:rFonts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2031909221"/>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szCs w:val="21"/>
            </w:rPr>
            <w:alias w:val="应收票据的预期信用损失的确定方法及会计处理方法"/>
            <w:tag w:val="_GBC_f420e4838a724012bb788c3daa8cb419"/>
            <w:id w:val="1887767163"/>
            <w:lock w:val="sdtLocked"/>
            <w:placeholder>
              <w:docPart w:val="GBC22222222222222222222222222222"/>
            </w:placeholder>
          </w:sdtPr>
          <w:sdtEndPr/>
          <w:sdtContent>
            <w:sdt>
              <w:sdtPr>
                <w:rPr>
                  <w:rFonts w:hint="eastAsia"/>
                  <w:szCs w:val="21"/>
                </w:rPr>
                <w:alias w:val="应收票据的预期信用损失的确定方法及会计处理方法"/>
                <w:tag w:val="_GBC_5b9c425ea6d1479ca1a96a529d2e84ef"/>
                <w:id w:val="1825700180"/>
                <w:lock w:val="sdtLocked"/>
              </w:sdtPr>
              <w:sdtEndPr/>
              <w:sdtContent>
                <w:p w:rsidR="00AE5E0A" w:rsidRDefault="00BA687D" w:rsidP="0009633E">
                  <w:pPr>
                    <w:ind w:firstLineChars="200" w:firstLine="420"/>
                    <w:jc w:val="both"/>
                    <w:rPr>
                      <w:szCs w:val="21"/>
                    </w:rPr>
                  </w:pPr>
                  <w:r>
                    <w:rPr>
                      <w:rFonts w:hint="eastAsia"/>
                      <w:szCs w:val="21"/>
                    </w:rPr>
                    <w:t>本公司以预期信用损失为基础，对以摊余成本计量的金融资产（含应收款项）、分类为以公允价值计量且其变动计入其他综合收益的金融资产（含应收款项融资）进行减值会计处理并确认损失准备。</w:t>
                  </w:r>
                </w:p>
                <w:p w:rsidR="00AE5E0A" w:rsidRDefault="00BA687D" w:rsidP="0009633E">
                  <w:pPr>
                    <w:ind w:firstLineChars="200" w:firstLine="420"/>
                    <w:jc w:val="both"/>
                    <w:rPr>
                      <w:szCs w:val="21"/>
                    </w:rPr>
                  </w:pPr>
                  <w:r>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Pr>
                      <w:szCs w:val="21"/>
                    </w:rPr>
                    <w:t>1）第一阶段，金融工具的信用风险自初始确认后未显著增加的，本公司按照该金融工具未来12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计算</w:t>
                  </w:r>
                  <w:r>
                    <w:rPr>
                      <w:rFonts w:hint="eastAsia"/>
                      <w:szCs w:val="21"/>
                    </w:rPr>
                    <w:t>利息收入；（</w:t>
                  </w:r>
                  <w:r>
                    <w:rPr>
                      <w:szCs w:val="21"/>
                    </w:rPr>
                    <w:t>3）第三阶段，初始确认后发生信用减值的，本公司按照该金融工具整个存续期的预期信用损失计量损失准备，并按照其摊余成本（账面余额减已计提减值准备）和实际利率计算利息收入。</w:t>
                  </w:r>
                </w:p>
              </w:sdtContent>
            </w:sdt>
            <w:p w:rsidR="00AE5E0A" w:rsidRDefault="002A1F24">
              <w:pPr>
                <w:rPr>
                  <w:szCs w:val="21"/>
                </w:rPr>
              </w:pPr>
            </w:p>
          </w:sdtContent>
        </w:sdt>
      </w:sdtContent>
    </w:sdt>
    <w:sdt>
      <w:sdtPr>
        <w:rPr>
          <w:rFonts w:hint="eastAsia"/>
          <w:szCs w:val="21"/>
        </w:rPr>
        <w:alias w:val="模块:应收账款应收账款的预期信用损失的确定方法及会计处理方法"/>
        <w:tag w:val="_SEC_6a9a70c8b5914d5d85ea9b8f86eb6ec8"/>
        <w:id w:val="2087645250"/>
        <w:lock w:val="sdtLocked"/>
        <w:placeholder>
          <w:docPart w:val="GBC22222222222222222222222222222"/>
        </w:placeholder>
      </w:sdtPr>
      <w:sdtEndPr>
        <w:rPr>
          <w:rFonts w:hint="default"/>
        </w:rPr>
      </w:sdtEndPr>
      <w:sdtContent>
        <w:p w:rsidR="00AE5E0A" w:rsidRDefault="00BA687D" w:rsidP="009A0427">
          <w:pPr>
            <w:numPr>
              <w:ilvl w:val="0"/>
              <w:numId w:val="32"/>
            </w:numPr>
            <w:rPr>
              <w:szCs w:val="21"/>
            </w:rPr>
          </w:pPr>
          <w:r>
            <w:rPr>
              <w:rFonts w:hint="eastAsia"/>
              <w:szCs w:val="21"/>
            </w:rPr>
            <w:t>应收账款</w:t>
          </w:r>
        </w:p>
        <w:p w:rsidR="00AE5E0A" w:rsidRDefault="00BA687D">
          <w:pPr>
            <w:rPr>
              <w:szCs w:val="21"/>
            </w:rPr>
          </w:pPr>
          <w:r>
            <w:rPr>
              <w:rFonts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116185270"/>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36dd56898f2645fc967bf4d53ee8ecdb"/>
            <w:id w:val="-282345149"/>
            <w:lock w:val="sdtLocked"/>
            <w:placeholder>
              <w:docPart w:val="GBC22222222222222222222222222222"/>
            </w:placeholder>
          </w:sdtPr>
          <w:sdtEndPr/>
          <w:sdtContent>
            <w:sdt>
              <w:sdtPr>
                <w:rPr>
                  <w:szCs w:val="21"/>
                </w:rPr>
                <w:alias w:val="应收账款的预期信用损失的确定方法及会计处理方法"/>
                <w:tag w:val="_GBC_b61c1c3012c24b9fb0994266a51aa85a"/>
                <w:id w:val="388922985"/>
                <w:lock w:val="sdtLocked"/>
              </w:sdtPr>
              <w:sdtEndPr/>
              <w:sdtContent>
                <w:p w:rsidR="00AE5E0A" w:rsidRDefault="00BA687D" w:rsidP="0009633E">
                  <w:pPr>
                    <w:ind w:firstLineChars="200" w:firstLine="420"/>
                    <w:jc w:val="both"/>
                    <w:rPr>
                      <w:szCs w:val="21"/>
                    </w:rPr>
                  </w:pPr>
                  <w:r>
                    <w:rPr>
                      <w:rFonts w:hint="eastAsia"/>
                      <w:szCs w:val="21"/>
                    </w:rPr>
                    <w:t>本公司以预期信用损失为基础，对以摊余成本计量的金融资产（含应收款项）、分类为以公允价值计量且其变动计入其他综合收益的金融资产（含应收款项融资）进行减值会计处理并确认损失准备。</w:t>
                  </w:r>
                </w:p>
                <w:p w:rsidR="00AE5E0A" w:rsidRDefault="00BA687D" w:rsidP="0009633E">
                  <w:pPr>
                    <w:ind w:firstLineChars="200" w:firstLine="420"/>
                    <w:jc w:val="both"/>
                    <w:rPr>
                      <w:szCs w:val="21"/>
                    </w:rPr>
                  </w:pPr>
                  <w:r>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Pr>
                      <w:szCs w:val="21"/>
                    </w:rPr>
                    <w:t>1）第一阶段，金融工具的信用风险自初始确认后未显著增加的，本公司按照该金融工具未来12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计算</w:t>
                  </w:r>
                  <w:r>
                    <w:rPr>
                      <w:rFonts w:hint="eastAsia"/>
                      <w:szCs w:val="21"/>
                    </w:rPr>
                    <w:t>利息收入；（</w:t>
                  </w:r>
                  <w:r>
                    <w:rPr>
                      <w:szCs w:val="21"/>
                    </w:rPr>
                    <w:t>3）第三阶段，初始确认后发生信用减值的，本公司按照该金融工具整个存续期的预期信用损失计量损失准备，并按照其摊余成本（账面余额减已计提减值准备）和实际利率计算利息收入。</w:t>
                  </w:r>
                </w:p>
              </w:sdtContent>
            </w:sdt>
          </w:sdtContent>
        </w:sdt>
      </w:sdtContent>
    </w:sdt>
    <w:p w:rsidR="00AE5E0A" w:rsidRDefault="00AE5E0A">
      <w:pPr>
        <w:rPr>
          <w:szCs w:val="21"/>
        </w:rPr>
      </w:pPr>
    </w:p>
    <w:sdt>
      <w:sdtPr>
        <w:rPr>
          <w:rFonts w:hint="eastAsia"/>
        </w:rPr>
        <w:alias w:val="模块:应收款项融资"/>
        <w:tag w:val="_SEC_6779da9334294ce2a6d1ffc1b4a6e588"/>
        <w:id w:val="-1711712080"/>
        <w:lock w:val="sdtLocked"/>
        <w:placeholder>
          <w:docPart w:val="GBC22222222222222222222222222222"/>
        </w:placeholder>
      </w:sdtPr>
      <w:sdtEndPr>
        <w:rPr>
          <w:rFonts w:hint="default"/>
        </w:rPr>
      </w:sdtEndPr>
      <w:sdtContent>
        <w:p w:rsidR="00AE5E0A" w:rsidRDefault="00BA687D" w:rsidP="009A0427">
          <w:pPr>
            <w:numPr>
              <w:ilvl w:val="0"/>
              <w:numId w:val="32"/>
            </w:numPr>
          </w:pPr>
          <w:r>
            <w:rPr>
              <w:rFonts w:hint="eastAsia"/>
            </w:rPr>
            <w:t>应收款项融资</w:t>
          </w:r>
        </w:p>
        <w:bookmarkStart w:id="60" w:name="_Hlk11675626" w:displacedByCustomXml="next"/>
        <w:sdt>
          <w:sdtPr>
            <w:alias w:val="是否适用：应收款项融资_重要会计政策和估计[双击切换]"/>
            <w:tag w:val="_GBC_02210df6587d4e47b6149386c3665a46"/>
            <w:id w:val="1980649960"/>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Content>
    </w:sdt>
    <w:bookmarkEnd w:id="60"/>
    <w:p w:rsidR="00AE5E0A" w:rsidRDefault="00AE5E0A"/>
    <w:bookmarkStart w:id="61" w:name="_Hlk10465124" w:displacedByCustomXml="next"/>
    <w:sdt>
      <w:sdtPr>
        <w:rPr>
          <w:rFonts w:hint="eastAsia"/>
        </w:rPr>
        <w:alias w:val="模块:其他应收款"/>
        <w:tag w:val="_SEC_225822c587b74cc6b807038a0533c4e3"/>
        <w:id w:val="-953475824"/>
        <w:lock w:val="sdtLocked"/>
        <w:placeholder>
          <w:docPart w:val="GBC22222222222222222222222222222"/>
        </w:placeholder>
      </w:sdtPr>
      <w:sdtEndPr/>
      <w:sdtContent>
        <w:p w:rsidR="00AE5E0A" w:rsidRDefault="00BA687D" w:rsidP="009A0427">
          <w:pPr>
            <w:numPr>
              <w:ilvl w:val="0"/>
              <w:numId w:val="32"/>
            </w:numPr>
          </w:pPr>
          <w:r>
            <w:rPr>
              <w:rFonts w:hint="eastAsia"/>
            </w:rPr>
            <w:t>其他应收款</w:t>
          </w:r>
        </w:p>
        <w:p w:rsidR="00AE5E0A" w:rsidRDefault="00BA687D">
          <w:r>
            <w:rPr>
              <w:rFonts w:hint="eastAsia"/>
            </w:rPr>
            <w:t>其他应收款</w:t>
          </w:r>
          <w:r>
            <w:t>预期信用损失的确定方法</w:t>
          </w:r>
          <w:r>
            <w:rPr>
              <w:rFonts w:cs="Calibri"/>
              <w:szCs w:val="21"/>
            </w:rPr>
            <w:t>及会计处理方法</w:t>
          </w:r>
        </w:p>
        <w:sdt>
          <w:sdtPr>
            <w:rPr>
              <w:szCs w:val="21"/>
            </w:rPr>
            <w:alias w:val="是否适用：其他应收款预期信用损失的确定方法及会计处理方法[双击切换]"/>
            <w:tag w:val="_GBC_1ba082baa43e450992b52fcf687a8134"/>
            <w:id w:val="-1680189750"/>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rsidR="00AE5E0A" w:rsidRDefault="002A1F24" w:rsidP="0009633E">
          <w:pPr>
            <w:ind w:firstLineChars="200" w:firstLine="420"/>
            <w:jc w:val="both"/>
            <w:rPr>
              <w:szCs w:val="21"/>
            </w:rPr>
          </w:pPr>
          <w:sdt>
            <w:sdtPr>
              <w:rPr>
                <w:szCs w:val="21"/>
              </w:rPr>
              <w:alias w:val="其他应收款预期信用损失的确定方法及会计处理方法"/>
              <w:tag w:val="_GBC_7e531bd2a2f947b3a00ec81ad0969c5e"/>
              <w:id w:val="-1791192847"/>
              <w:lock w:val="sdtLocked"/>
              <w:placeholder>
                <w:docPart w:val="GBC22222222222222222222222222222"/>
              </w:placeholder>
            </w:sdtPr>
            <w:sdtEndPr/>
            <w:sdtContent>
              <w:sdt>
                <w:sdtPr>
                  <w:rPr>
                    <w:szCs w:val="21"/>
                  </w:rPr>
                  <w:alias w:val="其他应收款预期信用损失的确定方法及会计处理方法"/>
                  <w:tag w:val="_GBC_d89fd8b99fb74b308080a3d007b66530"/>
                  <w:id w:val="-459422707"/>
                  <w:lock w:val="sdtLocked"/>
                </w:sdtPr>
                <w:sdtEndPr/>
                <w:sdtContent>
                  <w:r w:rsidR="00BA687D">
                    <w:rPr>
                      <w:rFonts w:hint="eastAsia"/>
                      <w:szCs w:val="21"/>
                    </w:rPr>
                    <w:t>本公司以预期信用损失为基础，对以摊余成本计量的金融资产（含应收款项）、分类为以公允价值计量且其变动计入其他综合收益的金融资产（含应收款项融资）进行减值会计处理并确认损失准备。 本公司在每个资产负债表日评估相关金融工具的信用风险自初始确认后是否显著增加，将金融工具发生信用减值的过程分为三个阶段，对于不同阶段的金融工具减值采用不同的会计处理方法：（</w:t>
                  </w:r>
                  <w:r w:rsidR="00BA687D">
                    <w:rPr>
                      <w:szCs w:val="21"/>
                    </w:rPr>
                    <w:t>1）第一阶段，金融工具的信用风险自初始确认后未显著增加的，本公司按照该金融工具未来12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计算</w:t>
                  </w:r>
                  <w:r w:rsidR="00BA687D">
                    <w:rPr>
                      <w:rFonts w:hint="eastAsia"/>
                      <w:szCs w:val="21"/>
                    </w:rPr>
                    <w:t>利息收入；（</w:t>
                  </w:r>
                  <w:r w:rsidR="00BA687D">
                    <w:rPr>
                      <w:szCs w:val="21"/>
                    </w:rPr>
                    <w:t>3）第三阶段，初始确认后发生信用减值的，本公司按照该金融工具整个存续期的预期信用损失计量损失准备，并按照其摊余成本（账面余额减已计提减值准备）和实际利率计算利息收入。</w:t>
                  </w:r>
                </w:sdtContent>
              </w:sdt>
              <w:r w:rsidR="00BA687D">
                <w:rPr>
                  <w:szCs w:val="21"/>
                </w:rPr>
                <w:t xml:space="preserve"> </w:t>
              </w:r>
            </w:sdtContent>
          </w:sdt>
        </w:p>
        <w:p w:rsidR="00AE5E0A" w:rsidRDefault="002A1F24"/>
      </w:sdtContent>
    </w:sdt>
    <w:bookmarkEnd w:id="61" w:displacedByCustomXml="next"/>
    <w:sdt>
      <w:sdtPr>
        <w:rPr>
          <w:rFonts w:asciiTheme="minorHAnsi" w:hAnsiTheme="minorHAnsi" w:cstheme="minorBidi"/>
          <w:szCs w:val="22"/>
        </w:rPr>
        <w:alias w:val="模块:存货"/>
        <w:tag w:val="_GBC_b0f90fdf6c7749dbb9bd3cde55d5c0c3"/>
        <w:id w:val="-2043659390"/>
        <w:lock w:val="sdtLocked"/>
        <w:placeholder>
          <w:docPart w:val="GBC22222222222222222222222222222"/>
        </w:placeholder>
      </w:sdtPr>
      <w:sdtEndPr>
        <w:rPr>
          <w:rFonts w:ascii="宋体" w:hAnsi="宋体" w:cs="Times New Roman"/>
          <w:szCs w:val="21"/>
        </w:rPr>
      </w:sdtEndPr>
      <w:sdtContent>
        <w:p w:rsidR="00AE5E0A" w:rsidRDefault="00BA687D" w:rsidP="009A0427">
          <w:pPr>
            <w:numPr>
              <w:ilvl w:val="0"/>
              <w:numId w:val="32"/>
            </w:numPr>
          </w:pPr>
          <w:r>
            <w:t>存货</w:t>
          </w:r>
        </w:p>
        <w:sdt>
          <w:sdtPr>
            <w:alias w:val="是否适用：存货_重要会计政策和估计[双击切换]"/>
            <w:tag w:val="_GBC_5c493df9664440ecbc3f3fa5d917221a"/>
            <w:id w:val="987055062"/>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
          <w:sdtPr>
            <w:rPr>
              <w:szCs w:val="21"/>
            </w:rPr>
            <w:alias w:val="存货的核算方法"/>
            <w:tag w:val="_GBC_553fb8cba06d4979b05ae3dabe788fa6"/>
            <w:id w:val="-256377499"/>
            <w:lock w:val="sdtLocked"/>
            <w:placeholder>
              <w:docPart w:val="GBC22222222222222222222222222222"/>
            </w:placeholder>
          </w:sdtPr>
          <w:sdtEndPr/>
          <w:sdtContent>
            <w:sdt>
              <w:sdtPr>
                <w:rPr>
                  <w:szCs w:val="21"/>
                </w:rPr>
                <w:alias w:val="存货的核算方法"/>
                <w:tag w:val="_GBC_553fb8cba06d4979b05ae3dabe788fa6"/>
                <w:id w:val="-1353249817"/>
                <w:lock w:val="sdtLocked"/>
              </w:sdtPr>
              <w:sdtEndPr/>
              <w:sdtContent>
                <w:p w:rsidR="00AE5E0A" w:rsidRDefault="00BA687D" w:rsidP="0009633E">
                  <w:pPr>
                    <w:ind w:firstLineChars="200" w:firstLine="420"/>
                    <w:jc w:val="both"/>
                    <w:rPr>
                      <w:szCs w:val="21"/>
                    </w:rPr>
                  </w:pPr>
                  <w:r>
                    <w:rPr>
                      <w:szCs w:val="21"/>
                    </w:rPr>
                    <w:t>1.存货的分类</w:t>
                  </w:r>
                </w:p>
                <w:p w:rsidR="00AE5E0A" w:rsidRDefault="00BA687D" w:rsidP="0009633E">
                  <w:pPr>
                    <w:ind w:firstLineChars="200" w:firstLine="420"/>
                    <w:jc w:val="both"/>
                    <w:rPr>
                      <w:szCs w:val="21"/>
                    </w:rPr>
                  </w:pPr>
                  <w:r>
                    <w:rPr>
                      <w:rFonts w:hint="eastAsia"/>
                      <w:szCs w:val="21"/>
                    </w:rPr>
                    <w:t>存货是指本公司在日常活动中持有以备出售的产成品或商品、处在生产过程中的在产品、在生产过程或提供劳务过程中耗用的材料和物料等。主要包括原材料、库存商品、在途物资、发出商品、工程施工（已完工未结算资产）等。</w:t>
                  </w:r>
                </w:p>
                <w:p w:rsidR="00AE5E0A" w:rsidRDefault="00BA687D" w:rsidP="0009633E">
                  <w:pPr>
                    <w:ind w:firstLineChars="200" w:firstLine="420"/>
                    <w:jc w:val="both"/>
                    <w:rPr>
                      <w:szCs w:val="21"/>
                    </w:rPr>
                  </w:pPr>
                  <w:r>
                    <w:rPr>
                      <w:szCs w:val="21"/>
                    </w:rPr>
                    <w:t>2.发出存货的计价方法</w:t>
                  </w:r>
                </w:p>
                <w:p w:rsidR="00AE5E0A" w:rsidRDefault="00BA687D" w:rsidP="0009633E">
                  <w:pPr>
                    <w:ind w:firstLineChars="200" w:firstLine="420"/>
                    <w:jc w:val="both"/>
                    <w:rPr>
                      <w:szCs w:val="21"/>
                    </w:rPr>
                  </w:pPr>
                  <w:r>
                    <w:rPr>
                      <w:rFonts w:hint="eastAsia"/>
                      <w:szCs w:val="21"/>
                    </w:rPr>
                    <w:t>商品贸易存货按个别计价法计价，其他存货按月末一次加权平均法计价。</w:t>
                  </w:r>
                </w:p>
                <w:p w:rsidR="00AE5E0A" w:rsidRDefault="00BA687D" w:rsidP="0009633E">
                  <w:pPr>
                    <w:ind w:firstLineChars="200" w:firstLine="420"/>
                    <w:jc w:val="both"/>
                    <w:rPr>
                      <w:szCs w:val="21"/>
                    </w:rPr>
                  </w:pPr>
                  <w:r>
                    <w:rPr>
                      <w:szCs w:val="21"/>
                    </w:rPr>
                    <w:t>3.存货跌价准备的计提方法</w:t>
                  </w:r>
                </w:p>
                <w:p w:rsidR="00AE5E0A" w:rsidRDefault="00BA687D" w:rsidP="0009633E">
                  <w:pPr>
                    <w:ind w:firstLineChars="200" w:firstLine="420"/>
                    <w:jc w:val="both"/>
                    <w:rPr>
                      <w:szCs w:val="21"/>
                    </w:rPr>
                  </w:pPr>
                  <w:r>
                    <w:rPr>
                      <w:rFonts w:hint="eastAsia"/>
                      <w:szCs w:val="21"/>
                    </w:rPr>
                    <w:t>资产负债表日，存货按照成本与可变现净值孰低计量，并按单个存货项目计提存货跌价准备，但对于数量繁多、单价较低的存货，按照存货类别计提存货跌价准备。</w:t>
                  </w:r>
                </w:p>
                <w:p w:rsidR="00AE5E0A" w:rsidRDefault="00BA687D" w:rsidP="0009633E">
                  <w:pPr>
                    <w:ind w:firstLineChars="200" w:firstLine="420"/>
                    <w:jc w:val="both"/>
                    <w:rPr>
                      <w:szCs w:val="21"/>
                    </w:rPr>
                  </w:pPr>
                  <w:r>
                    <w:rPr>
                      <w:szCs w:val="21"/>
                    </w:rPr>
                    <w:t>4.存货的盘存制度</w:t>
                  </w:r>
                </w:p>
                <w:p w:rsidR="00AE5E0A" w:rsidRDefault="00BA687D" w:rsidP="0009633E">
                  <w:pPr>
                    <w:ind w:firstLineChars="200" w:firstLine="420"/>
                    <w:jc w:val="both"/>
                    <w:rPr>
                      <w:szCs w:val="21"/>
                    </w:rPr>
                  </w:pPr>
                  <w:r>
                    <w:rPr>
                      <w:rFonts w:hint="eastAsia"/>
                      <w:szCs w:val="21"/>
                    </w:rPr>
                    <w:t>本公司的存货盘存制度为永续盘存制。</w:t>
                  </w:r>
                </w:p>
                <w:p w:rsidR="00AE5E0A" w:rsidRDefault="00BA687D" w:rsidP="0009633E">
                  <w:pPr>
                    <w:ind w:firstLineChars="200" w:firstLine="420"/>
                    <w:jc w:val="both"/>
                    <w:rPr>
                      <w:szCs w:val="21"/>
                    </w:rPr>
                  </w:pPr>
                  <w:r>
                    <w:rPr>
                      <w:szCs w:val="21"/>
                    </w:rPr>
                    <w:t>5.低值易耗品和包装物的摊销方法</w:t>
                  </w:r>
                </w:p>
                <w:p w:rsidR="00AE5E0A" w:rsidRDefault="00BA687D" w:rsidP="0009633E">
                  <w:pPr>
                    <w:ind w:firstLineChars="200" w:firstLine="420"/>
                    <w:jc w:val="both"/>
                    <w:rPr>
                      <w:szCs w:val="21"/>
                    </w:rPr>
                  </w:pPr>
                  <w:r>
                    <w:rPr>
                      <w:rFonts w:hint="eastAsia"/>
                      <w:szCs w:val="21"/>
                    </w:rPr>
                    <w:t>低值易耗品和包装物采用一次转销法摊销。</w:t>
                  </w:r>
                </w:p>
                <w:p w:rsidR="00AE5E0A" w:rsidRPr="002D5255" w:rsidRDefault="002A1F24">
                  <w:pPr>
                    <w:rPr>
                      <w:szCs w:val="21"/>
                    </w:rPr>
                  </w:pPr>
                </w:p>
              </w:sdtContent>
            </w:sdt>
          </w:sdtContent>
        </w:sdt>
      </w:sdtContent>
    </w:sdt>
    <w:bookmarkStart w:id="62" w:name="_Hlk10465202" w:displacedByCustomXml="next"/>
    <w:sdt>
      <w:sdtPr>
        <w:rPr>
          <w:rFonts w:hint="eastAsia"/>
          <w:szCs w:val="21"/>
        </w:rPr>
        <w:alias w:val="模块:合同资产"/>
        <w:tag w:val="_SEC_c8278ca8e95a4a1fb97258ed9c2842ff"/>
        <w:id w:val="-1358192552"/>
        <w:lock w:val="sdtLocked"/>
        <w:placeholder>
          <w:docPart w:val="GBC22222222222222222222222222222"/>
        </w:placeholder>
      </w:sdtPr>
      <w:sdtEndPr>
        <w:rPr>
          <w:rFonts w:hint="default"/>
        </w:rPr>
      </w:sdtEndPr>
      <w:sdtContent>
        <w:p w:rsidR="00AE5E0A" w:rsidRDefault="00BA687D" w:rsidP="009A0427">
          <w:pPr>
            <w:numPr>
              <w:ilvl w:val="0"/>
              <w:numId w:val="32"/>
            </w:numPr>
            <w:rPr>
              <w:szCs w:val="21"/>
            </w:rPr>
          </w:pPr>
          <w:r>
            <w:rPr>
              <w:rFonts w:hint="eastAsia"/>
              <w:szCs w:val="21"/>
            </w:rPr>
            <w:t>合同资产</w:t>
          </w:r>
        </w:p>
        <w:p w:rsidR="00AE5E0A" w:rsidRDefault="00BA687D" w:rsidP="009A0427">
          <w:pPr>
            <w:numPr>
              <w:ilvl w:val="0"/>
              <w:numId w:val="33"/>
            </w:numPr>
            <w:rPr>
              <w:szCs w:val="21"/>
            </w:rPr>
          </w:pPr>
          <w:r>
            <w:rPr>
              <w:rFonts w:hint="eastAsia"/>
              <w:szCs w:val="21"/>
            </w:rPr>
            <w:t>合同资产的确认方法及标准</w:t>
          </w:r>
        </w:p>
        <w:sdt>
          <w:sdtPr>
            <w:rPr>
              <w:szCs w:val="21"/>
            </w:rPr>
            <w:alias w:val="是否适用：合同资产的确定方法、摊销方法和减值测试方法[双击切换]"/>
            <w:tag w:val="_GBC_9daae386f9a94543beb70aace93dc36d"/>
            <w:id w:val="1228421821"/>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rsidR="00AE5E0A" w:rsidRDefault="002A1F24">
          <w:pPr>
            <w:rPr>
              <w:rFonts w:cs="Times New Roman"/>
              <w:szCs w:val="21"/>
            </w:rPr>
          </w:pPr>
        </w:p>
      </w:sdtContent>
    </w:sdt>
    <w:bookmarkEnd w:id="62" w:displacedByCustomXml="next"/>
    <w:bookmarkStart w:id="63" w:name="_Hlk10465245" w:displacedByCustomXml="next"/>
    <w:bookmarkStart w:id="64" w:name="_Hlk10465255" w:displacedByCustomXml="next"/>
    <w:sdt>
      <w:sdtPr>
        <w:rPr>
          <w:rFonts w:hint="eastAsia"/>
          <w:szCs w:val="21"/>
        </w:rPr>
        <w:alias w:val="模块:合同资产预期信用损失的确定方法及会计处理方法"/>
        <w:tag w:val="_SEC_c2bb2c97fdb4423db069686155694c4c"/>
        <w:id w:val="-674877793"/>
        <w:lock w:val="sdtLocked"/>
        <w:placeholder>
          <w:docPart w:val="GBC22222222222222222222222222222"/>
        </w:placeholder>
      </w:sdtPr>
      <w:sdtEndPr>
        <w:rPr>
          <w:rFonts w:hint="default"/>
        </w:rPr>
      </w:sdtEndPr>
      <w:sdtContent>
        <w:p w:rsidR="00AE5E0A" w:rsidRDefault="00BA687D" w:rsidP="009A0427">
          <w:pPr>
            <w:numPr>
              <w:ilvl w:val="0"/>
              <w:numId w:val="33"/>
            </w:numPr>
            <w:rPr>
              <w:szCs w:val="21"/>
            </w:rPr>
          </w:pPr>
          <w:r>
            <w:rPr>
              <w:rFonts w:hint="eastAsia"/>
              <w:szCs w:val="21"/>
            </w:rPr>
            <w:t>合同资产预期信用损失的确定方法及会计处理方法</w:t>
          </w:r>
          <w:bookmarkEnd w:id="63"/>
        </w:p>
        <w:sdt>
          <w:sdtPr>
            <w:rPr>
              <w:szCs w:val="21"/>
            </w:rPr>
            <w:alias w:val="是否适用：合同资产预期信用损失的确定方法及会计处理方法[双击切换]"/>
            <w:tag w:val="_GBC_c1227cf6e2f0432a85c32b611a40fa7f"/>
            <w:id w:val="-1149592718"/>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rsidR="00AE5E0A" w:rsidRDefault="002A1F24">
          <w:pPr>
            <w:rPr>
              <w:rFonts w:cs="Times New Roman"/>
              <w:szCs w:val="21"/>
            </w:rPr>
          </w:pPr>
        </w:p>
      </w:sdtContent>
    </w:sdt>
    <w:bookmarkEnd w:id="64" w:displacedByCustomXml="next"/>
    <w:bookmarkStart w:id="65" w:name="_Hlk10465310" w:displacedByCustomXml="next"/>
    <w:sdt>
      <w:sdtPr>
        <w:rPr>
          <w:rFonts w:hint="eastAsia"/>
          <w:szCs w:val="21"/>
        </w:rPr>
        <w:alias w:val="模块:划分为持有待售资产"/>
        <w:tag w:val="_GBC_a1a86a762feb43c3bed478ce8a19ae7c"/>
        <w:id w:val="-1789040766"/>
        <w:lock w:val="sdtLocked"/>
        <w:placeholder>
          <w:docPart w:val="GBC22222222222222222222222222222"/>
        </w:placeholder>
      </w:sdtPr>
      <w:sdtEndPr/>
      <w:sdtContent>
        <w:p w:rsidR="00AE5E0A" w:rsidRDefault="00BA687D" w:rsidP="009A0427">
          <w:pPr>
            <w:numPr>
              <w:ilvl w:val="0"/>
              <w:numId w:val="32"/>
            </w:numPr>
            <w:rPr>
              <w:szCs w:val="21"/>
            </w:rPr>
          </w:pP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634560203"/>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Content>
    </w:sdt>
    <w:p w:rsidR="00AE5E0A" w:rsidRDefault="00AE5E0A">
      <w:pPr>
        <w:rPr>
          <w:szCs w:val="21"/>
        </w:rPr>
      </w:pPr>
    </w:p>
    <w:sdt>
      <w:sdtPr>
        <w:rPr>
          <w:rFonts w:hint="eastAsia"/>
          <w:szCs w:val="21"/>
        </w:rPr>
        <w:alias w:val="模块:债权投资"/>
        <w:tag w:val="_SEC_64972cc74e5349aa855fec98c6609582"/>
        <w:id w:val="-578516850"/>
        <w:lock w:val="sdtLocked"/>
        <w:placeholder>
          <w:docPart w:val="GBC22222222222222222222222222222"/>
        </w:placeholder>
      </w:sdtPr>
      <w:sdtEndPr>
        <w:rPr>
          <w:rFonts w:hint="default"/>
        </w:rPr>
      </w:sdtEndPr>
      <w:sdtContent>
        <w:p w:rsidR="00AE5E0A" w:rsidRDefault="00BA687D" w:rsidP="009A0427">
          <w:pPr>
            <w:numPr>
              <w:ilvl w:val="0"/>
              <w:numId w:val="32"/>
            </w:numPr>
            <w:rPr>
              <w:szCs w:val="21"/>
            </w:rPr>
          </w:pPr>
          <w:r>
            <w:rPr>
              <w:rFonts w:hint="eastAsia"/>
              <w:szCs w:val="21"/>
            </w:rPr>
            <w:t>债权投资</w:t>
          </w:r>
        </w:p>
        <w:p w:rsidR="00AE5E0A" w:rsidRDefault="00BA687D">
          <w:r>
            <w:rPr>
              <w:rFonts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746082974"/>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rsidR="00AE5E0A" w:rsidRDefault="002A1F24">
          <w:pPr>
            <w:rPr>
              <w:rFonts w:cs="Times New Roman"/>
              <w:szCs w:val="21"/>
            </w:rPr>
          </w:pPr>
        </w:p>
      </w:sdtContent>
    </w:sdt>
    <w:bookmarkEnd w:id="65" w:displacedByCustomXml="next"/>
    <w:bookmarkStart w:id="66" w:name="_Hlk10465347" w:displacedByCustomXml="next"/>
    <w:sdt>
      <w:sdtPr>
        <w:rPr>
          <w:rFonts w:hint="eastAsia"/>
          <w:szCs w:val="21"/>
        </w:rPr>
        <w:alias w:val="模块:其他债权投资"/>
        <w:tag w:val="_SEC_41586dd479b54f07aeed675230b384c8"/>
        <w:id w:val="-1148048840"/>
        <w:lock w:val="sdtLocked"/>
        <w:placeholder>
          <w:docPart w:val="GBC22222222222222222222222222222"/>
        </w:placeholder>
      </w:sdtPr>
      <w:sdtEndPr>
        <w:rPr>
          <w:rFonts w:hint="default"/>
        </w:rPr>
      </w:sdtEndPr>
      <w:sdtContent>
        <w:p w:rsidR="00AE5E0A" w:rsidRDefault="00BA687D" w:rsidP="009A0427">
          <w:pPr>
            <w:numPr>
              <w:ilvl w:val="0"/>
              <w:numId w:val="32"/>
            </w:numPr>
            <w:rPr>
              <w:szCs w:val="21"/>
            </w:rPr>
          </w:pPr>
          <w:r>
            <w:rPr>
              <w:rFonts w:hint="eastAsia"/>
              <w:szCs w:val="21"/>
            </w:rPr>
            <w:t>其他债权投资</w:t>
          </w:r>
        </w:p>
        <w:p w:rsidR="00AE5E0A" w:rsidRDefault="00BA687D">
          <w:r>
            <w:rPr>
              <w:rFonts w:hint="eastAsia"/>
            </w:rPr>
            <w:t>其他债权投资</w:t>
          </w:r>
          <w:r>
            <w:t>预期信用损失的确定方法</w:t>
          </w:r>
          <w:r>
            <w:rPr>
              <w:rFonts w:cs="Calibri"/>
              <w:szCs w:val="21"/>
            </w:rPr>
            <w:t>及会计处理方法</w:t>
          </w:r>
        </w:p>
        <w:sdt>
          <w:sdtPr>
            <w:alias w:val="是否适用：其他债权投资预期信用损失的确定方法及会计处理方法[双击切换]"/>
            <w:tag w:val="_GBC_c8b7f631f3734e4e873d374c0e3e2936"/>
            <w:id w:val="423699025"/>
            <w:lock w:val="sdtLocked"/>
            <w:placeholder>
              <w:docPart w:val="GBC22222222222222222222222222222"/>
            </w:placeholder>
          </w:sdtPr>
          <w:sdtEndPr/>
          <w:sdtContent>
            <w:p w:rsidR="00AE5E0A" w:rsidRDefault="00BA687D">
              <w:pPr>
                <w:rPr>
                  <w:rFonts w:cs="Times New Roman"/>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rsidR="00AE5E0A" w:rsidRDefault="002A1F24">
          <w:pPr>
            <w:rPr>
              <w:rFonts w:cs="Times New Roman"/>
              <w:szCs w:val="21"/>
            </w:rPr>
          </w:pPr>
        </w:p>
      </w:sdtContent>
    </w:sdt>
    <w:bookmarkEnd w:id="66" w:displacedByCustomXml="next"/>
    <w:bookmarkStart w:id="67" w:name="_Hlk10465393" w:displacedByCustomXml="next"/>
    <w:sdt>
      <w:sdtPr>
        <w:rPr>
          <w:rFonts w:hint="eastAsia"/>
          <w:szCs w:val="21"/>
        </w:rPr>
        <w:alias w:val="模块:长期应收款"/>
        <w:tag w:val="_SEC_ef0b5e87e2254c638e2a6672bcd1eac8"/>
        <w:id w:val="-347875013"/>
        <w:lock w:val="sdtLocked"/>
        <w:placeholder>
          <w:docPart w:val="GBC22222222222222222222222222222"/>
        </w:placeholder>
      </w:sdtPr>
      <w:sdtEndPr/>
      <w:sdtContent>
        <w:p w:rsidR="00AE5E0A" w:rsidRDefault="00BA687D" w:rsidP="009A0427">
          <w:pPr>
            <w:numPr>
              <w:ilvl w:val="0"/>
              <w:numId w:val="32"/>
            </w:numPr>
            <w:rPr>
              <w:szCs w:val="21"/>
            </w:rPr>
          </w:pPr>
          <w:r>
            <w:rPr>
              <w:rFonts w:hint="eastAsia"/>
              <w:szCs w:val="21"/>
            </w:rPr>
            <w:t>长期应收款</w:t>
          </w:r>
        </w:p>
        <w:p w:rsidR="00AE5E0A" w:rsidRDefault="00BA687D">
          <w:r>
            <w:rPr>
              <w:rFonts w:hint="eastAsia"/>
            </w:rPr>
            <w:t>长期应收款</w:t>
          </w:r>
          <w:r>
            <w:t>预期信用损失的确定方法</w:t>
          </w:r>
          <w:r>
            <w:rPr>
              <w:rFonts w:cs="Calibri"/>
              <w:szCs w:val="21"/>
            </w:rPr>
            <w:t>及会计处理方法</w:t>
          </w:r>
        </w:p>
        <w:sdt>
          <w:sdtPr>
            <w:alias w:val="是否适用：长期应收款预期信用损失的确定方法及会计处理方法[双击切换]"/>
            <w:tag w:val="_GBC_9cf76ec2aae6484cbb983cf468a375bc"/>
            <w:id w:val="-417486905"/>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rsidR="00AE5E0A" w:rsidRDefault="002A1F24">
          <w:pPr>
            <w:rPr>
              <w:rFonts w:cs="Times New Roman"/>
              <w:szCs w:val="21"/>
            </w:rPr>
          </w:pPr>
        </w:p>
      </w:sdtContent>
    </w:sdt>
    <w:bookmarkEnd w:id="67" w:displacedByCustomXml="next"/>
    <w:sdt>
      <w:sdtPr>
        <w:rPr>
          <w:rFonts w:asciiTheme="minorHAnsi" w:hAnsiTheme="minorHAnsi" w:cstheme="minorBidi"/>
          <w:szCs w:val="22"/>
        </w:rPr>
        <w:alias w:val="模块:长期股权投资"/>
        <w:tag w:val="_GBC_d82c12cf13554acd90dfb7880244798c"/>
        <w:id w:val="562534359"/>
        <w:lock w:val="sdtLocked"/>
        <w:placeholder>
          <w:docPart w:val="GBC22222222222222222222222222222"/>
        </w:placeholder>
      </w:sdtPr>
      <w:sdtEndPr>
        <w:rPr>
          <w:rFonts w:ascii="宋体" w:hAnsi="宋体" w:cs="Times New Roman"/>
          <w:szCs w:val="21"/>
        </w:rPr>
      </w:sdtEndPr>
      <w:sdtContent>
        <w:p w:rsidR="00AE5E0A" w:rsidRDefault="00BA687D" w:rsidP="009A0427">
          <w:pPr>
            <w:numPr>
              <w:ilvl w:val="0"/>
              <w:numId w:val="32"/>
            </w:numPr>
          </w:pPr>
          <w:r>
            <w:t>长期股权投资</w:t>
          </w:r>
        </w:p>
        <w:sdt>
          <w:sdtPr>
            <w:alias w:val="是否适用：长期股权投资_重要会计政策和估计[双击切换]"/>
            <w:tag w:val="_GBC_a2b657853ac547afaaad118dec96d0e1"/>
            <w:id w:val="432862421"/>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
          <w:sdtPr>
            <w:rPr>
              <w:szCs w:val="21"/>
            </w:rPr>
            <w:alias w:val="长期股权投资的核算方法"/>
            <w:tag w:val="_GBC_3e77074cd50946b1bccdff9bc1c9556f"/>
            <w:id w:val="-370693152"/>
            <w:lock w:val="sdtLocked"/>
            <w:placeholder>
              <w:docPart w:val="GBC22222222222222222222222222222"/>
            </w:placeholder>
          </w:sdtPr>
          <w:sdtEndPr/>
          <w:sdtContent>
            <w:sdt>
              <w:sdtPr>
                <w:rPr>
                  <w:szCs w:val="21"/>
                </w:rPr>
                <w:alias w:val="长期股权投资的核算方法"/>
                <w:tag w:val="_GBC_3e77074cd50946b1bccdff9bc1c9556f"/>
                <w:id w:val="-11530021"/>
                <w:lock w:val="sdtLocked"/>
              </w:sdtPr>
              <w:sdtEndPr/>
              <w:sdtContent>
                <w:p w:rsidR="00AE5E0A" w:rsidRDefault="00BA687D" w:rsidP="0009633E">
                  <w:pPr>
                    <w:ind w:firstLineChars="200" w:firstLine="420"/>
                    <w:jc w:val="both"/>
                    <w:rPr>
                      <w:szCs w:val="21"/>
                    </w:rPr>
                  </w:pPr>
                  <w:r>
                    <w:rPr>
                      <w:szCs w:val="21"/>
                    </w:rPr>
                    <w:t>1.初始投资成本确定</w:t>
                  </w:r>
                </w:p>
                <w:p w:rsidR="00AE5E0A" w:rsidRDefault="00BA687D" w:rsidP="0009633E">
                  <w:pPr>
                    <w:ind w:firstLineChars="200" w:firstLine="420"/>
                    <w:jc w:val="both"/>
                    <w:rPr>
                      <w:szCs w:val="21"/>
                    </w:rPr>
                  </w:pPr>
                  <w:r>
                    <w:rPr>
                      <w:rFonts w:hint="eastAsia"/>
                      <w:szCs w:val="21"/>
                    </w:rPr>
                    <w:t>对于企业合并取得的长期股权投资，如为同一控制下的企业合并，应当在合并日按照被合并方所有者权益在最终控制方合并财务报表中的账面价值的份额作为长期股权投资的初始投资成本；非同一控制下的企业合并，按照购买日确定的合并成本作为长期股权投资的初始投资成本；以支付现金取得的长期股权投资，初始投资成本为实际支付的购买价款；以发行权益性证券取得的长期股权投资，初始投资成本为发行权益性证券的公允价值；通过债务重组取得的长期股权投资，其初始投资成本按照《企业会计准则第</w:t>
                  </w:r>
                  <w:r>
                    <w:rPr>
                      <w:szCs w:val="21"/>
                    </w:rPr>
                    <w:t>12号——债务重组》的有关规定确定；非货币性资产交换取得的长</w:t>
                  </w:r>
                  <w:r>
                    <w:rPr>
                      <w:rFonts w:hint="eastAsia"/>
                      <w:szCs w:val="21"/>
                    </w:rPr>
                    <w:t>期股权投资，初始投资成本按照《企业会计准则第</w:t>
                  </w:r>
                  <w:r>
                    <w:rPr>
                      <w:szCs w:val="21"/>
                    </w:rPr>
                    <w:t>7号——非货币性资产交换》的有关规定确定。</w:t>
                  </w:r>
                </w:p>
                <w:p w:rsidR="00AE5E0A" w:rsidRDefault="00BA687D" w:rsidP="0009633E">
                  <w:pPr>
                    <w:ind w:firstLineChars="200" w:firstLine="420"/>
                    <w:jc w:val="both"/>
                    <w:rPr>
                      <w:szCs w:val="21"/>
                    </w:rPr>
                  </w:pPr>
                  <w:r>
                    <w:rPr>
                      <w:szCs w:val="21"/>
                    </w:rPr>
                    <w:t>2.后续计量及损益确认方法</w:t>
                  </w:r>
                </w:p>
                <w:p w:rsidR="00AE5E0A" w:rsidRDefault="00BA687D" w:rsidP="0009633E">
                  <w:pPr>
                    <w:ind w:firstLineChars="200" w:firstLine="420"/>
                    <w:jc w:val="both"/>
                    <w:rPr>
                      <w:szCs w:val="21"/>
                    </w:rPr>
                  </w:pPr>
                  <w:r>
                    <w:rPr>
                      <w:rFonts w:hint="eastAsia"/>
                      <w:szCs w:val="21"/>
                    </w:rPr>
                    <w:t>本公司能够对被投资单位实施控制的长期股权投资采用成本法核算，对联营企业和合营企业的长期股权投资采用权益法核算。本公司对联营企业的权益性投资，其中一部分通过风险投资机构、共同基金、信托公司或包括投连险基金在内的类似主体间接持有的，无论以上主体是否对这部分投资具有重大影响，本公司按照《企业会计准则第</w:t>
                  </w:r>
                  <w:r>
                    <w:rPr>
                      <w:szCs w:val="21"/>
                    </w:rPr>
                    <w:t>22号——金融工具确认和计量》的有关规定处理，并对其余部分采用权益法核算。</w:t>
                  </w:r>
                </w:p>
                <w:p w:rsidR="00AE5E0A" w:rsidRDefault="00BA687D" w:rsidP="0009633E">
                  <w:pPr>
                    <w:ind w:firstLineChars="200" w:firstLine="420"/>
                    <w:jc w:val="both"/>
                    <w:rPr>
                      <w:szCs w:val="21"/>
                    </w:rPr>
                  </w:pPr>
                  <w:r>
                    <w:rPr>
                      <w:szCs w:val="21"/>
                    </w:rPr>
                    <w:t>3.确定对被投资单位具有共同控制、重大影响的依据</w:t>
                  </w:r>
                </w:p>
                <w:p w:rsidR="00AE5E0A" w:rsidRDefault="00BA687D" w:rsidP="0009633E">
                  <w:pPr>
                    <w:jc w:val="both"/>
                    <w:rPr>
                      <w:szCs w:val="21"/>
                    </w:rPr>
                  </w:pPr>
                  <w:r>
                    <w:rPr>
                      <w:rFonts w:hint="eastAsia"/>
                      <w:szCs w:val="21"/>
                    </w:rPr>
                    <w:t>对被投资单位具有共同控制，是指对某项安排的回报产生重大影响的活动必须经过分享控制权的参与方一致同意后才能决策，包括商品或劳务的销售和购买、金融资产的管理、资产的购买和处置、研究与开发活动以及融资活动等；对被投资单位具有重大影响，是指当持有被投资单位</w:t>
                  </w:r>
                  <w:r>
                    <w:rPr>
                      <w:szCs w:val="21"/>
                    </w:rPr>
                    <w:t>20%以上至50%的表决权资本时，具有重大影响。或虽不足20%，但符合下列条件之一时，具有重大影响：在被投资单位的董事会或类似的权力机构中派有代表；参与被投资单位的政策制定过程；向被投资单位派出管理人员；被投资单位依赖投资公司的技术或技术资料；与被投资单位之间发生</w:t>
                  </w:r>
                  <w:r>
                    <w:rPr>
                      <w:rFonts w:hint="eastAsia"/>
                      <w:szCs w:val="21"/>
                    </w:rPr>
                    <w:t>重要交易。</w:t>
                  </w:r>
                </w:p>
              </w:sdtContent>
            </w:sdt>
            <w:p w:rsidR="00AE5E0A" w:rsidRDefault="002A1F24">
              <w:pPr>
                <w:rPr>
                  <w:szCs w:val="21"/>
                </w:rPr>
              </w:pPr>
            </w:p>
          </w:sdtContent>
        </w:sdt>
      </w:sdtContent>
    </w:sdt>
    <w:p w:rsidR="00AE5E0A" w:rsidRDefault="00BA687D" w:rsidP="009A0427">
      <w:pPr>
        <w:numPr>
          <w:ilvl w:val="0"/>
          <w:numId w:val="32"/>
        </w:numPr>
      </w:pPr>
      <w:r>
        <w:t>投资性房地产</w:t>
      </w:r>
    </w:p>
    <w:sdt>
      <w:sdtPr>
        <w:rPr>
          <w:rFonts w:hint="eastAsia"/>
        </w:rPr>
        <w:alias w:val="选项模块:成本计量模式"/>
        <w:tag w:val="_GBC_20b1c487c1e348188269523d7d980194"/>
        <w:id w:val="-1286191328"/>
        <w:lock w:val="sdtLocked"/>
        <w:placeholder>
          <w:docPart w:val="GBC22222222222222222222222222222"/>
        </w:placeholder>
      </w:sdtPr>
      <w:sdtEndPr>
        <w:rPr>
          <w:szCs w:val="21"/>
        </w:rPr>
      </w:sdtEndPr>
      <w:sdtContent>
        <w:p w:rsidR="00AE5E0A" w:rsidRDefault="00BA687D" w:rsidP="009A0427">
          <w:pPr>
            <w:numPr>
              <w:ilvl w:val="0"/>
              <w:numId w:val="34"/>
            </w:numPr>
          </w:pPr>
          <w:r>
            <w:rPr>
              <w:rFonts w:hint="eastAsia"/>
            </w:rPr>
            <w:t>如果采用成本计量模式的</w:t>
          </w:r>
        </w:p>
        <w:p w:rsidR="00AE5E0A" w:rsidRDefault="00BA687D">
          <w:pPr>
            <w:rPr>
              <w:szCs w:val="21"/>
            </w:rPr>
          </w:pPr>
          <w:r>
            <w:rPr>
              <w:rFonts w:hint="eastAsia"/>
              <w:szCs w:val="21"/>
            </w:rPr>
            <w:t>折旧或摊销方法</w:t>
          </w:r>
        </w:p>
        <w:sdt>
          <w:sdtPr>
            <w:rPr>
              <w:szCs w:val="21"/>
            </w:rPr>
            <w:alias w:val="采用成本计量模式的折旧或摊销方法"/>
            <w:tag w:val="_GBC_5b2898357289426780691d99ea19aa67"/>
            <w:id w:val="-1571336023"/>
            <w:lock w:val="sdtLocked"/>
            <w:placeholder>
              <w:docPart w:val="GBC22222222222222222222222222222"/>
            </w:placeholder>
          </w:sdtPr>
          <w:sdtEndPr/>
          <w:sdtContent>
            <w:sdt>
              <w:sdtPr>
                <w:rPr>
                  <w:szCs w:val="21"/>
                </w:rPr>
                <w:alias w:val="采用成本计量模式的折旧或摊销方法"/>
                <w:tag w:val="_GBC_5b2898357289426780691d99ea19aa67"/>
                <w:id w:val="-2115204667"/>
                <w:lock w:val="sdtLocked"/>
              </w:sdtPr>
              <w:sdtEndPr/>
              <w:sdtContent>
                <w:p w:rsidR="00AE5E0A" w:rsidRDefault="00BA687D" w:rsidP="0009633E">
                  <w:pPr>
                    <w:ind w:firstLineChars="200" w:firstLine="420"/>
                    <w:jc w:val="both"/>
                    <w:rPr>
                      <w:szCs w:val="21"/>
                    </w:rPr>
                  </w:pPr>
                  <w:r>
                    <w:rPr>
                      <w:rFonts w:hint="eastAsia"/>
                      <w:szCs w:val="21"/>
                    </w:rPr>
                    <w:t>本公司投资性房地产的类别，包括出租的土地使用权、出租的建筑物、持有并准备增值后转让的土地使用权。投资性房地产按照成本进行初始计量，采用成本模式进行后续计量。</w:t>
                  </w:r>
                </w:p>
                <w:p w:rsidR="00AE5E0A" w:rsidRDefault="00BA687D" w:rsidP="0009633E">
                  <w:pPr>
                    <w:ind w:firstLineChars="200" w:firstLine="420"/>
                    <w:jc w:val="both"/>
                    <w:rPr>
                      <w:szCs w:val="21"/>
                    </w:rPr>
                  </w:pPr>
                  <w:r>
                    <w:rPr>
                      <w:rFonts w:hint="eastAsia"/>
                      <w:szCs w:val="21"/>
                    </w:rPr>
                    <w:lastRenderedPageBreak/>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sdtContent>
            </w:sdt>
            <w:p w:rsidR="00AE5E0A" w:rsidRDefault="002A1F24">
              <w:pPr>
                <w:rPr>
                  <w:szCs w:val="21"/>
                </w:rPr>
              </w:pPr>
            </w:p>
          </w:sdtContent>
        </w:sdt>
      </w:sdtContent>
    </w:sdt>
    <w:p w:rsidR="00AE5E0A" w:rsidRDefault="00BA687D" w:rsidP="009A0427">
      <w:pPr>
        <w:numPr>
          <w:ilvl w:val="0"/>
          <w:numId w:val="32"/>
        </w:numPr>
      </w:pPr>
      <w:r>
        <w:t>固定资产</w:t>
      </w:r>
    </w:p>
    <w:sdt>
      <w:sdtPr>
        <w:alias w:val="模块:固定资产确认条件"/>
        <w:tag w:val="_GBC_662771796da549e1b2a02fb7d497f077"/>
        <w:id w:val="1850676214"/>
        <w:lock w:val="sdtLocked"/>
        <w:placeholder>
          <w:docPart w:val="GBC22222222222222222222222222222"/>
        </w:placeholder>
      </w:sdtPr>
      <w:sdtEndPr>
        <w:rPr>
          <w:rFonts w:ascii="Times New Roman" w:hAnsi="Times New Roman"/>
        </w:rPr>
      </w:sdtEndPr>
      <w:sdtContent>
        <w:p w:rsidR="00AE5E0A" w:rsidRDefault="00BA687D" w:rsidP="009A0427">
          <w:pPr>
            <w:numPr>
              <w:ilvl w:val="0"/>
              <w:numId w:val="35"/>
            </w:numPr>
          </w:pPr>
          <w:r>
            <w:rPr>
              <w:rFonts w:hint="eastAsia"/>
            </w:rPr>
            <w:t>确认条件</w:t>
          </w:r>
        </w:p>
        <w:sdt>
          <w:sdtPr>
            <w:alias w:val="是否适用：固定资产确认条件[双击切换]"/>
            <w:tag w:val="_GBC_45cce032cd1f43bfad18a80dd94e9cc4"/>
            <w:id w:val="-524401515"/>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
          <w:sdtPr>
            <w:rPr>
              <w:bCs/>
              <w:szCs w:val="21"/>
            </w:rPr>
            <w:alias w:val="固定资产确认条件"/>
            <w:tag w:val="_GBC_3044d53470b143fa9477fa34b85d4ec5"/>
            <w:id w:val="184869249"/>
            <w:lock w:val="sdtLocked"/>
            <w:placeholder>
              <w:docPart w:val="GBC22222222222222222222222222222"/>
            </w:placeholder>
          </w:sdtPr>
          <w:sdtEndPr>
            <w:rPr>
              <w:b/>
            </w:rPr>
          </w:sdtEndPr>
          <w:sdtContent>
            <w:sdt>
              <w:sdtPr>
                <w:rPr>
                  <w:bCs/>
                  <w:szCs w:val="21"/>
                </w:rPr>
                <w:alias w:val="固定资产确认条件"/>
                <w:tag w:val="_GBC_3044d53470b143fa9477fa34b85d4ec5"/>
                <w:id w:val="1572159004"/>
                <w:lock w:val="sdtLocked"/>
              </w:sdtPr>
              <w:sdtEndPr>
                <w:rPr>
                  <w:b/>
                </w:rPr>
              </w:sdtEndPr>
              <w:sdtContent>
                <w:p w:rsidR="00AE5E0A" w:rsidRDefault="00BA687D">
                  <w:pPr>
                    <w:ind w:firstLineChars="200" w:firstLine="420"/>
                    <w:rPr>
                      <w:b/>
                      <w:bCs/>
                      <w:szCs w:val="21"/>
                    </w:rPr>
                  </w:pPr>
                  <w:r>
                    <w:rPr>
                      <w:rFonts w:hint="eastAsia"/>
                      <w:bCs/>
                      <w:szCs w:val="21"/>
                    </w:rPr>
                    <w:t>固定资产指为生产商品、提供劳务、出租或经营管理而持有的，使用寿命超过一个会计年度的有形资产。同时满足以下条件时予以确认：与该固定资产有关的经济利益很可能流入企业；该固定资产的成本能够可靠地计量。</w:t>
                  </w:r>
                </w:p>
              </w:sdtContent>
            </w:sdt>
            <w:p w:rsidR="00AE5E0A" w:rsidRPr="002D5255" w:rsidRDefault="002A1F24">
              <w:pPr>
                <w:rPr>
                  <w:b/>
                  <w:bCs/>
                  <w:szCs w:val="21"/>
                </w:rPr>
              </w:pPr>
            </w:p>
          </w:sdtContent>
        </w:sdt>
      </w:sdtContent>
    </w:sdt>
    <w:sdt>
      <w:sdtPr>
        <w:rPr>
          <w:rFonts w:asciiTheme="minorHAnsi" w:hAnsiTheme="minorHAnsi" w:cstheme="minorBidi"/>
          <w:szCs w:val="22"/>
        </w:rPr>
        <w:alias w:val="模块:固定资产折旧方法"/>
        <w:tag w:val="_GBC_7c749a57d4094b3386978c34c3487e2a"/>
        <w:id w:val="1385837951"/>
        <w:lock w:val="sdtLocked"/>
        <w:placeholder>
          <w:docPart w:val="GBC22222222222222222222222222222"/>
        </w:placeholder>
      </w:sdtPr>
      <w:sdtEndPr/>
      <w:sdtContent>
        <w:p w:rsidR="00AE5E0A" w:rsidRDefault="00BA687D" w:rsidP="009A0427">
          <w:pPr>
            <w:numPr>
              <w:ilvl w:val="0"/>
              <w:numId w:val="35"/>
            </w:numPr>
          </w:pPr>
          <w:r>
            <w:t>折旧方法</w:t>
          </w:r>
        </w:p>
        <w:sdt>
          <w:sdtPr>
            <w:alias w:val="是否适用：固定资产折旧方法[双击切换]"/>
            <w:tag w:val="_GBC_c221ef38ff6a4242aab725946697311c"/>
            <w:id w:val="-38662103"/>
            <w:lock w:val="sdtLocked"/>
            <w:placeholder>
              <w:docPart w:val="GBC22222222222222222222222222222"/>
            </w:placeholder>
          </w:sdtPr>
          <w:sdtEndPr/>
          <w:sdtContent>
            <w:p w:rsidR="00AE5E0A" w:rsidRDefault="00BA687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AE5E0A">
            <w:sdt>
              <w:sdtPr>
                <w:tag w:val="_PLD_d39db65ac15c4d7583d7fe75cb893517"/>
                <w:id w:val="1188873004"/>
                <w:lock w:val="sdtLocked"/>
              </w:sdtPr>
              <w:sdtEndPr/>
              <w:sdtContent>
                <w:tc>
                  <w:tcPr>
                    <w:tcW w:w="949" w:type="pct"/>
                    <w:vAlign w:val="center"/>
                  </w:tcPr>
                  <w:p w:rsidR="00AE5E0A" w:rsidRDefault="00BA687D">
                    <w:pPr>
                      <w:jc w:val="center"/>
                      <w:rPr>
                        <w:szCs w:val="21"/>
                      </w:rPr>
                    </w:pPr>
                    <w:r>
                      <w:rPr>
                        <w:szCs w:val="21"/>
                      </w:rPr>
                      <w:t>类别</w:t>
                    </w:r>
                  </w:p>
                </w:tc>
              </w:sdtContent>
            </w:sdt>
            <w:sdt>
              <w:sdtPr>
                <w:tag w:val="_PLD_1b5147121b9948e5a115c7a4d6c95995"/>
                <w:id w:val="-598788897"/>
                <w:lock w:val="sdtLocked"/>
              </w:sdtPr>
              <w:sdtEndPr/>
              <w:sdtContent>
                <w:tc>
                  <w:tcPr>
                    <w:tcW w:w="1012" w:type="pct"/>
                    <w:vAlign w:val="center"/>
                  </w:tcPr>
                  <w:p w:rsidR="00AE5E0A" w:rsidRDefault="00BA687D">
                    <w:pPr>
                      <w:jc w:val="center"/>
                      <w:rPr>
                        <w:szCs w:val="21"/>
                      </w:rPr>
                    </w:pPr>
                    <w:r>
                      <w:rPr>
                        <w:rFonts w:hint="eastAsia"/>
                        <w:szCs w:val="21"/>
                      </w:rPr>
                      <w:t>折旧方法</w:t>
                    </w:r>
                  </w:p>
                </w:tc>
              </w:sdtContent>
            </w:sdt>
            <w:sdt>
              <w:sdtPr>
                <w:tag w:val="_PLD_65441224aa3f4fd3be4ca0650b16b1aa"/>
                <w:id w:val="-1336225821"/>
                <w:lock w:val="sdtLocked"/>
              </w:sdtPr>
              <w:sdtEndPr/>
              <w:sdtContent>
                <w:tc>
                  <w:tcPr>
                    <w:tcW w:w="1013" w:type="pct"/>
                    <w:vAlign w:val="center"/>
                  </w:tcPr>
                  <w:p w:rsidR="00AE5E0A" w:rsidRDefault="00BA687D">
                    <w:pPr>
                      <w:jc w:val="center"/>
                      <w:rPr>
                        <w:szCs w:val="21"/>
                      </w:rPr>
                    </w:pPr>
                    <w:r>
                      <w:rPr>
                        <w:szCs w:val="21"/>
                      </w:rPr>
                      <w:t>折旧年限（年）</w:t>
                    </w:r>
                  </w:p>
                </w:tc>
              </w:sdtContent>
            </w:sdt>
            <w:sdt>
              <w:sdtPr>
                <w:tag w:val="_PLD_1c82a37539a842289bf80f2937f33bee"/>
                <w:id w:val="-1713562631"/>
                <w:lock w:val="sdtLocked"/>
              </w:sdtPr>
              <w:sdtEndPr/>
              <w:sdtContent>
                <w:tc>
                  <w:tcPr>
                    <w:tcW w:w="1013" w:type="pct"/>
                    <w:vAlign w:val="center"/>
                  </w:tcPr>
                  <w:p w:rsidR="00AE5E0A" w:rsidRDefault="00BA687D">
                    <w:pPr>
                      <w:jc w:val="center"/>
                      <w:rPr>
                        <w:szCs w:val="21"/>
                      </w:rPr>
                    </w:pPr>
                    <w:r>
                      <w:rPr>
                        <w:szCs w:val="21"/>
                      </w:rPr>
                      <w:t>残值率</w:t>
                    </w:r>
                  </w:p>
                </w:tc>
              </w:sdtContent>
            </w:sdt>
            <w:sdt>
              <w:sdtPr>
                <w:tag w:val="_PLD_a67e8338c181496fa22b9944b63ec82c"/>
                <w:id w:val="-1837838512"/>
                <w:lock w:val="sdtLocked"/>
              </w:sdtPr>
              <w:sdtEndPr/>
              <w:sdtContent>
                <w:tc>
                  <w:tcPr>
                    <w:tcW w:w="1013" w:type="pct"/>
                    <w:vAlign w:val="center"/>
                  </w:tcPr>
                  <w:p w:rsidR="00AE5E0A" w:rsidRDefault="00BA687D">
                    <w:pPr>
                      <w:jc w:val="center"/>
                      <w:rPr>
                        <w:szCs w:val="21"/>
                      </w:rPr>
                    </w:pPr>
                    <w:r>
                      <w:rPr>
                        <w:szCs w:val="21"/>
                      </w:rPr>
                      <w:t>年折旧率</w:t>
                    </w:r>
                  </w:p>
                </w:tc>
              </w:sdtContent>
            </w:sdt>
          </w:tr>
          <w:sdt>
            <w:sdtPr>
              <w:rPr>
                <w:rFonts w:cstheme="minorBidi"/>
                <w:kern w:val="2"/>
                <w:szCs w:val="21"/>
              </w:rPr>
              <w:alias w:val="其他固定资产计价、折旧、减值方法"/>
              <w:tag w:val="_GBC_f1ad6125c5d74d2a98f593d2ba574474"/>
              <w:id w:val="-1714721957"/>
              <w:lock w:val="sdtLocked"/>
            </w:sdtPr>
            <w:sdtEndPr/>
            <w:sdtContent>
              <w:tr w:rsidR="00AE5E0A">
                <w:tc>
                  <w:tcPr>
                    <w:tcW w:w="949" w:type="pct"/>
                  </w:tcPr>
                  <w:p w:rsidR="00AE5E0A" w:rsidRDefault="00BA687D">
                    <w:pPr>
                      <w:rPr>
                        <w:szCs w:val="21"/>
                      </w:rPr>
                    </w:pPr>
                    <w:r>
                      <w:t>装卸机械设备</w:t>
                    </w:r>
                  </w:p>
                </w:tc>
                <w:tc>
                  <w:tcPr>
                    <w:tcW w:w="1012" w:type="pct"/>
                  </w:tcPr>
                  <w:p w:rsidR="00AE5E0A" w:rsidRDefault="00BA687D">
                    <w:pPr>
                      <w:rPr>
                        <w:szCs w:val="21"/>
                      </w:rPr>
                    </w:pPr>
                    <w:r>
                      <w:t>平均年限法</w:t>
                    </w:r>
                  </w:p>
                </w:tc>
                <w:tc>
                  <w:tcPr>
                    <w:tcW w:w="1013" w:type="pct"/>
                  </w:tcPr>
                  <w:p w:rsidR="00AE5E0A" w:rsidRDefault="00BA687D">
                    <w:pPr>
                      <w:rPr>
                        <w:szCs w:val="21"/>
                      </w:rPr>
                    </w:pPr>
                    <w:r>
                      <w:t>8-30</w:t>
                    </w:r>
                  </w:p>
                </w:tc>
                <w:tc>
                  <w:tcPr>
                    <w:tcW w:w="1013" w:type="pct"/>
                  </w:tcPr>
                  <w:p w:rsidR="00AE5E0A" w:rsidRDefault="00BA687D">
                    <w:pPr>
                      <w:rPr>
                        <w:szCs w:val="21"/>
                      </w:rPr>
                    </w:pPr>
                    <w:r>
                      <w:t>0/3/5</w:t>
                    </w:r>
                  </w:p>
                </w:tc>
                <w:tc>
                  <w:tcPr>
                    <w:tcW w:w="1013" w:type="pct"/>
                  </w:tcPr>
                  <w:p w:rsidR="00AE5E0A" w:rsidRDefault="00BA687D">
                    <w:pPr>
                      <w:rPr>
                        <w:szCs w:val="21"/>
                      </w:rPr>
                    </w:pPr>
                    <w:r>
                      <w:t>3.17-12.50</w:t>
                    </w:r>
                  </w:p>
                </w:tc>
              </w:tr>
            </w:sdtContent>
          </w:sdt>
          <w:sdt>
            <w:sdtPr>
              <w:rPr>
                <w:rFonts w:cstheme="minorBidi"/>
                <w:kern w:val="2"/>
                <w:szCs w:val="21"/>
              </w:rPr>
              <w:alias w:val="其他固定资产计价、折旧、减值方法"/>
              <w:tag w:val="_GBC_f1ad6125c5d74d2a98f593d2ba574474"/>
              <w:id w:val="-797826889"/>
              <w:lock w:val="sdtLocked"/>
            </w:sdtPr>
            <w:sdtEndPr/>
            <w:sdtContent>
              <w:tr w:rsidR="00AE5E0A">
                <w:tc>
                  <w:tcPr>
                    <w:tcW w:w="949" w:type="pct"/>
                  </w:tcPr>
                  <w:p w:rsidR="00AE5E0A" w:rsidRDefault="00BA687D">
                    <w:pPr>
                      <w:rPr>
                        <w:szCs w:val="21"/>
                      </w:rPr>
                    </w:pPr>
                    <w:r>
                      <w:t>港务设施</w:t>
                    </w:r>
                  </w:p>
                </w:tc>
                <w:tc>
                  <w:tcPr>
                    <w:tcW w:w="1012" w:type="pct"/>
                  </w:tcPr>
                  <w:p w:rsidR="00AE5E0A" w:rsidRDefault="00BA687D">
                    <w:pPr>
                      <w:rPr>
                        <w:szCs w:val="21"/>
                      </w:rPr>
                    </w:pPr>
                    <w:r>
                      <w:t>平均年限法</w:t>
                    </w:r>
                  </w:p>
                </w:tc>
                <w:tc>
                  <w:tcPr>
                    <w:tcW w:w="1013" w:type="pct"/>
                  </w:tcPr>
                  <w:p w:rsidR="00AE5E0A" w:rsidRDefault="00BA687D">
                    <w:pPr>
                      <w:rPr>
                        <w:szCs w:val="21"/>
                      </w:rPr>
                    </w:pPr>
                    <w:r>
                      <w:t>20-50</w:t>
                    </w:r>
                  </w:p>
                </w:tc>
                <w:tc>
                  <w:tcPr>
                    <w:tcW w:w="1013" w:type="pct"/>
                  </w:tcPr>
                  <w:p w:rsidR="00AE5E0A" w:rsidRDefault="00BA687D">
                    <w:pPr>
                      <w:rPr>
                        <w:szCs w:val="21"/>
                      </w:rPr>
                    </w:pPr>
                    <w:r>
                      <w:t>0/3/5</w:t>
                    </w:r>
                  </w:p>
                </w:tc>
                <w:tc>
                  <w:tcPr>
                    <w:tcW w:w="1013" w:type="pct"/>
                  </w:tcPr>
                  <w:p w:rsidR="00AE5E0A" w:rsidRDefault="00BA687D">
                    <w:pPr>
                      <w:rPr>
                        <w:szCs w:val="21"/>
                      </w:rPr>
                    </w:pPr>
                    <w:r>
                      <w:t>1.90-5.00</w:t>
                    </w:r>
                  </w:p>
                </w:tc>
              </w:tr>
            </w:sdtContent>
          </w:sdt>
          <w:sdt>
            <w:sdtPr>
              <w:rPr>
                <w:rFonts w:cstheme="minorBidi"/>
                <w:kern w:val="2"/>
                <w:szCs w:val="21"/>
              </w:rPr>
              <w:alias w:val="其他固定资产计价、折旧、减值方法"/>
              <w:tag w:val="_GBC_f1ad6125c5d74d2a98f593d2ba574474"/>
              <w:id w:val="1342040734"/>
              <w:lock w:val="sdtLocked"/>
            </w:sdtPr>
            <w:sdtEndPr/>
            <w:sdtContent>
              <w:tr w:rsidR="00AE5E0A">
                <w:tc>
                  <w:tcPr>
                    <w:tcW w:w="949" w:type="pct"/>
                  </w:tcPr>
                  <w:p w:rsidR="00AE5E0A" w:rsidRDefault="00BA687D">
                    <w:pPr>
                      <w:rPr>
                        <w:szCs w:val="21"/>
                      </w:rPr>
                    </w:pPr>
                    <w:r>
                      <w:t>库场设施</w:t>
                    </w:r>
                  </w:p>
                </w:tc>
                <w:tc>
                  <w:tcPr>
                    <w:tcW w:w="1012" w:type="pct"/>
                  </w:tcPr>
                  <w:p w:rsidR="00AE5E0A" w:rsidRDefault="00BA687D">
                    <w:pPr>
                      <w:rPr>
                        <w:szCs w:val="21"/>
                      </w:rPr>
                    </w:pPr>
                    <w:r>
                      <w:t>平均年限法</w:t>
                    </w:r>
                  </w:p>
                </w:tc>
                <w:tc>
                  <w:tcPr>
                    <w:tcW w:w="1013" w:type="pct"/>
                  </w:tcPr>
                  <w:p w:rsidR="00AE5E0A" w:rsidRDefault="00BA687D">
                    <w:pPr>
                      <w:rPr>
                        <w:szCs w:val="21"/>
                      </w:rPr>
                    </w:pPr>
                    <w:r>
                      <w:t>20-40</w:t>
                    </w:r>
                  </w:p>
                </w:tc>
                <w:tc>
                  <w:tcPr>
                    <w:tcW w:w="1013" w:type="pct"/>
                  </w:tcPr>
                  <w:p w:rsidR="00AE5E0A" w:rsidRDefault="00BA687D">
                    <w:pPr>
                      <w:rPr>
                        <w:szCs w:val="21"/>
                      </w:rPr>
                    </w:pPr>
                    <w:r>
                      <w:t>0/3/5</w:t>
                    </w:r>
                  </w:p>
                </w:tc>
                <w:tc>
                  <w:tcPr>
                    <w:tcW w:w="1013" w:type="pct"/>
                  </w:tcPr>
                  <w:p w:rsidR="00AE5E0A" w:rsidRDefault="00BA687D">
                    <w:pPr>
                      <w:rPr>
                        <w:szCs w:val="21"/>
                      </w:rPr>
                    </w:pPr>
                    <w:r>
                      <w:t>2.38-5.00</w:t>
                    </w:r>
                  </w:p>
                </w:tc>
              </w:tr>
            </w:sdtContent>
          </w:sdt>
          <w:sdt>
            <w:sdtPr>
              <w:rPr>
                <w:rFonts w:cstheme="minorBidi"/>
                <w:kern w:val="2"/>
                <w:szCs w:val="21"/>
              </w:rPr>
              <w:alias w:val="其他固定资产计价、折旧、减值方法"/>
              <w:tag w:val="_GBC_f1ad6125c5d74d2a98f593d2ba574474"/>
              <w:id w:val="712315197"/>
              <w:lock w:val="sdtLocked"/>
            </w:sdtPr>
            <w:sdtEndPr/>
            <w:sdtContent>
              <w:tr w:rsidR="00AE5E0A">
                <w:tc>
                  <w:tcPr>
                    <w:tcW w:w="949" w:type="pct"/>
                  </w:tcPr>
                  <w:p w:rsidR="00AE5E0A" w:rsidRDefault="00BA687D">
                    <w:pPr>
                      <w:rPr>
                        <w:szCs w:val="21"/>
                      </w:rPr>
                    </w:pPr>
                    <w:r>
                      <w:t>房屋及建筑物</w:t>
                    </w:r>
                  </w:p>
                </w:tc>
                <w:tc>
                  <w:tcPr>
                    <w:tcW w:w="1012" w:type="pct"/>
                  </w:tcPr>
                  <w:p w:rsidR="00AE5E0A" w:rsidRDefault="00BA687D">
                    <w:pPr>
                      <w:rPr>
                        <w:szCs w:val="21"/>
                      </w:rPr>
                    </w:pPr>
                    <w:r>
                      <w:t>平均年限法</w:t>
                    </w:r>
                  </w:p>
                </w:tc>
                <w:tc>
                  <w:tcPr>
                    <w:tcW w:w="1013" w:type="pct"/>
                  </w:tcPr>
                  <w:p w:rsidR="00AE5E0A" w:rsidRDefault="00BA687D">
                    <w:pPr>
                      <w:rPr>
                        <w:szCs w:val="21"/>
                      </w:rPr>
                    </w:pPr>
                    <w:r>
                      <w:t>20-40</w:t>
                    </w:r>
                  </w:p>
                </w:tc>
                <w:tc>
                  <w:tcPr>
                    <w:tcW w:w="1013" w:type="pct"/>
                  </w:tcPr>
                  <w:p w:rsidR="00AE5E0A" w:rsidRDefault="00BA687D">
                    <w:pPr>
                      <w:rPr>
                        <w:szCs w:val="21"/>
                      </w:rPr>
                    </w:pPr>
                    <w:r>
                      <w:t>0/3/5</w:t>
                    </w:r>
                  </w:p>
                </w:tc>
                <w:tc>
                  <w:tcPr>
                    <w:tcW w:w="1013" w:type="pct"/>
                  </w:tcPr>
                  <w:p w:rsidR="00AE5E0A" w:rsidRDefault="00BA687D">
                    <w:pPr>
                      <w:rPr>
                        <w:szCs w:val="21"/>
                      </w:rPr>
                    </w:pPr>
                    <w:r>
                      <w:t>2.38-5.00</w:t>
                    </w:r>
                  </w:p>
                </w:tc>
              </w:tr>
            </w:sdtContent>
          </w:sdt>
          <w:sdt>
            <w:sdtPr>
              <w:rPr>
                <w:rFonts w:cstheme="minorBidi"/>
                <w:kern w:val="2"/>
                <w:szCs w:val="21"/>
              </w:rPr>
              <w:alias w:val="其他固定资产计价、折旧、减值方法"/>
              <w:tag w:val="_GBC_f1ad6125c5d74d2a98f593d2ba574474"/>
              <w:id w:val="-1876302346"/>
              <w:lock w:val="sdtLocked"/>
            </w:sdtPr>
            <w:sdtEndPr/>
            <w:sdtContent>
              <w:tr w:rsidR="00AE5E0A">
                <w:tc>
                  <w:tcPr>
                    <w:tcW w:w="949" w:type="pct"/>
                  </w:tcPr>
                  <w:p w:rsidR="00AE5E0A" w:rsidRDefault="00BA687D">
                    <w:pPr>
                      <w:rPr>
                        <w:szCs w:val="21"/>
                      </w:rPr>
                    </w:pPr>
                    <w:r>
                      <w:t>运输工具</w:t>
                    </w:r>
                  </w:p>
                </w:tc>
                <w:tc>
                  <w:tcPr>
                    <w:tcW w:w="1012" w:type="pct"/>
                  </w:tcPr>
                  <w:p w:rsidR="00AE5E0A" w:rsidRDefault="00BA687D">
                    <w:pPr>
                      <w:rPr>
                        <w:szCs w:val="21"/>
                      </w:rPr>
                    </w:pPr>
                    <w:r>
                      <w:t>平均年限法</w:t>
                    </w:r>
                  </w:p>
                </w:tc>
                <w:tc>
                  <w:tcPr>
                    <w:tcW w:w="1013" w:type="pct"/>
                  </w:tcPr>
                  <w:p w:rsidR="00AE5E0A" w:rsidRDefault="00BA687D">
                    <w:pPr>
                      <w:rPr>
                        <w:szCs w:val="21"/>
                      </w:rPr>
                    </w:pPr>
                    <w:r>
                      <w:t>5-15</w:t>
                    </w:r>
                  </w:p>
                </w:tc>
                <w:tc>
                  <w:tcPr>
                    <w:tcW w:w="1013" w:type="pct"/>
                  </w:tcPr>
                  <w:p w:rsidR="00AE5E0A" w:rsidRDefault="00BA687D">
                    <w:pPr>
                      <w:rPr>
                        <w:szCs w:val="21"/>
                      </w:rPr>
                    </w:pPr>
                    <w:r>
                      <w:t>0/3/4/5</w:t>
                    </w:r>
                  </w:p>
                </w:tc>
                <w:tc>
                  <w:tcPr>
                    <w:tcW w:w="1013" w:type="pct"/>
                  </w:tcPr>
                  <w:p w:rsidR="00AE5E0A" w:rsidRDefault="00BA687D">
                    <w:pPr>
                      <w:rPr>
                        <w:szCs w:val="21"/>
                      </w:rPr>
                    </w:pPr>
                    <w:r>
                      <w:t>6.33-20.00</w:t>
                    </w:r>
                  </w:p>
                </w:tc>
              </w:tr>
            </w:sdtContent>
          </w:sdt>
          <w:sdt>
            <w:sdtPr>
              <w:rPr>
                <w:rFonts w:cstheme="minorBidi"/>
                <w:kern w:val="2"/>
                <w:szCs w:val="21"/>
              </w:rPr>
              <w:alias w:val="其他固定资产计价、折旧、减值方法"/>
              <w:tag w:val="_GBC_f1ad6125c5d74d2a98f593d2ba574474"/>
              <w:id w:val="1795790906"/>
              <w:lock w:val="sdtLocked"/>
            </w:sdtPr>
            <w:sdtEndPr/>
            <w:sdtContent>
              <w:tr w:rsidR="00AE5E0A">
                <w:tc>
                  <w:tcPr>
                    <w:tcW w:w="949" w:type="pct"/>
                  </w:tcPr>
                  <w:p w:rsidR="00AE5E0A" w:rsidRDefault="00BA687D">
                    <w:pPr>
                      <w:rPr>
                        <w:szCs w:val="21"/>
                      </w:rPr>
                    </w:pPr>
                    <w:r>
                      <w:t>其他</w:t>
                    </w:r>
                  </w:p>
                </w:tc>
                <w:tc>
                  <w:tcPr>
                    <w:tcW w:w="1012" w:type="pct"/>
                  </w:tcPr>
                  <w:p w:rsidR="00AE5E0A" w:rsidRDefault="00BA687D">
                    <w:pPr>
                      <w:rPr>
                        <w:szCs w:val="21"/>
                      </w:rPr>
                    </w:pPr>
                    <w:r>
                      <w:t>平均年限法</w:t>
                    </w:r>
                  </w:p>
                </w:tc>
                <w:tc>
                  <w:tcPr>
                    <w:tcW w:w="1013" w:type="pct"/>
                  </w:tcPr>
                  <w:p w:rsidR="00AE5E0A" w:rsidRDefault="00BA687D">
                    <w:pPr>
                      <w:rPr>
                        <w:szCs w:val="21"/>
                      </w:rPr>
                    </w:pPr>
                    <w:r>
                      <w:t>3-20</w:t>
                    </w:r>
                  </w:p>
                </w:tc>
                <w:tc>
                  <w:tcPr>
                    <w:tcW w:w="1013" w:type="pct"/>
                  </w:tcPr>
                  <w:p w:rsidR="00AE5E0A" w:rsidRDefault="00BA687D">
                    <w:pPr>
                      <w:rPr>
                        <w:szCs w:val="21"/>
                      </w:rPr>
                    </w:pPr>
                    <w:r>
                      <w:t>0/3/4/5</w:t>
                    </w:r>
                  </w:p>
                </w:tc>
                <w:tc>
                  <w:tcPr>
                    <w:tcW w:w="1013" w:type="pct"/>
                  </w:tcPr>
                  <w:p w:rsidR="00AE5E0A" w:rsidRDefault="00BA687D">
                    <w:pPr>
                      <w:rPr>
                        <w:szCs w:val="21"/>
                      </w:rPr>
                    </w:pPr>
                    <w:r>
                      <w:t>4.75-33.33</w:t>
                    </w:r>
                  </w:p>
                </w:tc>
              </w:tr>
            </w:sdtContent>
          </w:sdt>
        </w:tbl>
        <w:p w:rsidR="00AE5E0A" w:rsidRDefault="002A1F24">
          <w:pPr>
            <w:rPr>
              <w:szCs w:val="21"/>
            </w:rPr>
          </w:pPr>
        </w:p>
      </w:sdtContent>
    </w:sdt>
    <w:sdt>
      <w:sdtPr>
        <w:rPr>
          <w:rFonts w:asciiTheme="minorHAnsi" w:hAnsiTheme="minorHAnsi"/>
          <w:szCs w:val="22"/>
        </w:rPr>
        <w:alias w:val="模块:固定资产计价和折旧方法及减值准备的计提方法"/>
        <w:tag w:val="_GBC_a1560089c32f441f92e145c3cdc25289"/>
        <w:id w:val="-1452548311"/>
        <w:lock w:val="sdtLocked"/>
        <w:placeholder>
          <w:docPart w:val="GBC22222222222222222222222222222"/>
        </w:placeholder>
      </w:sdtPr>
      <w:sdtEndPr>
        <w:rPr>
          <w:rFonts w:ascii="Times New Roman" w:hAnsi="Times New Roman" w:cs="Times New Roman" w:hint="eastAsia"/>
          <w:kern w:val="2"/>
          <w:szCs w:val="24"/>
        </w:rPr>
      </w:sdtEndPr>
      <w:sdtContent>
        <w:p w:rsidR="00AE5E0A" w:rsidRDefault="00BA687D" w:rsidP="009A0427">
          <w:pPr>
            <w:numPr>
              <w:ilvl w:val="0"/>
              <w:numId w:val="35"/>
            </w:numPr>
            <w:rPr>
              <w:szCs w:val="21"/>
            </w:rPr>
          </w:pPr>
          <w:r>
            <w:rPr>
              <w:rFonts w:hint="eastAsia"/>
              <w:szCs w:val="21"/>
            </w:rPr>
            <w:t>融资租入固定资产的认定依据、计价和折旧方法</w:t>
          </w:r>
        </w:p>
        <w:sdt>
          <w:sdtPr>
            <w:alias w:val="是否适用：融资租入固定资产的认定依据、计价和折旧方法[双击切换]"/>
            <w:tag w:val="_GBC_16fcfe6546324a2bb6bf5a46c9363b25"/>
            <w:id w:val="-1827891954"/>
            <w:lock w:val="sdtLocked"/>
            <w:placeholder>
              <w:docPart w:val="GBC22222222222222222222222222222"/>
            </w:placeholder>
          </w:sdtPr>
          <w:sdtEndPr/>
          <w:sdtContent>
            <w:p w:rsidR="00AE5E0A" w:rsidRDefault="00BA687D">
              <w:pPr>
                <w:rPr>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Content>
    </w:sdt>
    <w:p w:rsidR="00AE5E0A" w:rsidRDefault="00AE5E0A">
      <w:pPr>
        <w:rPr>
          <w:szCs w:val="21"/>
        </w:rPr>
      </w:pPr>
    </w:p>
    <w:sdt>
      <w:sdtPr>
        <w:alias w:val="模块:在建工程会计处理方法"/>
        <w:tag w:val="_GBC_3eb5f960df3e47f0a4bf3af0bc67ca96"/>
        <w:id w:val="1620026426"/>
        <w:lock w:val="sdtLocked"/>
        <w:placeholder>
          <w:docPart w:val="GBC22222222222222222222222222222"/>
        </w:placeholder>
      </w:sdtPr>
      <w:sdtEndPr>
        <w:rPr>
          <w:rFonts w:hint="eastAsia"/>
          <w:szCs w:val="21"/>
        </w:rPr>
      </w:sdtEndPr>
      <w:sdtContent>
        <w:p w:rsidR="00AE5E0A" w:rsidRDefault="00BA687D" w:rsidP="009A0427">
          <w:pPr>
            <w:numPr>
              <w:ilvl w:val="0"/>
              <w:numId w:val="32"/>
            </w:numPr>
          </w:pPr>
          <w:r>
            <w:t>在建工程</w:t>
          </w:r>
        </w:p>
        <w:p w:rsidR="00AE5E0A" w:rsidRDefault="002A1F24">
          <w:pPr>
            <w:rPr>
              <w:szCs w:val="21"/>
            </w:rPr>
          </w:pPr>
          <w:sdt>
            <w:sdtPr>
              <w:rPr>
                <w:rFonts w:hint="eastAsia"/>
                <w:szCs w:val="21"/>
              </w:rPr>
              <w:alias w:val="是否适用：在建工程_重要会计政策和估计[双击切换]"/>
              <w:tag w:val="_GBC_d9803b41f65e4a7fbebb412a259d9bf9"/>
              <w:id w:val="-1910067473"/>
              <w:lock w:val="sdtLocked"/>
              <w:placeholder>
                <w:docPart w:val="GBC22222222222222222222222222222"/>
              </w:placeholder>
            </w:sdtPr>
            <w:sdtEndPr/>
            <w:sdtContent>
              <w:r w:rsidR="00BA687D">
                <w:rPr>
                  <w:szCs w:val="21"/>
                </w:rPr>
                <w:fldChar w:fldCharType="begin"/>
              </w:r>
              <w:r w:rsidR="00BA687D">
                <w:rPr>
                  <w:rFonts w:hint="eastAsia"/>
                  <w:szCs w:val="21"/>
                </w:rPr>
                <w:instrText xml:space="preserve"> MACROBUTTON  SnrToggleCheckbox √适用 </w:instrText>
              </w:r>
              <w:r w:rsidR="00BA687D">
                <w:rPr>
                  <w:szCs w:val="21"/>
                </w:rPr>
                <w:fldChar w:fldCharType="end"/>
              </w:r>
              <w:r w:rsidR="00BA687D">
                <w:rPr>
                  <w:szCs w:val="21"/>
                </w:rPr>
                <w:fldChar w:fldCharType="begin"/>
              </w:r>
              <w:r w:rsidR="00BA687D">
                <w:rPr>
                  <w:rFonts w:hint="eastAsia"/>
                  <w:szCs w:val="21"/>
                </w:rPr>
                <w:instrText xml:space="preserve"> MACROBUTTON  SnrToggleCheckbox □不适用 </w:instrText>
              </w:r>
              <w:r w:rsidR="00BA687D">
                <w:rPr>
                  <w:szCs w:val="21"/>
                </w:rPr>
                <w:fldChar w:fldCharType="end"/>
              </w:r>
            </w:sdtContent>
          </w:sdt>
        </w:p>
        <w:sdt>
          <w:sdtPr>
            <w:rPr>
              <w:rFonts w:hint="eastAsia"/>
              <w:szCs w:val="21"/>
            </w:rPr>
            <w:alias w:val="在建工程核算方法"/>
            <w:tag w:val="_GBC_ed79f983df814c58add61776fe84c76e"/>
            <w:id w:val="1939635300"/>
            <w:lock w:val="sdtLocked"/>
          </w:sdtPr>
          <w:sdtEndPr/>
          <w:sdtContent>
            <w:p w:rsidR="00AE5E0A" w:rsidRDefault="00BA687D" w:rsidP="0009633E">
              <w:pPr>
                <w:ind w:firstLineChars="100" w:firstLine="210"/>
                <w:jc w:val="both"/>
                <w:rPr>
                  <w:szCs w:val="21"/>
                </w:rPr>
              </w:pPr>
              <w:r>
                <w:rPr>
                  <w:szCs w:val="21"/>
                </w:rPr>
                <w:t>1．在建工程同时满足经济利益很可能流入、成本能够可靠计量则予以确认。在建工程按建造该项资产达到预定可使用状态前所发生的实际成本计量。</w:t>
              </w:r>
            </w:p>
            <w:p w:rsidR="00AE5E0A" w:rsidRDefault="00BA687D" w:rsidP="0009633E">
              <w:pPr>
                <w:ind w:firstLineChars="100" w:firstLine="210"/>
                <w:jc w:val="both"/>
                <w:rPr>
                  <w:szCs w:val="21"/>
                </w:rPr>
              </w:pPr>
              <w:r>
                <w:rPr>
                  <w:szCs w:val="21"/>
                </w:rPr>
                <w:t>2．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sdtContent>
        </w:sdt>
        <w:p w:rsidR="00AE5E0A" w:rsidRDefault="002A1F24">
          <w:pPr>
            <w:rPr>
              <w:szCs w:val="21"/>
            </w:rPr>
          </w:pPr>
        </w:p>
      </w:sdtContent>
    </w:sdt>
    <w:sdt>
      <w:sdtPr>
        <w:rPr>
          <w:rFonts w:asciiTheme="minorHAnsi" w:hAnsiTheme="minorHAnsi"/>
          <w:szCs w:val="22"/>
        </w:rPr>
        <w:alias w:val="模块:借款费用会计处理方法"/>
        <w:tag w:val="_GBC_e3e4d07ea08d4589a9293563ea655b42"/>
        <w:id w:val="-1533797552"/>
        <w:lock w:val="sdtLocked"/>
        <w:placeholder>
          <w:docPart w:val="GBC22222222222222222222222222222"/>
        </w:placeholder>
      </w:sdtPr>
      <w:sdtEndPr>
        <w:rPr>
          <w:rFonts w:ascii="宋体" w:hAnsi="宋体" w:cs="Times New Roman" w:hint="eastAsia"/>
          <w:kern w:val="2"/>
          <w:szCs w:val="21"/>
        </w:rPr>
      </w:sdtEndPr>
      <w:sdtContent>
        <w:p w:rsidR="00AE5E0A" w:rsidRDefault="00BA687D" w:rsidP="009A0427">
          <w:pPr>
            <w:numPr>
              <w:ilvl w:val="0"/>
              <w:numId w:val="32"/>
            </w:numPr>
          </w:pPr>
          <w:r>
            <w:t>借款费用</w:t>
          </w:r>
        </w:p>
        <w:sdt>
          <w:sdtPr>
            <w:rPr>
              <w:rFonts w:hint="eastAsia"/>
              <w:szCs w:val="21"/>
            </w:rPr>
            <w:alias w:val="是否适用：借款费用_重要会计政策和估计[双击切换]"/>
            <w:tag w:val="_GBC_3f3db73e5cb247009b3840143b5e6627"/>
            <w:id w:val="-1258739712"/>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1766187781"/>
            <w:lock w:val="sdtLocked"/>
            <w:placeholder>
              <w:docPart w:val="GBC22222222222222222222222222222"/>
            </w:placeholder>
          </w:sdtPr>
          <w:sdtEndPr/>
          <w:sdtContent>
            <w:sdt>
              <w:sdtPr>
                <w:rPr>
                  <w:rFonts w:hint="eastAsia"/>
                  <w:szCs w:val="21"/>
                </w:rPr>
                <w:alias w:val="借款费用的会计处理方法"/>
                <w:tag w:val="_GBC_2101c32d32c64f39a8b8fcd2b72dbb0a"/>
                <w:id w:val="-1003434929"/>
                <w:lock w:val="sdtLocked"/>
              </w:sdtPr>
              <w:sdtEndPr/>
              <w:sdtContent>
                <w:p w:rsidR="00AE5E0A" w:rsidRDefault="00BA687D" w:rsidP="0009633E">
                  <w:pPr>
                    <w:ind w:firstLineChars="100" w:firstLine="210"/>
                    <w:jc w:val="both"/>
                    <w:rPr>
                      <w:szCs w:val="21"/>
                    </w:rPr>
                  </w:pPr>
                  <w:r>
                    <w:rPr>
                      <w:szCs w:val="21"/>
                    </w:rPr>
                    <w:t>1.借款费用资本化的确认原则</w:t>
                  </w:r>
                </w:p>
                <w:p w:rsidR="00AE5E0A" w:rsidRDefault="00BA687D" w:rsidP="0009633E">
                  <w:pPr>
                    <w:jc w:val="both"/>
                    <w:rPr>
                      <w:szCs w:val="21"/>
                    </w:rPr>
                  </w:pPr>
                  <w:r>
                    <w:rPr>
                      <w:rFonts w:hint="eastAsia"/>
                      <w:szCs w:val="21"/>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rsidR="00AE5E0A" w:rsidRDefault="00BA687D" w:rsidP="0009633E">
                  <w:pPr>
                    <w:ind w:firstLineChars="100" w:firstLine="210"/>
                    <w:jc w:val="both"/>
                    <w:rPr>
                      <w:szCs w:val="21"/>
                    </w:rPr>
                  </w:pPr>
                  <w:r>
                    <w:rPr>
                      <w:szCs w:val="21"/>
                    </w:rPr>
                    <w:t>2.资本化金额计算方法</w:t>
                  </w:r>
                </w:p>
                <w:p w:rsidR="00AE5E0A" w:rsidRDefault="00BA687D" w:rsidP="0009633E">
                  <w:pPr>
                    <w:jc w:val="both"/>
                    <w:rPr>
                      <w:szCs w:val="21"/>
                    </w:rPr>
                  </w:pPr>
                  <w:r>
                    <w:rPr>
                      <w:rFonts w:hint="eastAsia"/>
                      <w:szCs w:val="21"/>
                    </w:rPr>
                    <w:t>资本化期间，是指从借款费用开始资本化时点到停止资本化时点的期间。借款费用暂停资本化的期间不包括在内。在购建或生产过程中发生非正常中断、且中断时间连续超过</w:t>
                  </w:r>
                  <w:r>
                    <w:rPr>
                      <w:szCs w:val="21"/>
                    </w:rPr>
                    <w:t>3个月的，应当暂停借款费用的资本化。</w:t>
                  </w:r>
                </w:p>
                <w:p w:rsidR="00AE5E0A" w:rsidRDefault="00BA687D" w:rsidP="0009633E">
                  <w:pPr>
                    <w:ind w:firstLineChars="100" w:firstLine="210"/>
                    <w:jc w:val="both"/>
                    <w:rPr>
                      <w:szCs w:val="21"/>
                    </w:rPr>
                  </w:pPr>
                  <w:r>
                    <w:rPr>
                      <w:rFonts w:hint="eastAsia"/>
                      <w:szCs w:val="21"/>
                    </w:rPr>
                    <w:t>借入专门借款，按照专门借款当期实际发生的利息费用，减去将尚未动用的借款资金存入银行取得的利息收入或进行暂时性投资取得的投资收益后的金额确定；占用一般借款按照累计资产支出超过专门借款部分的资产支出加权平均数乘以所占用一般借款的资本化率计算确定，资本化率为一般借款的加权平均利率；借款存在折价或溢价的，按照实际利率法确定每一会计期间应摊销的折价或溢价金额，调整每期利息金额。</w:t>
                  </w:r>
                </w:p>
                <w:p w:rsidR="00AE5E0A" w:rsidRDefault="00BA687D" w:rsidP="0009633E">
                  <w:pPr>
                    <w:ind w:firstLineChars="100" w:firstLine="210"/>
                    <w:jc w:val="both"/>
                    <w:rPr>
                      <w:rFonts w:cs="Times New Roman"/>
                      <w:kern w:val="2"/>
                      <w:szCs w:val="21"/>
                    </w:rPr>
                  </w:pPr>
                  <w:r>
                    <w:rPr>
                      <w:rFonts w:hint="eastAsia"/>
                      <w:szCs w:val="21"/>
                    </w:rPr>
                    <w:t>实际利率法是根据借款实际利率计算其摊余折价或溢价或利息费用的方法。其中实际利率是借款在预期存续期间的未来现金流量，折现为该借款当前账面价值所使用的利率。</w:t>
                  </w:r>
                </w:p>
              </w:sdtContent>
            </w:sdt>
            <w:p w:rsidR="00AE5E0A" w:rsidRDefault="002A1F24">
              <w:pPr>
                <w:rPr>
                  <w:szCs w:val="21"/>
                </w:rPr>
              </w:pPr>
            </w:p>
          </w:sdtContent>
        </w:sdt>
      </w:sdtContent>
    </w:sdt>
    <w:sdt>
      <w:sdtPr>
        <w:rPr>
          <w:rFonts w:asciiTheme="minorHAnsi" w:hAnsiTheme="minorHAnsi"/>
          <w:szCs w:val="22"/>
        </w:rPr>
        <w:alias w:val="模块:生物资产会计处理方法"/>
        <w:tag w:val="_GBC_0b83f813710f436286429917c8c39567"/>
        <w:id w:val="-1506199727"/>
        <w:lock w:val="sdtLocked"/>
        <w:placeholder>
          <w:docPart w:val="GBC22222222222222222222222222222"/>
        </w:placeholder>
      </w:sdtPr>
      <w:sdtEndPr>
        <w:rPr>
          <w:rFonts w:ascii="宋体" w:hAnsi="宋体" w:cs="Times New Roman" w:hint="eastAsia"/>
          <w:kern w:val="2"/>
          <w:szCs w:val="21"/>
        </w:rPr>
      </w:sdtEndPr>
      <w:sdtContent>
        <w:p w:rsidR="00AE5E0A" w:rsidRDefault="00BA687D" w:rsidP="009A0427">
          <w:pPr>
            <w:numPr>
              <w:ilvl w:val="0"/>
              <w:numId w:val="32"/>
            </w:numPr>
          </w:pPr>
          <w:r>
            <w:t>生物资产</w:t>
          </w:r>
        </w:p>
        <w:sdt>
          <w:sdtPr>
            <w:rPr>
              <w:rFonts w:hint="eastAsia"/>
              <w:szCs w:val="21"/>
            </w:rPr>
            <w:alias w:val="是否适用：生物资产_重要会计政策和估计[双击切换]"/>
            <w:tag w:val="_GBC_3c525bb9dd0340978b83e74317a40315"/>
            <w:id w:val="469941621"/>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rsidR="00AE5E0A" w:rsidRDefault="002A1F24">
          <w:pPr>
            <w:rPr>
              <w:szCs w:val="21"/>
            </w:rPr>
          </w:pPr>
        </w:p>
      </w:sdtContent>
    </w:sdt>
    <w:sdt>
      <w:sdtPr>
        <w:rPr>
          <w:rFonts w:asciiTheme="minorHAnsi" w:hAnsiTheme="minorHAnsi"/>
          <w:szCs w:val="22"/>
        </w:rPr>
        <w:alias w:val="模块:油气资产会计处理方法"/>
        <w:tag w:val="_GBC_ed738d1d51d04aad8efd3fb3e88bf021"/>
        <w:id w:val="658203356"/>
        <w:lock w:val="sdtLocked"/>
        <w:placeholder>
          <w:docPart w:val="GBC22222222222222222222222222222"/>
        </w:placeholder>
      </w:sdtPr>
      <w:sdtEndPr>
        <w:rPr>
          <w:rFonts w:ascii="宋体" w:hAnsi="宋体" w:cs="Times New Roman" w:hint="eastAsia"/>
          <w:kern w:val="2"/>
          <w:szCs w:val="21"/>
        </w:rPr>
      </w:sdtEndPr>
      <w:sdtContent>
        <w:p w:rsidR="00AE5E0A" w:rsidRDefault="00BA687D" w:rsidP="009A0427">
          <w:pPr>
            <w:numPr>
              <w:ilvl w:val="0"/>
              <w:numId w:val="32"/>
            </w:numPr>
          </w:pPr>
          <w:r>
            <w:t>油气资产</w:t>
          </w:r>
        </w:p>
        <w:sdt>
          <w:sdtPr>
            <w:rPr>
              <w:rFonts w:hint="eastAsia"/>
              <w:szCs w:val="21"/>
            </w:rPr>
            <w:alias w:val="是否适用：油气资产_重要会计政策和估计[双击切换]"/>
            <w:tag w:val="_GBC_60d99a70431c4b868b6e953077cbfe88"/>
            <w:id w:val="1706672662"/>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rsidR="00AE5E0A" w:rsidRDefault="002A1F24">
          <w:pPr>
            <w:rPr>
              <w:rFonts w:cs="Times New Roman"/>
              <w:kern w:val="2"/>
              <w:szCs w:val="21"/>
            </w:rPr>
          </w:pPr>
        </w:p>
      </w:sdtContent>
    </w:sdt>
    <w:sdt>
      <w:sdtPr>
        <w:rPr>
          <w:rFonts w:hint="eastAsia"/>
          <w:szCs w:val="21"/>
        </w:rPr>
        <w:alias w:val="模块:使用权资产"/>
        <w:tag w:val="_SEC_90a021f24056469493c41c33bb5760c5"/>
        <w:id w:val="745302227"/>
        <w:lock w:val="sdtLocked"/>
        <w:placeholder>
          <w:docPart w:val="GBC22222222222222222222222222222"/>
        </w:placeholder>
      </w:sdtPr>
      <w:sdtEndPr>
        <w:rPr>
          <w:rFonts w:hint="default"/>
        </w:rPr>
      </w:sdtEndPr>
      <w:sdtContent>
        <w:p w:rsidR="00AE5E0A" w:rsidRDefault="00BA687D" w:rsidP="009A0427">
          <w:pPr>
            <w:numPr>
              <w:ilvl w:val="0"/>
              <w:numId w:val="32"/>
            </w:numPr>
            <w:rPr>
              <w:szCs w:val="21"/>
            </w:rPr>
          </w:pPr>
          <w:r>
            <w:rPr>
              <w:rFonts w:hint="eastAsia"/>
              <w:szCs w:val="21"/>
            </w:rPr>
            <w:t>使用权资产</w:t>
          </w:r>
        </w:p>
        <w:bookmarkStart w:id="68" w:name="_Hlk11675892" w:displacedByCustomXml="next"/>
        <w:sdt>
          <w:sdtPr>
            <w:rPr>
              <w:szCs w:val="21"/>
            </w:rPr>
            <w:alias w:val="是否适用：使用权资产_重要会计政策和估计[双击切换]"/>
            <w:tag w:val="_GBC_bbd2545b6bca43cea34e43a28caeae1a"/>
            <w:id w:val="-356586796"/>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Content>
    </w:sdt>
    <w:bookmarkEnd w:id="68"/>
    <w:p w:rsidR="00AE5E0A" w:rsidRDefault="00AE5E0A">
      <w:pPr>
        <w:rPr>
          <w:szCs w:val="21"/>
        </w:rPr>
      </w:pPr>
    </w:p>
    <w:sdt>
      <w:sdtPr>
        <w:rPr>
          <w:rFonts w:asciiTheme="minorHAnsi" w:hAnsiTheme="minorHAnsi"/>
          <w:szCs w:val="22"/>
        </w:rPr>
        <w:alias w:val="模块:无形资产会计处理方法"/>
        <w:tag w:val="_GBC_0a8b293ff9e94173b2e385f4ef2a8c89"/>
        <w:id w:val="-771009459"/>
        <w:lock w:val="sdtLocked"/>
        <w:placeholder>
          <w:docPart w:val="GBC22222222222222222222222222222"/>
        </w:placeholder>
      </w:sdtPr>
      <w:sdtEndPr>
        <w:rPr>
          <w:rFonts w:ascii="宋体" w:hAnsi="宋体" w:cs="Times New Roman" w:hint="eastAsia"/>
          <w:kern w:val="2"/>
          <w:szCs w:val="21"/>
        </w:rPr>
      </w:sdtEndPr>
      <w:sdtContent>
        <w:p w:rsidR="00AE5E0A" w:rsidRDefault="00BA687D" w:rsidP="009A0427">
          <w:pPr>
            <w:numPr>
              <w:ilvl w:val="0"/>
              <w:numId w:val="32"/>
            </w:numPr>
          </w:pPr>
          <w:r>
            <w:t>无形资产</w:t>
          </w:r>
        </w:p>
        <w:p w:rsidR="00AE5E0A" w:rsidRDefault="00BA687D" w:rsidP="009A0427">
          <w:pPr>
            <w:numPr>
              <w:ilvl w:val="3"/>
              <w:numId w:val="36"/>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1287888759"/>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636884389"/>
            <w:lock w:val="sdtLocked"/>
            <w:placeholder>
              <w:docPart w:val="GBC22222222222222222222222222222"/>
            </w:placeholder>
          </w:sdtPr>
          <w:sdtEndPr/>
          <w:sdtContent>
            <w:sdt>
              <w:sdtPr>
                <w:rPr>
                  <w:szCs w:val="21"/>
                </w:rPr>
                <w:alias w:val="无形资产计价方法、使用寿命、减值测试"/>
                <w:tag w:val="_GBC_a9e64b18f452482eb6674ec605618dcc"/>
                <w:id w:val="-887410707"/>
                <w:lock w:val="sdtLocked"/>
              </w:sdtPr>
              <w:sdtEndPr/>
              <w:sdtContent>
                <w:p w:rsidR="00AE5E0A" w:rsidRDefault="00BA687D" w:rsidP="0009633E">
                  <w:pPr>
                    <w:ind w:firstLineChars="200" w:firstLine="420"/>
                    <w:jc w:val="both"/>
                    <w:rPr>
                      <w:szCs w:val="21"/>
                    </w:rPr>
                  </w:pPr>
                  <w:r>
                    <w:rPr>
                      <w:szCs w:val="21"/>
                    </w:rPr>
                    <w:t>1.无形资产的计价方法</w:t>
                  </w:r>
                </w:p>
                <w:p w:rsidR="00AE5E0A" w:rsidRDefault="00BA687D" w:rsidP="0009633E">
                  <w:pPr>
                    <w:ind w:firstLineChars="200" w:firstLine="420"/>
                    <w:jc w:val="both"/>
                    <w:rPr>
                      <w:szCs w:val="21"/>
                    </w:rPr>
                  </w:pPr>
                  <w:r>
                    <w:rPr>
                      <w:rFonts w:hint="eastAsia"/>
                      <w:szCs w:val="21"/>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w:t>
                  </w:r>
                </w:p>
                <w:p w:rsidR="00AE5E0A" w:rsidRDefault="00BA687D" w:rsidP="0009633E">
                  <w:pPr>
                    <w:ind w:firstLineChars="200" w:firstLine="420"/>
                    <w:jc w:val="both"/>
                    <w:rPr>
                      <w:szCs w:val="21"/>
                    </w:rPr>
                  </w:pPr>
                  <w:r>
                    <w:rPr>
                      <w:rFonts w:hint="eastAsia"/>
                      <w:szCs w:val="21"/>
                    </w:rPr>
                    <w:t>本公司无形资产后续计量方法分别为：使用寿命有限无形资产采用直线法摊销，并在年度终了，对无形资产的使用寿命和摊销方法进行复核，如与原先估计数存在差异的，进行相应的调整；使用寿命不确定的无形资产不摊销，但在年度终了，对使用寿命进行复核，当有确凿证据表明其使用寿命是有限的，则估计其使用寿命，按直线法进行摊销。</w:t>
                  </w:r>
                </w:p>
                <w:p w:rsidR="00AE5E0A" w:rsidRDefault="00BA687D" w:rsidP="0009633E">
                  <w:pPr>
                    <w:ind w:firstLineChars="200" w:firstLine="420"/>
                    <w:jc w:val="both"/>
                    <w:rPr>
                      <w:szCs w:val="21"/>
                    </w:rPr>
                  </w:pPr>
                  <w:r>
                    <w:rPr>
                      <w:rFonts w:hint="eastAsia"/>
                      <w:szCs w:val="21"/>
                    </w:rPr>
                    <w:t>使用寿命有限的无形资产摊销方法如下：</w:t>
                  </w:r>
                </w:p>
                <w:tbl>
                  <w:tblPr>
                    <w:tblStyle w:val="g8"/>
                    <w:tblW w:w="0" w:type="auto"/>
                    <w:tblInd w:w="0" w:type="dxa"/>
                    <w:tblLook w:val="04A0" w:firstRow="1" w:lastRow="0" w:firstColumn="1" w:lastColumn="0" w:noHBand="0" w:noVBand="1"/>
                  </w:tblPr>
                  <w:tblGrid>
                    <w:gridCol w:w="4411"/>
                    <w:gridCol w:w="4422"/>
                  </w:tblGrid>
                  <w:tr w:rsidR="00AE5E0A" w:rsidTr="002D5255">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524" w:type="dxa"/>
                        <w:tcBorders>
                          <w:top w:val="single" w:sz="12" w:space="0" w:color="auto"/>
                          <w:bottom w:val="single" w:sz="4" w:space="0" w:color="auto"/>
                          <w:right w:val="single" w:sz="4" w:space="0" w:color="auto"/>
                        </w:tcBorders>
                        <w:vAlign w:val="center"/>
                      </w:tcPr>
                      <w:p w:rsidR="00AE5E0A" w:rsidRDefault="00BA687D">
                        <w:pPr>
                          <w:jc w:val="center"/>
                          <w:rPr>
                            <w:bCs w:val="0"/>
                            <w:sz w:val="18"/>
                            <w:szCs w:val="18"/>
                          </w:rPr>
                        </w:pPr>
                        <w:r>
                          <w:rPr>
                            <w:rFonts w:hint="eastAsia"/>
                            <w:b w:val="0"/>
                            <w:sz w:val="18"/>
                            <w:szCs w:val="18"/>
                          </w:rPr>
                          <w:t>资产类别</w:t>
                        </w:r>
                      </w:p>
                    </w:tc>
                    <w:tc>
                      <w:tcPr>
                        <w:tcW w:w="4525" w:type="dxa"/>
                        <w:tcBorders>
                          <w:top w:val="single" w:sz="12" w:space="0" w:color="auto"/>
                          <w:left w:val="single" w:sz="4" w:space="0" w:color="auto"/>
                          <w:bottom w:val="single" w:sz="4" w:space="0" w:color="auto"/>
                        </w:tcBorders>
                        <w:vAlign w:val="center"/>
                      </w:tcPr>
                      <w:p w:rsidR="00AE5E0A" w:rsidRDefault="00BA687D">
                        <w:pPr>
                          <w:jc w:val="center"/>
                          <w:cnfStyle w:val="100000000000" w:firstRow="1" w:lastRow="0" w:firstColumn="0" w:lastColumn="0" w:oddVBand="0" w:evenVBand="0" w:oddHBand="0" w:evenHBand="0" w:firstRowFirstColumn="0" w:firstRowLastColumn="0" w:lastRowFirstColumn="0" w:lastRowLastColumn="0"/>
                          <w:rPr>
                            <w:bCs w:val="0"/>
                            <w:sz w:val="18"/>
                            <w:szCs w:val="18"/>
                          </w:rPr>
                        </w:pPr>
                        <w:r>
                          <w:rPr>
                            <w:b w:val="0"/>
                            <w:sz w:val="18"/>
                            <w:szCs w:val="18"/>
                          </w:rPr>
                          <w:t>摊销年限</w:t>
                        </w:r>
                        <w:r>
                          <w:rPr>
                            <w:rFonts w:hint="eastAsia"/>
                            <w:b w:val="0"/>
                            <w:sz w:val="18"/>
                            <w:szCs w:val="18"/>
                          </w:rPr>
                          <w:t>（年）</w:t>
                        </w:r>
                      </w:p>
                    </w:tc>
                  </w:tr>
                  <w:tr w:rsidR="00AE5E0A" w:rsidTr="002D5255">
                    <w:trPr>
                      <w:trHeight w:val="138"/>
                    </w:trPr>
                    <w:tc>
                      <w:tcPr>
                        <w:cnfStyle w:val="001000000000" w:firstRow="0" w:lastRow="0" w:firstColumn="1" w:lastColumn="0" w:oddVBand="0" w:evenVBand="0" w:oddHBand="0" w:evenHBand="0" w:firstRowFirstColumn="0" w:firstRowLastColumn="0" w:lastRowFirstColumn="0" w:lastRowLastColumn="0"/>
                        <w:tcW w:w="4524" w:type="dxa"/>
                        <w:tcBorders>
                          <w:top w:val="single" w:sz="4" w:space="0" w:color="auto"/>
                          <w:bottom w:val="single" w:sz="4" w:space="0" w:color="auto"/>
                          <w:right w:val="single" w:sz="4" w:space="0" w:color="auto"/>
                        </w:tcBorders>
                        <w:vAlign w:val="center"/>
                      </w:tcPr>
                      <w:p w:rsidR="00AE5E0A" w:rsidRDefault="00BA687D">
                        <w:pPr>
                          <w:jc w:val="both"/>
                          <w:rPr>
                            <w:bCs w:val="0"/>
                            <w:sz w:val="18"/>
                            <w:szCs w:val="18"/>
                          </w:rPr>
                        </w:pPr>
                        <w:r>
                          <w:rPr>
                            <w:b w:val="0"/>
                            <w:sz w:val="18"/>
                            <w:szCs w:val="18"/>
                          </w:rPr>
                          <w:t>土地使用权</w:t>
                        </w:r>
                      </w:p>
                    </w:tc>
                    <w:tc>
                      <w:tcPr>
                        <w:tcW w:w="4525" w:type="dxa"/>
                        <w:tcBorders>
                          <w:top w:val="single" w:sz="4" w:space="0" w:color="auto"/>
                          <w:left w:val="single" w:sz="4" w:space="0" w:color="auto"/>
                          <w:bottom w:val="single" w:sz="4" w:space="0" w:color="auto"/>
                        </w:tcBorders>
                        <w:vAlign w:val="center"/>
                      </w:tcPr>
                      <w:p w:rsidR="00AE5E0A" w:rsidRDefault="00BA687D">
                        <w:pPr>
                          <w:jc w:val="cente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50.00</w:t>
                        </w:r>
                      </w:p>
                    </w:tc>
                  </w:tr>
                  <w:tr w:rsidR="00AE5E0A" w:rsidTr="002D5255">
                    <w:trPr>
                      <w:trHeight w:val="138"/>
                    </w:trPr>
                    <w:tc>
                      <w:tcPr>
                        <w:cnfStyle w:val="001000000000" w:firstRow="0" w:lastRow="0" w:firstColumn="1" w:lastColumn="0" w:oddVBand="0" w:evenVBand="0" w:oddHBand="0" w:evenHBand="0" w:firstRowFirstColumn="0" w:firstRowLastColumn="0" w:lastRowFirstColumn="0" w:lastRowLastColumn="0"/>
                        <w:tcW w:w="4524" w:type="dxa"/>
                        <w:tcBorders>
                          <w:top w:val="single" w:sz="4" w:space="0" w:color="auto"/>
                          <w:bottom w:val="single" w:sz="12" w:space="0" w:color="auto"/>
                          <w:right w:val="single" w:sz="4" w:space="0" w:color="auto"/>
                        </w:tcBorders>
                        <w:vAlign w:val="center"/>
                      </w:tcPr>
                      <w:p w:rsidR="00AE5E0A" w:rsidRDefault="00BA687D">
                        <w:pPr>
                          <w:jc w:val="both"/>
                          <w:rPr>
                            <w:bCs w:val="0"/>
                            <w:sz w:val="18"/>
                            <w:szCs w:val="18"/>
                          </w:rPr>
                        </w:pPr>
                        <w:r>
                          <w:rPr>
                            <w:b w:val="0"/>
                            <w:sz w:val="18"/>
                            <w:szCs w:val="18"/>
                          </w:rPr>
                          <w:t>软件系统</w:t>
                        </w:r>
                      </w:p>
                    </w:tc>
                    <w:tc>
                      <w:tcPr>
                        <w:tcW w:w="4525" w:type="dxa"/>
                        <w:tcBorders>
                          <w:top w:val="single" w:sz="4" w:space="0" w:color="auto"/>
                          <w:left w:val="single" w:sz="4" w:space="0" w:color="auto"/>
                          <w:bottom w:val="single" w:sz="12" w:space="0" w:color="auto"/>
                        </w:tcBorders>
                        <w:vAlign w:val="center"/>
                      </w:tcPr>
                      <w:p w:rsidR="00AE5E0A" w:rsidRDefault="00BA687D">
                        <w:pPr>
                          <w:jc w:val="center"/>
                          <w:cnfStyle w:val="000000000000" w:firstRow="0" w:lastRow="0" w:firstColumn="0" w:lastColumn="0" w:oddVBand="0" w:evenVBand="0" w:oddHBand="0" w:evenHBand="0" w:firstRowFirstColumn="0" w:firstRowLastColumn="0" w:lastRowFirstColumn="0" w:lastRowLastColumn="0"/>
                          <w:rPr>
                            <w:sz w:val="18"/>
                            <w:szCs w:val="18"/>
                          </w:rPr>
                        </w:pPr>
                        <w:r>
                          <w:rPr>
                            <w:rFonts w:hint="eastAsia"/>
                            <w:sz w:val="18"/>
                            <w:szCs w:val="18"/>
                          </w:rPr>
                          <w:t>3.00</w:t>
                        </w:r>
                      </w:p>
                    </w:tc>
                  </w:tr>
                </w:tbl>
                <w:p w:rsidR="00AE5E0A" w:rsidRDefault="00BA687D" w:rsidP="0009633E">
                  <w:pPr>
                    <w:ind w:firstLineChars="200" w:firstLine="420"/>
                    <w:jc w:val="both"/>
                    <w:rPr>
                      <w:szCs w:val="21"/>
                    </w:rPr>
                  </w:pPr>
                  <w:r>
                    <w:rPr>
                      <w:szCs w:val="21"/>
                    </w:rPr>
                    <w:t>2.使用寿命不确定的判断依据</w:t>
                  </w:r>
                </w:p>
                <w:p w:rsidR="00AE5E0A" w:rsidRDefault="00BA687D" w:rsidP="0009633E">
                  <w:pPr>
                    <w:jc w:val="both"/>
                    <w:rPr>
                      <w:szCs w:val="21"/>
                    </w:rPr>
                  </w:pPr>
                  <w:r>
                    <w:rPr>
                      <w:rFonts w:hint="eastAsia"/>
                      <w:szCs w:val="21"/>
                    </w:rPr>
                    <w:t>本公司将无法预见该资产为公司带来经济利益的期限，或使用期限不确定的无形资产确定为使用寿命不确定的无形资产。使用寿命不确定的判断依据为：来源于合同性权利或其他法定权利，但合同规定或法律规定无明确使用年限；综合同行业情况或相关专家论证等，仍无法判断无形资产为公司带来经济利益的期限。</w:t>
                  </w:r>
                </w:p>
                <w:p w:rsidR="00AE5E0A" w:rsidRDefault="00BA687D" w:rsidP="0009633E">
                  <w:pPr>
                    <w:ind w:firstLineChars="200" w:firstLine="420"/>
                    <w:jc w:val="both"/>
                    <w:rPr>
                      <w:szCs w:val="21"/>
                    </w:rPr>
                  </w:pPr>
                  <w:r>
                    <w:rPr>
                      <w:rFonts w:hint="eastAsia"/>
                      <w:szCs w:val="21"/>
                    </w:rPr>
                    <w:t>每年年末，对使用寿命不确定的无形资产的使用寿命进行复核，主要采取自下而上的方式，由无形资产使用相关部门进行基础复核，评价使用寿命不确定判断依据是否存在变化等。</w:t>
                  </w:r>
                </w:p>
              </w:sdtContent>
            </w:sdt>
            <w:p w:rsidR="00AE5E0A" w:rsidRDefault="002A1F24">
              <w:pPr>
                <w:rPr>
                  <w:szCs w:val="21"/>
                </w:rPr>
              </w:pPr>
            </w:p>
          </w:sdtContent>
        </w:sdt>
        <w:p w:rsidR="00AE5E0A" w:rsidRDefault="00BA687D" w:rsidP="009A0427">
          <w:pPr>
            <w:numPr>
              <w:ilvl w:val="3"/>
              <w:numId w:val="36"/>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354465015"/>
            <w:lock w:val="sdtLocked"/>
            <w:placeholder>
              <w:docPart w:val="GBC22222222222222222222222222222"/>
            </w:placeholder>
          </w:sdtPr>
          <w:sdtEndPr/>
          <w:sdtContent>
            <w:p w:rsidR="00AE5E0A" w:rsidRDefault="00BA687D" w:rsidP="002D5255">
              <w:pPr>
                <w:rPr>
                  <w:szCs w:val="21"/>
                </w:rPr>
              </w:pPr>
              <w:r>
                <w:rPr>
                  <w:szCs w:val="21"/>
                </w:rPr>
                <w:fldChar w:fldCharType="begin"/>
              </w:r>
              <w:r w:rsidR="002D5255">
                <w:rPr>
                  <w:szCs w:val="21"/>
                </w:rPr>
                <w:instrText xml:space="preserve"> MACROBUTTON  SnrToggleCheckbox □适用 </w:instrText>
              </w:r>
              <w:r>
                <w:rPr>
                  <w:szCs w:val="21"/>
                </w:rPr>
                <w:fldChar w:fldCharType="end"/>
              </w:r>
              <w:r>
                <w:rPr>
                  <w:szCs w:val="21"/>
                </w:rPr>
                <w:fldChar w:fldCharType="begin"/>
              </w:r>
              <w:r w:rsidR="002D5255">
                <w:rPr>
                  <w:szCs w:val="21"/>
                </w:rPr>
                <w:instrText xml:space="preserve"> MACROBUTTON  SnrToggleCheckbox √不适用 </w:instrText>
              </w:r>
              <w:r>
                <w:rPr>
                  <w:szCs w:val="21"/>
                </w:rPr>
                <w:fldChar w:fldCharType="end"/>
              </w:r>
            </w:p>
          </w:sdtContent>
        </w:sdt>
      </w:sdtContent>
    </w:sdt>
    <w:p w:rsidR="00AE5E0A" w:rsidRDefault="00AE5E0A">
      <w:pPr>
        <w:rPr>
          <w:szCs w:val="21"/>
        </w:rPr>
      </w:pPr>
    </w:p>
    <w:bookmarkStart w:id="69" w:name="_Hlk44405424" w:displacedByCustomXml="next"/>
    <w:sdt>
      <w:sdtPr>
        <w:rPr>
          <w:rFonts w:hint="eastAsia"/>
          <w:szCs w:val="21"/>
        </w:rPr>
        <w:alias w:val="模块:长期资产减值"/>
        <w:tag w:val="_SEC_c11b0580b6b040ca9dbb882b383dfc03"/>
        <w:id w:val="-1404750038"/>
        <w:lock w:val="sdtLocked"/>
        <w:placeholder>
          <w:docPart w:val="GBC22222222222222222222222222222"/>
        </w:placeholder>
      </w:sdtPr>
      <w:sdtEndPr/>
      <w:sdtContent>
        <w:p w:rsidR="00AE5E0A" w:rsidRDefault="00BA687D" w:rsidP="009A0427">
          <w:pPr>
            <w:numPr>
              <w:ilvl w:val="0"/>
              <w:numId w:val="32"/>
            </w:numPr>
            <w:rPr>
              <w:szCs w:val="21"/>
            </w:rPr>
          </w:pPr>
          <w:r>
            <w:rPr>
              <w:rFonts w:hint="eastAsia"/>
              <w:szCs w:val="21"/>
            </w:rPr>
            <w:t>长期资产减值</w:t>
          </w:r>
        </w:p>
        <w:sdt>
          <w:sdtPr>
            <w:rPr>
              <w:rFonts w:hint="eastAsia"/>
              <w:szCs w:val="21"/>
            </w:rPr>
            <w:alias w:val="是否适用：长期资产减值_重要会计政策和估计[双击切换]"/>
            <w:tag w:val="_GBC_d0feb744f96144ffa5335cd194c6cdf9"/>
            <w:id w:val="1620578783"/>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e8cb396d7101453b9e9cd1bc11b8633e"/>
            <w:id w:val="-1398658906"/>
            <w:lock w:val="sdtLocked"/>
            <w:placeholder>
              <w:docPart w:val="GBC22222222222222222222222222222"/>
            </w:placeholder>
          </w:sdtPr>
          <w:sdtEndPr/>
          <w:sdtContent>
            <w:sdt>
              <w:sdtPr>
                <w:rPr>
                  <w:rFonts w:hint="eastAsia"/>
                  <w:szCs w:val="21"/>
                </w:rPr>
                <w:alias w:val="非金融长期资产减值测试方法及会计处理方法"/>
                <w:tag w:val="_GBC_0a065c1269a846f6923598a2c1fc4269"/>
                <w:id w:val="-759987885"/>
                <w:lock w:val="sdtLocked"/>
              </w:sdtPr>
              <w:sdtEndPr/>
              <w:sdtContent>
                <w:p w:rsidR="00AE5E0A" w:rsidRDefault="00BA687D" w:rsidP="0009633E">
                  <w:pPr>
                    <w:ind w:firstLineChars="200" w:firstLine="420"/>
                    <w:jc w:val="both"/>
                    <w:rPr>
                      <w:szCs w:val="21"/>
                    </w:rPr>
                  </w:pPr>
                  <w:r>
                    <w:rPr>
                      <w:rFonts w:hint="eastAsia"/>
                      <w:szCs w:val="21"/>
                    </w:rPr>
                    <w:t>长期股权投资、采用成本模式计量的投资性房地产、固定资产、在建工程、采用成本模式计量的生产性生物资产、油气资产、无形资产等长期资产于资产负债表日存在减值迹象的，进行减值测试。减值测试结果表明资产的可收回金额低于其账面价值的，按其差额计提减值准备并计入减值损失。</w:t>
                  </w:r>
                </w:p>
                <w:p w:rsidR="00AE5E0A" w:rsidRDefault="00BA687D" w:rsidP="0009633E">
                  <w:pPr>
                    <w:ind w:firstLineChars="200" w:firstLine="420"/>
                    <w:jc w:val="both"/>
                    <w:rPr>
                      <w:szCs w:val="21"/>
                    </w:rPr>
                  </w:pPr>
                  <w:r>
                    <w:rPr>
                      <w:rFonts w:hint="eastAsia"/>
                      <w:szCs w:val="21"/>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AE5E0A" w:rsidRDefault="00BA687D" w:rsidP="0009633E">
                  <w:pPr>
                    <w:ind w:firstLineChars="200" w:firstLine="420"/>
                    <w:jc w:val="both"/>
                    <w:rPr>
                      <w:szCs w:val="21"/>
                    </w:rPr>
                  </w:pPr>
                  <w:r>
                    <w:rPr>
                      <w:rFonts w:hint="eastAsia"/>
                      <w:szCs w:val="21"/>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w:t>
                  </w:r>
                  <w:r>
                    <w:rPr>
                      <w:rFonts w:hint="eastAsia"/>
                      <w:szCs w:val="21"/>
                    </w:rPr>
                    <w:lastRenderedPageBreak/>
                    <w:t>失。减值损失金额先抵减分摊至该资产组或资产组组合的商誉的账面价值，再根据资产组或资产组组合中除商誉以外的其他各项资产的账面价值所占比重，按比例抵减其他各项资产的账面价值。</w:t>
                  </w:r>
                </w:p>
                <w:p w:rsidR="00AE5E0A" w:rsidRDefault="00BA687D" w:rsidP="0009633E">
                  <w:pPr>
                    <w:jc w:val="both"/>
                    <w:rPr>
                      <w:szCs w:val="21"/>
                    </w:rPr>
                  </w:pPr>
                  <w:r>
                    <w:rPr>
                      <w:rFonts w:hint="eastAsia"/>
                      <w:szCs w:val="21"/>
                    </w:rPr>
                    <w:t>上述资产减值损失一经确认，以后期间不予转回价值得以恢复的部分。</w:t>
                  </w:r>
                </w:p>
              </w:sdtContent>
            </w:sdt>
            <w:p w:rsidR="00AE5E0A" w:rsidRDefault="002A1F24">
              <w:pPr>
                <w:rPr>
                  <w:szCs w:val="21"/>
                </w:rPr>
              </w:pPr>
            </w:p>
          </w:sdtContent>
        </w:sdt>
      </w:sdtContent>
    </w:sdt>
    <w:bookmarkEnd w:id="69" w:displacedByCustomXml="prev"/>
    <w:bookmarkStart w:id="70" w:name="_Hlk44405475" w:displacedByCustomXml="next"/>
    <w:sdt>
      <w:sdtPr>
        <w:rPr>
          <w:rFonts w:hint="eastAsia"/>
          <w:szCs w:val="21"/>
        </w:rPr>
        <w:alias w:val="模块:长期待摊费用"/>
        <w:tag w:val="_SEC_716e5dd4aef549d9b8815a4e1474e63d"/>
        <w:id w:val="1356237197"/>
        <w:lock w:val="sdtLocked"/>
        <w:placeholder>
          <w:docPart w:val="GBC22222222222222222222222222222"/>
        </w:placeholder>
      </w:sdtPr>
      <w:sdtEndPr/>
      <w:sdtContent>
        <w:p w:rsidR="00AE5E0A" w:rsidRDefault="00BA687D" w:rsidP="009A0427">
          <w:pPr>
            <w:numPr>
              <w:ilvl w:val="0"/>
              <w:numId w:val="32"/>
            </w:numPr>
          </w:pPr>
          <w:r>
            <w:t>长期待摊费用</w:t>
          </w:r>
        </w:p>
        <w:sdt>
          <w:sdtPr>
            <w:rPr>
              <w:rFonts w:hint="eastAsia"/>
              <w:szCs w:val="21"/>
            </w:rPr>
            <w:alias w:val="是否适用：长期待摊费用_重要会计政策和估计[双击切换]"/>
            <w:tag w:val="_GBC_75739ccc62204f0490525060b33e330f"/>
            <w:id w:val="-1662232224"/>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e4e695ce4aea4c878acb6f8ad7190139"/>
            <w:id w:val="-1641255738"/>
            <w:lock w:val="sdtLocked"/>
            <w:placeholder>
              <w:docPart w:val="GBC22222222222222222222222222222"/>
            </w:placeholder>
          </w:sdtPr>
          <w:sdtEndPr/>
          <w:sdtContent>
            <w:sdt>
              <w:sdtPr>
                <w:rPr>
                  <w:rFonts w:hint="eastAsia"/>
                  <w:szCs w:val="21"/>
                </w:rPr>
                <w:alias w:val="开办费、长期待摊费用摊销方法"/>
                <w:tag w:val="_GBC_a0e2b7a5a9454eaea97ca201421d7dde"/>
                <w:id w:val="295958816"/>
                <w:lock w:val="sdtLocked"/>
              </w:sdtPr>
              <w:sdtEndPr/>
              <w:sdtContent>
                <w:p w:rsidR="00AE5E0A" w:rsidRDefault="00BA687D" w:rsidP="002D5255">
                  <w:pPr>
                    <w:ind w:firstLineChars="200" w:firstLine="420"/>
                    <w:rPr>
                      <w:szCs w:val="21"/>
                    </w:rPr>
                  </w:pPr>
                  <w:r>
                    <w:rPr>
                      <w:rFonts w:hint="eastAsia"/>
                      <w:szCs w:val="21"/>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sdtContent>
            </w:sdt>
            <w:p w:rsidR="00AE5E0A" w:rsidRPr="002D5255" w:rsidRDefault="002A1F24">
              <w:pPr>
                <w:rPr>
                  <w:rFonts w:cs="Times New Roman"/>
                  <w:kern w:val="2"/>
                  <w:szCs w:val="21"/>
                </w:rPr>
              </w:pPr>
            </w:p>
          </w:sdtContent>
        </w:sdt>
      </w:sdtContent>
    </w:sdt>
    <w:bookmarkEnd w:id="70" w:displacedByCustomXml="next"/>
    <w:bookmarkStart w:id="71" w:name="_Hlk10465482" w:displacedByCustomXml="next"/>
    <w:sdt>
      <w:sdtPr>
        <w:rPr>
          <w:rFonts w:hint="eastAsia"/>
          <w:szCs w:val="21"/>
        </w:rPr>
        <w:alias w:val="模块:合同负债"/>
        <w:tag w:val="_SEC_2988762bdf3a48178e0180a615cb7705"/>
        <w:id w:val="-598416151"/>
        <w:lock w:val="sdtLocked"/>
        <w:placeholder>
          <w:docPart w:val="GBC22222222222222222222222222222"/>
        </w:placeholder>
      </w:sdtPr>
      <w:sdtEndPr>
        <w:rPr>
          <w:szCs w:val="24"/>
        </w:rPr>
      </w:sdtEndPr>
      <w:sdtContent>
        <w:p w:rsidR="00AE5E0A" w:rsidRDefault="00BA687D" w:rsidP="009A0427">
          <w:pPr>
            <w:numPr>
              <w:ilvl w:val="0"/>
              <w:numId w:val="32"/>
            </w:numPr>
            <w:rPr>
              <w:szCs w:val="21"/>
            </w:rPr>
          </w:pPr>
          <w:r>
            <w:rPr>
              <w:rFonts w:hint="eastAsia"/>
              <w:szCs w:val="21"/>
            </w:rPr>
            <w:t>合同负债</w:t>
          </w:r>
        </w:p>
        <w:p w:rsidR="00AE5E0A" w:rsidRDefault="00BA687D">
          <w:r>
            <w:rPr>
              <w:rFonts w:hint="eastAsia"/>
            </w:rPr>
            <w:t>合同负债的确认方法</w:t>
          </w:r>
        </w:p>
        <w:sdt>
          <w:sdtPr>
            <w:rPr>
              <w:szCs w:val="21"/>
            </w:rPr>
            <w:alias w:val="是否适用：合同负债的确定方法、摊销方法和减值测试方法[双击切换]"/>
            <w:tag w:val="_GBC_f210968f2ea04a338a3253827b172c25"/>
            <w:id w:val="1082878337"/>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rsidR="00AE5E0A" w:rsidRDefault="002A1F24"/>
      </w:sdtContent>
    </w:sdt>
    <w:bookmarkEnd w:id="71" w:displacedByCustomXml="next"/>
    <w:sdt>
      <w:sdtPr>
        <w:rPr>
          <w:rFonts w:asciiTheme="minorHAnsi" w:hAnsiTheme="minorHAnsi" w:cstheme="minorBidi" w:hint="eastAsia"/>
          <w:szCs w:val="22"/>
        </w:rPr>
        <w:alias w:val="模块:职工薪酬"/>
        <w:tag w:val="_GBC_8ec8855eb4d5447ab785e4bd4b0b73aa"/>
        <w:id w:val="1886141691"/>
        <w:lock w:val="sdtLocked"/>
        <w:placeholder>
          <w:docPart w:val="GBC22222222222222222222222222222"/>
        </w:placeholder>
      </w:sdtPr>
      <w:sdtEndPr>
        <w:rPr>
          <w:rFonts w:ascii="宋体" w:hAnsi="宋体" w:cs="Times New Roman"/>
          <w:szCs w:val="21"/>
        </w:rPr>
      </w:sdtEndPr>
      <w:sdtContent>
        <w:p w:rsidR="00AE5E0A" w:rsidRDefault="00BA687D" w:rsidP="009A0427">
          <w:pPr>
            <w:numPr>
              <w:ilvl w:val="0"/>
              <w:numId w:val="32"/>
            </w:numPr>
          </w:pPr>
          <w:r>
            <w:rPr>
              <w:rFonts w:hint="eastAsia"/>
            </w:rPr>
            <w:t>职工薪酬</w:t>
          </w:r>
        </w:p>
        <w:p w:rsidR="00AE5E0A" w:rsidRDefault="00BA687D" w:rsidP="009A0427">
          <w:pPr>
            <w:numPr>
              <w:ilvl w:val="0"/>
              <w:numId w:val="37"/>
            </w:numPr>
          </w:pPr>
          <w:r>
            <w:rPr>
              <w:rFonts w:hint="eastAsia"/>
            </w:rPr>
            <w:t>短期薪酬的会计处理方法</w:t>
          </w:r>
        </w:p>
        <w:sdt>
          <w:sdtPr>
            <w:alias w:val="是否适用：短期薪酬的会计处理方法[双击切换]"/>
            <w:tag w:val="_GBC_eefed2a465e349b6a35598930bd9541d"/>
            <w:id w:val="682633892"/>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
          <w:sdtPr>
            <w:rPr>
              <w:szCs w:val="21"/>
            </w:rPr>
            <w:alias w:val="短期薪酬的会计处理方法"/>
            <w:tag w:val="_GBC_8fdf44b194ac45fb945d36b9896df796"/>
            <w:id w:val="-1668855984"/>
            <w:lock w:val="sdtLocked"/>
            <w:placeholder>
              <w:docPart w:val="GBC22222222222222222222222222222"/>
            </w:placeholder>
          </w:sdtPr>
          <w:sdtEndPr/>
          <w:sdtContent>
            <w:sdt>
              <w:sdtPr>
                <w:rPr>
                  <w:szCs w:val="21"/>
                </w:rPr>
                <w:alias w:val="短期薪酬的会计处理方法"/>
                <w:tag w:val="_GBC_8fdf44b194ac45fb945d36b9896df796"/>
                <w:id w:val="581876602"/>
                <w:lock w:val="sdtLocked"/>
              </w:sdtPr>
              <w:sdtEndPr/>
              <w:sdtContent>
                <w:p w:rsidR="00AE5E0A" w:rsidRDefault="00BA687D" w:rsidP="0009633E">
                  <w:pPr>
                    <w:ind w:firstLineChars="200" w:firstLine="420"/>
                    <w:jc w:val="both"/>
                    <w:rPr>
                      <w:szCs w:val="21"/>
                    </w:rPr>
                  </w:pPr>
                  <w:r>
                    <w:rPr>
                      <w:rFonts w:hint="eastAsia"/>
                      <w:szCs w:val="21"/>
                    </w:rPr>
                    <w:t>在职工为本公司提供服务的会计期间，将实际发生的短期薪酬确认为负债，并计入当期损益，企业会计准则要求或允许计入资产成本的除外。本公司发生的职工福利费，在实际发生时根据实际发生额计入当期损益或相关资产成本。职工福利费为非货币性福利的，按照公允价值计量。本公司为职工缴纳的医疗保险费、工伤保险费、生育保险费等社会保险费和住房公积金，以及按规定提取的工会经费和职工教育经费，在职工提供服务的会计期间，根据规定的计提基础和计提比例计算确定相应的职工薪酬金额，并确认相应负债，计入当期损益或相关资产成本。</w:t>
                  </w:r>
                </w:p>
                <w:p w:rsidR="00AE5E0A" w:rsidRDefault="00BA687D" w:rsidP="0009633E">
                  <w:pPr>
                    <w:jc w:val="both"/>
                    <w:rPr>
                      <w:szCs w:val="21"/>
                    </w:rPr>
                  </w:pPr>
                  <w:r>
                    <w:rPr>
                      <w:rFonts w:hint="eastAsia"/>
                      <w:szCs w:val="21"/>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sdtContent>
            </w:sdt>
            <w:p w:rsidR="00AE5E0A" w:rsidRDefault="002A1F24">
              <w:pPr>
                <w:rPr>
                  <w:szCs w:val="21"/>
                </w:rPr>
              </w:pPr>
            </w:p>
          </w:sdtContent>
        </w:sdt>
        <w:p w:rsidR="00AE5E0A" w:rsidRDefault="00BA687D" w:rsidP="009A0427">
          <w:pPr>
            <w:numPr>
              <w:ilvl w:val="0"/>
              <w:numId w:val="37"/>
            </w:numPr>
          </w:pPr>
          <w:r>
            <w:rPr>
              <w:rFonts w:hint="eastAsia"/>
            </w:rPr>
            <w:t>离职后福利的会计处理方法</w:t>
          </w:r>
        </w:p>
        <w:sdt>
          <w:sdtPr>
            <w:rPr>
              <w:rFonts w:hint="eastAsia"/>
              <w:szCs w:val="21"/>
            </w:rPr>
            <w:alias w:val="是否适用：离职后福利的会计处理方法[双击切换]"/>
            <w:tag w:val="_GBC_35bbae299fda438d9e595058bbecbcdc"/>
            <w:id w:val="484742532"/>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106780256"/>
            <w:lock w:val="sdtLocked"/>
          </w:sdtPr>
          <w:sdtEndPr/>
          <w:sdtContent>
            <w:p w:rsidR="00AE5E0A" w:rsidRDefault="00BA687D" w:rsidP="0009633E">
              <w:pPr>
                <w:ind w:firstLineChars="200" w:firstLine="420"/>
                <w:jc w:val="both"/>
                <w:rPr>
                  <w:szCs w:val="21"/>
                </w:rPr>
              </w:pPr>
              <w:r>
                <w:rPr>
                  <w:rFonts w:hint="eastAsia"/>
                  <w:szCs w:val="21"/>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sdtContent>
        </w:sdt>
        <w:p w:rsidR="00AE5E0A" w:rsidRDefault="00AE5E0A">
          <w:pPr>
            <w:rPr>
              <w:szCs w:val="21"/>
            </w:rPr>
          </w:pPr>
        </w:p>
        <w:p w:rsidR="00AE5E0A" w:rsidRDefault="00BA687D" w:rsidP="009A0427">
          <w:pPr>
            <w:numPr>
              <w:ilvl w:val="0"/>
              <w:numId w:val="37"/>
            </w:numPr>
          </w:pPr>
          <w:r>
            <w:rPr>
              <w:rFonts w:hint="eastAsia"/>
            </w:rPr>
            <w:t>辞退福利的会计处理方法</w:t>
          </w:r>
        </w:p>
        <w:sdt>
          <w:sdtPr>
            <w:rPr>
              <w:rFonts w:hint="eastAsia"/>
              <w:szCs w:val="21"/>
            </w:rPr>
            <w:alias w:val="是否适用：辞退福利的会计处理方法[双击切换]"/>
            <w:tag w:val="_GBC_b6be1c30b6144d54b0e20b3cb9d3a691"/>
            <w:id w:val="1565219376"/>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748112125"/>
            <w:lock w:val="sdtLocked"/>
            <w:placeholder>
              <w:docPart w:val="GBC22222222222222222222222222222"/>
            </w:placeholder>
          </w:sdtPr>
          <w:sdtEndPr/>
          <w:sdtContent>
            <w:sdt>
              <w:sdtPr>
                <w:rPr>
                  <w:szCs w:val="21"/>
                </w:rPr>
                <w:alias w:val="辞退福利的会计处理方法"/>
                <w:tag w:val="_GBC_a93705fb60b24bceb25c88a68ed87432"/>
                <w:id w:val="1107238391"/>
                <w:lock w:val="sdtLocked"/>
              </w:sdtPr>
              <w:sdtEndPr/>
              <w:sdtContent>
                <w:p w:rsidR="00AE5E0A" w:rsidRDefault="00BA687D" w:rsidP="0009633E">
                  <w:pPr>
                    <w:ind w:firstLineChars="200" w:firstLine="420"/>
                    <w:jc w:val="both"/>
                    <w:rPr>
                      <w:szCs w:val="21"/>
                    </w:rPr>
                  </w:pPr>
                  <w:r>
                    <w:rPr>
                      <w:rFonts w:hint="eastAsia"/>
                      <w:szCs w:val="21"/>
                    </w:rPr>
                    <w:t>本公司向职工提供辞退福利时，在下列两者孰早日确认辞退福利产生的职工薪酬负债，并计入当期损益：本公司不能单方面撤回因解除劳动关系计划或裁减建议所提供的辞退福利时；本公司确认与涉及支付辞退福利的重组相关的成本或费用时。</w:t>
                  </w:r>
                </w:p>
              </w:sdtContent>
            </w:sdt>
          </w:sdtContent>
        </w:sdt>
        <w:p w:rsidR="00AE5E0A" w:rsidRDefault="00BA687D" w:rsidP="009A0427">
          <w:pPr>
            <w:numPr>
              <w:ilvl w:val="0"/>
              <w:numId w:val="37"/>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1580481376"/>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1398507850"/>
            <w:lock w:val="sdtLocked"/>
            <w:placeholder>
              <w:docPart w:val="GBC22222222222222222222222222222"/>
            </w:placeholder>
          </w:sdtPr>
          <w:sdtEndPr/>
          <w:sdtContent>
            <w:sdt>
              <w:sdtPr>
                <w:rPr>
                  <w:szCs w:val="21"/>
                </w:rPr>
                <w:alias w:val="其他长期职工福利的会计处理方法"/>
                <w:tag w:val="_GBC_0e549e9400284de7b64ddf6ecc255dea"/>
                <w:id w:val="650104216"/>
                <w:lock w:val="sdtLocked"/>
              </w:sdtPr>
              <w:sdtEndPr/>
              <w:sdtContent>
                <w:p w:rsidR="00AE5E0A" w:rsidRDefault="00BA687D" w:rsidP="0009633E">
                  <w:pPr>
                    <w:ind w:firstLineChars="200" w:firstLine="420"/>
                    <w:jc w:val="both"/>
                    <w:rPr>
                      <w:szCs w:val="21"/>
                    </w:rPr>
                  </w:pPr>
                  <w:r>
                    <w:rPr>
                      <w:rFonts w:hint="eastAsia"/>
                      <w:szCs w:val="21"/>
                    </w:rPr>
                    <w:t>本公司向职工提供的其他长期职工福利，符合设定提存计划条件的，应当按照有关设定提存计划的规定进行处理；除此外，根据设定受益计划的有关规定，确认和计量其他长期职工福利净负债或净资产。</w:t>
                  </w:r>
                </w:p>
              </w:sdtContent>
            </w:sdt>
            <w:p w:rsidR="00AE5E0A" w:rsidRPr="00C8740D" w:rsidRDefault="002A1F24">
              <w:pPr>
                <w:rPr>
                  <w:rFonts w:cs="Times New Roman"/>
                  <w:szCs w:val="21"/>
                </w:rPr>
              </w:pPr>
            </w:p>
          </w:sdtContent>
        </w:sdt>
      </w:sdtContent>
    </w:sdt>
    <w:sdt>
      <w:sdtPr>
        <w:rPr>
          <w:rFonts w:hint="eastAsia"/>
          <w:szCs w:val="21"/>
        </w:rPr>
        <w:alias w:val="模块:租赁负债"/>
        <w:tag w:val="_SEC_d8e7208bcd04489eb6a8b588ac7c08d7"/>
        <w:id w:val="1083799759"/>
        <w:lock w:val="sdtLocked"/>
        <w:placeholder>
          <w:docPart w:val="GBC22222222222222222222222222222"/>
        </w:placeholder>
      </w:sdtPr>
      <w:sdtEndPr>
        <w:rPr>
          <w:szCs w:val="24"/>
        </w:rPr>
      </w:sdtEndPr>
      <w:sdtContent>
        <w:p w:rsidR="00AE5E0A" w:rsidRDefault="00BA687D" w:rsidP="009A0427">
          <w:pPr>
            <w:numPr>
              <w:ilvl w:val="0"/>
              <w:numId w:val="32"/>
            </w:numPr>
            <w:rPr>
              <w:szCs w:val="21"/>
            </w:rPr>
          </w:pPr>
          <w:r>
            <w:rPr>
              <w:rFonts w:hint="eastAsia"/>
              <w:szCs w:val="21"/>
            </w:rPr>
            <w:t>租赁负债</w:t>
          </w:r>
        </w:p>
        <w:sdt>
          <w:sdtPr>
            <w:alias w:val="是否适用：租赁负债_重要会计政策和估计[双击切换]"/>
            <w:tag w:val="_GBC_34c8994db6c04aa0821b8100fc152679"/>
            <w:id w:val="-1214121959"/>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Content>
    </w:sdt>
    <w:p w:rsidR="00AE5E0A" w:rsidRDefault="00AE5E0A">
      <w:pPr>
        <w:rPr>
          <w:szCs w:val="21"/>
        </w:rPr>
      </w:pPr>
    </w:p>
    <w:sdt>
      <w:sdtPr>
        <w:alias w:val="模块:预计负债会计处理方法"/>
        <w:tag w:val="_GBC_b5b71a4d3cc1425c80f55e751e7e18c2"/>
        <w:id w:val="-354876836"/>
        <w:lock w:val="sdtLocked"/>
        <w:placeholder>
          <w:docPart w:val="GBC22222222222222222222222222222"/>
        </w:placeholder>
      </w:sdtPr>
      <w:sdtEndPr>
        <w:rPr>
          <w:rFonts w:hint="eastAsia"/>
          <w:szCs w:val="21"/>
        </w:rPr>
      </w:sdtEndPr>
      <w:sdtContent>
        <w:p w:rsidR="00AE5E0A" w:rsidRDefault="00BA687D" w:rsidP="009A0427">
          <w:pPr>
            <w:numPr>
              <w:ilvl w:val="0"/>
              <w:numId w:val="32"/>
            </w:numPr>
          </w:pPr>
          <w:r>
            <w:t>预计负债</w:t>
          </w:r>
        </w:p>
        <w:sdt>
          <w:sdtPr>
            <w:rPr>
              <w:rFonts w:hint="eastAsia"/>
              <w:szCs w:val="21"/>
            </w:rPr>
            <w:alias w:val="是否适用：预计负债_重要会计政策和估计[双击切换]"/>
            <w:tag w:val="_GBC_60f7f598e5d5458986c0f06775dc38fd"/>
            <w:id w:val="-444310020"/>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Content>
    </w:sdt>
    <w:p w:rsidR="00AE5E0A" w:rsidRDefault="00AE5E0A">
      <w:pPr>
        <w:rPr>
          <w:szCs w:val="21"/>
        </w:rPr>
      </w:pPr>
    </w:p>
    <w:sdt>
      <w:sdtPr>
        <w:rPr>
          <w:rFonts w:asciiTheme="minorHAnsi" w:hAnsiTheme="minorHAnsi" w:cstheme="minorBidi" w:hint="eastAsia"/>
          <w:szCs w:val="22"/>
        </w:rPr>
        <w:alias w:val="模块:股份支付"/>
        <w:tag w:val="_GBC_5300d3ce4b5f4c1690fe13bde0a610e3"/>
        <w:id w:val="-1423177757"/>
        <w:lock w:val="sdtLocked"/>
        <w:placeholder>
          <w:docPart w:val="GBC22222222222222222222222222222"/>
        </w:placeholder>
      </w:sdtPr>
      <w:sdtEndPr>
        <w:rPr>
          <w:rFonts w:ascii="宋体" w:hAnsi="宋体" w:cs="Times New Roman"/>
          <w:szCs w:val="21"/>
        </w:rPr>
      </w:sdtEndPr>
      <w:sdtContent>
        <w:p w:rsidR="00AE5E0A" w:rsidRDefault="00BA687D" w:rsidP="009A0427">
          <w:pPr>
            <w:numPr>
              <w:ilvl w:val="0"/>
              <w:numId w:val="32"/>
            </w:numPr>
          </w:pPr>
          <w:r>
            <w:rPr>
              <w:rFonts w:hint="eastAsia"/>
            </w:rPr>
            <w:t>股份支付</w:t>
          </w:r>
        </w:p>
        <w:sdt>
          <w:sdtPr>
            <w:rPr>
              <w:rFonts w:hint="eastAsia"/>
              <w:szCs w:val="21"/>
            </w:rPr>
            <w:alias w:val="是否适用：股份支付_重要会计政策和估计[双击切换]"/>
            <w:tag w:val="_GBC_cfe00a6b35f24950855f2412f34bcf7a"/>
            <w:id w:val="-935052097"/>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Content>
    </w:sdt>
    <w:p w:rsidR="00AE5E0A" w:rsidRDefault="00AE5E0A">
      <w:pPr>
        <w:rPr>
          <w:szCs w:val="21"/>
        </w:rPr>
      </w:pPr>
    </w:p>
    <w:sdt>
      <w:sdtPr>
        <w:rPr>
          <w:rFonts w:asciiTheme="minorHAnsi" w:hAnsiTheme="minorHAnsi" w:cstheme="minorBidi" w:hint="eastAsia"/>
          <w:szCs w:val="22"/>
        </w:rPr>
        <w:alias w:val="模块:优先股、永续债"/>
        <w:tag w:val="_GBC_d3c9524999e647d78f354bb216cfb1aa"/>
        <w:id w:val="-1252577373"/>
        <w:lock w:val="sdtLocked"/>
        <w:placeholder>
          <w:docPart w:val="GBC22222222222222222222222222222"/>
        </w:placeholder>
      </w:sdtPr>
      <w:sdtEndPr>
        <w:rPr>
          <w:rFonts w:ascii="宋体" w:hAnsi="宋体" w:cs="Times New Roman"/>
          <w:szCs w:val="21"/>
        </w:rPr>
      </w:sdtEndPr>
      <w:sdtContent>
        <w:p w:rsidR="00AE5E0A" w:rsidRDefault="00BA687D" w:rsidP="009A0427">
          <w:pPr>
            <w:numPr>
              <w:ilvl w:val="0"/>
              <w:numId w:val="32"/>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640884536"/>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Content>
    </w:sdt>
    <w:p w:rsidR="00AE5E0A" w:rsidRDefault="00AE5E0A">
      <w:pPr>
        <w:rPr>
          <w:szCs w:val="21"/>
        </w:rPr>
      </w:pPr>
    </w:p>
    <w:bookmarkStart w:id="72" w:name="_Hlk10465559" w:displacedByCustomXml="next"/>
    <w:sdt>
      <w:sdtPr>
        <w:rPr>
          <w:rFonts w:asciiTheme="minorHAnsi" w:hAnsiTheme="minorHAnsi"/>
          <w:szCs w:val="22"/>
        </w:rPr>
        <w:alias w:val="模块:收入会计处理方法"/>
        <w:tag w:val="_GBC_19704df9fd714cad895419bf4903f70e"/>
        <w:id w:val="-537353894"/>
        <w:lock w:val="sdtLocked"/>
        <w:placeholder>
          <w:docPart w:val="GBC22222222222222222222222222222"/>
        </w:placeholder>
      </w:sdtPr>
      <w:sdtEndPr>
        <w:rPr>
          <w:rFonts w:ascii="宋体" w:hAnsi="宋体"/>
          <w:b/>
          <w:bCs/>
          <w:szCs w:val="21"/>
        </w:rPr>
      </w:sdtEndPr>
      <w:sdtContent>
        <w:p w:rsidR="00AE5E0A" w:rsidRDefault="00BA687D" w:rsidP="009A0427">
          <w:pPr>
            <w:numPr>
              <w:ilvl w:val="0"/>
              <w:numId w:val="32"/>
            </w:numPr>
          </w:pPr>
          <w:r>
            <w:t>收入</w:t>
          </w:r>
        </w:p>
        <w:p w:rsidR="00AE5E0A" w:rsidRDefault="00BA687D" w:rsidP="009A0427">
          <w:pPr>
            <w:numPr>
              <w:ilvl w:val="3"/>
              <w:numId w:val="38"/>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b6eb71cc057645f3b05fb68d8273c681"/>
            <w:id w:val="-940754931"/>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rsidR="00AE5E0A" w:rsidRDefault="002A1F24" w:rsidP="0009633E">
          <w:pPr>
            <w:jc w:val="both"/>
            <w:rPr>
              <w:szCs w:val="21"/>
            </w:rPr>
          </w:pPr>
          <w:sdt>
            <w:sdtPr>
              <w:rPr>
                <w:szCs w:val="21"/>
              </w:rPr>
              <w:alias w:val="收入确认和计量所采用的会计政策"/>
              <w:tag w:val="_GBC_c9c2b3029c08405387c460d2d7eacc7d"/>
              <w:id w:val="1439647199"/>
              <w:lock w:val="sdtLocked"/>
              <w:placeholder>
                <w:docPart w:val="GBC22222222222222222222222222222"/>
              </w:placeholder>
            </w:sdtPr>
            <w:sdtEndPr/>
            <w:sdtContent>
              <w:sdt>
                <w:sdtPr>
                  <w:rPr>
                    <w:szCs w:val="21"/>
                  </w:rPr>
                  <w:alias w:val="收入确认和计量所采用的会计政策"/>
                  <w:tag w:val="_GBC_9ba2713a8f0a44ef9a4ee890aa13e0fb"/>
                  <w:id w:val="-1875609504"/>
                  <w:lock w:val="sdtLocked"/>
                </w:sdtPr>
                <w:sdtEndPr/>
                <w:sdtContent>
                  <w:r w:rsidR="00BA687D">
                    <w:rPr>
                      <w:szCs w:val="21"/>
                    </w:rPr>
                    <w:t xml:space="preserve">1．提供装卸及综合物流劳务收入 </w:t>
                  </w:r>
                  <w:r w:rsidR="00BA687D">
                    <w:rPr>
                      <w:rFonts w:hint="eastAsia"/>
                      <w:szCs w:val="21"/>
                    </w:rPr>
                    <w:t xml:space="preserve">装卸业务：在装卸作业完毕后或中转作业转运完毕时确认收入。 综合物流业务：在货物运达合同约定目的地，并经验收合格后确认收入。 </w:t>
                  </w:r>
                  <w:r w:rsidR="00BA687D">
                    <w:rPr>
                      <w:szCs w:val="21"/>
                    </w:rPr>
                    <w:t xml:space="preserve">2．商品贸易收入 </w:t>
                  </w:r>
                  <w:r w:rsidR="00BA687D">
                    <w:rPr>
                      <w:rFonts w:hint="eastAsia"/>
                      <w:szCs w:val="21"/>
                    </w:rPr>
                    <w:t xml:space="preserve">在商品移交给买方时确认收入。 </w:t>
                  </w:r>
                  <w:r w:rsidR="00BA687D">
                    <w:rPr>
                      <w:szCs w:val="21"/>
                    </w:rPr>
                    <w:t xml:space="preserve">3.工程施工收入 </w:t>
                  </w:r>
                  <w:r w:rsidR="00BA687D">
                    <w:rPr>
                      <w:rFonts w:hint="eastAsia"/>
                      <w:szCs w:val="21"/>
                    </w:rPr>
                    <w:t>隧道爆破业务：以与客户确认的以实际使用炸药量、人员配备量的计量清单为确认依据。 矿山岩石爆破业务：以实际用炸药量及雷管数量乘以对应单价为确认依据。 土石方爆破业务：以当月实际爆破开方数量乘以开方单价（元</w:t>
                  </w:r>
                  <w:r w:rsidR="00BA687D">
                    <w:rPr>
                      <w:szCs w:val="21"/>
                    </w:rPr>
                    <w:t xml:space="preserve">/方）为确认依据。 4．让渡资产使用权 </w:t>
                  </w:r>
                  <w:r w:rsidR="00BA687D">
                    <w:rPr>
                      <w:rFonts w:hint="eastAsia"/>
                      <w:szCs w:val="21"/>
                    </w:rPr>
                    <w:t>在同时满足相关的经济利益很可能流入、收入金额能够可靠计量时，确认让渡资产使用权的收入。利息收入按照他人使用本公司货币资金的时间和实际利率确定，使用费收入按有关合同或协议约定的收费时间和方法计算确定。</w:t>
                  </w:r>
                </w:sdtContent>
              </w:sdt>
              <w:r w:rsidR="00BA687D">
                <w:rPr>
                  <w:szCs w:val="21"/>
                </w:rPr>
                <w:t xml:space="preserve"> </w:t>
              </w:r>
            </w:sdtContent>
          </w:sdt>
        </w:p>
        <w:p w:rsidR="00AE5E0A" w:rsidRDefault="002A1F24"/>
      </w:sdtContent>
    </w:sdt>
    <w:bookmarkEnd w:id="72" w:displacedByCustomXml="next"/>
    <w:bookmarkStart w:id="73" w:name="_Hlk10465594" w:displacedByCustomXml="next"/>
    <w:sdt>
      <w:sdtPr>
        <w:rPr>
          <w:rFonts w:hint="eastAsia"/>
          <w:szCs w:val="21"/>
        </w:rPr>
        <w:alias w:val="模块:同类业务采用不同经营模式导致收入确认会计政策存在差异的情况"/>
        <w:tag w:val="_SEC_d90e7184f27046ff9caab68c045539c7"/>
        <w:id w:val="-1082907342"/>
        <w:lock w:val="sdtLocked"/>
        <w:placeholder>
          <w:docPart w:val="GBC22222222222222222222222222222"/>
        </w:placeholder>
      </w:sdtPr>
      <w:sdtEndPr>
        <w:rPr>
          <w:rFonts w:hint="default"/>
        </w:rPr>
      </w:sdtEndPr>
      <w:sdtContent>
        <w:p w:rsidR="00AE5E0A" w:rsidRDefault="00BA687D" w:rsidP="009A0427">
          <w:pPr>
            <w:numPr>
              <w:ilvl w:val="3"/>
              <w:numId w:val="38"/>
            </w:numPr>
            <w:ind w:left="426" w:hanging="426"/>
            <w:rPr>
              <w:szCs w:val="21"/>
            </w:rPr>
          </w:pPr>
          <w:r>
            <w:rPr>
              <w:rFonts w:hint="eastAsia"/>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f4f4337356c44180a833322bec4248a8"/>
            <w:id w:val="1265420446"/>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rsidR="00AE5E0A" w:rsidRDefault="002A1F24">
          <w:pPr>
            <w:rPr>
              <w:szCs w:val="21"/>
            </w:rPr>
          </w:pPr>
        </w:p>
      </w:sdtContent>
    </w:sdt>
    <w:bookmarkEnd w:id="73" w:displacedByCustomXml="next"/>
    <w:bookmarkStart w:id="74" w:name="_Hlk10465679" w:displacedByCustomXml="next"/>
    <w:sdt>
      <w:sdtPr>
        <w:rPr>
          <w:rFonts w:hint="eastAsia"/>
          <w:szCs w:val="21"/>
        </w:rPr>
        <w:alias w:val="模块:合同成本"/>
        <w:tag w:val="_SEC_1a8f2a657b9d471d80373f3b25cb1dfe"/>
        <w:id w:val="1657182557"/>
        <w:lock w:val="sdtLocked"/>
        <w:placeholder>
          <w:docPart w:val="GBC22222222222222222222222222222"/>
        </w:placeholder>
      </w:sdtPr>
      <w:sdtEndPr>
        <w:rPr>
          <w:rFonts w:hint="default"/>
        </w:rPr>
      </w:sdtEndPr>
      <w:sdtContent>
        <w:p w:rsidR="00AE5E0A" w:rsidRDefault="00BA687D" w:rsidP="009A0427">
          <w:pPr>
            <w:numPr>
              <w:ilvl w:val="0"/>
              <w:numId w:val="32"/>
            </w:numPr>
            <w:rPr>
              <w:szCs w:val="21"/>
            </w:rPr>
          </w:pPr>
          <w:r>
            <w:rPr>
              <w:rFonts w:hint="eastAsia"/>
              <w:szCs w:val="21"/>
            </w:rPr>
            <w:t>合同成本</w:t>
          </w:r>
        </w:p>
        <w:sdt>
          <w:sdtPr>
            <w:alias w:val="是否适用：合同成本_重要会计政策和估计[双击切换]"/>
            <w:tag w:val="_GBC_d7752b20e4914f04bf87bad019929fe8"/>
            <w:id w:val="1333416817"/>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rsidR="00AE5E0A" w:rsidRDefault="002A1F24">
          <w:pPr>
            <w:rPr>
              <w:szCs w:val="21"/>
            </w:rPr>
          </w:pPr>
        </w:p>
      </w:sdtContent>
    </w:sdt>
    <w:bookmarkEnd w:id="74" w:displacedByCustomXml="next"/>
    <w:bookmarkStart w:id="75" w:name="_Hlk10465775" w:displacedByCustomXml="next"/>
    <w:sdt>
      <w:sdtPr>
        <w:alias w:val="模块:政府补助会计处理方法"/>
        <w:tag w:val="_GBC_b03bd816e50b42ae97b660897ca33234"/>
        <w:id w:val="1816905447"/>
        <w:lock w:val="sdtLocked"/>
        <w:placeholder>
          <w:docPart w:val="GBC22222222222222222222222222222"/>
        </w:placeholder>
      </w:sdtPr>
      <w:sdtEndPr>
        <w:rPr>
          <w:b/>
          <w:bCs/>
          <w:szCs w:val="21"/>
        </w:rPr>
      </w:sdtEndPr>
      <w:sdtContent>
        <w:p w:rsidR="00AE5E0A" w:rsidRDefault="00BA687D" w:rsidP="009A0427">
          <w:pPr>
            <w:numPr>
              <w:ilvl w:val="0"/>
              <w:numId w:val="32"/>
            </w:numPr>
          </w:pPr>
          <w:r>
            <w:t>政府补助</w:t>
          </w:r>
        </w:p>
        <w:sdt>
          <w:sdtPr>
            <w:alias w:val="是否适用：政府补助_重要会计政策和估计[双击切换]"/>
            <w:tag w:val="_GBC_09d5ec3540ea4d9a8e10c93326c490a0"/>
            <w:id w:val="-408461343"/>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
          <w:sdtPr>
            <w:alias w:val="政府补助_重要会计政策和估计"/>
            <w:tag w:val="_GBC_f313a7b8b81b4ed0845a3af1ac57e5e8"/>
            <w:id w:val="-1425103962"/>
            <w:lock w:val="sdtLocked"/>
            <w:placeholder>
              <w:docPart w:val="GBC22222222222222222222222222222"/>
            </w:placeholder>
          </w:sdtPr>
          <w:sdtEndPr/>
          <w:sdtContent>
            <w:sdt>
              <w:sdtPr>
                <w:alias w:val="政府补助_重要会计政策和估计"/>
                <w:tag w:val="_GBC_cbcbe4da2edd4cf1b6108f1c89e035f7"/>
                <w:id w:val="-1890252590"/>
                <w:lock w:val="sdtLocked"/>
              </w:sdtPr>
              <w:sdtEndPr/>
              <w:sdtContent>
                <w:p w:rsidR="00AE5E0A" w:rsidRDefault="00BA687D" w:rsidP="0009633E">
                  <w:pPr>
                    <w:ind w:firstLineChars="200" w:firstLine="420"/>
                    <w:jc w:val="both"/>
                  </w:pPr>
                  <w:r>
                    <w:t>1.政府补助的类型及会计处理</w:t>
                  </w:r>
                </w:p>
                <w:p w:rsidR="00AE5E0A" w:rsidRDefault="00BA687D" w:rsidP="0009633E">
                  <w:pPr>
                    <w:ind w:firstLineChars="200" w:firstLine="420"/>
                    <w:jc w:val="both"/>
                  </w:pPr>
                  <w:r>
                    <w:rPr>
                      <w:rFonts w:hint="eastAsia"/>
                    </w:rPr>
                    <w:t>政府补助是指本公司从政府无偿取得的货币性资产或非货币性资产（但不包括政府作为所有者投入的资本）。政府补助为货币性资产的，应当按照收到或应收的金额计量。政府补助为非货币性资产的，应当按照公允价值计量；公允价值不能可靠取得的，按照名义金额计量。</w:t>
                  </w:r>
                </w:p>
                <w:p w:rsidR="00AE5E0A" w:rsidRDefault="00BA687D" w:rsidP="0009633E">
                  <w:pPr>
                    <w:ind w:firstLineChars="200" w:firstLine="420"/>
                    <w:jc w:val="both"/>
                  </w:pPr>
                  <w:r>
                    <w:rPr>
                      <w:rFonts w:hint="eastAsia"/>
                    </w:rPr>
                    <w:t>与日常活动相关的政府补助，按照经济业务实质，计入其他收益。与日常活动无关的政府补助，计入营业外收支。</w:t>
                  </w:r>
                </w:p>
                <w:p w:rsidR="00AE5E0A" w:rsidRDefault="00BA687D" w:rsidP="0009633E">
                  <w:pPr>
                    <w:ind w:firstLineChars="200" w:firstLine="420"/>
                    <w:jc w:val="both"/>
                  </w:pPr>
                  <w:r>
                    <w:rPr>
                      <w:rFonts w:hint="eastAsia"/>
                    </w:rPr>
                    <w:t>政府文件明确规定用于购建或以其他方式形成长期资产的政府补助，确认为与资产相关的政府补助。与资产相关的政府补助确认为递延收益。确认为递延收益的金额，在相关资产使用寿命内按照合理、系统的方法分期计入当期损益。</w:t>
                  </w:r>
                </w:p>
                <w:p w:rsidR="00AE5E0A" w:rsidRDefault="00BA687D" w:rsidP="0009633E">
                  <w:pPr>
                    <w:ind w:firstLineChars="200" w:firstLine="420"/>
                    <w:jc w:val="both"/>
                  </w:pPr>
                  <w:r>
                    <w:rPr>
                      <w:rFonts w:hint="eastAsia"/>
                    </w:rPr>
                    <w:t>除与资产相关的政府补助之外的政府补助，确认为与收益相关的政府补助。与收益相关的政府补助用于补偿企业以后期间的相关费用或损失的，确认为递延收益，并在确认相关费用的期间，计入当期损益；用于补偿企业已发生的相关费用或损失的，直接计入当期损益。</w:t>
                  </w:r>
                </w:p>
                <w:p w:rsidR="00AE5E0A" w:rsidRDefault="00BA687D" w:rsidP="0009633E">
                  <w:pPr>
                    <w:ind w:firstLineChars="200" w:firstLine="420"/>
                    <w:jc w:val="both"/>
                  </w:pPr>
                  <w:r>
                    <w:t>2.政府补助确认时点</w:t>
                  </w:r>
                </w:p>
                <w:p w:rsidR="00AE5E0A" w:rsidRDefault="00BA687D" w:rsidP="0009633E">
                  <w:pPr>
                    <w:ind w:firstLineChars="200" w:firstLine="420"/>
                    <w:jc w:val="both"/>
                  </w:pPr>
                  <w:r>
                    <w:rPr>
                      <w:rFonts w:hint="eastAsia"/>
                    </w:rPr>
                    <w:t>政府补助在满足政府补助所附条件并能够收到时确认。按照应收金额计量的政府补助，在期末有确凿证据表明能够符合财政扶持政策规定的相关条件且预计能够收到财政扶持资金时予以确认。除按照应收金额计量的政府补助外的其他政府补助，在实际收到补助款项时予以确认。</w:t>
                  </w:r>
                </w:p>
              </w:sdtContent>
            </w:sdt>
            <w:p w:rsidR="00AE5E0A" w:rsidRPr="002D5255" w:rsidRDefault="002A1F24" w:rsidP="002D5255"/>
          </w:sdtContent>
        </w:sdt>
      </w:sdtContent>
    </w:sdt>
    <w:bookmarkEnd w:id="75" w:displacedByCustomXml="prev"/>
    <w:sdt>
      <w:sdtPr>
        <w:rPr>
          <w:rFonts w:asciiTheme="minorHAnsi" w:hAnsiTheme="minorHAnsi"/>
          <w:szCs w:val="22"/>
        </w:rPr>
        <w:alias w:val="模块:递延所得税资产/递延所得税负债会计处理方法"/>
        <w:tag w:val="_GBC_01f1973e44f24cd99b90200f8205be13"/>
        <w:id w:val="-420259704"/>
        <w:lock w:val="sdtLocked"/>
        <w:placeholder>
          <w:docPart w:val="GBC22222222222222222222222222222"/>
        </w:placeholder>
      </w:sdtPr>
      <w:sdtEndPr>
        <w:rPr>
          <w:rFonts w:ascii="宋体" w:hAnsi="宋体" w:cs="Times New Roman" w:hint="eastAsia"/>
          <w:kern w:val="2"/>
          <w:szCs w:val="21"/>
        </w:rPr>
      </w:sdtEndPr>
      <w:sdtContent>
        <w:p w:rsidR="00AE5E0A" w:rsidRDefault="00BA687D" w:rsidP="009A0427">
          <w:pPr>
            <w:numPr>
              <w:ilvl w:val="0"/>
              <w:numId w:val="32"/>
            </w:numPr>
          </w:pPr>
          <w:r>
            <w:t>递延所得税资产/递延所得税负债</w:t>
          </w:r>
        </w:p>
        <w:sdt>
          <w:sdtPr>
            <w:rPr>
              <w:rFonts w:hint="eastAsia"/>
              <w:szCs w:val="21"/>
            </w:rPr>
            <w:alias w:val="是否适用：所得税的会计处理方法[双击切换]"/>
            <w:tag w:val="_GBC_3e4bb828d17944599248216201e65683"/>
            <w:id w:val="67697133"/>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780988938"/>
            <w:lock w:val="sdtLocked"/>
            <w:placeholder>
              <w:docPart w:val="GBC22222222222222222222222222222"/>
            </w:placeholder>
          </w:sdtPr>
          <w:sdtEndPr/>
          <w:sdtContent>
            <w:sdt>
              <w:sdtPr>
                <w:rPr>
                  <w:rFonts w:hint="eastAsia"/>
                  <w:szCs w:val="21"/>
                </w:rPr>
                <w:alias w:val="所得税的会计处理方法"/>
                <w:tag w:val="_GBC_545dd84ed2b9458fa5e2b87aa1e1cc1c"/>
                <w:id w:val="1969395609"/>
                <w:lock w:val="sdtLocked"/>
              </w:sdtPr>
              <w:sdtEndPr/>
              <w:sdtContent>
                <w:p w:rsidR="00AE5E0A" w:rsidRDefault="00BA687D" w:rsidP="0009633E">
                  <w:pPr>
                    <w:ind w:firstLineChars="200" w:firstLine="420"/>
                    <w:jc w:val="both"/>
                    <w:rPr>
                      <w:szCs w:val="21"/>
                    </w:rPr>
                  </w:pPr>
                  <w:r>
                    <w:rPr>
                      <w:szCs w:val="21"/>
                    </w:rPr>
                    <w:t>1.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rsidR="00AE5E0A" w:rsidRDefault="00BA687D" w:rsidP="0009633E">
                  <w:pPr>
                    <w:ind w:firstLineChars="200" w:firstLine="420"/>
                    <w:jc w:val="both"/>
                    <w:rPr>
                      <w:szCs w:val="21"/>
                    </w:rPr>
                  </w:pPr>
                  <w:r>
                    <w:rPr>
                      <w:szCs w:val="21"/>
                    </w:rPr>
                    <w:t>2.递延所得税资产的确认以很可能取得用来抵扣可抵扣暂时性差异的应纳税所得额为限。资产负债表日，有确凿证据表明未来期间很可能获得足够的应纳税所得额用来抵扣可抵扣暂时性差</w:t>
                  </w:r>
                  <w:r>
                    <w:rPr>
                      <w:szCs w:val="21"/>
                    </w:rPr>
                    <w:lastRenderedPageBreak/>
                    <w:t>异的，确认以前会计期间未确认的递延所得税资产。如未来期间很可能无法获得足够的应纳税所得额用以抵扣递延所得税资产的，则减记递延所得税资产的账面价值。</w:t>
                  </w:r>
                </w:p>
                <w:p w:rsidR="00AE5E0A" w:rsidRDefault="00BA687D" w:rsidP="0009633E">
                  <w:pPr>
                    <w:jc w:val="both"/>
                    <w:rPr>
                      <w:szCs w:val="21"/>
                    </w:rPr>
                  </w:pPr>
                  <w:r>
                    <w:rPr>
                      <w:szCs w:val="21"/>
                    </w:rPr>
                    <w:t>3.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转回且未来很可能获得用来抵扣可抵扣暂时性差异的应纳税所得额时，确认递延所得税资产。</w:t>
                  </w:r>
                </w:p>
              </w:sdtContent>
            </w:sdt>
            <w:p w:rsidR="00AE5E0A" w:rsidRDefault="002A1F24">
              <w:pPr>
                <w:rPr>
                  <w:szCs w:val="21"/>
                </w:rPr>
              </w:pPr>
            </w:p>
          </w:sdtContent>
        </w:sdt>
      </w:sdtContent>
    </w:sdt>
    <w:sdt>
      <w:sdtPr>
        <w:alias w:val="模块:经营租赁、融资租赁会计处理方法"/>
        <w:tag w:val="_GBC_f9ff4c1b9d1748b8854889b1fd9b076c"/>
        <w:id w:val="-1102028808"/>
        <w:lock w:val="sdtLocked"/>
        <w:placeholder>
          <w:docPart w:val="GBC22222222222222222222222222222"/>
        </w:placeholder>
      </w:sdtPr>
      <w:sdtEndPr>
        <w:rPr>
          <w:rFonts w:hint="eastAsia"/>
          <w:szCs w:val="21"/>
        </w:rPr>
      </w:sdtEndPr>
      <w:sdtContent>
        <w:p w:rsidR="00AE5E0A" w:rsidRDefault="00BA687D" w:rsidP="009A0427">
          <w:pPr>
            <w:numPr>
              <w:ilvl w:val="0"/>
              <w:numId w:val="32"/>
            </w:numPr>
          </w:pPr>
          <w:r>
            <w:t>租赁</w:t>
          </w:r>
        </w:p>
        <w:p w:rsidR="00AE5E0A" w:rsidRDefault="00BA687D" w:rsidP="009A0427">
          <w:pPr>
            <w:numPr>
              <w:ilvl w:val="3"/>
              <w:numId w:val="39"/>
            </w:numPr>
            <w:ind w:left="426" w:hanging="426"/>
          </w:pPr>
          <w:r>
            <w:rPr>
              <w:rFonts w:hint="eastAsia"/>
            </w:rPr>
            <w:t>经营租赁的会计处理方法</w:t>
          </w:r>
        </w:p>
        <w:sdt>
          <w:sdtPr>
            <w:alias w:val="是否适用：经营租赁的会计处理方法[双击切换]"/>
            <w:tag w:val="_GBC_e2074b0f384d4bba80c32083627e5bdd"/>
            <w:id w:val="-1269688358"/>
            <w:lock w:val="sdtLocked"/>
            <w:placeholder>
              <w:docPart w:val="GBC22222222222222222222222222222"/>
            </w:placeholder>
          </w:sdtPr>
          <w:sdtEndPr/>
          <w:sdtContent>
            <w:p w:rsidR="00AE5E0A" w:rsidRDefault="00BA687D">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
          <w:sdtPr>
            <w:rPr>
              <w:szCs w:val="21"/>
            </w:rPr>
            <w:alias w:val="经营租赁的会计处理方法"/>
            <w:tag w:val="_GBC_95879bb481f644fd959d3a5843c3b06a"/>
            <w:id w:val="-728070642"/>
            <w:lock w:val="sdtLocked"/>
            <w:placeholder>
              <w:docPart w:val="GBC22222222222222222222222222222"/>
            </w:placeholder>
          </w:sdtPr>
          <w:sdtEndPr/>
          <w:sdtContent>
            <w:sdt>
              <w:sdtPr>
                <w:rPr>
                  <w:szCs w:val="21"/>
                </w:rPr>
                <w:alias w:val="经营租赁的会计处理方法"/>
                <w:tag w:val="_GBC_95879bb481f644fd959d3a5843c3b06a"/>
                <w:id w:val="1081184083"/>
                <w:lock w:val="sdtLocked"/>
              </w:sdtPr>
              <w:sdtEndPr/>
              <w:sdtContent>
                <w:p w:rsidR="00AE5E0A" w:rsidRDefault="00BA687D">
                  <w:pPr>
                    <w:rPr>
                      <w:szCs w:val="21"/>
                    </w:rPr>
                  </w:pPr>
                  <w:r>
                    <w:rPr>
                      <w:rFonts w:hint="eastAsia"/>
                      <w:szCs w:val="21"/>
                    </w:rPr>
                    <w:t>经营租赁的会计处理方法：经营租赁的租金支出在租赁期内按照直线法计入相关资产成本或当期损益。</w:t>
                  </w:r>
                </w:p>
              </w:sdtContent>
            </w:sdt>
            <w:p w:rsidR="00AE5E0A" w:rsidRDefault="002A1F24">
              <w:pPr>
                <w:rPr>
                  <w:szCs w:val="21"/>
                </w:rPr>
              </w:pPr>
            </w:p>
          </w:sdtContent>
        </w:sdt>
        <w:p w:rsidR="00AE5E0A" w:rsidRDefault="00BA687D" w:rsidP="009A0427">
          <w:pPr>
            <w:numPr>
              <w:ilvl w:val="3"/>
              <w:numId w:val="39"/>
            </w:numPr>
            <w:ind w:left="426" w:hanging="426"/>
          </w:pPr>
          <w:r>
            <w:rPr>
              <w:rFonts w:hint="eastAsia"/>
            </w:rPr>
            <w:t>融资租赁的会计处理方法</w:t>
          </w:r>
        </w:p>
        <w:sdt>
          <w:sdtPr>
            <w:rPr>
              <w:rFonts w:hint="eastAsia"/>
              <w:szCs w:val="21"/>
            </w:rPr>
            <w:alias w:val="是否适用：融资租赁的会计处理方法[双击切换]"/>
            <w:tag w:val="_GBC_e6743f781bfc4763acf7f9821c740304"/>
            <w:id w:val="376909917"/>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Content>
    </w:sdt>
    <w:p w:rsidR="00AE5E0A" w:rsidRDefault="00AE5E0A">
      <w:pPr>
        <w:rPr>
          <w:szCs w:val="21"/>
        </w:rPr>
      </w:pPr>
    </w:p>
    <w:bookmarkStart w:id="76" w:name="_Hlk23952334" w:displacedByCustomXml="next"/>
    <w:bookmarkEnd w:id="76" w:displacedByCustomXml="next"/>
    <w:bookmarkStart w:id="77" w:name="_Hlk41484250" w:displacedByCustomXml="next"/>
    <w:sdt>
      <w:sdtPr>
        <w:rPr>
          <w:rFonts w:hint="eastAsia"/>
        </w:rPr>
        <w:alias w:val="模块:新租赁准则下租赁的确定方法及会计处理方法"/>
        <w:tag w:val="_SEC_8bc58354e42542c7bbad4c16498c3080"/>
        <w:id w:val="-658852742"/>
        <w:lock w:val="sdtLocked"/>
        <w:placeholder>
          <w:docPart w:val="GBC22222222222222222222222222222"/>
        </w:placeholder>
      </w:sdtPr>
      <w:sdtEndPr>
        <w:rPr>
          <w:szCs w:val="21"/>
        </w:rPr>
      </w:sdtEndPr>
      <w:sdtContent>
        <w:p w:rsidR="00AE5E0A" w:rsidRDefault="00BA687D" w:rsidP="009A0427">
          <w:pPr>
            <w:numPr>
              <w:ilvl w:val="3"/>
              <w:numId w:val="39"/>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9214d33ec34c41b68ccb23415b029371"/>
            <w:id w:val="259644459"/>
            <w:lock w:val="sdtLocked"/>
            <w:placeholder>
              <w:docPart w:val="GBC22222222222222222222222222222"/>
            </w:placeholder>
          </w:sdtPr>
          <w:sdtEndPr/>
          <w:sdtContent>
            <w:p w:rsidR="00AE5E0A" w:rsidRDefault="00BA687D">
              <w:pPr>
                <w:rPr>
                  <w:color w:val="333399"/>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rsidR="00AE5E0A" w:rsidRDefault="002A1F24">
          <w:pPr>
            <w:rPr>
              <w:szCs w:val="21"/>
            </w:rPr>
          </w:pPr>
        </w:p>
      </w:sdtContent>
    </w:sdt>
    <w:bookmarkEnd w:id="77" w:displacedByCustomXml="prev"/>
    <w:sdt>
      <w:sdtPr>
        <w:rPr>
          <w:rFonts w:asciiTheme="minorHAnsi" w:hAnsiTheme="minorHAnsi" w:cstheme="minorBidi" w:hint="eastAsia"/>
          <w:szCs w:val="22"/>
        </w:rPr>
        <w:alias w:val="模块:其他重要的会计政策和会计估计"/>
        <w:tag w:val="_GBC_208440ea3a0f4676970b3672c3cdf96f"/>
        <w:id w:val="632377645"/>
        <w:lock w:val="sdtLocked"/>
        <w:placeholder>
          <w:docPart w:val="GBC22222222222222222222222222222"/>
        </w:placeholder>
      </w:sdtPr>
      <w:sdtEndPr>
        <w:rPr>
          <w:rFonts w:ascii="宋体" w:hAnsi="宋体" w:cs="Times New Roman"/>
          <w:szCs w:val="21"/>
        </w:rPr>
      </w:sdtEndPr>
      <w:sdtContent>
        <w:p w:rsidR="00AE5E0A" w:rsidRDefault="00BA687D" w:rsidP="009A0427">
          <w:pPr>
            <w:numPr>
              <w:ilvl w:val="0"/>
              <w:numId w:val="32"/>
            </w:numPr>
          </w:pPr>
          <w:r>
            <w:rPr>
              <w:rFonts w:hint="eastAsia"/>
            </w:rPr>
            <w:t>其他重要的会计政策和会计估计</w:t>
          </w:r>
        </w:p>
        <w:sdt>
          <w:sdtPr>
            <w:alias w:val="是否适用：其他重要的会计政策和会计估计[双击切换]"/>
            <w:tag w:val="_GBC_b4281f4538de4623a036697d3903e1f8"/>
            <w:id w:val="1332773"/>
            <w:lock w:val="sdtLocked"/>
            <w:placeholder>
              <w:docPart w:val="GBC22222222222222222222222222222"/>
            </w:placeholder>
          </w:sdtPr>
          <w:sdtEndPr/>
          <w:sdtContent>
            <w:p w:rsidR="00AE5E0A" w:rsidRDefault="00BA687D">
              <w:pPr>
                <w:rPr>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Content>
    </w:sdt>
    <w:p w:rsidR="00AE5E0A" w:rsidRDefault="00AE5E0A">
      <w:pPr>
        <w:rPr>
          <w:szCs w:val="21"/>
        </w:rPr>
      </w:pPr>
    </w:p>
    <w:p w:rsidR="00AE5E0A" w:rsidRDefault="00BA687D" w:rsidP="009A0427">
      <w:pPr>
        <w:numPr>
          <w:ilvl w:val="0"/>
          <w:numId w:val="32"/>
        </w:numPr>
      </w:pPr>
      <w:r>
        <w:rPr>
          <w:rFonts w:hint="eastAsia"/>
        </w:rPr>
        <w:t>重要</w:t>
      </w:r>
      <w:r>
        <w:t>会计政策</w:t>
      </w:r>
      <w:r>
        <w:rPr>
          <w:rFonts w:hint="eastAsia"/>
        </w:rPr>
        <w:t>和</w:t>
      </w:r>
      <w:r>
        <w:t>会计估计的变更</w:t>
      </w:r>
    </w:p>
    <w:p w:rsidR="00AE5E0A" w:rsidRDefault="00BA687D" w:rsidP="009A0427">
      <w:pPr>
        <w:numPr>
          <w:ilvl w:val="3"/>
          <w:numId w:val="40"/>
        </w:numPr>
        <w:ind w:left="426" w:hanging="426"/>
      </w:pPr>
      <w:r>
        <w:rPr>
          <w:rFonts w:hint="eastAsia"/>
        </w:rPr>
        <w:t>重要</w:t>
      </w:r>
      <w:r>
        <w:t>会计政策变更</w:t>
      </w:r>
    </w:p>
    <w:sdt>
      <w:sdtPr>
        <w:rPr>
          <w:szCs w:val="21"/>
        </w:rPr>
        <w:alias w:val="是否适用：重要会计政策变更[双击切换]"/>
        <w:tag w:val="_GBC_f1ebc580f60c4d30a80747190ffbec4f"/>
        <w:id w:val="-1918321754"/>
        <w:lock w:val="sdtConten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rFonts w:cstheme="minorBidi" w:hint="eastAsia"/>
          <w:kern w:val="2"/>
          <w:szCs w:val="21"/>
        </w:rPr>
        <w:alias w:val="模块:会计政策变更"/>
        <w:tag w:val="_GBC_0e06dc657bb8435eb065c6bd60685496"/>
        <w:id w:val="186487708"/>
        <w:lock w:val="sdtLocked"/>
      </w:sdtPr>
      <w:sdtEndPr>
        <w:rPr>
          <w:rFonts w:ascii="Times New Roman" w:hAnsi="Times New Roman" w:cs="Times New Roman"/>
        </w:rPr>
      </w:sdtEndPr>
      <w:sdtContent>
        <w:tbl>
          <w:tblPr>
            <w:tblStyle w:val="g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708"/>
            <w:gridCol w:w="4576"/>
          </w:tblGrid>
          <w:tr w:rsidR="00AE5E0A" w:rsidTr="000423BA">
            <w:sdt>
              <w:sdtPr>
                <w:rPr>
                  <w:rFonts w:cstheme="minorBidi" w:hint="eastAsia"/>
                  <w:kern w:val="2"/>
                  <w:szCs w:val="21"/>
                </w:rPr>
                <w:tag w:val="_PLD_daa059e86d644c38a64c2363d44d41a6"/>
                <w:id w:val="875048302"/>
                <w:lock w:val="sdtLocked"/>
              </w:sdtPr>
              <w:sdtEndPr>
                <w:rPr>
                  <w:rFonts w:cs="宋体" w:hint="default"/>
                  <w:kern w:val="0"/>
                  <w:szCs w:val="24"/>
                </w:rPr>
              </w:sdtEndPr>
              <w:sdtContent>
                <w:tc>
                  <w:tcPr>
                    <w:tcW w:w="2006" w:type="pct"/>
                    <w:vAlign w:val="center"/>
                  </w:tcPr>
                  <w:p w:rsidR="00AE5E0A" w:rsidRDefault="00BA687D">
                    <w:pPr>
                      <w:jc w:val="center"/>
                      <w:rPr>
                        <w:szCs w:val="21"/>
                      </w:rPr>
                    </w:pPr>
                    <w:r>
                      <w:rPr>
                        <w:rFonts w:hint="eastAsia"/>
                        <w:szCs w:val="21"/>
                      </w:rPr>
                      <w:t>会计政策变更的内容和原因</w:t>
                    </w:r>
                  </w:p>
                </w:tc>
              </w:sdtContent>
            </w:sdt>
            <w:sdt>
              <w:sdtPr>
                <w:tag w:val="_PLD_1a94328f786e442083b01d246c327f25"/>
                <w:id w:val="557670902"/>
                <w:lock w:val="sdtLocked"/>
              </w:sdtPr>
              <w:sdtEndPr/>
              <w:sdtContent>
                <w:tc>
                  <w:tcPr>
                    <w:tcW w:w="401" w:type="pct"/>
                    <w:vAlign w:val="center"/>
                  </w:tcPr>
                  <w:p w:rsidR="00AE5E0A" w:rsidRDefault="00BA687D">
                    <w:pPr>
                      <w:jc w:val="center"/>
                      <w:rPr>
                        <w:szCs w:val="21"/>
                      </w:rPr>
                    </w:pPr>
                    <w:r>
                      <w:rPr>
                        <w:szCs w:val="21"/>
                      </w:rPr>
                      <w:t>审批程序</w:t>
                    </w:r>
                  </w:p>
                </w:tc>
              </w:sdtContent>
            </w:sdt>
            <w:sdt>
              <w:sdtPr>
                <w:tag w:val="_PLD_de432e748e8c4df0b4c141bfafe34ee9"/>
                <w:id w:val="1844893821"/>
                <w:lock w:val="sdtLocked"/>
              </w:sdtPr>
              <w:sdtEndPr/>
              <w:sdtContent>
                <w:tc>
                  <w:tcPr>
                    <w:tcW w:w="2593" w:type="pct"/>
                    <w:vAlign w:val="center"/>
                  </w:tcPr>
                  <w:p w:rsidR="00AE5E0A" w:rsidRDefault="00BA687D">
                    <w:pPr>
                      <w:jc w:val="center"/>
                      <w:rPr>
                        <w:szCs w:val="21"/>
                      </w:rPr>
                    </w:pPr>
                    <w:r>
                      <w:rPr>
                        <w:rFonts w:hint="eastAsia"/>
                        <w:szCs w:val="21"/>
                      </w:rPr>
                      <w:t>备注</w:t>
                    </w:r>
                    <w:r>
                      <w:rPr>
                        <w:szCs w:val="21"/>
                      </w:rPr>
                      <w:t>(受重要影响的报表项目名称和金额)</w:t>
                    </w:r>
                  </w:p>
                </w:tc>
              </w:sdtContent>
            </w:sdt>
          </w:tr>
          <w:sdt>
            <w:sdtPr>
              <w:rPr>
                <w:rFonts w:eastAsiaTheme="minorEastAsia" w:cstheme="minorBidi" w:hint="eastAsia"/>
                <w:kern w:val="2"/>
                <w:szCs w:val="21"/>
              </w:rPr>
              <w:alias w:val="会计政策的变更"/>
              <w:tag w:val="_GBC_3ee3045c350e4d52ab819ea497aaf2f3"/>
              <w:id w:val="-1893791353"/>
              <w:lock w:val="sdtLocked"/>
            </w:sdtPr>
            <w:sdtEndPr>
              <w:rPr>
                <w:color w:val="FFFFFF" w:themeColor="background1"/>
              </w:rPr>
            </w:sdtEndPr>
            <w:sdtContent>
              <w:tr w:rsidR="00AE5E0A" w:rsidTr="000423BA">
                <w:tc>
                  <w:tcPr>
                    <w:tcW w:w="2006" w:type="pct"/>
                  </w:tcPr>
                  <w:p w:rsidR="00AE5E0A" w:rsidRDefault="000423BA" w:rsidP="0009633E">
                    <w:pPr>
                      <w:jc w:val="both"/>
                      <w:rPr>
                        <w:szCs w:val="21"/>
                      </w:rPr>
                    </w:pPr>
                    <w:r>
                      <w:t>财政部于</w:t>
                    </w:r>
                    <w:r w:rsidR="0009633E">
                      <w:t>2017</w:t>
                    </w:r>
                    <w:r>
                      <w:t>年</w:t>
                    </w:r>
                    <w:r w:rsidR="0009633E">
                      <w:t>7</w:t>
                    </w:r>
                    <w:r>
                      <w:t>月</w:t>
                    </w:r>
                    <w:r w:rsidR="0009633E">
                      <w:t>5</w:t>
                    </w:r>
                    <w:r>
                      <w:t>日颁布了《关于修订印发〈企业会计准则第14号——收入〉的通知》(财会〔2017〕22号)（以下简称“新收入准则”）</w:t>
                    </w:r>
                    <w:r>
                      <w:rPr>
                        <w:rFonts w:hint="eastAsia"/>
                      </w:rPr>
                      <w:t>。</w:t>
                    </w:r>
                  </w:p>
                </w:tc>
                <w:tc>
                  <w:tcPr>
                    <w:tcW w:w="401" w:type="pct"/>
                  </w:tcPr>
                  <w:p w:rsidR="00AE5E0A" w:rsidRDefault="00AE5E0A">
                    <w:pPr>
                      <w:rPr>
                        <w:szCs w:val="21"/>
                      </w:rPr>
                    </w:pPr>
                  </w:p>
                </w:tc>
                <w:tc>
                  <w:tcPr>
                    <w:tcW w:w="2593" w:type="pct"/>
                  </w:tcPr>
                  <w:p w:rsidR="00AE5E0A" w:rsidRPr="000423BA" w:rsidRDefault="000423BA" w:rsidP="0009633E">
                    <w:pPr>
                      <w:jc w:val="both"/>
                      <w:rPr>
                        <w:color w:val="FFFFFF" w:themeColor="background1"/>
                        <w:szCs w:val="21"/>
                      </w:rPr>
                    </w:pPr>
                    <w:r>
                      <w:t>本次会计政策的变更系公司根据财政部修订的最新会计准则进行的相应变更，根据新旧准则衔接规定，公司自2020年1月1日起执行新准则，不涉及对公司以前年度的追溯调整，对可比期间信息不予调整。</w:t>
                    </w:r>
                    <w:r w:rsidR="0009633E">
                      <w:rPr>
                        <w:color w:val="FFFFFF" w:themeColor="background1"/>
                      </w:rPr>
                      <w:t>信息不予调整。变更规</w:t>
                    </w:r>
                  </w:p>
                </w:tc>
              </w:tr>
            </w:sdtContent>
          </w:sdt>
        </w:tbl>
        <w:p w:rsidR="00AE5E0A" w:rsidRDefault="00BA687D">
          <w:pPr>
            <w:rPr>
              <w:szCs w:val="21"/>
            </w:rPr>
          </w:pPr>
          <w:r>
            <w:rPr>
              <w:rFonts w:hint="eastAsia"/>
              <w:szCs w:val="21"/>
            </w:rPr>
            <w:t>其他说明：</w:t>
          </w:r>
        </w:p>
        <w:sdt>
          <w:sdtPr>
            <w:rPr>
              <w:szCs w:val="21"/>
            </w:rPr>
            <w:alias w:val="会计政策的变更的其他说明"/>
            <w:tag w:val="_GBC_93e2fc5a38cb45958eae783eee8d98c3"/>
            <w:id w:val="-1122294793"/>
            <w:lock w:val="sdtLocked"/>
          </w:sdtPr>
          <w:sdtEndPr/>
          <w:sdtContent>
            <w:p w:rsidR="00AE5E0A" w:rsidRDefault="000423BA">
              <w:pPr>
                <w:rPr>
                  <w:szCs w:val="21"/>
                </w:rPr>
              </w:pPr>
              <w:r>
                <w:t>公司按照新准则的规范重新评估了公司主要合同收入的确认和计量、核算和列报等方面，对本公司财务状况、经营成果和现金流量无重大影响，亦不存在损害公司及股东利益的情形。</w:t>
              </w:r>
            </w:p>
          </w:sdtContent>
        </w:sdt>
      </w:sdtContent>
    </w:sdt>
    <w:p w:rsidR="00AE5E0A" w:rsidRDefault="00AE5E0A">
      <w:pPr>
        <w:rPr>
          <w:szCs w:val="21"/>
        </w:rPr>
      </w:pPr>
    </w:p>
    <w:p w:rsidR="00AE5E0A" w:rsidRDefault="00BA687D" w:rsidP="009A0427">
      <w:pPr>
        <w:numPr>
          <w:ilvl w:val="3"/>
          <w:numId w:val="40"/>
        </w:numPr>
        <w:ind w:left="426" w:hanging="426"/>
      </w:pPr>
      <w:r>
        <w:rPr>
          <w:rFonts w:hint="eastAsia"/>
        </w:rPr>
        <w:t>重要</w:t>
      </w:r>
      <w:r>
        <w:t>会计估计变更</w:t>
      </w:r>
    </w:p>
    <w:sdt>
      <w:sdtPr>
        <w:alias w:val="是否适用：重要会计估计变更[双击切换]"/>
        <w:tag w:val="_GBC_902f08bd36774074945386d2d1f9b67d"/>
        <w:id w:val="419916034"/>
        <w:lock w:val="sdtLocked"/>
        <w:placeholder>
          <w:docPart w:val="GBC22222222222222222222222222222"/>
        </w:placeholder>
      </w:sdtPr>
      <w:sdtEndPr/>
      <w:sdtContent>
        <w:p w:rsidR="00AE5E0A" w:rsidRDefault="00BA687D">
          <w:pPr>
            <w:rPr>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Start w:id="78" w:name="_Hlk10465969" w:displacedByCustomXml="next"/>
    <w:sdt>
      <w:sdtPr>
        <w:rPr>
          <w:rFonts w:hint="eastAsia"/>
          <w:szCs w:val="21"/>
        </w:rPr>
        <w:alias w:val="选项模块:首次执行新金融工具准则、新收入准则、新租赁准则调整首次执行当..."/>
        <w:tag w:val="_SEC_e1c98e5fd61d48c4bc25ea1a7cf45164"/>
        <w:id w:val="1140393047"/>
        <w:lock w:val="sdtLocked"/>
        <w:placeholder>
          <w:docPart w:val="GBC22222222222222222222222222222"/>
        </w:placeholder>
      </w:sdtPr>
      <w:sdtEndPr>
        <w:rPr>
          <w:rFonts w:hint="default"/>
        </w:rPr>
      </w:sdtEndPr>
      <w:sdtContent>
        <w:p w:rsidR="00AE5E0A" w:rsidRDefault="00BA687D" w:rsidP="009A0427">
          <w:pPr>
            <w:numPr>
              <w:ilvl w:val="3"/>
              <w:numId w:val="40"/>
            </w:numPr>
            <w:ind w:left="426" w:hanging="426"/>
            <w:rPr>
              <w:szCs w:val="21"/>
            </w:rPr>
          </w:pPr>
          <w:r>
            <w:rPr>
              <w:rFonts w:hint="eastAsia"/>
              <w:szCs w:val="21"/>
            </w:rPr>
            <w:t>2</w:t>
          </w:r>
          <w:r>
            <w:rPr>
              <w:szCs w:val="21"/>
            </w:rPr>
            <w:t>020</w:t>
          </w:r>
          <w:r>
            <w:rPr>
              <w:rFonts w:hint="eastAsia"/>
              <w:szCs w:val="21"/>
            </w:rPr>
            <w:t>年</w:t>
          </w:r>
          <w:r>
            <w:rPr>
              <w:rFonts w:hint="eastAsia"/>
            </w:rPr>
            <w:t>起首次执行新收入准则、新租赁准则调整首次执行当年年初财务报表相关情</w:t>
          </w:r>
          <w:r>
            <w:t>况</w:t>
          </w:r>
        </w:p>
        <w:sdt>
          <w:sdtPr>
            <w:rPr>
              <w:rFonts w:hint="eastAsia"/>
            </w:rPr>
            <w:alias w:val="是否适用：首次执行新金融工具准则或新收入准则调整首次执行当年年初财务报表相关项目情况[双击切换]"/>
            <w:tag w:val="_GBC_5ea888705f7c4c0f98e8769d2197c0de"/>
            <w:id w:val="-883937595"/>
            <w:lock w:val="sdtLocked"/>
            <w:placeholder>
              <w:docPart w:val="GBC22222222222222222222222222222"/>
            </w:placeholder>
          </w:sdtPr>
          <w:sdtEndPr/>
          <w:sdtContent>
            <w:p w:rsidR="00AE5E0A" w:rsidRDefault="00BA687D">
              <w:r>
                <w:fldChar w:fldCharType="begin"/>
              </w:r>
              <w:r w:rsidR="000423BA">
                <w:instrText xml:space="preserve"> MACROBUTTON  SnrToggleCheckbox √适用 </w:instrText>
              </w:r>
              <w:r>
                <w:fldChar w:fldCharType="end"/>
              </w:r>
              <w:r>
                <w:fldChar w:fldCharType="begin"/>
              </w:r>
              <w:r w:rsidR="000423BA">
                <w:instrText xml:space="preserve"> MACROBUTTON  SnrToggleCheckbox □不适用 </w:instrText>
              </w:r>
              <w:r>
                <w:fldChar w:fldCharType="end"/>
              </w:r>
            </w:p>
          </w:sdtContent>
        </w:sdt>
        <w:sdt>
          <w:sdtPr>
            <w:rPr>
              <w:rFonts w:hint="eastAsia"/>
            </w:rPr>
            <w:tag w:val="_SEC_41a4f1020a3c418c935a7cb510dee401"/>
            <w:id w:val="440260893"/>
            <w:lock w:val="sdtLocked"/>
            <w:placeholder>
              <w:docPart w:val="GBC22222222222222222222222222222"/>
            </w:placeholder>
          </w:sdtPr>
          <w:sdtEndPr>
            <w:rPr>
              <w:rFonts w:hint="default"/>
              <w:b/>
              <w:bCs/>
              <w:color w:val="008000"/>
              <w:szCs w:val="21"/>
              <w:u w:val="single"/>
            </w:rPr>
          </w:sdtEndPr>
          <w:sdtContent>
            <w:p w:rsidR="00AE5E0A" w:rsidRDefault="00BA687D">
              <w:pPr>
                <w:jc w:val="center"/>
              </w:pPr>
              <w:r>
                <w:rPr>
                  <w:rFonts w:hint="eastAsia"/>
                </w:rPr>
                <w:t>合并资产负债表</w:t>
              </w:r>
            </w:p>
            <w:p w:rsidR="00AE5E0A" w:rsidRDefault="00BA687D">
              <w:pPr>
                <w:jc w:val="right"/>
                <w:rPr>
                  <w:szCs w:val="21"/>
                </w:rPr>
              </w:pPr>
              <w:r>
                <w:rPr>
                  <w:szCs w:val="21"/>
                </w:rPr>
                <w:t>单位:</w:t>
              </w:r>
              <w:sdt>
                <w:sdtPr>
                  <w:rPr>
                    <w:szCs w:val="21"/>
                  </w:rPr>
                  <w:alias w:val="单位：合并资产负债表"/>
                  <w:tag w:val="_GBC_d28e3b675fc048afb747681dc6d939c2"/>
                  <w:id w:val="-186827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合并资产负债表"/>
                  <w:tag w:val="_GBC_e3316f7d89b24ba1bb4a783fd180bf77"/>
                  <w:id w:val="-16047121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g3"/>
                <w:tblW w:w="4994"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05"/>
                <w:gridCol w:w="2001"/>
                <w:gridCol w:w="2121"/>
                <w:gridCol w:w="1585"/>
              </w:tblGrid>
              <w:tr w:rsidR="00F21D9D" w:rsidTr="00F21D9D">
                <w:sdt>
                  <w:sdtPr>
                    <w:rPr>
                      <w:b/>
                    </w:rPr>
                    <w:tag w:val="_PLD_f722f6dfc20745adb2d46c44c80bfac1"/>
                    <w:id w:val="-8545462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center"/>
                          <w:rPr>
                            <w:b/>
                            <w:szCs w:val="21"/>
                          </w:rPr>
                        </w:pPr>
                        <w:r>
                          <w:rPr>
                            <w:b/>
                            <w:szCs w:val="21"/>
                          </w:rPr>
                          <w:t>项目</w:t>
                        </w:r>
                      </w:p>
                    </w:tc>
                  </w:sdtContent>
                </w:sdt>
                <w:sdt>
                  <w:sdtPr>
                    <w:rPr>
                      <w:b/>
                    </w:rPr>
                    <w:tag w:val="_PLD_f4bb71216cbe4aa2b7c307a16214d769"/>
                    <w:id w:val="491145943"/>
                    <w:lock w:val="sdtLocked"/>
                  </w:sdtPr>
                  <w:sdtEndPr/>
                  <w:sdtContent>
                    <w:tc>
                      <w:tcPr>
                        <w:tcW w:w="1129"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center"/>
                          <w:rPr>
                            <w:b/>
                            <w:szCs w:val="21"/>
                          </w:rPr>
                        </w:pPr>
                        <w:r>
                          <w:rPr>
                            <w:rFonts w:hint="eastAsia"/>
                            <w:b/>
                          </w:rPr>
                          <w:t>2019年12月31日</w:t>
                        </w:r>
                      </w:p>
                    </w:tc>
                  </w:sdtContent>
                </w:sdt>
                <w:sdt>
                  <w:sdtPr>
                    <w:rPr>
                      <w:b/>
                    </w:rPr>
                    <w:tag w:val="_PLD_117c3036ee174d36950551d0e65ed7fe"/>
                    <w:id w:val="1744293500"/>
                    <w:lock w:val="sdtLocked"/>
                  </w:sdtPr>
                  <w:sdtEndPr/>
                  <w:sdtContent>
                    <w:tc>
                      <w:tcPr>
                        <w:tcW w:w="1206"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center"/>
                          <w:rPr>
                            <w:b/>
                            <w:szCs w:val="21"/>
                          </w:rPr>
                        </w:pPr>
                        <w:r>
                          <w:rPr>
                            <w:rFonts w:hint="eastAsia"/>
                            <w:b/>
                          </w:rPr>
                          <w:t>20</w:t>
                        </w:r>
                        <w:r>
                          <w:rPr>
                            <w:b/>
                          </w:rPr>
                          <w:t>20</w:t>
                        </w:r>
                        <w:r>
                          <w:rPr>
                            <w:rFonts w:hint="eastAsia"/>
                            <w:b/>
                          </w:rPr>
                          <w:t>年1月1日</w:t>
                        </w:r>
                      </w:p>
                    </w:tc>
                  </w:sdtContent>
                </w:sdt>
                <w:sdt>
                  <w:sdtPr>
                    <w:tag w:val="_PLD_81596488beb14108bcc1a644f7064c86"/>
                    <w:id w:val="-723753413"/>
                    <w:lock w:val="sdtLocked"/>
                  </w:sdtPr>
                  <w:sdtEndPr/>
                  <w:sdtContent>
                    <w:tc>
                      <w:tcPr>
                        <w:tcW w:w="900"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center"/>
                          <w:rPr>
                            <w:b/>
                          </w:rPr>
                        </w:pPr>
                        <w:r>
                          <w:rPr>
                            <w:rFonts w:hint="eastAsia"/>
                            <w:b/>
                          </w:rPr>
                          <w:t>调整数</w:t>
                        </w:r>
                      </w:p>
                    </w:tc>
                  </w:sdtContent>
                </w:sdt>
              </w:tr>
              <w:tr w:rsidR="00F21D9D" w:rsidTr="00F21D9D">
                <w:sdt>
                  <w:sdtPr>
                    <w:tag w:val="_PLD_56fc53346a344cb18c42cf14da6a0ab8"/>
                    <w:id w:val="120259632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rPr>
                            <w:b/>
                          </w:rPr>
                        </w:pPr>
                        <w:r>
                          <w:rPr>
                            <w:rFonts w:hint="eastAsia"/>
                            <w:b/>
                          </w:rPr>
                          <w:t>流动</w:t>
                        </w:r>
                        <w:r>
                          <w:rPr>
                            <w:b/>
                          </w:rPr>
                          <w:t>资产：</w:t>
                        </w:r>
                      </w:p>
                    </w:tc>
                  </w:sdtContent>
                </w:sdt>
                <w:tc>
                  <w:tcPr>
                    <w:tcW w:w="1129"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right"/>
                      <w:rPr>
                        <w:b/>
                      </w:rPr>
                    </w:pPr>
                  </w:p>
                </w:tc>
                <w:tc>
                  <w:tcPr>
                    <w:tcW w:w="1206"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right"/>
                      <w:rPr>
                        <w:b/>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b/>
                      </w:rPr>
                    </w:pPr>
                  </w:p>
                </w:tc>
              </w:tr>
              <w:tr w:rsidR="00F21D9D" w:rsidTr="00F21D9D">
                <w:sdt>
                  <w:sdtPr>
                    <w:tag w:val="_PLD_4275c997fab34b31bdc237110f7ac4b5"/>
                    <w:id w:val="-57597545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货币资金</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1,127,217,082.95</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1,127,217,082.95</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cfb3ce8aaf844f20bade494f8de16d9c"/>
                    <w:id w:val="-186835720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结算备付金</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73f305bc0dad42a48574344b88169c52"/>
                    <w:id w:val="-167217308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拆出资金</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406744239a488ea72665c240337f9e"/>
                      <w:id w:val="-2102409334"/>
                      <w:lock w:val="sdtLocked"/>
                    </w:sdtPr>
                    <w:sdtEndPr/>
                    <w:sdtContent>
                      <w:p w:rsidR="00F21D9D" w:rsidRDefault="00F21D9D" w:rsidP="00F21D9D">
                        <w:pPr>
                          <w:ind w:firstLineChars="100" w:firstLine="210"/>
                        </w:pPr>
                        <w:r>
                          <w:rPr>
                            <w:rFonts w:hint="eastAsia"/>
                          </w:rPr>
                          <w:t>交易性金融资产</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f2ca4ecabe52459c89f3b3b833b28992"/>
                    <w:id w:val="147625028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衍生金融资产</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404cf6ab6df04bccadc6e50b430c5ad1"/>
                    <w:id w:val="11457146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应收票据</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287,982,853.52</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287,982,853.52</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0c7fd7f05404a5aa4d1bd82df1525bf"/>
                    <w:id w:val="101087701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应收账款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197,891,918.79</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197,891,918.79</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fda8af118d94152a3fe4a70f28db8ca"/>
                      <w:id w:val="1837029357"/>
                      <w:lock w:val="sdtLocked"/>
                    </w:sdtPr>
                    <w:sdtEndPr/>
                    <w:sdtContent>
                      <w:p w:rsidR="00F21D9D" w:rsidRDefault="00F21D9D" w:rsidP="00F21D9D">
                        <w:pPr>
                          <w:ind w:firstLineChars="100" w:firstLine="210"/>
                        </w:pPr>
                        <w:r>
                          <w:rPr>
                            <w:rFonts w:hint="eastAsia"/>
                          </w:rPr>
                          <w:t>应收款项融资</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932119a1f2724f0296ba583a176a5b7f"/>
                    <w:id w:val="26929592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预付款项</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310,879,272.88</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310,879,272.88</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9890145bbb06470fbff7552efd27f5cb"/>
                    <w:id w:val="65118060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应收保费</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adbed6db890948269b00aa5269ca43ef"/>
                    <w:id w:val="171909325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应收分保账款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8d39fe01970f447399435e529e8f3c76"/>
                    <w:id w:val="98605484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应收分保合同准备金</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1c11d90f36904ee99e2d2614e1985d9f"/>
                    <w:id w:val="-40676591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其他应收款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81,465,596.54</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81,465,596.54</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b725da7877314ffbb440022473aa4771"/>
                    <w:id w:val="122340473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rPr>
                          <w:t>其中：</w:t>
                        </w:r>
                        <w:r>
                          <w:rPr>
                            <w:rFonts w:hint="eastAsia"/>
                            <w:szCs w:val="21"/>
                          </w:rPr>
                          <w:t>应收利息</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c5bd1b6582fc46a4af5fd9ca75d2de9e"/>
                    <w:id w:val="43241407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400" w:firstLine="840"/>
                          <w:rPr>
                            <w:szCs w:val="21"/>
                          </w:rPr>
                        </w:pPr>
                        <w:r>
                          <w:rPr>
                            <w:rFonts w:hint="eastAsia"/>
                            <w:szCs w:val="21"/>
                          </w:rPr>
                          <w:t>应收股利</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bd9b6785a63f4b75a55acaea5b3931e8"/>
                    <w:id w:val="36086814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买入返售金融资产</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1b93e8fafaee4160b39625362d84eff2"/>
                    <w:id w:val="-80570370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存货</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638,427,966.37</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638,427,966.37</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d2ee0df5ae54e54a7746259b5f3c9e7"/>
                      <w:id w:val="1675607007"/>
                      <w:lock w:val="sdtLocked"/>
                    </w:sdtPr>
                    <w:sdtEndPr/>
                    <w:sdtContent>
                      <w:p w:rsidR="00F21D9D" w:rsidRDefault="00F21D9D" w:rsidP="00F21D9D">
                        <w:pPr>
                          <w:ind w:firstLineChars="100" w:firstLine="210"/>
                        </w:pPr>
                        <w:r>
                          <w:rPr>
                            <w:rFonts w:hint="eastAsia"/>
                          </w:rPr>
                          <w:t>合同资产</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8a57b7a7a7634e5a9125443734f3650f"/>
                    <w:id w:val="-113841273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持有待售资产</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43a546c640541ada3d4b1513dd8e53e"/>
                    <w:id w:val="89124193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一年内到期的非流动资产</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c639adcbe40b4a05b0dabb81fab2af29"/>
                    <w:id w:val="71038226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其他流动资产</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170,618,432.71</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170,618,432.71</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e3f264539b5943aeb4e53e3500a11c95"/>
                    <w:id w:val="-139064524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200" w:firstLine="420"/>
                          <w:rPr>
                            <w:szCs w:val="21"/>
                          </w:rPr>
                        </w:pPr>
                        <w:r>
                          <w:rPr>
                            <w:rFonts w:hint="eastAsia"/>
                            <w:szCs w:val="21"/>
                          </w:rPr>
                          <w:t>流动资产合计</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2,814,483,123.76</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2,814,483,123.76</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af9cfa49da24a91b1a36ce2bbed2585"/>
                      <w:id w:val="1086880225"/>
                      <w:lock w:val="sdtLocked"/>
                    </w:sdtPr>
                    <w:sdtEndPr/>
                    <w:sdtContent>
                      <w:p w:rsidR="00F21D9D" w:rsidRDefault="00F21D9D" w:rsidP="00F21D9D">
                        <w:pPr>
                          <w:rPr>
                            <w:szCs w:val="21"/>
                          </w:rPr>
                        </w:pPr>
                        <w:r>
                          <w:rPr>
                            <w:rFonts w:hint="eastAsia"/>
                            <w:b/>
                          </w:rPr>
                          <w:t>非流动资产：</w:t>
                        </w:r>
                      </w:p>
                    </w:sdtContent>
                  </w:sdt>
                </w:tc>
              </w:tr>
              <w:tr w:rsidR="00F21D9D" w:rsidTr="00F21D9D">
                <w:sdt>
                  <w:sdtPr>
                    <w:tag w:val="_PLD_385c89a19e074f6b802c0fb55810b9de"/>
                    <w:id w:val="29602580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发放贷款和垫款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902c7da17da47d69102fd6a56432b9c"/>
                      <w:id w:val="-430434654"/>
                      <w:lock w:val="sdtLocked"/>
                    </w:sdtPr>
                    <w:sdtEndPr/>
                    <w:sdtContent>
                      <w:p w:rsidR="00F21D9D" w:rsidRDefault="00F21D9D" w:rsidP="00F21D9D">
                        <w:pPr>
                          <w:ind w:firstLineChars="100" w:firstLine="210"/>
                        </w:pPr>
                        <w:r>
                          <w:rPr>
                            <w:rFonts w:hint="eastAsia"/>
                          </w:rPr>
                          <w:t>债权投资</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45365dadf84c00bea18ec23cf0f117"/>
                      <w:id w:val="-1634396357"/>
                      <w:lock w:val="sdtLocked"/>
                    </w:sdtPr>
                    <w:sdtEndPr/>
                    <w:sdtContent>
                      <w:p w:rsidR="00F21D9D" w:rsidRDefault="00F21D9D" w:rsidP="00F21D9D">
                        <w:pPr>
                          <w:ind w:firstLineChars="100" w:firstLine="210"/>
                        </w:pPr>
                        <w:r>
                          <w:rPr>
                            <w:rFonts w:hint="eastAsia"/>
                          </w:rPr>
                          <w:t>其他债权投资</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27a33778347f497ca160519a6e6b8c7c"/>
                    <w:id w:val="-211142048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长期应收款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2c2f80b155914d9cbb35f3ee70f3962e"/>
                    <w:id w:val="55089927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长期股权投资</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186,673,250.47</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186,673,250.47</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236fe62569441f3928324583015cc4a"/>
                      <w:id w:val="1851828861"/>
                      <w:lock w:val="sdtLocked"/>
                    </w:sdtPr>
                    <w:sdtEndPr/>
                    <w:sdtContent>
                      <w:p w:rsidR="00F21D9D" w:rsidRDefault="00F21D9D" w:rsidP="00F21D9D">
                        <w:pPr>
                          <w:ind w:firstLineChars="100" w:firstLine="210"/>
                        </w:pPr>
                        <w:r>
                          <w:rPr>
                            <w:rFonts w:hint="eastAsia"/>
                          </w:rPr>
                          <w:t>其他权益工具投资</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12,662,725.26</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12,662,725.26</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c34d68c92104ce0a76208c820a73f6e"/>
                      <w:id w:val="-327286030"/>
                      <w:lock w:val="sdtLocked"/>
                    </w:sdtPr>
                    <w:sdtEndPr/>
                    <w:sdtContent>
                      <w:p w:rsidR="00F21D9D" w:rsidRDefault="00F21D9D" w:rsidP="00F21D9D">
                        <w:pPr>
                          <w:ind w:firstLineChars="100" w:firstLine="210"/>
                        </w:pPr>
                        <w:r>
                          <w:rPr>
                            <w:rFonts w:hint="eastAsia"/>
                          </w:rPr>
                          <w:t>其他非流动金融资产</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20779687e71044edbf48bf6d72fd659d"/>
                    <w:id w:val="88197447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投资性房地产</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26,056,356.09</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26,056,356.09</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b4d3d3f9c80a46518df6b927f85638a8"/>
                    <w:id w:val="12737000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固定资产</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5,645,090,450.64</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5,645,090,450.64</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0b3a7e34c3ee4ba5a49df4a07c4c3528"/>
                    <w:id w:val="-1654408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在建工程</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2,275,947,302.09</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2,275,947,302.09</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10586227ba0045bda765cf5dffd72833"/>
                    <w:id w:val="82185735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生产性生物资产</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30a8780f1a6a40ed8bd7c72fd4e95a58"/>
                    <w:id w:val="157963698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油气资产</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8155493935647008a2703b03dfc7652"/>
                      <w:id w:val="114260071"/>
                      <w:lock w:val="sdtLocked"/>
                    </w:sdtPr>
                    <w:sdtEndPr/>
                    <w:sdtContent>
                      <w:p w:rsidR="00F21D9D" w:rsidRDefault="00F21D9D" w:rsidP="00F21D9D">
                        <w:pPr>
                          <w:ind w:firstLineChars="100" w:firstLine="210"/>
                        </w:pPr>
                        <w:r>
                          <w:rPr>
                            <w:rFonts w:hint="eastAsia"/>
                          </w:rPr>
                          <w:t>使用权资产</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e197206e3cda421f90e7c968c373824e"/>
                    <w:id w:val="156599816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无形资产</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1,158,864,907.66</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1,158,864,907.66</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9507736e67ff483cad3c4777f5e536b4"/>
                    <w:id w:val="112627140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开发支出</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db764bcb49749d8ae12e0b82de90e57"/>
                    <w:id w:val="109452442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商誉</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6,437,701.74</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6,437,701.74</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ee338cdcd96a4fe9aa3a900a05d86d62"/>
                    <w:id w:val="36433715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长期待摊费用</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63,398,735.12</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63,398,735.12</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ff748a0e2f2a4598b0245a7b2a5f8cb9"/>
                    <w:id w:val="54918541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递延所得税资产</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31,805,175.29</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31,805,175.29</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58edba0eddc644959242154db461c42a"/>
                    <w:id w:val="-127494237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其他非流动资产</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131,682,126.25</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131,682,126.25</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a381a26adc92401cacf197178c3d49bb"/>
                    <w:id w:val="88776910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200" w:firstLine="420"/>
                          <w:rPr>
                            <w:szCs w:val="21"/>
                          </w:rPr>
                        </w:pPr>
                        <w:r>
                          <w:rPr>
                            <w:rFonts w:hint="eastAsia"/>
                            <w:szCs w:val="21"/>
                          </w:rPr>
                          <w:t>非流动资产合计</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9,538,618,730.61</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9,538,618,730.61</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fe9d973bac6b4be6b5d2293c60039e19"/>
                    <w:id w:val="-27201813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300" w:firstLine="630"/>
                          <w:rPr>
                            <w:szCs w:val="21"/>
                          </w:rPr>
                        </w:pPr>
                        <w:r>
                          <w:rPr>
                            <w:rFonts w:hint="eastAsia"/>
                            <w:szCs w:val="21"/>
                          </w:rPr>
                          <w:t>资产总计</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12,353,101,854.37</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12,353,101,854.37</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82c67f0356e4caa843229106fd31aac"/>
                      <w:id w:val="-202167933"/>
                      <w:lock w:val="sdtLocked"/>
                    </w:sdtPr>
                    <w:sdtEndPr/>
                    <w:sdtContent>
                      <w:p w:rsidR="00F21D9D" w:rsidRDefault="00F21D9D" w:rsidP="00F21D9D">
                        <w:pPr>
                          <w:rPr>
                            <w:szCs w:val="21"/>
                          </w:rPr>
                        </w:pPr>
                        <w:r>
                          <w:rPr>
                            <w:rFonts w:hint="eastAsia"/>
                            <w:b/>
                          </w:rPr>
                          <w:t>流动负债：</w:t>
                        </w:r>
                      </w:p>
                    </w:sdtContent>
                  </w:sdt>
                </w:tc>
              </w:tr>
              <w:tr w:rsidR="00F21D9D" w:rsidTr="00F21D9D">
                <w:sdt>
                  <w:sdtPr>
                    <w:tag w:val="_PLD_0efba9adef604cadac8599fe5a7c8c43"/>
                    <w:id w:val="-101414236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短期借款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484,000,000.00</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484,000,000.00</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372c190edf714f90bd9700557e8da87c"/>
                    <w:id w:val="174090601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向中央银行借款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1ae2c221b6e47ecbeeeeba07bff4d7f"/>
                    <w:id w:val="-108999276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拆入资金</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398b5d39b54be687530653a38c8f3f"/>
                      <w:id w:val="-563488923"/>
                      <w:lock w:val="sdtLocked"/>
                    </w:sdtPr>
                    <w:sdtEndPr/>
                    <w:sdtContent>
                      <w:p w:rsidR="00F21D9D" w:rsidRDefault="00F21D9D" w:rsidP="00F21D9D">
                        <w:pPr>
                          <w:ind w:firstLineChars="100" w:firstLine="210"/>
                        </w:pPr>
                        <w:r>
                          <w:rPr>
                            <w:rFonts w:hint="eastAsia"/>
                          </w:rPr>
                          <w:t>交易性金融负债</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ce332098ad34f168a7fed2abb15b157"/>
                    <w:id w:val="-179204664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衍生金融负债</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cd44978a5d84ceaa422cb600962bad4"/>
                      <w:id w:val="-229762667"/>
                      <w:lock w:val="sdtLocked"/>
                    </w:sdtPr>
                    <w:sdtEndPr/>
                    <w:sdtContent>
                      <w:p w:rsidR="00F21D9D" w:rsidRDefault="00F21D9D" w:rsidP="00F21D9D">
                        <w:pPr>
                          <w:ind w:firstLineChars="100" w:firstLine="210"/>
                        </w:pPr>
                        <w:r>
                          <w:rPr>
                            <w:rFonts w:hint="eastAsia"/>
                          </w:rPr>
                          <w:t>应付票据</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51,957,600.00</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51,957,600.00</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fa39fd4bb1d4ff29a7f4c24bbfc9eec"/>
                      <w:id w:val="-1349260173"/>
                      <w:lock w:val="sdtLocked"/>
                    </w:sdtPr>
                    <w:sdtEndPr/>
                    <w:sdtContent>
                      <w:p w:rsidR="00F21D9D" w:rsidRDefault="00F21D9D" w:rsidP="00F21D9D">
                        <w:pPr>
                          <w:ind w:firstLineChars="100" w:firstLine="210"/>
                        </w:pPr>
                        <w:r>
                          <w:rPr>
                            <w:rFonts w:hint="eastAsia"/>
                          </w:rPr>
                          <w:t>应付账款</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270,342,995.54</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270,342,995.54</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f40c73421eb94e3bb75da0dba5756c7b"/>
                    <w:id w:val="199499008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预收款项</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418,186,105.44</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418,186,105.44</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62ca996b5d4bcca79fbcae92731704"/>
                      <w:id w:val="974638204"/>
                      <w:lock w:val="sdtLocked"/>
                    </w:sdtPr>
                    <w:sdtEndPr/>
                    <w:sdtContent>
                      <w:p w:rsidR="00F21D9D" w:rsidRDefault="00F21D9D" w:rsidP="00F21D9D">
                        <w:pPr>
                          <w:ind w:firstLineChars="100" w:firstLine="210"/>
                        </w:pPr>
                        <w:r>
                          <w:rPr>
                            <w:rFonts w:hint="eastAsia"/>
                          </w:rPr>
                          <w:t>合同负债</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e022b367ef5841dba277837ed003eacd"/>
                    <w:id w:val="56538675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卖出回购金融资产款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74d4dc9a763540cf9519a67b2a7b02ae"/>
                      <w:id w:val="1297570966"/>
                      <w:lock w:val="sdtLocked"/>
                    </w:sdtPr>
                    <w:sdtEndPr/>
                    <w:sdtContent>
                      <w:p w:rsidR="00F21D9D" w:rsidRDefault="00F21D9D" w:rsidP="00F21D9D">
                        <w:pPr>
                          <w:ind w:firstLineChars="100" w:firstLine="210"/>
                        </w:pPr>
                        <w:r>
                          <w:rPr>
                            <w:rFonts w:hint="eastAsia"/>
                            <w:szCs w:val="21"/>
                          </w:rPr>
                          <w:t>吸收存款及同业存放</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3c7f7227298a479f925e3109384a9004"/>
                    <w:id w:val="103415439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代理买卖证券款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c753a74c55b14657b44ff96fd1a588c5"/>
                    <w:id w:val="2329900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代理承销证券款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45872124b78478895ac8ca50bf1fb8a"/>
                    <w:id w:val="195737509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应付职工薪酬</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2,879,873.22</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2,879,873.22</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3c044defc17425daa2954955510acc7"/>
                    <w:id w:val="-47506390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应交税费</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17,133,026.90</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17,133,026.90</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2463a98e91ab4940a86070ef84c09928"/>
                    <w:id w:val="-149841291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其他应付款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450,958,001.92</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450,958,001.92</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1e3b5010b1644b86a63caa38200d9fc7"/>
                    <w:id w:val="-33469593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rPr>
                          <w:t>其中：</w:t>
                        </w:r>
                        <w:r>
                          <w:rPr>
                            <w:rFonts w:hint="eastAsia"/>
                            <w:szCs w:val="21"/>
                          </w:rPr>
                          <w:t>应付利息</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bb0dd0f249ab4ec4b35a1769f3ab804c"/>
                    <w:id w:val="4110240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400" w:firstLine="840"/>
                          <w:rPr>
                            <w:szCs w:val="21"/>
                          </w:rPr>
                        </w:pPr>
                        <w:r>
                          <w:rPr>
                            <w:rFonts w:hint="eastAsia"/>
                            <w:szCs w:val="21"/>
                          </w:rPr>
                          <w:t>应付股利</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9732c7544d04b9b9f9cd67ef9c67522"/>
                    <w:id w:val="127821868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应付手续费及佣金</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722fcf0c82c847e58fe7dabb21c96fbe"/>
                    <w:id w:val="75833520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应付分保账款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3425e5f47d8444608e19b97651415166"/>
                    <w:id w:val="156067819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持有待售负债</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184262582d204a07b7c7b039008d30a1"/>
                    <w:id w:val="-15314216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一年内到期的非流动负债</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811,725,000.00</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811,725,000.00</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af93e4b207a64595bfc64c7f72b1187a"/>
                    <w:id w:val="63361226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其他流动负债</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3,028,649.41</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3,028,649.41</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9a3d3ca1f3174615bf9ff36a589d6783"/>
                    <w:id w:val="-123122987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200" w:firstLine="420"/>
                          <w:rPr>
                            <w:szCs w:val="21"/>
                          </w:rPr>
                        </w:pPr>
                        <w:r>
                          <w:rPr>
                            <w:rFonts w:hint="eastAsia"/>
                            <w:szCs w:val="21"/>
                          </w:rPr>
                          <w:t>流动负债合计</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2,510,211,252.43</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2,510,211,252.43</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a08e21293f134b168255e7186cb648ba"/>
                    <w:id w:val="-92464026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21D9D" w:rsidRDefault="00F21D9D" w:rsidP="00F21D9D">
                        <w:pPr>
                          <w:rPr>
                            <w:color w:val="008000"/>
                            <w:szCs w:val="21"/>
                          </w:rPr>
                        </w:pPr>
                        <w:r>
                          <w:rPr>
                            <w:rFonts w:hint="eastAsia"/>
                            <w:b/>
                            <w:bCs/>
                            <w:szCs w:val="21"/>
                          </w:rPr>
                          <w:t>非流动负债：</w:t>
                        </w:r>
                      </w:p>
                    </w:tc>
                  </w:sdtContent>
                </w:sdt>
              </w:tr>
              <w:tr w:rsidR="00F21D9D" w:rsidTr="00F21D9D">
                <w:sdt>
                  <w:sdtPr>
                    <w:tag w:val="_PLD_4b1c734d983f434b821c521fc2870fe8"/>
                    <w:id w:val="58071345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保险合同准备金</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1d1cee5b720049af960e79c80ab30479"/>
                    <w:id w:val="34522165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长期借款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3,018,084,600.00</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3,018,084,600.00</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023f317ab6034563a761b5d2ed98eeae"/>
                    <w:id w:val="-98253895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应付债券</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3b3edb5f36134af39020a332792fb060"/>
                    <w:id w:val="-119369205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其中：优先股</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9d94d502e044d5c83dc48388d17f72c"/>
                    <w:id w:val="159243202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leftChars="300" w:left="630" w:firstLineChars="100" w:firstLine="210"/>
                          <w:rPr>
                            <w:szCs w:val="21"/>
                          </w:rPr>
                        </w:pPr>
                        <w:r>
                          <w:rPr>
                            <w:rFonts w:hint="eastAsia"/>
                            <w:szCs w:val="21"/>
                          </w:rPr>
                          <w:t>永续债</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3d73c87b7e3475991fcc1cef4eb2477"/>
                      <w:id w:val="-780642734"/>
                      <w:lock w:val="sdtLocked"/>
                    </w:sdtPr>
                    <w:sdtEndPr/>
                    <w:sdtContent>
                      <w:p w:rsidR="00F21D9D" w:rsidRDefault="00F21D9D" w:rsidP="00F21D9D">
                        <w:pPr>
                          <w:ind w:firstLineChars="100" w:firstLine="210"/>
                        </w:pPr>
                        <w:r>
                          <w:rPr>
                            <w:rFonts w:hint="eastAsia"/>
                          </w:rPr>
                          <w:t>租赁负债</w:t>
                        </w:r>
                      </w:p>
                    </w:sdtContent>
                  </w:sdt>
                </w:tc>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543dfbcc13f7467bbe938ed47fd08f27"/>
                    <w:id w:val="-54551929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长期应付款</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247910bb42db46d9bbfa7a6ba34ed159"/>
                    <w:id w:val="176032559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长期应付职工薪酬</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105,603,211.42</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105,603,211.42</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4b983db901be4c5b82741ed5d0c63202"/>
                    <w:id w:val="402866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预计负债</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3166959a76864d06b969fe5246da4a21"/>
                    <w:id w:val="-183321086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递延收益</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43,969,812.37</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43,969,812.37</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0af60b77da940acae56c08bb05a1240"/>
                    <w:id w:val="175161372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递延所得税负债</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13,017,492.50</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13,017,492.50</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ab4f0b1cb85d41959d54d3d841246bca"/>
                    <w:id w:val="186308645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其他非流动负债</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70c7b2aa7d7a4f77a7e65d8722de302c"/>
                    <w:id w:val="-108992943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200" w:firstLine="420"/>
                          <w:rPr>
                            <w:szCs w:val="21"/>
                          </w:rPr>
                        </w:pPr>
                        <w:r>
                          <w:rPr>
                            <w:rFonts w:hint="eastAsia"/>
                            <w:szCs w:val="21"/>
                          </w:rPr>
                          <w:t>非流动负债合计</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3,180,675,116.29</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3,180,675,116.29</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b5b63f46391c494fa54363a343e3a61a"/>
                    <w:id w:val="98157641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300" w:firstLine="630"/>
                          <w:rPr>
                            <w:szCs w:val="21"/>
                          </w:rPr>
                        </w:pPr>
                        <w:r>
                          <w:rPr>
                            <w:rFonts w:hint="eastAsia"/>
                            <w:szCs w:val="21"/>
                          </w:rPr>
                          <w:t>负债合计</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5,690,886,368.72</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5,690,886,368.72</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e8b17808d1b64bcb8659e50a22f17c53"/>
                    <w:id w:val="1188104064"/>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21D9D" w:rsidRDefault="00F21D9D" w:rsidP="00F21D9D">
                        <w:pPr>
                          <w:rPr>
                            <w:szCs w:val="21"/>
                          </w:rPr>
                        </w:pPr>
                        <w:r>
                          <w:rPr>
                            <w:rFonts w:hint="eastAsia"/>
                            <w:b/>
                            <w:bCs/>
                            <w:szCs w:val="21"/>
                          </w:rPr>
                          <w:t>所有者权益（或股东权益）：</w:t>
                        </w:r>
                      </w:p>
                    </w:tc>
                  </w:sdtContent>
                </w:sdt>
              </w:tr>
              <w:tr w:rsidR="00F21D9D" w:rsidTr="00F21D9D">
                <w:sdt>
                  <w:sdtPr>
                    <w:tag w:val="_PLD_9010fa9626ed4c1786f7a701883f8faf"/>
                    <w:id w:val="-8230069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实收资本（或股本）</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1,186,866,283.00</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1,186,866,283.00</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01098027632846aa9c0c57ce79714549"/>
                    <w:id w:val="69026871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其他权益工具</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576e62fa6e5a4609989bccbe014f951c"/>
                    <w:id w:val="-97012624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其中：优先股</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231468da9dc4ca99a885c73ca1d80e6"/>
                    <w:id w:val="120282830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leftChars="300" w:left="630" w:firstLineChars="100" w:firstLine="210"/>
                          <w:rPr>
                            <w:szCs w:val="21"/>
                          </w:rPr>
                        </w:pPr>
                        <w:r>
                          <w:rPr>
                            <w:rFonts w:hint="eastAsia"/>
                            <w:szCs w:val="21"/>
                          </w:rPr>
                          <w:t>永续债</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7b70496c75d40f19a3cf648170a89dc"/>
                    <w:id w:val="-26230516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资本公积</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3,229,909,444.70</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3,229,909,444.70</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0ecc8c5ac5f64e66aae115c103be5d27"/>
                    <w:id w:val="207816752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减：库存股</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f8576e43e2ba482da272b161656c0523"/>
                    <w:id w:val="-1384570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其他综合收益</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-3,668,195.48</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-3,668,195.48</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4012b20126624690826c37f7fe5375f3"/>
                    <w:id w:val="69303329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专项储备</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43,236,589.80</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43,236,589.80</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f00af6e50b2746e6a098293b64c1d537"/>
                    <w:id w:val="-171379982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盈余公积</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163,843,526.99</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163,843,526.99</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2675126dfcc04ee595fa740c9e46f1b6"/>
                    <w:id w:val="-39281162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一般风险准备</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9e49e8e03b24f49a4f7055dd6cfe7af"/>
                    <w:id w:val="68734353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未分配利润</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811,293,823.55</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811,293,823.55</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51025073495f439fbd66352253d45d1a"/>
                    <w:id w:val="213127905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归属于母公司所有者权益（或股东权益）合计</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5,431,481,472.56</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5,431,481,472.56</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9e2a49afb3b740edb7325551ffea197e"/>
                    <w:id w:val="95499647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少数股东权益</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1,230,734,013.09</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1,230,734,013.09</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c8a5be1c81bf40a0b01cb817c0b0e1b9"/>
                    <w:id w:val="21478232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200" w:firstLine="420"/>
                          <w:rPr>
                            <w:szCs w:val="21"/>
                          </w:rPr>
                        </w:pPr>
                        <w:r>
                          <w:rPr>
                            <w:rFonts w:hint="eastAsia"/>
                            <w:szCs w:val="21"/>
                          </w:rPr>
                          <w:t>所有者权益（或股东权益）合计</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6,662,215,485.65</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6,662,215,485.65</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bd6eda07bb8b42c19118fdb7c86bb62b"/>
                    <w:id w:val="-89188569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300" w:firstLine="630"/>
                          <w:rPr>
                            <w:szCs w:val="21"/>
                          </w:rPr>
                        </w:pPr>
                        <w:r>
                          <w:rPr>
                            <w:rFonts w:hint="eastAsia"/>
                            <w:szCs w:val="21"/>
                          </w:rPr>
                          <w:t>负债和所有者权益（或股东权益）总计</w:t>
                        </w:r>
                      </w:p>
                    </w:tc>
                  </w:sdtContent>
                </w:sdt>
                <w:tc>
                  <w:tcPr>
                    <w:tcW w:w="1129"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12,353,101,854.37</w:t>
                    </w:r>
                  </w:p>
                </w:tc>
                <w:tc>
                  <w:tcPr>
                    <w:tcW w:w="120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12,353,101,854.37</w:t>
                    </w:r>
                  </w:p>
                </w:tc>
                <w:tc>
                  <w:tcPr>
                    <w:tcW w:w="900"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bl>
            <w:p w:rsidR="00F21D9D" w:rsidRDefault="00F21D9D"/>
            <w:p w:rsidR="00AE5E0A" w:rsidRDefault="00BA687D">
              <w:pPr>
                <w:rPr>
                  <w:szCs w:val="21"/>
                </w:rPr>
              </w:pPr>
              <w:r>
                <w:rPr>
                  <w:rFonts w:hint="eastAsia"/>
                  <w:szCs w:val="21"/>
                </w:rPr>
                <w:lastRenderedPageBreak/>
                <w:t>各项目调整情况的说明：</w:t>
              </w:r>
            </w:p>
            <w:sdt>
              <w:sdtPr>
                <w:alias w:val="是否适用：资产负债表各项目调整情况的说明[双击切换]"/>
                <w:tag w:val="_GBC_78cdedcde0e54953bd93f6d9bfb220a2"/>
                <w:id w:val="-650824084"/>
                <w:lock w:val="sdtLocked"/>
                <w:placeholder>
                  <w:docPart w:val="GBC22222222222222222222222222222"/>
                </w:placeholder>
              </w:sdtPr>
              <w:sdtEndPr/>
              <w:sdtContent>
                <w:p w:rsidR="00AE5E0A" w:rsidRDefault="00BA687D" w:rsidP="00C8740D">
                  <w:r>
                    <w:fldChar w:fldCharType="begin"/>
                  </w:r>
                  <w:r w:rsidR="00C8740D">
                    <w:instrText xml:space="preserve"> MACROBUTTON  SnrToggleCheckbox □适用 </w:instrText>
                  </w:r>
                  <w:r>
                    <w:fldChar w:fldCharType="end"/>
                  </w:r>
                  <w:r>
                    <w:fldChar w:fldCharType="begin"/>
                  </w:r>
                  <w:r w:rsidR="00C8740D">
                    <w:instrText xml:space="preserve"> MACROBUTTON  SnrToggleCheckbox √不适用 </w:instrText>
                  </w:r>
                  <w:r>
                    <w:fldChar w:fldCharType="end"/>
                  </w:r>
                </w:p>
              </w:sdtContent>
            </w:sdt>
          </w:sdtContent>
        </w:sdt>
        <w:p w:rsidR="00AE5E0A" w:rsidRDefault="00AE5E0A"/>
        <w:sdt>
          <w:sdtPr>
            <w:rPr>
              <w:rFonts w:hint="eastAsia"/>
            </w:rPr>
            <w:tag w:val="_SEC_42ac31f2b4fa4fd6a9f6f2a4dec4d231"/>
            <w:id w:val="-1048756099"/>
            <w:lock w:val="sdtLocked"/>
            <w:placeholder>
              <w:docPart w:val="GBC22222222222222222222222222222"/>
            </w:placeholder>
          </w:sdtPr>
          <w:sdtEndPr>
            <w:rPr>
              <w:szCs w:val="21"/>
            </w:rPr>
          </w:sdtEndPr>
          <w:sdtContent>
            <w:p w:rsidR="00AE5E0A" w:rsidRDefault="00BA687D">
              <w:pPr>
                <w:jc w:val="center"/>
              </w:pPr>
              <w:r>
                <w:rPr>
                  <w:rFonts w:hint="eastAsia"/>
                </w:rPr>
                <w:t>母公司</w:t>
              </w:r>
              <w:r>
                <w:t>资产负债表</w:t>
              </w:r>
            </w:p>
            <w:p w:rsidR="00AE5E0A" w:rsidRDefault="00BA687D">
              <w:pPr>
                <w:jc w:val="right"/>
                <w:rPr>
                  <w:szCs w:val="21"/>
                </w:rPr>
              </w:pPr>
              <w:r>
                <w:rPr>
                  <w:rFonts w:hint="eastAsia"/>
                  <w:szCs w:val="21"/>
                </w:rPr>
                <w:t xml:space="preserve"> </w:t>
              </w:r>
              <w:r>
                <w:rPr>
                  <w:szCs w:val="21"/>
                </w:rPr>
                <w:t xml:space="preserve">      单位:</w:t>
              </w:r>
              <w:sdt>
                <w:sdtPr>
                  <w:rPr>
                    <w:szCs w:val="21"/>
                  </w:rPr>
                  <w:alias w:val="单位：母公司资产负债表"/>
                  <w:tag w:val="_GBC_12bdcba29eb54af2b8443a5d65e13487"/>
                  <w:id w:val="-17341568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母公司资产负债表"/>
                  <w:tag w:val="_GBC_5ae5b2f3e4c64e05b223351f52f762b8"/>
                  <w:id w:val="1520456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g3"/>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8"/>
                <w:gridCol w:w="2232"/>
                <w:gridCol w:w="2125"/>
                <w:gridCol w:w="1458"/>
              </w:tblGrid>
              <w:tr w:rsidR="00F21D9D" w:rsidTr="00F21D9D">
                <w:trPr>
                  <w:cantSplit/>
                </w:trPr>
                <w:sdt>
                  <w:sdtPr>
                    <w:tag w:val="_PLD_1862792538844cfebbd7412e518cc3a1"/>
                    <w:id w:val="189099329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center"/>
                          <w:rPr>
                            <w:b/>
                            <w:szCs w:val="21"/>
                          </w:rPr>
                        </w:pPr>
                        <w:r>
                          <w:rPr>
                            <w:b/>
                            <w:szCs w:val="21"/>
                          </w:rPr>
                          <w:t>项目</w:t>
                        </w:r>
                      </w:p>
                    </w:tc>
                  </w:sdtContent>
                </w:sdt>
                <w:sdt>
                  <w:sdtPr>
                    <w:tag w:val="_PLD_490733515ea04b4585d8f94ac2bde396"/>
                    <w:id w:val="1293479880"/>
                    <w:lock w:val="sdtLocked"/>
                  </w:sdtPr>
                  <w:sdtEndPr/>
                  <w:sdtContent>
                    <w:tc>
                      <w:tcPr>
                        <w:tcW w:w="126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center"/>
                          <w:rPr>
                            <w:b/>
                            <w:szCs w:val="21"/>
                          </w:rPr>
                        </w:pPr>
                        <w:r>
                          <w:rPr>
                            <w:rFonts w:hint="eastAsia"/>
                            <w:b/>
                            <w:szCs w:val="21"/>
                          </w:rPr>
                          <w:t>2019年12月31日</w:t>
                        </w:r>
                      </w:p>
                    </w:tc>
                  </w:sdtContent>
                </w:sdt>
                <w:sdt>
                  <w:sdtPr>
                    <w:tag w:val="_PLD_e87e7f82c0ce4a00b4c3c32f679e366a"/>
                    <w:id w:val="733976367"/>
                    <w:lock w:val="sdtLocked"/>
                  </w:sdtPr>
                  <w:sdtEndPr/>
                  <w:sdtContent>
                    <w:tc>
                      <w:tcPr>
                        <w:tcW w:w="1204"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center"/>
                          <w:rPr>
                            <w:b/>
                            <w:szCs w:val="21"/>
                          </w:rPr>
                        </w:pPr>
                        <w:r>
                          <w:rPr>
                            <w:rFonts w:hint="eastAsia"/>
                            <w:b/>
                            <w:szCs w:val="21"/>
                          </w:rPr>
                          <w:t>20</w:t>
                        </w:r>
                        <w:r>
                          <w:rPr>
                            <w:b/>
                            <w:szCs w:val="21"/>
                          </w:rPr>
                          <w:t>20</w:t>
                        </w:r>
                        <w:r>
                          <w:rPr>
                            <w:rFonts w:hint="eastAsia"/>
                            <w:b/>
                            <w:szCs w:val="21"/>
                          </w:rPr>
                          <w:t>年1月1日</w:t>
                        </w:r>
                      </w:p>
                    </w:tc>
                  </w:sdtContent>
                </w:sdt>
                <w:sdt>
                  <w:sdtPr>
                    <w:tag w:val="_PLD_183442aef00f452987866abd92d323be"/>
                    <w:id w:val="917449258"/>
                    <w:lock w:val="sdtLocked"/>
                  </w:sdtPr>
                  <w:sdtEndPr/>
                  <w:sdtContent>
                    <w:tc>
                      <w:tcPr>
                        <w:tcW w:w="826"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center"/>
                          <w:rPr>
                            <w:b/>
                          </w:rPr>
                        </w:pPr>
                        <w:r>
                          <w:rPr>
                            <w:rFonts w:hint="eastAsia"/>
                            <w:b/>
                          </w:rPr>
                          <w:t>调整数</w:t>
                        </w:r>
                      </w:p>
                    </w:tc>
                  </w:sdtContent>
                </w:sdt>
              </w:tr>
              <w:tr w:rsidR="00F21D9D" w:rsidTr="00F21D9D">
                <w:sdt>
                  <w:sdtPr>
                    <w:tag w:val="_PLD_d3873035b3234fe09b962abf0385995a"/>
                    <w:id w:val="-63780875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21D9D" w:rsidRDefault="00F21D9D" w:rsidP="00F21D9D">
                        <w:pPr>
                          <w:rPr>
                            <w:szCs w:val="21"/>
                          </w:rPr>
                        </w:pPr>
                        <w:r>
                          <w:rPr>
                            <w:rFonts w:hint="eastAsia"/>
                            <w:b/>
                            <w:bCs/>
                            <w:szCs w:val="21"/>
                          </w:rPr>
                          <w:t>流动资产：</w:t>
                        </w:r>
                      </w:p>
                    </w:tc>
                  </w:sdtContent>
                </w:sdt>
              </w:tr>
              <w:tr w:rsidR="00F21D9D" w:rsidTr="00F21D9D">
                <w:sdt>
                  <w:sdtPr>
                    <w:tag w:val="_PLD_74d515e6d6184499b93a2f64ac76312a"/>
                    <w:id w:val="122418126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货币资金</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239,948,605.47</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239,948,605.47</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bce670f2a4240eeaa8e481be0a277f1"/>
                      <w:id w:val="30533979"/>
                      <w:lock w:val="sdtLocked"/>
                    </w:sdtPr>
                    <w:sdtEndPr/>
                    <w:sdtContent>
                      <w:p w:rsidR="00F21D9D" w:rsidRDefault="00F21D9D" w:rsidP="00F21D9D">
                        <w:pPr>
                          <w:ind w:firstLineChars="100" w:firstLine="210"/>
                        </w:pPr>
                        <w:r>
                          <w:rPr>
                            <w:rFonts w:hint="eastAsia"/>
                          </w:rPr>
                          <w:t>交易性金融资产</w:t>
                        </w:r>
                      </w:p>
                    </w:sdtContent>
                  </w:sdt>
                </w:tc>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ae75f8d2f5c14936a6818948d6cc2951"/>
                    <w:id w:val="-138909648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衍生金融资产</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38796d2735e412fbb2b548202f4f87a"/>
                    <w:id w:val="129633799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应收票据</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11,292,291.00</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11,292,291.00</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330335623c744c63b1ff8fbca1c82725"/>
                    <w:id w:val="64247313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应收账款</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4,918,499.16</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4,918,499.16</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9488865268f46f29f059c2d0282e38e"/>
                      <w:id w:val="761810226"/>
                      <w:lock w:val="sdtLocked"/>
                    </w:sdtPr>
                    <w:sdtEndPr/>
                    <w:sdtContent>
                      <w:p w:rsidR="00F21D9D" w:rsidRDefault="00F21D9D" w:rsidP="00F21D9D">
                        <w:pPr>
                          <w:ind w:firstLineChars="100" w:firstLine="210"/>
                        </w:pPr>
                        <w:r>
                          <w:rPr>
                            <w:rFonts w:hint="eastAsia"/>
                          </w:rPr>
                          <w:t>应收款项融资</w:t>
                        </w:r>
                      </w:p>
                    </w:sdtContent>
                  </w:sdt>
                </w:tc>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075402e44a9d4fec8c80849345f9a7ff"/>
                    <w:id w:val="-75027645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预付款项</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3,275,590.73</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3,275,590.73</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c2d0a7a6a8e64d7e876eef520833ed71"/>
                    <w:id w:val="204786689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其他应收款</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613,233,502.72</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613,233,502.72</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f4aedbe1c37746bd94298a5fa1ce694d"/>
                    <w:id w:val="59476018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rPr>
                          <w:t>其中：</w:t>
                        </w:r>
                        <w:r>
                          <w:rPr>
                            <w:rFonts w:hint="eastAsia"/>
                            <w:szCs w:val="21"/>
                          </w:rPr>
                          <w:t>应收利息</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52de14b1293c4f25af2be3d116cf9e85"/>
                    <w:id w:val="-110355927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400" w:firstLine="840"/>
                          <w:rPr>
                            <w:szCs w:val="21"/>
                          </w:rPr>
                        </w:pPr>
                        <w:r>
                          <w:rPr>
                            <w:rFonts w:hint="eastAsia"/>
                            <w:szCs w:val="21"/>
                          </w:rPr>
                          <w:t>应收股利</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c7b0b124530948fbb30e06a409fd5565"/>
                    <w:id w:val="17176013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存货</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1,136,495.09</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1,136,495.09</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161e7eb66949c8ae57a598e14e7c20"/>
                      <w:id w:val="974875982"/>
                      <w:lock w:val="sdtLocked"/>
                    </w:sdtPr>
                    <w:sdtEndPr/>
                    <w:sdtContent>
                      <w:p w:rsidR="00F21D9D" w:rsidRDefault="00F21D9D" w:rsidP="00F21D9D">
                        <w:pPr>
                          <w:ind w:firstLineChars="100" w:firstLine="210"/>
                        </w:pPr>
                        <w:r>
                          <w:rPr>
                            <w:rFonts w:hint="eastAsia"/>
                          </w:rPr>
                          <w:t>合同资产</w:t>
                        </w:r>
                      </w:p>
                    </w:sdtContent>
                  </w:sdt>
                </w:tc>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425e5328b0a240e59b878c6d6e9636a3"/>
                    <w:id w:val="-175110979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持有待售资产</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32efccee98548b68b34b43db7e78ee1"/>
                    <w:id w:val="30250879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一年内到期的非流动资产</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1f0292fdc6a84de4bb5b1513e1206a77"/>
                    <w:id w:val="-159307729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其他流动资产</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15,412,972.11</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15,412,972.11</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18bb3148590e45af9975783b03139934"/>
                    <w:id w:val="-208212446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200" w:firstLine="420"/>
                          <w:rPr>
                            <w:szCs w:val="21"/>
                          </w:rPr>
                        </w:pPr>
                        <w:r>
                          <w:rPr>
                            <w:rFonts w:hint="eastAsia"/>
                            <w:szCs w:val="21"/>
                          </w:rPr>
                          <w:t>流动资产合计</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889,217,956.28</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889,217,956.28</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32045b1e965f45488a253d2d0cb1dd0d"/>
                    <w:id w:val="-150180736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21D9D" w:rsidRDefault="00F21D9D" w:rsidP="00F21D9D">
                        <w:pPr>
                          <w:rPr>
                            <w:color w:val="008000"/>
                            <w:szCs w:val="21"/>
                          </w:rPr>
                        </w:pPr>
                        <w:r>
                          <w:rPr>
                            <w:rFonts w:hint="eastAsia"/>
                            <w:b/>
                            <w:bCs/>
                            <w:szCs w:val="21"/>
                          </w:rPr>
                          <w:t>非流动资产：</w:t>
                        </w:r>
                      </w:p>
                    </w:tc>
                  </w:sdtContent>
                </w:sdt>
              </w:tr>
              <w:tr w:rsidR="00F21D9D" w:rsidTr="00F21D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bd781a1b9664fec8afde1775d5cd963"/>
                      <w:id w:val="549502028"/>
                      <w:lock w:val="sdtLocked"/>
                    </w:sdtPr>
                    <w:sdtEndPr/>
                    <w:sdtContent>
                      <w:p w:rsidR="00F21D9D" w:rsidRDefault="00F21D9D" w:rsidP="00F21D9D">
                        <w:pPr>
                          <w:ind w:firstLineChars="100" w:firstLine="210"/>
                        </w:pPr>
                        <w:r>
                          <w:rPr>
                            <w:rFonts w:hint="eastAsia"/>
                          </w:rPr>
                          <w:t>债权投资</w:t>
                        </w:r>
                      </w:p>
                    </w:sdtContent>
                  </w:sdt>
                </w:tc>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2f6e093da4342b6984f0c97e8feb021"/>
                      <w:id w:val="429785852"/>
                      <w:lock w:val="sdtLocked"/>
                    </w:sdtPr>
                    <w:sdtEndPr/>
                    <w:sdtContent>
                      <w:p w:rsidR="00F21D9D" w:rsidRDefault="00F21D9D" w:rsidP="00F21D9D">
                        <w:pPr>
                          <w:ind w:firstLineChars="100" w:firstLine="210"/>
                        </w:pPr>
                        <w:r>
                          <w:rPr>
                            <w:rFonts w:hint="eastAsia"/>
                          </w:rPr>
                          <w:t>其他债权投资</w:t>
                        </w:r>
                      </w:p>
                    </w:sdtContent>
                  </w:sdt>
                </w:tc>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b5e78a65ad3e4a80bf6991e93db7bf56"/>
                    <w:id w:val="-97314632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长期应收款</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977fb30cb6c9428e94fad6ae22cf3201"/>
                    <w:id w:val="-149880020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长期股权投资</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4,573,535,377.66</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4,573,535,377.66</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fa4799edfb2488aa60a2aa44ca44c75"/>
                      <w:id w:val="178791930"/>
                      <w:lock w:val="sdtLocked"/>
                    </w:sdtPr>
                    <w:sdtEndPr/>
                    <w:sdtContent>
                      <w:p w:rsidR="00F21D9D" w:rsidRDefault="00F21D9D" w:rsidP="00F21D9D">
                        <w:pPr>
                          <w:ind w:firstLineChars="100" w:firstLine="210"/>
                        </w:pPr>
                        <w:r>
                          <w:rPr>
                            <w:rFonts w:hint="eastAsia"/>
                          </w:rPr>
                          <w:t>其他权益工具投资</w:t>
                        </w:r>
                      </w:p>
                    </w:sdtContent>
                  </w:sdt>
                </w:tc>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856,476.63</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856,476.63</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61844f1a7304fd6b2a6710353978835"/>
                      <w:id w:val="1194739386"/>
                      <w:lock w:val="sdtLocked"/>
                    </w:sdtPr>
                    <w:sdtEndPr/>
                    <w:sdtContent>
                      <w:p w:rsidR="00F21D9D" w:rsidRDefault="00F21D9D" w:rsidP="00F21D9D">
                        <w:pPr>
                          <w:ind w:firstLineChars="100" w:firstLine="210"/>
                        </w:pPr>
                        <w:r>
                          <w:rPr>
                            <w:rFonts w:hint="eastAsia"/>
                          </w:rPr>
                          <w:t>其他非流动金融资产</w:t>
                        </w:r>
                      </w:p>
                    </w:sdtContent>
                  </w:sdt>
                </w:tc>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923eb7718b5b46499e26c674a192c4ff"/>
                    <w:id w:val="-167703280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投资性房地产</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1,474,962.75</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1,474,962.75</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f782e0f6f8eb4d55b6200e2b80225924"/>
                    <w:id w:val="75994816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固定资产</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119,476,122.05</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119,476,122.05</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9888fe85522948d98e1ac835c1f1dd6c"/>
                    <w:id w:val="-35981997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在建工程</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7,241,612.30</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7,241,612.30</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94a792f6bcab460c9b29439620066ee2"/>
                    <w:id w:val="190147990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生产性生物资产</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ac72a00d096e4d379112e9698d90becc"/>
                    <w:id w:val="-357274259"/>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油气资产</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52b828b5bb84ee7a90fc8e5ec358171"/>
                      <w:id w:val="1065605700"/>
                      <w:lock w:val="sdtLocked"/>
                    </w:sdtPr>
                    <w:sdtEndPr/>
                    <w:sdtContent>
                      <w:p w:rsidR="00F21D9D" w:rsidRDefault="00F21D9D" w:rsidP="00F21D9D">
                        <w:pPr>
                          <w:ind w:firstLineChars="100" w:firstLine="210"/>
                        </w:pPr>
                        <w:r>
                          <w:rPr>
                            <w:rFonts w:hint="eastAsia"/>
                          </w:rPr>
                          <w:t>使用权资产</w:t>
                        </w:r>
                      </w:p>
                    </w:sdtContent>
                  </w:sdt>
                </w:tc>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3dfcf3e9c1e4ba1a222b98847f77185"/>
                    <w:id w:val="-71889612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无形资产</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5,862,756.46</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5,862,756.46</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8aaf9fbcb124c8883d1d27dcea819e2"/>
                    <w:id w:val="128037738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开发支出</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72f3e515cd2543c59ab69795181cf131"/>
                    <w:id w:val="-2463693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商誉</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8c2976ac40f54cd396b19fa300ed8008"/>
                    <w:id w:val="192776598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长期待摊费用</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2,651,069.91</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2,651,069.91</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53d257ee3505443db4987c29f2554910"/>
                    <w:id w:val="-43844954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递延所得税资产</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18,584,170.80</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18,584,170.80</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919069c92934428fbcfd69549ecd9bfe"/>
                    <w:id w:val="-176615138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其他非流动资产</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1,549,200.00</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1,549,200.00</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f24ecc71dadc469a9a36c98fcc2789eb"/>
                    <w:id w:val="127236164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200" w:firstLine="420"/>
                          <w:rPr>
                            <w:szCs w:val="21"/>
                          </w:rPr>
                        </w:pPr>
                        <w:r>
                          <w:rPr>
                            <w:rFonts w:hint="eastAsia"/>
                            <w:szCs w:val="21"/>
                          </w:rPr>
                          <w:t>非流动资产合计</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4,731,231,748.56</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4,731,231,748.56</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51977f8ffa3f40279adeb2efeb9bc455"/>
                    <w:id w:val="-95919215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300" w:firstLine="630"/>
                          <w:rPr>
                            <w:szCs w:val="21"/>
                          </w:rPr>
                        </w:pPr>
                        <w:r>
                          <w:rPr>
                            <w:rFonts w:hint="eastAsia"/>
                            <w:szCs w:val="21"/>
                          </w:rPr>
                          <w:t>资产总计</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5,620,449,704.84</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5,620,449,704.84</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b8d96c989354c3296a1eda26de6ec79"/>
                    <w:id w:val="7649166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21D9D" w:rsidRDefault="00F21D9D" w:rsidP="00F21D9D">
                        <w:pPr>
                          <w:rPr>
                            <w:color w:val="008000"/>
                            <w:szCs w:val="21"/>
                          </w:rPr>
                        </w:pPr>
                        <w:r>
                          <w:rPr>
                            <w:rFonts w:hint="eastAsia"/>
                            <w:b/>
                            <w:bCs/>
                            <w:szCs w:val="21"/>
                          </w:rPr>
                          <w:t>流动负债：</w:t>
                        </w:r>
                      </w:p>
                    </w:tc>
                  </w:sdtContent>
                </w:sdt>
              </w:tr>
              <w:tr w:rsidR="00F21D9D" w:rsidTr="00F21D9D">
                <w:sdt>
                  <w:sdtPr>
                    <w:tag w:val="_PLD_3e2e2cae5fe54175954842f21e380792"/>
                    <w:id w:val="36147646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短期借款</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280,000,000.00</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280,000,000.00</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c94fe40b83d49bf83fb122751e1d1bb"/>
                      <w:id w:val="-617908616"/>
                      <w:lock w:val="sdtLocked"/>
                    </w:sdtPr>
                    <w:sdtEndPr/>
                    <w:sdtContent>
                      <w:p w:rsidR="00F21D9D" w:rsidRDefault="00F21D9D" w:rsidP="00F21D9D">
                        <w:pPr>
                          <w:ind w:firstLineChars="100" w:firstLine="210"/>
                        </w:pPr>
                        <w:r>
                          <w:rPr>
                            <w:rFonts w:hint="eastAsia"/>
                          </w:rPr>
                          <w:t>交易性金融负债</w:t>
                        </w:r>
                      </w:p>
                    </w:sdtContent>
                  </w:sdt>
                </w:tc>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c66d4d28400f430283766247212b1db5"/>
                    <w:id w:val="103538383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衍生金融负债</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f67648c9cf84e82a7a20c798fe25ca4"/>
                    <w:id w:val="170960209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pPr>
                        <w:r>
                          <w:rPr>
                            <w:rFonts w:hint="eastAsia"/>
                          </w:rPr>
                          <w:t>应付票据</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120db261af8f49df8aaf60cf2fb46c78"/>
                    <w:id w:val="63429835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pPr>
                        <w:r>
                          <w:rPr>
                            <w:rFonts w:hint="eastAsia"/>
                          </w:rPr>
                          <w:t>应付账款</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135,519.67</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135,519.67</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034864597704b55a5f3f7f998469d5b"/>
                    <w:id w:val="-99001433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预收款项</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2,900,262.05</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2,900,262.05</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561f0d0a0a34a85828d80c58f692fff"/>
                      <w:id w:val="1745213300"/>
                      <w:lock w:val="sdtLocked"/>
                    </w:sdtPr>
                    <w:sdtEndPr/>
                    <w:sdtContent>
                      <w:p w:rsidR="00F21D9D" w:rsidRDefault="00F21D9D" w:rsidP="00F21D9D">
                        <w:pPr>
                          <w:ind w:firstLineChars="100" w:firstLine="210"/>
                        </w:pPr>
                        <w:r>
                          <w:rPr>
                            <w:rFonts w:hint="eastAsia"/>
                          </w:rPr>
                          <w:t>合同负债</w:t>
                        </w:r>
                      </w:p>
                    </w:sdtContent>
                  </w:sdt>
                </w:tc>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fe577d9706c54cc5a0e6f7a4f5604308"/>
                    <w:id w:val="-29491174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应付职工薪酬</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775,898.86</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775,898.86</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51b9a6704bb24333afd79a9e810f3762"/>
                    <w:id w:val="195490224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应交税费</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1,767,245.47</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1,767,245.47</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c899088837047b59f06e1ea234d6e77"/>
                    <w:id w:val="203577132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其他应付款</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92,316,978.46</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92,316,978.46</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32cf39725ac848019b8f693468e6c1df"/>
                    <w:id w:val="-49433263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rPr>
                          <w:t>其中：</w:t>
                        </w:r>
                        <w:r>
                          <w:rPr>
                            <w:rFonts w:hint="eastAsia"/>
                            <w:szCs w:val="21"/>
                          </w:rPr>
                          <w:t>应付利息</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6b3a45e82e14416b52097ea23c99d71"/>
                    <w:id w:val="80651378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400" w:firstLine="840"/>
                          <w:rPr>
                            <w:szCs w:val="21"/>
                          </w:rPr>
                        </w:pPr>
                        <w:r>
                          <w:rPr>
                            <w:rFonts w:hint="eastAsia"/>
                            <w:szCs w:val="21"/>
                          </w:rPr>
                          <w:t>应付股利</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096b25761952479bbcd407760f4ca6e6"/>
                    <w:id w:val="-207481254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持有待售负债</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57f107b54d7347ddb70cc3541d45fd9a"/>
                    <w:id w:val="-164341651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一年内到期的非流动负债</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396,500,000.00</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396,500,000.00</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cfb10e5f20a24287a1f812e4f551eb22"/>
                    <w:id w:val="-71343396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其他流动负债</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bf4cf672283f4e4d98b659444f70f237"/>
                    <w:id w:val="-179266324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200" w:firstLine="420"/>
                          <w:rPr>
                            <w:szCs w:val="21"/>
                          </w:rPr>
                        </w:pPr>
                        <w:r>
                          <w:rPr>
                            <w:rFonts w:hint="eastAsia"/>
                            <w:szCs w:val="21"/>
                          </w:rPr>
                          <w:t>流动负债合计</w:t>
                        </w:r>
                      </w:p>
                    </w:tc>
                  </w:sdtContent>
                </w:sdt>
                <w:tc>
                  <w:tcPr>
                    <w:tcW w:w="126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right"/>
                      <w:rPr>
                        <w:szCs w:val="21"/>
                      </w:rPr>
                    </w:pPr>
                    <w:r>
                      <w:t>774,395,904.51</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774,395,904.51</w:t>
                    </w:r>
                  </w:p>
                </w:tc>
                <w:tc>
                  <w:tcPr>
                    <w:tcW w:w="826"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right"/>
                      <w:rPr>
                        <w:szCs w:val="21"/>
                      </w:rPr>
                    </w:pPr>
                  </w:p>
                </w:tc>
              </w:tr>
              <w:tr w:rsidR="00F21D9D" w:rsidTr="00F21D9D">
                <w:sdt>
                  <w:sdtPr>
                    <w:tag w:val="_PLD_52a22ef7fccb4e379a79ea67a62aaba0"/>
                    <w:id w:val="-59301466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21D9D" w:rsidRDefault="00F21D9D" w:rsidP="00F21D9D">
                        <w:pPr>
                          <w:rPr>
                            <w:color w:val="008000"/>
                            <w:szCs w:val="21"/>
                          </w:rPr>
                        </w:pPr>
                        <w:r>
                          <w:rPr>
                            <w:rFonts w:hint="eastAsia"/>
                            <w:b/>
                            <w:bCs/>
                            <w:szCs w:val="21"/>
                          </w:rPr>
                          <w:t>非流动负债：</w:t>
                        </w:r>
                      </w:p>
                    </w:tc>
                  </w:sdtContent>
                </w:sdt>
              </w:tr>
              <w:tr w:rsidR="00F21D9D" w:rsidTr="00F21D9D">
                <w:sdt>
                  <w:sdtPr>
                    <w:tag w:val="_PLD_1b50d6aca4f848b0a201012e1a56c5df"/>
                    <w:id w:val="49708283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长期借款</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f743fead7c3f4b6298b2ba6c4fa6f032"/>
                    <w:id w:val="55713332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应付债券</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b26c3fd416f248bd8f93f66fe4e65e3a"/>
                    <w:id w:val="138190392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其中：优先股</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cfafb0006816456baad4e5eaa44f8e74"/>
                    <w:id w:val="6970254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leftChars="300" w:left="630" w:firstLineChars="100" w:firstLine="210"/>
                          <w:rPr>
                            <w:szCs w:val="21"/>
                          </w:rPr>
                        </w:pPr>
                        <w:r>
                          <w:rPr>
                            <w:rFonts w:hint="eastAsia"/>
                            <w:szCs w:val="21"/>
                          </w:rPr>
                          <w:t>永续债</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fbe27f38d04e5296f624963d65b0bd"/>
                      <w:id w:val="1866553458"/>
                      <w:lock w:val="sdtLocked"/>
                    </w:sdtPr>
                    <w:sdtEndPr/>
                    <w:sdtContent>
                      <w:p w:rsidR="00F21D9D" w:rsidRDefault="00F21D9D" w:rsidP="00F21D9D">
                        <w:pPr>
                          <w:ind w:firstLineChars="100" w:firstLine="210"/>
                        </w:pPr>
                        <w:r>
                          <w:rPr>
                            <w:rFonts w:hint="eastAsia"/>
                          </w:rPr>
                          <w:t>租赁负债</w:t>
                        </w:r>
                      </w:p>
                    </w:sdtContent>
                  </w:sdt>
                </w:tc>
                <w:tc>
                  <w:tcPr>
                    <w:tcW w:w="126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right"/>
                      <w:rPr>
                        <w:szCs w:val="21"/>
                      </w:rPr>
                    </w:pPr>
                  </w:p>
                </w:tc>
              </w:tr>
              <w:tr w:rsidR="00F21D9D" w:rsidTr="00F21D9D">
                <w:sdt>
                  <w:sdtPr>
                    <w:tag w:val="_PLD_763b001745074e8f80d333aa33c77b1c"/>
                    <w:id w:val="153553738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长期应付款</w:t>
                        </w:r>
                      </w:p>
                    </w:tc>
                  </w:sdtContent>
                </w:sdt>
                <w:tc>
                  <w:tcPr>
                    <w:tcW w:w="126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jc w:val="right"/>
                      <w:rPr>
                        <w:szCs w:val="21"/>
                      </w:rPr>
                    </w:pPr>
                  </w:p>
                </w:tc>
              </w:tr>
              <w:tr w:rsidR="00F21D9D" w:rsidTr="00F21D9D">
                <w:sdt>
                  <w:sdtPr>
                    <w:tag w:val="_PLD_54a1b08397c44641a82c6703cc59448a"/>
                    <w:id w:val="-1296060982"/>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长期应付职工薪酬</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67,115,851.18</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67,115,851.18</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ef8f7fa162d14efa8d47e7f05d101e03"/>
                    <w:id w:val="-2049528504"/>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预计负债</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120d7a5cbf854260b2b6e8f758bd1a73"/>
                    <w:id w:val="4595981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递延收益</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3,330,379.73</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3,330,379.73</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6cf4310ed7c45cbb6be75b34ac02fd6"/>
                    <w:id w:val="-115852716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递延所得税负债</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004e165cb9b945988d1ce02dce8c7a6e"/>
                    <w:id w:val="58165303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其他非流动负债</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b9286d59f434dc3883cb7d8d6f992fb"/>
                    <w:id w:val="-87183940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200" w:firstLine="420"/>
                          <w:rPr>
                            <w:szCs w:val="21"/>
                          </w:rPr>
                        </w:pPr>
                        <w:r>
                          <w:rPr>
                            <w:rFonts w:hint="eastAsia"/>
                            <w:szCs w:val="21"/>
                          </w:rPr>
                          <w:t>非流动负债合计</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70,446,230.91</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70,446,230.91</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9966b1afdeb54842a8fceb3cacd3ccf5"/>
                    <w:id w:val="-145687294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300" w:firstLine="630"/>
                          <w:rPr>
                            <w:szCs w:val="21"/>
                          </w:rPr>
                        </w:pPr>
                        <w:r>
                          <w:rPr>
                            <w:rFonts w:hint="eastAsia"/>
                            <w:szCs w:val="21"/>
                          </w:rPr>
                          <w:t>负债合计</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844,842,135.42</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844,842,135.42</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27af5114b1374bfaa5ee117b52b2dea6"/>
                    <w:id w:val="149245429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21D9D" w:rsidRDefault="00F21D9D" w:rsidP="00F21D9D">
                        <w:pPr>
                          <w:rPr>
                            <w:color w:val="008000"/>
                            <w:szCs w:val="21"/>
                          </w:rPr>
                        </w:pPr>
                        <w:r>
                          <w:rPr>
                            <w:rFonts w:hint="eastAsia"/>
                            <w:b/>
                            <w:bCs/>
                            <w:szCs w:val="21"/>
                          </w:rPr>
                          <w:t>所有者权益（或股东权益）：</w:t>
                        </w:r>
                      </w:p>
                    </w:tc>
                  </w:sdtContent>
                </w:sdt>
              </w:tr>
              <w:tr w:rsidR="00F21D9D" w:rsidTr="00F21D9D">
                <w:sdt>
                  <w:sdtPr>
                    <w:tag w:val="_PLD_8d70171a419341f09876bd7007078e61"/>
                    <w:id w:val="536783910"/>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实收资本（或股本）</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1,186,866,283.00</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1,186,866,283.00</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a2c5af5b63843e288dac2f4dfa16684"/>
                    <w:id w:val="-200681098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其他权益工具</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00ac4295a6c1486798f20bf742b8834b"/>
                    <w:id w:val="1624271838"/>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其中：优先股</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c2fa35d8e1ac487a949a2fe2d62ba1c1"/>
                    <w:id w:val="1973548791"/>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leftChars="300" w:left="630" w:firstLineChars="100" w:firstLine="210"/>
                          <w:rPr>
                            <w:szCs w:val="21"/>
                          </w:rPr>
                        </w:pPr>
                        <w:r>
                          <w:rPr>
                            <w:rFonts w:hint="eastAsia"/>
                            <w:szCs w:val="21"/>
                          </w:rPr>
                          <w:t>永续债</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834b3ab77c824936875be7024902ea58"/>
                    <w:id w:val="-101691899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资本公积</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3,162,078,625.57</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3,162,078,625.57</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a70d9354e9a94ab690010aa4bf4fe9dc"/>
                    <w:id w:val="185144017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减：库存股</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4e4dbb75dc1047fead1e2e3d2f27761e"/>
                    <w:id w:val="74556045"/>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其他综合收益</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-4,576,917.37</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-4,576,917.37</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6c13a47d776445fc9274525173a52d60"/>
                    <w:id w:val="176957892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专项储备</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d11efa46b0146de89d9167f31cbb19b"/>
                    <w:id w:val="3045842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盈余公积</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136,343,349.65</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136,343,349.65</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86bc5971158404eb1d42b4de33e2728"/>
                    <w:id w:val="796803586"/>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100" w:firstLine="210"/>
                          <w:rPr>
                            <w:szCs w:val="21"/>
                          </w:rPr>
                        </w:pPr>
                        <w:r>
                          <w:rPr>
                            <w:rFonts w:hint="eastAsia"/>
                            <w:szCs w:val="21"/>
                          </w:rPr>
                          <w:t>未分配利润</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294,896,228.57</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294,896,228.57</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c20899a0afbc45fb9f96c375ae861870"/>
                    <w:id w:val="-1568109623"/>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200" w:firstLine="420"/>
                          <w:rPr>
                            <w:szCs w:val="21"/>
                          </w:rPr>
                        </w:pPr>
                        <w:r>
                          <w:rPr>
                            <w:rFonts w:hint="eastAsia"/>
                            <w:szCs w:val="21"/>
                          </w:rPr>
                          <w:t>所有者权益（或股东权益）合计</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4,775,607,569.42</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4,775,607,569.42</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r w:rsidR="00F21D9D" w:rsidTr="00F21D9D">
                <w:sdt>
                  <w:sdtPr>
                    <w:tag w:val="_PLD_db11ece6f92844b48c8e943a030153d9"/>
                    <w:id w:val="220568747"/>
                    <w:lock w:val="sdtLocked"/>
                  </w:sdtPr>
                  <w:sdtEndPr/>
                  <w:sdtContent>
                    <w:tc>
                      <w:tcPr>
                        <w:tcW w:w="1705" w:type="pct"/>
                        <w:tcBorders>
                          <w:top w:val="outset" w:sz="4" w:space="0" w:color="auto"/>
                          <w:left w:val="outset" w:sz="4" w:space="0" w:color="auto"/>
                          <w:bottom w:val="outset" w:sz="4" w:space="0" w:color="auto"/>
                          <w:right w:val="outset" w:sz="4" w:space="0" w:color="auto"/>
                        </w:tcBorders>
                        <w:vAlign w:val="center"/>
                      </w:tcPr>
                      <w:p w:rsidR="00F21D9D" w:rsidRDefault="00F21D9D" w:rsidP="00F21D9D">
                        <w:pPr>
                          <w:ind w:firstLineChars="300" w:firstLine="630"/>
                          <w:rPr>
                            <w:szCs w:val="21"/>
                          </w:rPr>
                        </w:pPr>
                        <w:r>
                          <w:rPr>
                            <w:rFonts w:hint="eastAsia"/>
                            <w:szCs w:val="21"/>
                          </w:rPr>
                          <w:t>负债和所有者权益（或股东权益）总计</w:t>
                        </w:r>
                      </w:p>
                    </w:tc>
                  </w:sdtContent>
                </w:sdt>
                <w:tc>
                  <w:tcPr>
                    <w:tcW w:w="1265"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5,620,449,704.84</w:t>
                    </w:r>
                  </w:p>
                </w:tc>
                <w:tc>
                  <w:tcPr>
                    <w:tcW w:w="1204"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r>
                      <w:t>5,620,449,704.84</w:t>
                    </w:r>
                  </w:p>
                </w:tc>
                <w:tc>
                  <w:tcPr>
                    <w:tcW w:w="826" w:type="pct"/>
                    <w:tcBorders>
                      <w:top w:val="outset" w:sz="4" w:space="0" w:color="auto"/>
                      <w:left w:val="outset" w:sz="4" w:space="0" w:color="auto"/>
                      <w:bottom w:val="outset" w:sz="4" w:space="0" w:color="auto"/>
                      <w:right w:val="outset" w:sz="4" w:space="0" w:color="auto"/>
                    </w:tcBorders>
                  </w:tcPr>
                  <w:p w:rsidR="00F21D9D" w:rsidRDefault="00F21D9D" w:rsidP="00F21D9D">
                    <w:pPr>
                      <w:jc w:val="right"/>
                      <w:rPr>
                        <w:szCs w:val="21"/>
                      </w:rPr>
                    </w:pPr>
                  </w:p>
                </w:tc>
              </w:tr>
            </w:tbl>
            <w:p w:rsidR="00F21D9D" w:rsidRDefault="00F21D9D"/>
            <w:p w:rsidR="00AE5E0A" w:rsidRDefault="00BA687D">
              <w:pPr>
                <w:rPr>
                  <w:szCs w:val="21"/>
                </w:rPr>
              </w:pPr>
              <w:r>
                <w:rPr>
                  <w:rFonts w:hint="eastAsia"/>
                  <w:szCs w:val="21"/>
                </w:rPr>
                <w:t>各项目调整情况的说明：</w:t>
              </w:r>
            </w:p>
            <w:sdt>
              <w:sdtPr>
                <w:alias w:val="是否适用：母公司资产负债表各项目调整情况的说明[双击切换]"/>
                <w:tag w:val="_GBC_4da43801742d47a3ad02db54d198c963"/>
                <w:id w:val="1714151244"/>
                <w:lock w:val="sdtLocked"/>
                <w:placeholder>
                  <w:docPart w:val="GBC22222222222222222222222222222"/>
                </w:placeholder>
              </w:sdtPr>
              <w:sdtEndPr/>
              <w:sdtContent>
                <w:p w:rsidR="00AE5E0A" w:rsidRDefault="00BA687D" w:rsidP="00D874BD">
                  <w:r>
                    <w:fldChar w:fldCharType="begin"/>
                  </w:r>
                  <w:r w:rsidR="00D874BD">
                    <w:instrText xml:space="preserve"> MACROBUTTON  SnrToggleCheckbox □适用 </w:instrText>
                  </w:r>
                  <w:r>
                    <w:fldChar w:fldCharType="end"/>
                  </w:r>
                  <w:r>
                    <w:fldChar w:fldCharType="begin"/>
                  </w:r>
                  <w:r w:rsidR="00D874BD">
                    <w:instrText xml:space="preserve"> MACROBUTTON  SnrToggleCheckbox √不适用 </w:instrText>
                  </w:r>
                  <w:r>
                    <w:fldChar w:fldCharType="end"/>
                  </w:r>
                </w:p>
              </w:sdtContent>
            </w:sdt>
            <w:p w:rsidR="00AE5E0A" w:rsidRDefault="002A1F24">
              <w:pPr>
                <w:rPr>
                  <w:szCs w:val="21"/>
                </w:rPr>
              </w:pPr>
            </w:p>
          </w:sdtContent>
        </w:sdt>
      </w:sdtContent>
    </w:sdt>
    <w:bookmarkEnd w:id="78" w:displacedByCustomXml="next"/>
    <w:bookmarkStart w:id="79" w:name="_Hlk10466171" w:displacedByCustomXml="next"/>
    <w:sdt>
      <w:sdtPr>
        <w:rPr>
          <w:rFonts w:hint="eastAsia"/>
          <w:szCs w:val="21"/>
        </w:rPr>
        <w:alias w:val="模块:首次执行新金融工具准则、新租赁准则追溯调整前期比较数据的说明"/>
        <w:tag w:val="_SEC_a98b82c2763d4798bed73cd0b4fbc809"/>
        <w:id w:val="-607741734"/>
        <w:lock w:val="sdtLocked"/>
        <w:placeholder>
          <w:docPart w:val="GBC22222222222222222222222222222"/>
        </w:placeholder>
      </w:sdtPr>
      <w:sdtEndPr>
        <w:rPr>
          <w:rFonts w:hint="default"/>
        </w:rPr>
      </w:sdtEndPr>
      <w:sdtContent>
        <w:p w:rsidR="00AE5E0A" w:rsidRDefault="00BA687D" w:rsidP="009A0427">
          <w:pPr>
            <w:numPr>
              <w:ilvl w:val="3"/>
              <w:numId w:val="40"/>
            </w:numPr>
            <w:ind w:left="426" w:hanging="426"/>
            <w:rPr>
              <w:szCs w:val="21"/>
            </w:rPr>
          </w:pPr>
          <w:r>
            <w:rPr>
              <w:rFonts w:hint="eastAsia"/>
              <w:szCs w:val="21"/>
            </w:rPr>
            <w:t>2</w:t>
          </w:r>
          <w:r>
            <w:rPr>
              <w:szCs w:val="21"/>
            </w:rPr>
            <w:t>020</w:t>
          </w:r>
          <w:r>
            <w:rPr>
              <w:rFonts w:hint="eastAsia"/>
              <w:szCs w:val="21"/>
            </w:rPr>
            <w:t>年</w:t>
          </w:r>
          <w:r>
            <w:rPr>
              <w:rFonts w:hint="eastAsia"/>
            </w:rPr>
            <w:t>起首次执行新收入准则、新租赁准则追溯调整前期比较数据的说</w:t>
          </w:r>
          <w:r>
            <w:t>明</w:t>
          </w:r>
        </w:p>
        <w:sdt>
          <w:sdtPr>
            <w:rPr>
              <w:szCs w:val="21"/>
            </w:rPr>
            <w:alias w:val="是否适用：首次执行新会计准则调整前期比较数据的说明[双击切换]"/>
            <w:tag w:val="_GBC_ceaa7ba89e47473da347779a7dc5e772"/>
            <w:id w:val="-844251765"/>
            <w:lock w:val="sdtLocked"/>
            <w:placeholder>
              <w:docPart w:val="GBC22222222222222222222222222222"/>
            </w:placeholder>
          </w:sdtPr>
          <w:sdtEndPr/>
          <w:sdtContent>
            <w:p w:rsidR="00AE5E0A" w:rsidRDefault="00BA687D" w:rsidP="00D874BD">
              <w:pPr>
                <w:rPr>
                  <w:szCs w:val="21"/>
                </w:rPr>
              </w:pPr>
              <w:r>
                <w:rPr>
                  <w:szCs w:val="21"/>
                </w:rPr>
                <w:fldChar w:fldCharType="begin"/>
              </w:r>
              <w:r w:rsidR="00D874BD">
                <w:rPr>
                  <w:szCs w:val="21"/>
                </w:rPr>
                <w:instrText xml:space="preserve"> MACROBUTTON  SnrToggleCheckbox □适用 </w:instrText>
              </w:r>
              <w:r>
                <w:rPr>
                  <w:szCs w:val="21"/>
                </w:rPr>
                <w:fldChar w:fldCharType="end"/>
              </w:r>
              <w:r>
                <w:rPr>
                  <w:szCs w:val="21"/>
                </w:rPr>
                <w:fldChar w:fldCharType="begin"/>
              </w:r>
              <w:r w:rsidR="00D874BD">
                <w:rPr>
                  <w:szCs w:val="21"/>
                </w:rPr>
                <w:instrText xml:space="preserve"> MACROBUTTON  SnrToggleCheckbox √不适用 </w:instrText>
              </w:r>
              <w:r>
                <w:rPr>
                  <w:szCs w:val="21"/>
                </w:rPr>
                <w:fldChar w:fldCharType="end"/>
              </w:r>
            </w:p>
          </w:sdtContent>
        </w:sdt>
        <w:p w:rsidR="00AE5E0A" w:rsidRDefault="002A1F24">
          <w:pPr>
            <w:rPr>
              <w:szCs w:val="21"/>
            </w:rPr>
          </w:pPr>
        </w:p>
      </w:sdtContent>
    </w:sdt>
    <w:bookmarkEnd w:id="79" w:displacedByCustomXml="prev"/>
    <w:sdt>
      <w:sdtPr>
        <w:rPr>
          <w:rFonts w:asciiTheme="minorHAnsi" w:hAnsiTheme="minorHAnsi" w:cstheme="minorBidi" w:hint="eastAsia"/>
          <w:szCs w:val="22"/>
        </w:rPr>
        <w:alias w:val="模块:其他"/>
        <w:tag w:val="_GBC_f9189f2c315949f484bded540173f7a8"/>
        <w:id w:val="512192395"/>
        <w:lock w:val="sdtLocked"/>
        <w:placeholder>
          <w:docPart w:val="GBC22222222222222222222222222222"/>
        </w:placeholder>
      </w:sdtPr>
      <w:sdtEndPr>
        <w:rPr>
          <w:rFonts w:ascii="宋体" w:hAnsi="宋体" w:cs="Times New Roman"/>
          <w:szCs w:val="21"/>
        </w:rPr>
      </w:sdtEndPr>
      <w:sdtContent>
        <w:p w:rsidR="00AE5E0A" w:rsidRDefault="00BA687D" w:rsidP="009A0427">
          <w:pPr>
            <w:numPr>
              <w:ilvl w:val="0"/>
              <w:numId w:val="32"/>
            </w:numPr>
          </w:pPr>
          <w:r>
            <w:rPr>
              <w:rFonts w:hint="eastAsia"/>
            </w:rPr>
            <w:t>其他</w:t>
          </w:r>
        </w:p>
        <w:sdt>
          <w:sdtPr>
            <w:rPr>
              <w:rFonts w:hint="eastAsia"/>
              <w:szCs w:val="21"/>
            </w:rPr>
            <w:alias w:val="是否适用：公司主要会计政策、会计估计和前期差错的其他说明[双击切换]"/>
            <w:tag w:val="_GBC_6deb29735f384e0d9a2b017d4265a493"/>
            <w:id w:val="1114552493"/>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rsidR="00AE5E0A" w:rsidRDefault="002A1F24">
          <w:pPr>
            <w:rPr>
              <w:szCs w:val="21"/>
            </w:rPr>
          </w:pPr>
        </w:p>
      </w:sdtContent>
    </w:sdt>
    <w:p w:rsidR="00AE5E0A" w:rsidRDefault="00BA687D" w:rsidP="009A0427">
      <w:pPr>
        <w:pStyle w:val="2"/>
        <w:numPr>
          <w:ilvl w:val="0"/>
          <w:numId w:val="6"/>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193B4D850F254159BFB6D4FC302C617D"/>
        </w:placeholder>
      </w:sdtPr>
      <w:sdtEndPr>
        <w:rPr>
          <w:rFonts w:ascii="宋体" w:hAnsi="宋体" w:cs="Times New Roman"/>
          <w:kern w:val="2"/>
          <w:szCs w:val="21"/>
        </w:rPr>
      </w:sdtEndPr>
      <w:sdtContent>
        <w:p w:rsidR="008C348F" w:rsidRDefault="008C348F" w:rsidP="008C348F">
          <w:pPr>
            <w:pStyle w:val="3"/>
            <w:numPr>
              <w:ilvl w:val="0"/>
              <w:numId w:val="41"/>
            </w:numPr>
            <w:tabs>
              <w:tab w:val="left" w:pos="546"/>
            </w:tabs>
          </w:pPr>
          <w:r>
            <w:t>主要税种及税率</w:t>
          </w:r>
        </w:p>
        <w:p w:rsidR="008C348F" w:rsidRDefault="008C348F">
          <w:r>
            <w:rPr>
              <w:rFonts w:hint="eastAsia"/>
            </w:rPr>
            <w:t>主要税种及税率情况</w:t>
          </w:r>
        </w:p>
        <w:sdt>
          <w:sdtPr>
            <w:alias w:val="是否适用：主要税种及税率情况 [双击切换]"/>
            <w:tag w:val="_GBC_fd47fa4fd9aa499c8903795268a25582"/>
            <w:id w:val="-1786959562"/>
            <w:lock w:val="sdtContentLocked"/>
            <w:placeholder>
              <w:docPart w:val="193B4D850F254159BFB6D4FC302C617D"/>
            </w:placeholder>
          </w:sdtPr>
          <w:sdtEndPr/>
          <w:sdtContent>
            <w:p w:rsidR="008C348F" w:rsidRDefault="008C348F">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067"/>
            <w:gridCol w:w="3044"/>
          </w:tblGrid>
          <w:tr w:rsidR="008C348F" w:rsidTr="00614FDE">
            <w:sdt>
              <w:sdtPr>
                <w:rPr>
                  <w:szCs w:val="21"/>
                </w:rPr>
                <w:tag w:val="_PLD_e7d49d0412b143bf84fec865b918065a"/>
                <w:id w:val="82578981"/>
                <w:lock w:val="sdtLocked"/>
              </w:sdtPr>
              <w:sdtEndPr>
                <w:rPr>
                  <w:szCs w:val="24"/>
                </w:rPr>
              </w:sdtEndPr>
              <w:sdtContent>
                <w:tc>
                  <w:tcPr>
                    <w:tcW w:w="1537" w:type="pct"/>
                    <w:vAlign w:val="center"/>
                  </w:tcPr>
                  <w:p w:rsidR="008C348F" w:rsidRDefault="008C348F" w:rsidP="00614FDE">
                    <w:pPr>
                      <w:jc w:val="center"/>
                      <w:rPr>
                        <w:szCs w:val="21"/>
                      </w:rPr>
                    </w:pPr>
                    <w:r>
                      <w:rPr>
                        <w:szCs w:val="21"/>
                      </w:rPr>
                      <w:t>税种</w:t>
                    </w:r>
                  </w:p>
                </w:tc>
              </w:sdtContent>
            </w:sdt>
            <w:sdt>
              <w:sdtPr>
                <w:tag w:val="_PLD_e42202809983483baa812ed26e1b27a2"/>
                <w:id w:val="-223371865"/>
                <w:lock w:val="sdtLocked"/>
              </w:sdtPr>
              <w:sdtEndPr/>
              <w:sdtContent>
                <w:tc>
                  <w:tcPr>
                    <w:tcW w:w="1738" w:type="pct"/>
                    <w:vAlign w:val="center"/>
                  </w:tcPr>
                  <w:p w:rsidR="008C348F" w:rsidRDefault="008C348F" w:rsidP="00614FDE">
                    <w:pPr>
                      <w:jc w:val="center"/>
                      <w:rPr>
                        <w:szCs w:val="21"/>
                      </w:rPr>
                    </w:pPr>
                    <w:r>
                      <w:rPr>
                        <w:szCs w:val="21"/>
                      </w:rPr>
                      <w:t>计税依据</w:t>
                    </w:r>
                  </w:p>
                </w:tc>
              </w:sdtContent>
            </w:sdt>
            <w:sdt>
              <w:sdtPr>
                <w:tag w:val="_PLD_0cebc7a4c62844c6b35146cd64cd4277"/>
                <w:id w:val="1577012877"/>
                <w:lock w:val="sdtLocked"/>
              </w:sdtPr>
              <w:sdtEndPr/>
              <w:sdtContent>
                <w:tc>
                  <w:tcPr>
                    <w:tcW w:w="1725" w:type="pct"/>
                    <w:vAlign w:val="center"/>
                  </w:tcPr>
                  <w:p w:rsidR="008C348F" w:rsidRDefault="008C348F" w:rsidP="00614FDE">
                    <w:pPr>
                      <w:jc w:val="center"/>
                      <w:rPr>
                        <w:szCs w:val="21"/>
                      </w:rPr>
                    </w:pPr>
                    <w:r>
                      <w:rPr>
                        <w:szCs w:val="21"/>
                      </w:rPr>
                      <w:t>税率</w:t>
                    </w:r>
                  </w:p>
                </w:tc>
              </w:sdtContent>
            </w:sdt>
          </w:tr>
          <w:tr w:rsidR="008C348F" w:rsidTr="00614FDE">
            <w:sdt>
              <w:sdtPr>
                <w:tag w:val="_PLD_9ace953dc7aa4938aeb14fdc5cefe531"/>
                <w:id w:val="-1074044667"/>
                <w:lock w:val="sdtLocked"/>
              </w:sdtPr>
              <w:sdtEndPr/>
              <w:sdtContent>
                <w:tc>
                  <w:tcPr>
                    <w:tcW w:w="1537" w:type="pct"/>
                  </w:tcPr>
                  <w:p w:rsidR="008C348F" w:rsidRDefault="008C348F" w:rsidP="00614FDE">
                    <w:pPr>
                      <w:rPr>
                        <w:szCs w:val="21"/>
                      </w:rPr>
                    </w:pPr>
                    <w:r>
                      <w:rPr>
                        <w:szCs w:val="21"/>
                      </w:rPr>
                      <w:t>增值税</w:t>
                    </w:r>
                  </w:p>
                </w:tc>
              </w:sdtContent>
            </w:sdt>
            <w:tc>
              <w:tcPr>
                <w:tcW w:w="1738" w:type="pct"/>
              </w:tcPr>
              <w:p w:rsidR="008C348F" w:rsidRDefault="008C348F" w:rsidP="00614FDE">
                <w:pPr>
                  <w:rPr>
                    <w:szCs w:val="21"/>
                  </w:rPr>
                </w:pPr>
                <w:r>
                  <w:t>商品贸易收入、装卸业务、客货代理业务、综合物流、租赁收入</w:t>
                </w:r>
              </w:p>
            </w:tc>
            <w:tc>
              <w:tcPr>
                <w:tcW w:w="1725" w:type="pct"/>
              </w:tcPr>
              <w:p w:rsidR="008C348F" w:rsidRDefault="008C348F" w:rsidP="00614FDE">
                <w:pPr>
                  <w:rPr>
                    <w:szCs w:val="21"/>
                  </w:rPr>
                </w:pPr>
                <w:r>
                  <w:t>16%、13%、6%、10%、9%</w:t>
                </w:r>
              </w:p>
            </w:tc>
          </w:tr>
          <w:tr w:rsidR="008C348F" w:rsidTr="00614FDE">
            <w:sdt>
              <w:sdtPr>
                <w:tag w:val="_PLD_81e2cde513d146408625859d885eb577"/>
                <w:id w:val="1143474113"/>
                <w:lock w:val="sdtLocked"/>
              </w:sdtPr>
              <w:sdtEndPr/>
              <w:sdtContent>
                <w:tc>
                  <w:tcPr>
                    <w:tcW w:w="1537" w:type="pct"/>
                  </w:tcPr>
                  <w:p w:rsidR="008C348F" w:rsidRDefault="008C348F" w:rsidP="00614FDE">
                    <w:pPr>
                      <w:rPr>
                        <w:szCs w:val="21"/>
                      </w:rPr>
                    </w:pPr>
                    <w:r>
                      <w:rPr>
                        <w:szCs w:val="21"/>
                      </w:rPr>
                      <w:t>消费税</w:t>
                    </w:r>
                  </w:p>
                </w:tc>
              </w:sdtContent>
            </w:sdt>
            <w:tc>
              <w:tcPr>
                <w:tcW w:w="1738" w:type="pct"/>
              </w:tcPr>
              <w:p w:rsidR="008C348F" w:rsidRDefault="008C348F" w:rsidP="00614FDE">
                <w:pPr>
                  <w:rPr>
                    <w:szCs w:val="21"/>
                  </w:rPr>
                </w:pPr>
              </w:p>
            </w:tc>
            <w:tc>
              <w:tcPr>
                <w:tcW w:w="1725" w:type="pct"/>
              </w:tcPr>
              <w:p w:rsidR="008C348F" w:rsidRDefault="008C348F" w:rsidP="00614FDE">
                <w:pPr>
                  <w:rPr>
                    <w:szCs w:val="21"/>
                  </w:rPr>
                </w:pPr>
              </w:p>
            </w:tc>
          </w:tr>
          <w:tr w:rsidR="008C348F" w:rsidTr="00614FDE">
            <w:sdt>
              <w:sdtPr>
                <w:tag w:val="_PLD_6653c9a6095c4d3eaf346beeb35838a0"/>
                <w:id w:val="-740098660"/>
                <w:lock w:val="sdtLocked"/>
              </w:sdtPr>
              <w:sdtEndPr/>
              <w:sdtContent>
                <w:tc>
                  <w:tcPr>
                    <w:tcW w:w="1537" w:type="pct"/>
                  </w:tcPr>
                  <w:p w:rsidR="008C348F" w:rsidRDefault="008C348F" w:rsidP="00614FDE">
                    <w:pPr>
                      <w:rPr>
                        <w:szCs w:val="21"/>
                      </w:rPr>
                    </w:pPr>
                    <w:r>
                      <w:rPr>
                        <w:szCs w:val="21"/>
                      </w:rPr>
                      <w:t>营业税</w:t>
                    </w:r>
                  </w:p>
                </w:tc>
              </w:sdtContent>
            </w:sdt>
            <w:tc>
              <w:tcPr>
                <w:tcW w:w="1738" w:type="pct"/>
              </w:tcPr>
              <w:p w:rsidR="008C348F" w:rsidRDefault="008C348F" w:rsidP="00614FDE">
                <w:pPr>
                  <w:rPr>
                    <w:szCs w:val="21"/>
                  </w:rPr>
                </w:pPr>
              </w:p>
            </w:tc>
            <w:tc>
              <w:tcPr>
                <w:tcW w:w="1725" w:type="pct"/>
              </w:tcPr>
              <w:p w:rsidR="008C348F" w:rsidRDefault="008C348F" w:rsidP="00614FDE">
                <w:pPr>
                  <w:rPr>
                    <w:szCs w:val="21"/>
                  </w:rPr>
                </w:pPr>
              </w:p>
            </w:tc>
          </w:tr>
          <w:tr w:rsidR="008C348F" w:rsidTr="00614FDE">
            <w:sdt>
              <w:sdtPr>
                <w:tag w:val="_PLD_a00c27a54584444dbd90124436528903"/>
                <w:id w:val="-1436740715"/>
                <w:lock w:val="sdtLocked"/>
              </w:sdtPr>
              <w:sdtEndPr/>
              <w:sdtContent>
                <w:tc>
                  <w:tcPr>
                    <w:tcW w:w="1537" w:type="pct"/>
                  </w:tcPr>
                  <w:p w:rsidR="008C348F" w:rsidRDefault="008C348F" w:rsidP="00614FDE">
                    <w:pPr>
                      <w:rPr>
                        <w:szCs w:val="21"/>
                      </w:rPr>
                    </w:pPr>
                    <w:r>
                      <w:rPr>
                        <w:szCs w:val="21"/>
                      </w:rPr>
                      <w:t>城市维护建设税</w:t>
                    </w:r>
                  </w:p>
                </w:tc>
              </w:sdtContent>
            </w:sdt>
            <w:tc>
              <w:tcPr>
                <w:tcW w:w="1738" w:type="pct"/>
              </w:tcPr>
              <w:p w:rsidR="008C348F" w:rsidRDefault="008C348F" w:rsidP="00614FDE">
                <w:pPr>
                  <w:rPr>
                    <w:szCs w:val="21"/>
                  </w:rPr>
                </w:pPr>
                <w:r>
                  <w:t>应缴流转税税额</w:t>
                </w:r>
              </w:p>
            </w:tc>
            <w:tc>
              <w:tcPr>
                <w:tcW w:w="1725" w:type="pct"/>
              </w:tcPr>
              <w:p w:rsidR="008C348F" w:rsidRDefault="008C348F" w:rsidP="00614FDE">
                <w:pPr>
                  <w:rPr>
                    <w:szCs w:val="21"/>
                  </w:rPr>
                </w:pPr>
                <w:r>
                  <w:t>7%、5%</w:t>
                </w:r>
              </w:p>
            </w:tc>
          </w:tr>
          <w:tr w:rsidR="008C348F" w:rsidTr="00614FDE">
            <w:sdt>
              <w:sdtPr>
                <w:tag w:val="_PLD_674fdae0a13a4ed2a46d30b411850225"/>
                <w:id w:val="-1923251114"/>
                <w:lock w:val="sdtLocked"/>
              </w:sdtPr>
              <w:sdtEndPr/>
              <w:sdtContent>
                <w:tc>
                  <w:tcPr>
                    <w:tcW w:w="1537" w:type="pct"/>
                  </w:tcPr>
                  <w:p w:rsidR="008C348F" w:rsidRDefault="008C348F" w:rsidP="00614FDE">
                    <w:pPr>
                      <w:rPr>
                        <w:szCs w:val="21"/>
                      </w:rPr>
                    </w:pPr>
                    <w:r>
                      <w:rPr>
                        <w:szCs w:val="21"/>
                      </w:rPr>
                      <w:t>企业所得税</w:t>
                    </w:r>
                  </w:p>
                </w:tc>
              </w:sdtContent>
            </w:sdt>
            <w:tc>
              <w:tcPr>
                <w:tcW w:w="1738" w:type="pct"/>
              </w:tcPr>
              <w:p w:rsidR="008C348F" w:rsidRDefault="008C348F" w:rsidP="00614FDE">
                <w:pPr>
                  <w:rPr>
                    <w:szCs w:val="21"/>
                  </w:rPr>
                </w:pPr>
                <w:r>
                  <w:t>应纳税所得额</w:t>
                </w:r>
              </w:p>
            </w:tc>
            <w:tc>
              <w:tcPr>
                <w:tcW w:w="1725" w:type="pct"/>
              </w:tcPr>
              <w:p w:rsidR="008C348F" w:rsidRDefault="008C348F" w:rsidP="00614FDE">
                <w:pPr>
                  <w:rPr>
                    <w:szCs w:val="21"/>
                  </w:rPr>
                </w:pPr>
                <w:r>
                  <w:t>25%、15%、12.5%</w:t>
                </w:r>
              </w:p>
            </w:tc>
          </w:tr>
          <w:sdt>
            <w:sdtPr>
              <w:rPr>
                <w:szCs w:val="21"/>
              </w:rPr>
              <w:alias w:val="其他主要税种及税率"/>
              <w:tag w:val="_GBC_b4f10406bc8741879c7bff390b72f9b9"/>
              <w:id w:val="978495573"/>
              <w:lock w:val="sdtLocked"/>
              <w:placeholder>
                <w:docPart w:val="6D0DC4D1363C4B9BA8E4DB05A47ADD93"/>
              </w:placeholder>
            </w:sdtPr>
            <w:sdtEndPr/>
            <w:sdtContent>
              <w:tr w:rsidR="008C348F" w:rsidTr="00614FDE">
                <w:tc>
                  <w:tcPr>
                    <w:tcW w:w="1537" w:type="pct"/>
                  </w:tcPr>
                  <w:p w:rsidR="008C348F" w:rsidRDefault="008C348F" w:rsidP="00614FDE">
                    <w:pPr>
                      <w:rPr>
                        <w:szCs w:val="21"/>
                      </w:rPr>
                    </w:pPr>
                    <w:r>
                      <w:t>教育费附加</w:t>
                    </w:r>
                  </w:p>
                </w:tc>
                <w:tc>
                  <w:tcPr>
                    <w:tcW w:w="1738" w:type="pct"/>
                  </w:tcPr>
                  <w:p w:rsidR="008C348F" w:rsidRDefault="008C348F" w:rsidP="00614FDE">
                    <w:pPr>
                      <w:rPr>
                        <w:szCs w:val="21"/>
                      </w:rPr>
                    </w:pPr>
                    <w:r>
                      <w:t>应缴流转税税额</w:t>
                    </w:r>
                  </w:p>
                </w:tc>
                <w:tc>
                  <w:tcPr>
                    <w:tcW w:w="1725" w:type="pct"/>
                  </w:tcPr>
                  <w:p w:rsidR="008C348F" w:rsidRDefault="008C348F" w:rsidP="00614FDE">
                    <w:pPr>
                      <w:rPr>
                        <w:szCs w:val="21"/>
                      </w:rPr>
                    </w:pPr>
                    <w:r>
                      <w:t>3%</w:t>
                    </w:r>
                  </w:p>
                </w:tc>
              </w:tr>
            </w:sdtContent>
          </w:sdt>
          <w:sdt>
            <w:sdtPr>
              <w:rPr>
                <w:szCs w:val="21"/>
              </w:rPr>
              <w:alias w:val="其他主要税种及税率"/>
              <w:tag w:val="_GBC_b4f10406bc8741879c7bff390b72f9b9"/>
              <w:id w:val="466637669"/>
              <w:lock w:val="sdtLocked"/>
              <w:placeholder>
                <w:docPart w:val="6D0DC4D1363C4B9BA8E4DB05A47ADD93"/>
              </w:placeholder>
            </w:sdtPr>
            <w:sdtEndPr/>
            <w:sdtContent>
              <w:tr w:rsidR="008C348F" w:rsidTr="00614FDE">
                <w:tc>
                  <w:tcPr>
                    <w:tcW w:w="1537" w:type="pct"/>
                  </w:tcPr>
                  <w:p w:rsidR="008C348F" w:rsidRDefault="008C348F" w:rsidP="00614FDE">
                    <w:pPr>
                      <w:rPr>
                        <w:szCs w:val="21"/>
                      </w:rPr>
                    </w:pPr>
                    <w:r>
                      <w:t>地方教育费附加</w:t>
                    </w:r>
                  </w:p>
                </w:tc>
                <w:tc>
                  <w:tcPr>
                    <w:tcW w:w="1738" w:type="pct"/>
                  </w:tcPr>
                  <w:p w:rsidR="008C348F" w:rsidRDefault="008C348F" w:rsidP="00614FDE">
                    <w:pPr>
                      <w:rPr>
                        <w:szCs w:val="21"/>
                      </w:rPr>
                    </w:pPr>
                    <w:r>
                      <w:t>应缴流转税税额</w:t>
                    </w:r>
                  </w:p>
                </w:tc>
                <w:tc>
                  <w:tcPr>
                    <w:tcW w:w="1725" w:type="pct"/>
                  </w:tcPr>
                  <w:p w:rsidR="008C348F" w:rsidRDefault="008C348F" w:rsidP="00614FDE">
                    <w:pPr>
                      <w:rPr>
                        <w:szCs w:val="21"/>
                      </w:rPr>
                    </w:pPr>
                    <w:r>
                      <w:t>2%</w:t>
                    </w:r>
                  </w:p>
                </w:tc>
              </w:tr>
            </w:sdtContent>
          </w:sdt>
        </w:tbl>
        <w:p w:rsidR="008C348F" w:rsidRDefault="008C348F"/>
        <w:p w:rsidR="008C348F" w:rsidRDefault="008C348F">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296108265"/>
            <w:lock w:val="sdtContentLocked"/>
            <w:placeholder>
              <w:docPart w:val="193B4D850F254159BFB6D4FC302C617D"/>
            </w:placeholder>
          </w:sdtPr>
          <w:sdtEndPr/>
          <w:sdtContent>
            <w:p w:rsidR="008C348F" w:rsidRDefault="008C348F">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87"/>
            <w:gridCol w:w="4336"/>
          </w:tblGrid>
          <w:tr w:rsidR="00AE360B" w:rsidTr="00614FDE">
            <w:sdt>
              <w:sdtPr>
                <w:tag w:val="_PLD_440a50b0d3fa4b22b061006e717665d8"/>
                <w:id w:val="-796909719"/>
                <w:lock w:val="sdtLocked"/>
              </w:sdtPr>
              <w:sdtEndPr/>
              <w:sdtContent>
                <w:tc>
                  <w:tcPr>
                    <w:tcW w:w="2543" w:type="pct"/>
                    <w:shd w:val="clear" w:color="auto" w:fill="auto"/>
                    <w:vAlign w:val="center"/>
                  </w:tcPr>
                  <w:p w:rsidR="00AE360B" w:rsidRDefault="00AE360B" w:rsidP="00614FDE">
                    <w:pPr>
                      <w:jc w:val="center"/>
                      <w:rPr>
                        <w:szCs w:val="21"/>
                      </w:rPr>
                    </w:pPr>
                    <w:r>
                      <w:rPr>
                        <w:rFonts w:hint="eastAsia"/>
                        <w:szCs w:val="21"/>
                      </w:rPr>
                      <w:t>纳税主体名称</w:t>
                    </w:r>
                  </w:p>
                </w:tc>
              </w:sdtContent>
            </w:sdt>
            <w:sdt>
              <w:sdtPr>
                <w:tag w:val="_PLD_5c2541995bc04204a53104c1e5a4c9da"/>
                <w:id w:val="1254631112"/>
                <w:lock w:val="sdtLocked"/>
              </w:sdtPr>
              <w:sdtEndPr/>
              <w:sdtContent>
                <w:tc>
                  <w:tcPr>
                    <w:tcW w:w="2457" w:type="pct"/>
                    <w:shd w:val="clear" w:color="auto" w:fill="auto"/>
                    <w:vAlign w:val="center"/>
                  </w:tcPr>
                  <w:p w:rsidR="00AE360B" w:rsidRDefault="00AE360B" w:rsidP="00614FDE">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314221203"/>
              <w:lock w:val="sdtLocked"/>
              <w:placeholder>
                <w:docPart w:val="0456FF48B4234692854847253375C611"/>
              </w:placeholder>
            </w:sdtPr>
            <w:sdtEndPr/>
            <w:sdtContent>
              <w:tr w:rsidR="00AE360B" w:rsidTr="00614FDE">
                <w:tc>
                  <w:tcPr>
                    <w:tcW w:w="2543" w:type="pct"/>
                    <w:shd w:val="clear" w:color="auto" w:fill="auto"/>
                    <w:vAlign w:val="center"/>
                  </w:tcPr>
                  <w:p w:rsidR="00AE360B" w:rsidRDefault="00AE360B" w:rsidP="00614FDE">
                    <w:pPr>
                      <w:rPr>
                        <w:szCs w:val="21"/>
                      </w:rPr>
                    </w:pPr>
                    <w:r>
                      <w:t>重庆中理外轮理货有限公司</w:t>
                    </w:r>
                  </w:p>
                </w:tc>
                <w:tc>
                  <w:tcPr>
                    <w:tcW w:w="2457" w:type="pct"/>
                    <w:shd w:val="clear" w:color="auto" w:fill="auto"/>
                  </w:tcPr>
                  <w:p w:rsidR="00AE360B" w:rsidRDefault="00AE360B" w:rsidP="00614FDE">
                    <w:pPr>
                      <w:jc w:val="right"/>
                      <w:rPr>
                        <w:szCs w:val="21"/>
                      </w:rPr>
                    </w:pPr>
                    <w:r>
                      <w:t>15</w:t>
                    </w:r>
                  </w:p>
                </w:tc>
              </w:tr>
            </w:sdtContent>
          </w:sdt>
          <w:sdt>
            <w:sdtPr>
              <w:rPr>
                <w:szCs w:val="21"/>
              </w:rPr>
              <w:alias w:val="不同纳税主体所得税税率说明明细"/>
              <w:tag w:val="_GBC_e71b3f1578da465088bdd975b9618640"/>
              <w:id w:val="1261489242"/>
              <w:lock w:val="sdtLocked"/>
              <w:placeholder>
                <w:docPart w:val="0456FF48B4234692854847253375C611"/>
              </w:placeholder>
            </w:sdtPr>
            <w:sdtEndPr/>
            <w:sdtContent>
              <w:tr w:rsidR="00AE360B" w:rsidTr="00614FDE">
                <w:tc>
                  <w:tcPr>
                    <w:tcW w:w="2543" w:type="pct"/>
                    <w:shd w:val="clear" w:color="auto" w:fill="auto"/>
                    <w:vAlign w:val="center"/>
                  </w:tcPr>
                  <w:p w:rsidR="00AE360B" w:rsidRDefault="00AE360B" w:rsidP="00614FDE">
                    <w:pPr>
                      <w:rPr>
                        <w:szCs w:val="21"/>
                      </w:rPr>
                    </w:pPr>
                    <w:r>
                      <w:t>重庆港九港承物流有限公司</w:t>
                    </w:r>
                  </w:p>
                </w:tc>
                <w:tc>
                  <w:tcPr>
                    <w:tcW w:w="2457" w:type="pct"/>
                    <w:shd w:val="clear" w:color="auto" w:fill="auto"/>
                  </w:tcPr>
                  <w:p w:rsidR="00AE360B" w:rsidRDefault="00AE360B" w:rsidP="00614FDE">
                    <w:pPr>
                      <w:jc w:val="right"/>
                      <w:rPr>
                        <w:szCs w:val="21"/>
                      </w:rPr>
                    </w:pPr>
                    <w:r>
                      <w:t>15</w:t>
                    </w:r>
                  </w:p>
                </w:tc>
              </w:tr>
            </w:sdtContent>
          </w:sdt>
          <w:sdt>
            <w:sdtPr>
              <w:rPr>
                <w:szCs w:val="21"/>
              </w:rPr>
              <w:alias w:val="不同纳税主体所得税税率说明明细"/>
              <w:tag w:val="_GBC_e71b3f1578da465088bdd975b9618640"/>
              <w:id w:val="223801385"/>
              <w:lock w:val="sdtLocked"/>
              <w:placeholder>
                <w:docPart w:val="0456FF48B4234692854847253375C611"/>
              </w:placeholder>
            </w:sdtPr>
            <w:sdtEndPr/>
            <w:sdtContent>
              <w:tr w:rsidR="00AE360B" w:rsidTr="00614FDE">
                <w:tc>
                  <w:tcPr>
                    <w:tcW w:w="2543" w:type="pct"/>
                    <w:shd w:val="clear" w:color="auto" w:fill="auto"/>
                    <w:vAlign w:val="center"/>
                  </w:tcPr>
                  <w:p w:rsidR="00AE360B" w:rsidRDefault="00AE360B" w:rsidP="00614FDE">
                    <w:pPr>
                      <w:rPr>
                        <w:szCs w:val="21"/>
                      </w:rPr>
                    </w:pPr>
                    <w:r>
                      <w:t>重庆珞璜港务有限公司</w:t>
                    </w:r>
                  </w:p>
                </w:tc>
                <w:tc>
                  <w:tcPr>
                    <w:tcW w:w="2457" w:type="pct"/>
                    <w:shd w:val="clear" w:color="auto" w:fill="auto"/>
                  </w:tcPr>
                  <w:p w:rsidR="00AE360B" w:rsidRDefault="00AE360B" w:rsidP="00614FDE">
                    <w:pPr>
                      <w:jc w:val="right"/>
                      <w:rPr>
                        <w:szCs w:val="21"/>
                      </w:rPr>
                    </w:pPr>
                    <w:r>
                      <w:t>15</w:t>
                    </w:r>
                  </w:p>
                </w:tc>
              </w:tr>
            </w:sdtContent>
          </w:sdt>
          <w:sdt>
            <w:sdtPr>
              <w:rPr>
                <w:szCs w:val="21"/>
              </w:rPr>
              <w:alias w:val="不同纳税主体所得税税率说明明细"/>
              <w:tag w:val="_GBC_e71b3f1578da465088bdd975b9618640"/>
              <w:id w:val="-1352174447"/>
              <w:lock w:val="sdtLocked"/>
              <w:placeholder>
                <w:docPart w:val="0456FF48B4234692854847253375C611"/>
              </w:placeholder>
            </w:sdtPr>
            <w:sdtEndPr/>
            <w:sdtContent>
              <w:tr w:rsidR="00AE360B" w:rsidTr="00614FDE">
                <w:tc>
                  <w:tcPr>
                    <w:tcW w:w="2543" w:type="pct"/>
                    <w:shd w:val="clear" w:color="auto" w:fill="auto"/>
                    <w:vAlign w:val="center"/>
                  </w:tcPr>
                  <w:p w:rsidR="00AE360B" w:rsidRDefault="00AE360B" w:rsidP="00614FDE">
                    <w:pPr>
                      <w:rPr>
                        <w:szCs w:val="21"/>
                      </w:rPr>
                    </w:pPr>
                    <w:r>
                      <w:t>重庆国际集装箱码头有限责任公司</w:t>
                    </w:r>
                  </w:p>
                </w:tc>
                <w:tc>
                  <w:tcPr>
                    <w:tcW w:w="2457" w:type="pct"/>
                    <w:shd w:val="clear" w:color="auto" w:fill="auto"/>
                  </w:tcPr>
                  <w:p w:rsidR="00AE360B" w:rsidRDefault="00AE360B" w:rsidP="00614FDE">
                    <w:pPr>
                      <w:jc w:val="right"/>
                      <w:rPr>
                        <w:szCs w:val="21"/>
                      </w:rPr>
                    </w:pPr>
                    <w:r>
                      <w:t>15</w:t>
                    </w:r>
                  </w:p>
                </w:tc>
              </w:tr>
            </w:sdtContent>
          </w:sdt>
          <w:sdt>
            <w:sdtPr>
              <w:rPr>
                <w:szCs w:val="21"/>
              </w:rPr>
              <w:alias w:val="不同纳税主体所得税税率说明明细"/>
              <w:tag w:val="_GBC_e71b3f1578da465088bdd975b9618640"/>
              <w:id w:val="990751525"/>
              <w:lock w:val="sdtLocked"/>
              <w:placeholder>
                <w:docPart w:val="0456FF48B4234692854847253375C611"/>
              </w:placeholder>
            </w:sdtPr>
            <w:sdtEndPr/>
            <w:sdtContent>
              <w:tr w:rsidR="00AE360B" w:rsidTr="00614FDE">
                <w:tc>
                  <w:tcPr>
                    <w:tcW w:w="2543" w:type="pct"/>
                    <w:shd w:val="clear" w:color="auto" w:fill="auto"/>
                    <w:vAlign w:val="center"/>
                  </w:tcPr>
                  <w:p w:rsidR="00AE360B" w:rsidRDefault="00AE360B" w:rsidP="00614FDE">
                    <w:pPr>
                      <w:rPr>
                        <w:szCs w:val="21"/>
                      </w:rPr>
                    </w:pPr>
                    <w:r>
                      <w:t>重庆市渝物民用爆破器材有限公司</w:t>
                    </w:r>
                  </w:p>
                </w:tc>
                <w:tc>
                  <w:tcPr>
                    <w:tcW w:w="2457" w:type="pct"/>
                    <w:shd w:val="clear" w:color="auto" w:fill="auto"/>
                  </w:tcPr>
                  <w:p w:rsidR="00AE360B" w:rsidRDefault="00AE360B" w:rsidP="00614FDE">
                    <w:pPr>
                      <w:jc w:val="right"/>
                      <w:rPr>
                        <w:szCs w:val="21"/>
                      </w:rPr>
                    </w:pPr>
                    <w:r>
                      <w:t>15</w:t>
                    </w:r>
                  </w:p>
                </w:tc>
              </w:tr>
            </w:sdtContent>
          </w:sdt>
          <w:sdt>
            <w:sdtPr>
              <w:rPr>
                <w:szCs w:val="21"/>
              </w:rPr>
              <w:alias w:val="不同纳税主体所得税税率说明明细"/>
              <w:tag w:val="_GBC_e71b3f1578da465088bdd975b9618640"/>
              <w:id w:val="311681645"/>
              <w:lock w:val="sdtLocked"/>
              <w:placeholder>
                <w:docPart w:val="0456FF48B4234692854847253375C611"/>
              </w:placeholder>
            </w:sdtPr>
            <w:sdtEndPr/>
            <w:sdtContent>
              <w:tr w:rsidR="00AE360B" w:rsidTr="00614FDE">
                <w:tc>
                  <w:tcPr>
                    <w:tcW w:w="2543" w:type="pct"/>
                    <w:shd w:val="clear" w:color="auto" w:fill="auto"/>
                    <w:vAlign w:val="center"/>
                  </w:tcPr>
                  <w:p w:rsidR="00AE360B" w:rsidRDefault="00AE360B" w:rsidP="00614FDE">
                    <w:pPr>
                      <w:rPr>
                        <w:szCs w:val="21"/>
                      </w:rPr>
                    </w:pPr>
                    <w:r>
                      <w:t>重庆果园集装箱码头有限公司</w:t>
                    </w:r>
                  </w:p>
                </w:tc>
                <w:tc>
                  <w:tcPr>
                    <w:tcW w:w="2457" w:type="pct"/>
                    <w:shd w:val="clear" w:color="auto" w:fill="auto"/>
                  </w:tcPr>
                  <w:p w:rsidR="00AE360B" w:rsidRDefault="00AE360B" w:rsidP="00614FDE">
                    <w:pPr>
                      <w:jc w:val="right"/>
                      <w:rPr>
                        <w:szCs w:val="21"/>
                      </w:rPr>
                    </w:pPr>
                    <w:r>
                      <w:t>15</w:t>
                    </w:r>
                  </w:p>
                </w:tc>
              </w:tr>
            </w:sdtContent>
          </w:sdt>
          <w:sdt>
            <w:sdtPr>
              <w:rPr>
                <w:szCs w:val="21"/>
              </w:rPr>
              <w:alias w:val="不同纳税主体所得税税率说明明细"/>
              <w:tag w:val="_GBC_e71b3f1578da465088bdd975b9618640"/>
              <w:id w:val="-732227261"/>
              <w:lock w:val="sdtLocked"/>
              <w:placeholder>
                <w:docPart w:val="0456FF48B4234692854847253375C611"/>
              </w:placeholder>
            </w:sdtPr>
            <w:sdtEndPr/>
            <w:sdtContent>
              <w:tr w:rsidR="00AE360B" w:rsidTr="00614FDE">
                <w:tc>
                  <w:tcPr>
                    <w:tcW w:w="2543" w:type="pct"/>
                    <w:shd w:val="clear" w:color="auto" w:fill="auto"/>
                    <w:vAlign w:val="center"/>
                  </w:tcPr>
                  <w:p w:rsidR="00AE360B" w:rsidRDefault="00AE360B" w:rsidP="00614FDE">
                    <w:pPr>
                      <w:rPr>
                        <w:szCs w:val="21"/>
                      </w:rPr>
                    </w:pPr>
                    <w:r>
                      <w:t>重庆果园港埠有限公司</w:t>
                    </w:r>
                  </w:p>
                </w:tc>
                <w:tc>
                  <w:tcPr>
                    <w:tcW w:w="2457" w:type="pct"/>
                    <w:shd w:val="clear" w:color="auto" w:fill="auto"/>
                  </w:tcPr>
                  <w:p w:rsidR="00AE360B" w:rsidRDefault="00AE360B" w:rsidP="00614FDE">
                    <w:pPr>
                      <w:jc w:val="right"/>
                      <w:rPr>
                        <w:szCs w:val="21"/>
                      </w:rPr>
                    </w:pPr>
                    <w:r>
                      <w:t>12.5</w:t>
                    </w:r>
                  </w:p>
                </w:tc>
              </w:tr>
            </w:sdtContent>
          </w:sdt>
        </w:tbl>
        <w:p w:rsidR="00AE5E0A" w:rsidRDefault="002A1F24">
          <w:pPr>
            <w:rPr>
              <w:szCs w:val="21"/>
            </w:rPr>
          </w:pPr>
        </w:p>
      </w:sdtContent>
    </w:sdt>
    <w:sdt>
      <w:sdtPr>
        <w:rPr>
          <w:sz w:val="24"/>
          <w:szCs w:val="22"/>
        </w:rPr>
        <w:alias w:val="模块:税收优惠及批文"/>
        <w:tag w:val="_GBC_8efa381cc976417f9135f0c744d05452"/>
        <w:id w:val="1856922195"/>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AE5E0A" w:rsidRDefault="00BA687D" w:rsidP="009A0427">
          <w:pPr>
            <w:numPr>
              <w:ilvl w:val="0"/>
              <w:numId w:val="41"/>
            </w:numPr>
            <w:tabs>
              <w:tab w:val="left" w:pos="546"/>
            </w:tabs>
          </w:pPr>
          <w:r>
            <w:t>税收优惠</w:t>
          </w:r>
        </w:p>
        <w:sdt>
          <w:sdtPr>
            <w:rPr>
              <w:rFonts w:hint="eastAsia"/>
              <w:szCs w:val="21"/>
            </w:rPr>
            <w:alias w:val="是否适用：税收优惠[双击切换]"/>
            <w:tag w:val="_GBC_f8eb23e7a2e74e448e4eb46519d87bd6"/>
            <w:id w:val="-138504772"/>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rFonts w:hint="eastAsia"/>
              <w:sz w:val="24"/>
              <w:szCs w:val="21"/>
            </w:rPr>
            <w:alias w:val="优惠税赋及批文"/>
            <w:tag w:val="_GBC_3bbdacdaa3ba421fb8a81b9bda047bb4"/>
            <w:id w:val="-1669473706"/>
            <w:lock w:val="sdtLocked"/>
          </w:sdtPr>
          <w:sdtEndPr>
            <w:rPr>
              <w:rFonts w:hAnsi="Courier New" w:cs="Times New Roman"/>
              <w:kern w:val="2"/>
            </w:rPr>
          </w:sdtEndPr>
          <w:sdtContent>
            <w:p w:rsidR="00AE5E0A" w:rsidRDefault="00BA687D">
              <w:pPr>
                <w:widowControl w:val="0"/>
                <w:snapToGrid w:val="0"/>
                <w:ind w:firstLineChars="200" w:firstLine="480"/>
                <w:jc w:val="both"/>
                <w:rPr>
                  <w:rFonts w:cs="Times New Roman"/>
                  <w:snapToGrid w:val="0"/>
                  <w:szCs w:val="21"/>
                </w:rPr>
              </w:pPr>
              <w:r>
                <w:rPr>
                  <w:rFonts w:cs="Times New Roman" w:hint="eastAsia"/>
                  <w:snapToGrid w:val="0"/>
                  <w:szCs w:val="21"/>
                </w:rPr>
                <w:t>1．根据《财政部、海关总署、国家税务总局关于深入实施西部大开发战略有关税收政策问题的通知》（财税〔2011〕58号），自2011年1月1日至2020年12月31日，对设在西部地区的鼓励类产业企业减按15%的税率征收企业所得税。上表“不同税率的纳税主体企业所得税税率说明”涉及到的公司符合该政策，2019年按15%企业所得税税率执行。</w:t>
              </w:r>
            </w:p>
            <w:p w:rsidR="00AE5E0A" w:rsidRDefault="00BA687D">
              <w:pPr>
                <w:widowControl w:val="0"/>
                <w:snapToGrid w:val="0"/>
                <w:ind w:firstLineChars="200" w:firstLine="420"/>
                <w:jc w:val="both"/>
                <w:rPr>
                  <w:rFonts w:cs="Times New Roman"/>
                  <w:snapToGrid w:val="0"/>
                  <w:szCs w:val="21"/>
                </w:rPr>
              </w:pPr>
              <w:r>
                <w:rPr>
                  <w:rFonts w:cs="Times New Roman" w:hint="eastAsia"/>
                  <w:snapToGrid w:val="0"/>
                  <w:szCs w:val="21"/>
                </w:rPr>
                <w:t>2．根据《财政部国家税务总局关于执行公共基础设施项目企业所得税优惠目录有关问题的通知》（财税〔2008〕46号）、《财政部国家税务总局关于支持农村饮水安全工程建设运营税收政策的通知》（财税〔2012〕30号）、《国家税务总局关于实施国家重点扶持的公共基础设施项目企业所得税优惠问题的通知》（国税发〔2009〕80号），以及重庆两江新区国家税务局《税务事项通知书》（两江国税一所税通〔2014〕1635号），重庆果园集装箱码头有限公司在2014年1月1日至2016年12月31日期间免征企业所得税，在2017年1月1日至2019年12月31日期间减半征收企业所得税。</w:t>
              </w:r>
              <w:r>
                <w:rPr>
                  <w:rFonts w:cs="Arial Narrow" w:hint="eastAsia"/>
                  <w:snapToGrid w:val="0"/>
                  <w:szCs w:val="21"/>
                </w:rPr>
                <w:t>重庆果园港埠有限公司</w:t>
              </w:r>
              <w:r>
                <w:rPr>
                  <w:rFonts w:cs="Times New Roman" w:hint="eastAsia"/>
                  <w:snapToGrid w:val="0"/>
                  <w:szCs w:val="21"/>
                </w:rPr>
                <w:t>在2018年1月1日至2020年12月31日期间减半征收企业所得税。</w:t>
              </w:r>
            </w:p>
          </w:sdtContent>
        </w:sdt>
        <w:p w:rsidR="00AE5E0A" w:rsidRDefault="002A1F24">
          <w:pPr>
            <w:rPr>
              <w:rFonts w:asciiTheme="minorEastAsia" w:eastAsiaTheme="minorEastAsia" w:hAnsiTheme="minorEastAsia"/>
              <w:szCs w:val="21"/>
            </w:rPr>
          </w:pPr>
        </w:p>
      </w:sdtContent>
    </w:sdt>
    <w:sdt>
      <w:sdtPr>
        <w:rPr>
          <w:sz w:val="24"/>
          <w:szCs w:val="22"/>
        </w:rPr>
        <w:alias w:val="模块:其他说明"/>
        <w:tag w:val="_GBC_9fdef48633e142f68e18dc5da08c2deb"/>
        <w:id w:val="-1294904552"/>
        <w:lock w:val="sdtLocked"/>
        <w:placeholder>
          <w:docPart w:val="GBC22222222222222222222222222222"/>
        </w:placeholder>
      </w:sdtPr>
      <w:sdtEndPr>
        <w:rPr>
          <w:rFonts w:ascii="Times New Roman" w:hAnsi="Times New Roman" w:cs="Times New Roman" w:hint="eastAsia"/>
          <w:kern w:val="2"/>
          <w:sz w:val="21"/>
          <w:szCs w:val="21"/>
        </w:rPr>
      </w:sdtEndPr>
      <w:sdtContent>
        <w:p w:rsidR="00AE5E0A" w:rsidRDefault="00BA687D" w:rsidP="009A0427">
          <w:pPr>
            <w:numPr>
              <w:ilvl w:val="0"/>
              <w:numId w:val="41"/>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566ef0a7141a4b2ca002ad8d0663c462"/>
            <w:id w:val="1912963605"/>
            <w:lock w:val="sdtLocked"/>
            <w:placeholder>
              <w:docPart w:val="GBC22222222222222222222222222222"/>
            </w:placeholder>
          </w:sdtPr>
          <w:sdtEndPr/>
          <w:sdtContent>
            <w:p w:rsidR="00AE5E0A" w:rsidRDefault="00BA687D">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Content>
    </w:sdt>
    <w:p w:rsidR="00AE5E0A" w:rsidRDefault="00AE5E0A"/>
    <w:p w:rsidR="00B40D17" w:rsidRDefault="00CB3A32" w:rsidP="009A0427">
      <w:pPr>
        <w:pStyle w:val="2"/>
        <w:numPr>
          <w:ilvl w:val="0"/>
          <w:numId w:val="6"/>
        </w:numPr>
      </w:pPr>
      <w:r>
        <w:rPr>
          <w:rFonts w:hint="eastAsia"/>
        </w:rPr>
        <w:lastRenderedPageBreak/>
        <w:t>合并财务报表项目注释</w:t>
      </w:r>
    </w:p>
    <w:sdt>
      <w:sdtPr>
        <w:rPr>
          <w:rFonts w:ascii="宋体" w:hAnsi="宋体" w:cs="宋体" w:hint="eastAsia"/>
          <w:b w:val="0"/>
          <w:bCs w:val="0"/>
          <w:kern w:val="0"/>
          <w:szCs w:val="21"/>
        </w:rPr>
        <w:alias w:val="模块:货币资金"/>
        <w:tag w:val="_GBC_e001074b3db146e59ba240ad8dd14b68"/>
        <w:id w:val="1437489079"/>
        <w:lock w:val="sdtLocked"/>
        <w:placeholder>
          <w:docPart w:val="GBC22222222222222222222222222222"/>
        </w:placeholder>
      </w:sdtPr>
      <w:sdtEndPr/>
      <w:sdtContent>
        <w:p w:rsidR="00B40D17" w:rsidRDefault="00CB3A32" w:rsidP="009A0427">
          <w:pPr>
            <w:pStyle w:val="3"/>
            <w:numPr>
              <w:ilvl w:val="0"/>
              <w:numId w:val="2"/>
            </w:numPr>
          </w:pPr>
          <w:r>
            <w:rPr>
              <w:rFonts w:hint="eastAsia"/>
            </w:rPr>
            <w:t>货币资金</w:t>
          </w:r>
        </w:p>
        <w:sdt>
          <w:sdtPr>
            <w:rPr>
              <w:rFonts w:hint="eastAsia"/>
              <w:szCs w:val="21"/>
            </w:rPr>
            <w:alias w:val="是否适用：货币资金[双击切换]"/>
            <w:tag w:val="_GBC_919482f2d209490ca80fb081aed88b28"/>
            <w:id w:val="297036963"/>
            <w:lock w:val="sdtLocked"/>
            <w:placeholder>
              <w:docPart w:val="GBC22222222222222222222222222222"/>
            </w:placeholder>
          </w:sdtPr>
          <w:sdtEndPr/>
          <w:sdtContent>
            <w:p w:rsidR="00B40D17" w:rsidRDefault="00CB3A32">
              <w:pPr>
                <w:snapToGrid w:val="0"/>
                <w:spacing w:line="240" w:lineRule="atLeast"/>
                <w:rPr>
                  <w:szCs w:val="21"/>
                </w:rPr>
              </w:pPr>
              <w:r>
                <w:rPr>
                  <w:szCs w:val="21"/>
                </w:rPr>
                <w:fldChar w:fldCharType="begin"/>
              </w:r>
              <w:r w:rsidR="00E0306E">
                <w:rPr>
                  <w:szCs w:val="21"/>
                </w:rPr>
                <w:instrText xml:space="preserve"> MACROBUTTON  SnrToggleCheckbox √适用 </w:instrText>
              </w:r>
              <w:r>
                <w:rPr>
                  <w:szCs w:val="21"/>
                </w:rPr>
                <w:fldChar w:fldCharType="end"/>
              </w:r>
              <w:r>
                <w:rPr>
                  <w:szCs w:val="21"/>
                </w:rPr>
                <w:fldChar w:fldCharType="begin"/>
              </w:r>
              <w:r w:rsidR="00E0306E">
                <w:rPr>
                  <w:szCs w:val="21"/>
                </w:rPr>
                <w:instrText xml:space="preserve"> MACROBUTTON  SnrToggleCheckbox □不适用 </w:instrText>
              </w:r>
              <w:r>
                <w:rPr>
                  <w:szCs w:val="21"/>
                </w:rPr>
                <w:fldChar w:fldCharType="end"/>
              </w:r>
            </w:p>
          </w:sdtContent>
        </w:sdt>
        <w:p w:rsidR="00B40D17" w:rsidRDefault="00CB3A32">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655637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18332586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16"/>
            <w:gridCol w:w="3291"/>
            <w:gridCol w:w="3316"/>
          </w:tblGrid>
          <w:tr w:rsidR="00E96F95" w:rsidTr="00E96F95">
            <w:trPr>
              <w:cantSplit/>
            </w:trPr>
            <w:sdt>
              <w:sdtPr>
                <w:tag w:val="_PLD_970744f8614f4547819947c8fa3cacc3"/>
                <w:id w:val="478735424"/>
                <w:lock w:val="sdtLocked"/>
              </w:sdtPr>
              <w:sdtEndPr/>
              <w:sdtContent>
                <w:tc>
                  <w:tcPr>
                    <w:tcW w:w="1256" w:type="pct"/>
                    <w:shd w:val="clear" w:color="auto" w:fill="auto"/>
                    <w:vAlign w:val="center"/>
                  </w:tcPr>
                  <w:p w:rsidR="00E96F95" w:rsidRDefault="00E96F95" w:rsidP="00E96F95">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1208109149"/>
                <w:lock w:val="sdtLocked"/>
              </w:sdtPr>
              <w:sdtEndPr/>
              <w:sdtContent>
                <w:tc>
                  <w:tcPr>
                    <w:tcW w:w="1865" w:type="pct"/>
                    <w:shd w:val="clear" w:color="auto" w:fill="auto"/>
                    <w:vAlign w:val="center"/>
                  </w:tcPr>
                  <w:p w:rsidR="00E96F95" w:rsidRDefault="00E96F95" w:rsidP="00E96F95">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1332568598"/>
                <w:lock w:val="sdtLocked"/>
              </w:sdtPr>
              <w:sdtEndPr/>
              <w:sdtContent>
                <w:tc>
                  <w:tcPr>
                    <w:tcW w:w="1879" w:type="pct"/>
                    <w:shd w:val="clear" w:color="auto" w:fill="auto"/>
                    <w:vAlign w:val="center"/>
                  </w:tcPr>
                  <w:p w:rsidR="00E96F95" w:rsidRDefault="00E96F95" w:rsidP="00E96F95">
                    <w:pPr>
                      <w:autoSpaceDE w:val="0"/>
                      <w:autoSpaceDN w:val="0"/>
                      <w:adjustRightInd w:val="0"/>
                      <w:snapToGrid w:val="0"/>
                      <w:spacing w:line="240" w:lineRule="atLeast"/>
                      <w:jc w:val="center"/>
                      <w:rPr>
                        <w:szCs w:val="21"/>
                      </w:rPr>
                    </w:pPr>
                    <w:r>
                      <w:rPr>
                        <w:rFonts w:hint="eastAsia"/>
                        <w:szCs w:val="21"/>
                      </w:rPr>
                      <w:t>期初余额</w:t>
                    </w:r>
                  </w:p>
                </w:tc>
              </w:sdtContent>
            </w:sdt>
          </w:tr>
          <w:tr w:rsidR="00E96F95" w:rsidTr="00E96F95">
            <w:trPr>
              <w:cantSplit/>
            </w:trPr>
            <w:sdt>
              <w:sdtPr>
                <w:tag w:val="_PLD_e371e767a9e24245856168b9f4428678"/>
                <w:id w:val="902873207"/>
                <w:lock w:val="sdtLocked"/>
              </w:sdtPr>
              <w:sdtEndPr/>
              <w:sdtContent>
                <w:tc>
                  <w:tcPr>
                    <w:tcW w:w="1256" w:type="pct"/>
                    <w:shd w:val="clear" w:color="auto" w:fill="auto"/>
                  </w:tcPr>
                  <w:p w:rsidR="00E96F95" w:rsidRDefault="00E96F95" w:rsidP="00E96F95">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E96F95" w:rsidRDefault="00E96F95" w:rsidP="00E96F95">
                <w:pPr>
                  <w:autoSpaceDE w:val="0"/>
                  <w:autoSpaceDN w:val="0"/>
                  <w:adjustRightInd w:val="0"/>
                  <w:snapToGrid w:val="0"/>
                  <w:spacing w:line="240" w:lineRule="atLeast"/>
                  <w:jc w:val="right"/>
                  <w:rPr>
                    <w:szCs w:val="21"/>
                  </w:rPr>
                </w:pPr>
                <w:r>
                  <w:t>374,254.21</w:t>
                </w:r>
              </w:p>
            </w:tc>
            <w:tc>
              <w:tcPr>
                <w:tcW w:w="1879" w:type="pct"/>
                <w:shd w:val="clear" w:color="auto" w:fill="auto"/>
              </w:tcPr>
              <w:p w:rsidR="00E96F95" w:rsidRDefault="00E96F95" w:rsidP="00E96F95">
                <w:pPr>
                  <w:autoSpaceDE w:val="0"/>
                  <w:autoSpaceDN w:val="0"/>
                  <w:adjustRightInd w:val="0"/>
                  <w:snapToGrid w:val="0"/>
                  <w:spacing w:line="240" w:lineRule="atLeast"/>
                  <w:jc w:val="right"/>
                  <w:rPr>
                    <w:szCs w:val="21"/>
                  </w:rPr>
                </w:pPr>
                <w:r>
                  <w:t>565,830.54</w:t>
                </w:r>
              </w:p>
            </w:tc>
          </w:tr>
          <w:tr w:rsidR="00E96F95" w:rsidTr="00E96F95">
            <w:trPr>
              <w:cantSplit/>
            </w:trPr>
            <w:sdt>
              <w:sdtPr>
                <w:tag w:val="_PLD_96be3b99d11b4eb5ac959cf1c015f1ae"/>
                <w:id w:val="198674497"/>
                <w:lock w:val="sdtLocked"/>
              </w:sdtPr>
              <w:sdtEndPr/>
              <w:sdtContent>
                <w:tc>
                  <w:tcPr>
                    <w:tcW w:w="1256" w:type="pct"/>
                    <w:shd w:val="clear" w:color="auto" w:fill="auto"/>
                  </w:tcPr>
                  <w:p w:rsidR="00E96F95" w:rsidRDefault="00E96F95" w:rsidP="00E96F95">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E96F95" w:rsidRDefault="00E96F95" w:rsidP="00E96F95">
                <w:pPr>
                  <w:autoSpaceDE w:val="0"/>
                  <w:autoSpaceDN w:val="0"/>
                  <w:adjustRightInd w:val="0"/>
                  <w:snapToGrid w:val="0"/>
                  <w:spacing w:line="240" w:lineRule="atLeast"/>
                  <w:jc w:val="right"/>
                  <w:rPr>
                    <w:szCs w:val="21"/>
                  </w:rPr>
                </w:pPr>
                <w:r>
                  <w:t>1,057,309,542.66</w:t>
                </w:r>
              </w:p>
            </w:tc>
            <w:tc>
              <w:tcPr>
                <w:tcW w:w="1879" w:type="pct"/>
                <w:shd w:val="clear" w:color="auto" w:fill="auto"/>
              </w:tcPr>
              <w:p w:rsidR="00E96F95" w:rsidRDefault="00E96F95" w:rsidP="00E96F95">
                <w:pPr>
                  <w:autoSpaceDE w:val="0"/>
                  <w:autoSpaceDN w:val="0"/>
                  <w:adjustRightInd w:val="0"/>
                  <w:snapToGrid w:val="0"/>
                  <w:spacing w:line="240" w:lineRule="atLeast"/>
                  <w:jc w:val="right"/>
                  <w:rPr>
                    <w:szCs w:val="21"/>
                  </w:rPr>
                </w:pPr>
                <w:r>
                  <w:t>1,108,698,445.75</w:t>
                </w:r>
              </w:p>
            </w:tc>
          </w:tr>
          <w:tr w:rsidR="00E96F95" w:rsidTr="00E96F95">
            <w:trPr>
              <w:cantSplit/>
            </w:trPr>
            <w:sdt>
              <w:sdtPr>
                <w:tag w:val="_PLD_58c172627e3243edb66fdbc1799a2f1e"/>
                <w:id w:val="-2001883673"/>
                <w:lock w:val="sdtLocked"/>
              </w:sdtPr>
              <w:sdtEndPr/>
              <w:sdtContent>
                <w:tc>
                  <w:tcPr>
                    <w:tcW w:w="1256" w:type="pct"/>
                    <w:shd w:val="clear" w:color="auto" w:fill="auto"/>
                  </w:tcPr>
                  <w:p w:rsidR="00E96F95" w:rsidRDefault="00E96F95" w:rsidP="00E96F95">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E96F95" w:rsidRDefault="00E96F95" w:rsidP="00E96F95">
                <w:pPr>
                  <w:autoSpaceDE w:val="0"/>
                  <w:autoSpaceDN w:val="0"/>
                  <w:adjustRightInd w:val="0"/>
                  <w:snapToGrid w:val="0"/>
                  <w:spacing w:line="240" w:lineRule="atLeast"/>
                  <w:jc w:val="right"/>
                  <w:rPr>
                    <w:szCs w:val="21"/>
                  </w:rPr>
                </w:pPr>
                <w:r>
                  <w:t>217,152,919.13</w:t>
                </w:r>
              </w:p>
            </w:tc>
            <w:tc>
              <w:tcPr>
                <w:tcW w:w="1879" w:type="pct"/>
                <w:shd w:val="clear" w:color="auto" w:fill="auto"/>
              </w:tcPr>
              <w:p w:rsidR="00E96F95" w:rsidRDefault="00E96F95" w:rsidP="00E96F95">
                <w:pPr>
                  <w:autoSpaceDE w:val="0"/>
                  <w:autoSpaceDN w:val="0"/>
                  <w:adjustRightInd w:val="0"/>
                  <w:snapToGrid w:val="0"/>
                  <w:spacing w:line="240" w:lineRule="atLeast"/>
                  <w:jc w:val="right"/>
                  <w:rPr>
                    <w:szCs w:val="21"/>
                  </w:rPr>
                </w:pPr>
                <w:r>
                  <w:t>17,952,806.66</w:t>
                </w:r>
              </w:p>
            </w:tc>
          </w:tr>
          <w:tr w:rsidR="00E96F95" w:rsidTr="00E96F95">
            <w:trPr>
              <w:cantSplit/>
            </w:trPr>
            <w:sdt>
              <w:sdtPr>
                <w:tag w:val="_PLD_bfbd7d5ef1f8459e96b267d6ca7d50e2"/>
                <w:id w:val="-621847164"/>
                <w:lock w:val="sdtLocked"/>
              </w:sdtPr>
              <w:sdtEndPr/>
              <w:sdtContent>
                <w:tc>
                  <w:tcPr>
                    <w:tcW w:w="1256" w:type="pct"/>
                    <w:shd w:val="clear" w:color="auto" w:fill="auto"/>
                    <w:vAlign w:val="center"/>
                  </w:tcPr>
                  <w:p w:rsidR="00E96F95" w:rsidRDefault="00E96F95" w:rsidP="00E96F95">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E96F95" w:rsidRDefault="00E96F95" w:rsidP="00E96F95">
                <w:pPr>
                  <w:autoSpaceDE w:val="0"/>
                  <w:autoSpaceDN w:val="0"/>
                  <w:adjustRightInd w:val="0"/>
                  <w:snapToGrid w:val="0"/>
                  <w:spacing w:line="240" w:lineRule="atLeast"/>
                  <w:jc w:val="right"/>
                  <w:rPr>
                    <w:szCs w:val="21"/>
                  </w:rPr>
                </w:pPr>
                <w:r>
                  <w:t>1,274,836,716.00</w:t>
                </w:r>
              </w:p>
            </w:tc>
            <w:tc>
              <w:tcPr>
                <w:tcW w:w="1879" w:type="pct"/>
                <w:shd w:val="clear" w:color="auto" w:fill="auto"/>
              </w:tcPr>
              <w:p w:rsidR="00E96F95" w:rsidRDefault="00E96F95" w:rsidP="00E96F95">
                <w:pPr>
                  <w:autoSpaceDE w:val="0"/>
                  <w:autoSpaceDN w:val="0"/>
                  <w:adjustRightInd w:val="0"/>
                  <w:snapToGrid w:val="0"/>
                  <w:spacing w:line="240" w:lineRule="atLeast"/>
                  <w:jc w:val="right"/>
                  <w:rPr>
                    <w:szCs w:val="21"/>
                  </w:rPr>
                </w:pPr>
                <w:r>
                  <w:t>1,127,217,082.95</w:t>
                </w:r>
              </w:p>
            </w:tc>
          </w:tr>
          <w:tr w:rsidR="00E96F95" w:rsidTr="00E96F95">
            <w:trPr>
              <w:cantSplit/>
            </w:trPr>
            <w:sdt>
              <w:sdtPr>
                <w:tag w:val="_PLD_87df45e9697a4beb97831117be4c567a"/>
                <w:id w:val="-646129243"/>
                <w:lock w:val="sdtLocked"/>
              </w:sdtPr>
              <w:sdtEndPr/>
              <w:sdtContent>
                <w:tc>
                  <w:tcPr>
                    <w:tcW w:w="1256" w:type="pct"/>
                    <w:shd w:val="clear" w:color="auto" w:fill="auto"/>
                  </w:tcPr>
                  <w:p w:rsidR="00E96F95" w:rsidRDefault="00E96F95" w:rsidP="00E96F95">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E96F95" w:rsidRDefault="00E96F95" w:rsidP="00E96F95">
                <w:pPr>
                  <w:autoSpaceDE w:val="0"/>
                  <w:autoSpaceDN w:val="0"/>
                  <w:adjustRightInd w:val="0"/>
                  <w:snapToGrid w:val="0"/>
                  <w:spacing w:line="240" w:lineRule="atLeast"/>
                  <w:jc w:val="right"/>
                  <w:rPr>
                    <w:szCs w:val="21"/>
                  </w:rPr>
                </w:pPr>
              </w:p>
            </w:tc>
            <w:tc>
              <w:tcPr>
                <w:tcW w:w="1879" w:type="pct"/>
                <w:shd w:val="clear" w:color="auto" w:fill="auto"/>
              </w:tcPr>
              <w:p w:rsidR="00E96F95" w:rsidRDefault="00E96F95" w:rsidP="00E96F95">
                <w:pPr>
                  <w:autoSpaceDE w:val="0"/>
                  <w:autoSpaceDN w:val="0"/>
                  <w:adjustRightInd w:val="0"/>
                  <w:snapToGrid w:val="0"/>
                  <w:spacing w:line="240" w:lineRule="atLeast"/>
                  <w:jc w:val="right"/>
                  <w:rPr>
                    <w:szCs w:val="21"/>
                  </w:rPr>
                </w:pPr>
              </w:p>
            </w:tc>
          </w:tr>
        </w:tbl>
        <w:p w:rsidR="00E96F95" w:rsidRDefault="00E96F95"/>
        <w:p w:rsidR="00B40D17" w:rsidRDefault="00CB3A32">
          <w:pPr>
            <w:rPr>
              <w:szCs w:val="21"/>
            </w:rPr>
          </w:pPr>
          <w:r>
            <w:rPr>
              <w:rFonts w:hint="eastAsia"/>
              <w:szCs w:val="21"/>
            </w:rPr>
            <w:t>其他说明：</w:t>
          </w:r>
          <w:r w:rsidR="00E96F95">
            <w:rPr>
              <w:szCs w:val="21"/>
            </w:rPr>
            <w:t xml:space="preserve"> </w:t>
          </w:r>
        </w:p>
        <w:p w:rsidR="00B40D17" w:rsidRPr="00F31A39" w:rsidRDefault="002A1F24" w:rsidP="0009633E">
          <w:pPr>
            <w:jc w:val="both"/>
            <w:rPr>
              <w:color w:val="000000"/>
              <w:sz w:val="22"/>
              <w:szCs w:val="22"/>
            </w:rPr>
          </w:pPr>
          <w:sdt>
            <w:sdtPr>
              <w:rPr>
                <w:szCs w:val="21"/>
              </w:rPr>
              <w:alias w:val="货币资金的说明"/>
              <w:tag w:val="_GBC_672a863055084dfabbc1ba40f04a68b4"/>
              <w:id w:val="-414476223"/>
              <w:lock w:val="sdtLocked"/>
              <w:placeholder>
                <w:docPart w:val="GBC22222222222222222222222222222"/>
              </w:placeholder>
            </w:sdtPr>
            <w:sdtEndPr/>
            <w:sdtContent>
              <w:r w:rsidR="00E96F95">
                <w:t>期末其他货币资金主要为银行承兑汇票保证金，银行承兑汇票保证金中有</w:t>
              </w:r>
            </w:sdtContent>
          </w:sdt>
          <w:r w:rsidR="00F31A39">
            <w:rPr>
              <w:rFonts w:hint="eastAsia"/>
              <w:color w:val="000000"/>
              <w:sz w:val="22"/>
              <w:szCs w:val="22"/>
            </w:rPr>
            <w:t>12,592,750.00</w:t>
          </w:r>
          <w:r w:rsidR="00E96F95">
            <w:t>元为受限资金。</w:t>
          </w:r>
        </w:p>
      </w:sdtContent>
    </w:sdt>
    <w:p w:rsidR="00B40D17" w:rsidRDefault="00B40D17">
      <w:pPr>
        <w:snapToGrid w:val="0"/>
        <w:spacing w:line="240" w:lineRule="atLeast"/>
        <w:ind w:left="1470" w:rightChars="12" w:right="25" w:hangingChars="700" w:hanging="1470"/>
        <w:rPr>
          <w:szCs w:val="21"/>
        </w:rPr>
      </w:pPr>
    </w:p>
    <w:bookmarkStart w:id="80" w:name="_Hlk10466498" w:displacedByCustomXml="next"/>
    <w:sdt>
      <w:sdtPr>
        <w:rPr>
          <w:rFonts w:ascii="宋体" w:hAnsi="宋体" w:cs="宋体" w:hint="eastAsia"/>
          <w:b w:val="0"/>
          <w:bCs w:val="0"/>
          <w:kern w:val="0"/>
          <w:szCs w:val="21"/>
        </w:rPr>
        <w:alias w:val="模块:交易性金融资产"/>
        <w:tag w:val="_SEC_01904024df9944b092034293cedff1b0"/>
        <w:id w:val="-1719352431"/>
        <w:lock w:val="sdtLocked"/>
        <w:placeholder>
          <w:docPart w:val="GBC22222222222222222222222222222"/>
        </w:placeholder>
      </w:sdtPr>
      <w:sdtEndPr>
        <w:rPr>
          <w:szCs w:val="24"/>
        </w:rPr>
      </w:sdtEndPr>
      <w:sdtContent>
        <w:p w:rsidR="00B40D17" w:rsidRDefault="00CB3A32" w:rsidP="009A0427">
          <w:pPr>
            <w:pStyle w:val="3"/>
            <w:numPr>
              <w:ilvl w:val="0"/>
              <w:numId w:val="2"/>
            </w:numPr>
            <w:rPr>
              <w:szCs w:val="21"/>
            </w:rPr>
          </w:pPr>
          <w:r>
            <w:rPr>
              <w:rFonts w:hint="eastAsia"/>
              <w:szCs w:val="21"/>
            </w:rPr>
            <w:t>交易性金融资产</w:t>
          </w:r>
        </w:p>
        <w:sdt>
          <w:sdtPr>
            <w:alias w:val="是否适用：交易性金融资产[双击切换]"/>
            <w:tag w:val="_GBC_11d582474c724741b6bb067e7b29fffd"/>
            <w:id w:val="1557893967"/>
            <w:lock w:val="sdtLocked"/>
            <w:placeholder>
              <w:docPart w:val="GBC22222222222222222222222222222"/>
            </w:placeholder>
          </w:sdtPr>
          <w:sdtEndPr/>
          <w:sdtContent>
            <w:p w:rsidR="00E0306E" w:rsidRDefault="00CB3A32" w:rsidP="00E0306E">
              <w:r>
                <w:fldChar w:fldCharType="begin"/>
              </w:r>
              <w:r w:rsidR="00E0306E">
                <w:instrText xml:space="preserve"> MACROBUTTON  SnrToggleCheckbox □适用 </w:instrText>
              </w:r>
              <w:r>
                <w:fldChar w:fldCharType="end"/>
              </w:r>
              <w:r>
                <w:fldChar w:fldCharType="begin"/>
              </w:r>
              <w:r w:rsidR="00E0306E">
                <w:instrText xml:space="preserve"> MACROBUTTON  SnrToggleCheckbox √不适用 </w:instrText>
              </w:r>
              <w:r>
                <w:fldChar w:fldCharType="end"/>
              </w:r>
            </w:p>
          </w:sdtContent>
        </w:sdt>
        <w:p w:rsidR="00B40D17" w:rsidRDefault="002A1F24" w:rsidP="00F31A39">
          <w:pPr>
            <w:rPr>
              <w:szCs w:val="21"/>
            </w:rPr>
          </w:pPr>
        </w:p>
      </w:sdtContent>
    </w:sdt>
    <w:bookmarkEnd w:id="80" w:displacedByCustomXml="prev"/>
    <w:sdt>
      <w:sdtPr>
        <w:rPr>
          <w:rFonts w:ascii="宋体" w:hAnsi="宋体" w:cs="宋体" w:hint="eastAsia"/>
          <w:b w:val="0"/>
          <w:bCs w:val="0"/>
          <w:kern w:val="0"/>
          <w:szCs w:val="21"/>
        </w:rPr>
        <w:alias w:val="模块:衍生金融资产"/>
        <w:tag w:val="_GBC_bc314407a9a14c2f8b2b5368638e0a51"/>
        <w:id w:val="460847977"/>
        <w:lock w:val="sdtLocked"/>
        <w:placeholder>
          <w:docPart w:val="GBC22222222222222222222222222222"/>
        </w:placeholder>
      </w:sdtPr>
      <w:sdtEndPr/>
      <w:sdtContent>
        <w:p w:rsidR="00B40D17" w:rsidRDefault="00CB3A32" w:rsidP="009A0427">
          <w:pPr>
            <w:pStyle w:val="3"/>
            <w:numPr>
              <w:ilvl w:val="0"/>
              <w:numId w:val="2"/>
            </w:numPr>
            <w:rPr>
              <w:szCs w:val="21"/>
            </w:rPr>
          </w:pPr>
          <w:r>
            <w:rPr>
              <w:rFonts w:hint="eastAsia"/>
              <w:szCs w:val="21"/>
            </w:rPr>
            <w:t>衍生金融资产</w:t>
          </w:r>
        </w:p>
        <w:sdt>
          <w:sdtPr>
            <w:alias w:val="是否适用：衍生金融资产[双击切换]"/>
            <w:tag w:val="_GBC_7f1559f8ac9a442b81c5479563d9e8bb"/>
            <w:id w:val="59606855"/>
            <w:lock w:val="sdtLocked"/>
            <w:placeholder>
              <w:docPart w:val="GBC22222222222222222222222222222"/>
            </w:placeholder>
          </w:sdtPr>
          <w:sdtEndPr/>
          <w:sdtContent>
            <w:p w:rsidR="00E0306E" w:rsidRDefault="00CB3A32" w:rsidP="00E0306E">
              <w:r>
                <w:fldChar w:fldCharType="begin"/>
              </w:r>
              <w:r w:rsidR="00E0306E">
                <w:instrText xml:space="preserve"> MACROBUTTON  SnrToggleCheckbox □适用 </w:instrText>
              </w:r>
              <w:r>
                <w:fldChar w:fldCharType="end"/>
              </w:r>
              <w:r>
                <w:fldChar w:fldCharType="begin"/>
              </w:r>
              <w:r w:rsidR="00E0306E">
                <w:instrText xml:space="preserve"> MACROBUTTON  SnrToggleCheckbox √不适用 </w:instrText>
              </w:r>
              <w:r>
                <w:fldChar w:fldCharType="end"/>
              </w:r>
            </w:p>
          </w:sdtContent>
        </w:sdt>
        <w:p w:rsidR="00B40D17" w:rsidRDefault="002A1F24" w:rsidP="00F31A39">
          <w:pPr>
            <w:snapToGrid w:val="0"/>
            <w:spacing w:line="240" w:lineRule="atLeast"/>
            <w:ind w:left="1470" w:rightChars="12" w:right="25" w:hangingChars="700" w:hanging="1470"/>
            <w:rPr>
              <w:szCs w:val="21"/>
            </w:rPr>
          </w:pPr>
        </w:p>
      </w:sdtContent>
    </w:sdt>
    <w:p w:rsidR="00B40D17" w:rsidRDefault="00CB3A32" w:rsidP="009A0427">
      <w:pPr>
        <w:pStyle w:val="3"/>
        <w:numPr>
          <w:ilvl w:val="0"/>
          <w:numId w:val="2"/>
        </w:numPr>
      </w:pPr>
      <w:r>
        <w:rPr>
          <w:rFonts w:hint="eastAsia"/>
        </w:rPr>
        <w:t>应收票据</w:t>
      </w:r>
    </w:p>
    <w:sdt>
      <w:sdtPr>
        <w:rPr>
          <w:rFonts w:asciiTheme="minorHAnsi" w:hAnsiTheme="minorHAnsi" w:cs="宋体" w:hint="eastAsia"/>
          <w:b w:val="0"/>
          <w:bCs w:val="0"/>
          <w:kern w:val="0"/>
          <w:szCs w:val="22"/>
        </w:rPr>
        <w:alias w:val="模块:应收票据分类"/>
        <w:tag w:val="_GBC_c1ce1fc5bd0f42bca82cd02f3a6b623f"/>
        <w:id w:val="1609318166"/>
        <w:lock w:val="sdtLocked"/>
        <w:placeholder>
          <w:docPart w:val="GBC22222222222222222222222222222"/>
        </w:placeholder>
      </w:sdtPr>
      <w:sdtEndPr>
        <w:rPr>
          <w:rFonts w:ascii="宋体" w:hAnsi="宋体"/>
          <w:szCs w:val="24"/>
        </w:rPr>
      </w:sdtEndPr>
      <w:sdtContent>
        <w:p w:rsidR="00B40D17" w:rsidRDefault="00CB3A32" w:rsidP="009A0427">
          <w:pPr>
            <w:pStyle w:val="4"/>
            <w:numPr>
              <w:ilvl w:val="3"/>
              <w:numId w:val="7"/>
            </w:numPr>
          </w:pPr>
          <w:r>
            <w:rPr>
              <w:rFonts w:hint="eastAsia"/>
            </w:rPr>
            <w:t>应收票据分类列示</w:t>
          </w:r>
        </w:p>
        <w:sdt>
          <w:sdtPr>
            <w:alias w:val="是否适用：应收票据分类列示[双击切换]"/>
            <w:tag w:val="_GBC_3c32a2809ab3476a93b88a8155fb0be8"/>
            <w:id w:val="1692106832"/>
            <w:lock w:val="sdtLocked"/>
            <w:placeholder>
              <w:docPart w:val="GBC22222222222222222222222222222"/>
            </w:placeholder>
          </w:sdtPr>
          <w:sdtEndPr/>
          <w:sdtContent>
            <w:p w:rsidR="00B40D17" w:rsidRDefault="00CB3A32">
              <w:r>
                <w:fldChar w:fldCharType="begin"/>
              </w:r>
              <w:r w:rsidR="00F31A39">
                <w:instrText xml:space="preserve"> MACROBUTTON  SnrToggleCheckbox √适用 </w:instrText>
              </w:r>
              <w:r>
                <w:fldChar w:fldCharType="end"/>
              </w:r>
              <w:r>
                <w:fldChar w:fldCharType="begin"/>
              </w:r>
              <w:r w:rsidR="00F31A39">
                <w:instrText xml:space="preserve"> MACROBUTTON  SnrToggleCheckbox □不适用 </w:instrText>
              </w:r>
              <w:r>
                <w:fldChar w:fldCharType="end"/>
              </w:r>
            </w:p>
          </w:sdtContent>
        </w:sdt>
        <w:p w:rsidR="00F31A39" w:rsidRDefault="00CB3A32">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7744073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3823247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41"/>
            <w:gridCol w:w="3122"/>
            <w:gridCol w:w="2871"/>
          </w:tblGrid>
          <w:tr w:rsidR="00F31A39" w:rsidTr="004278ED">
            <w:trPr>
              <w:cantSplit/>
            </w:trPr>
            <w:sdt>
              <w:sdtPr>
                <w:tag w:val="_PLD_a48e9b652e5b48b08b05dc5f5dba5744"/>
                <w:id w:val="-525944284"/>
                <w:lock w:val="sdtLocked"/>
              </w:sdtPr>
              <w:sdtEndPr/>
              <w:sdtContent>
                <w:tc>
                  <w:tcPr>
                    <w:tcW w:w="1646" w:type="pct"/>
                    <w:vAlign w:val="center"/>
                  </w:tcPr>
                  <w:p w:rsidR="00F31A39" w:rsidRDefault="00F31A39" w:rsidP="004278ED">
                    <w:pPr>
                      <w:autoSpaceDE w:val="0"/>
                      <w:autoSpaceDN w:val="0"/>
                      <w:adjustRightInd w:val="0"/>
                      <w:snapToGrid w:val="0"/>
                      <w:spacing w:line="240" w:lineRule="atLeast"/>
                      <w:jc w:val="center"/>
                      <w:rPr>
                        <w:szCs w:val="21"/>
                      </w:rPr>
                    </w:pPr>
                    <w:r>
                      <w:rPr>
                        <w:rFonts w:hint="eastAsia"/>
                        <w:szCs w:val="21"/>
                      </w:rPr>
                      <w:t>项目</w:t>
                    </w:r>
                  </w:p>
                </w:tc>
              </w:sdtContent>
            </w:sdt>
            <w:sdt>
              <w:sdtPr>
                <w:tag w:val="_PLD_c6664062fcf84681af8b24fee4722ae5"/>
                <w:id w:val="1469550855"/>
                <w:lock w:val="sdtLocked"/>
              </w:sdtPr>
              <w:sdtEndPr/>
              <w:sdtContent>
                <w:tc>
                  <w:tcPr>
                    <w:tcW w:w="1747" w:type="pct"/>
                    <w:vAlign w:val="center"/>
                  </w:tcPr>
                  <w:p w:rsidR="00F31A39" w:rsidRDefault="00F31A39" w:rsidP="004278E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d93c99ec70e48ac985c37b2b3046178"/>
                <w:id w:val="173934939"/>
                <w:lock w:val="sdtLocked"/>
              </w:sdtPr>
              <w:sdtEndPr/>
              <w:sdtContent>
                <w:tc>
                  <w:tcPr>
                    <w:tcW w:w="1607" w:type="pct"/>
                    <w:vAlign w:val="center"/>
                  </w:tcPr>
                  <w:p w:rsidR="00F31A39" w:rsidRDefault="00F31A39" w:rsidP="004278ED">
                    <w:pPr>
                      <w:autoSpaceDE w:val="0"/>
                      <w:autoSpaceDN w:val="0"/>
                      <w:adjustRightInd w:val="0"/>
                      <w:snapToGrid w:val="0"/>
                      <w:spacing w:line="240" w:lineRule="atLeast"/>
                      <w:jc w:val="center"/>
                      <w:rPr>
                        <w:szCs w:val="21"/>
                      </w:rPr>
                    </w:pPr>
                    <w:r>
                      <w:rPr>
                        <w:rFonts w:hint="eastAsia"/>
                        <w:szCs w:val="21"/>
                      </w:rPr>
                      <w:t>期初余额</w:t>
                    </w:r>
                  </w:p>
                </w:tc>
              </w:sdtContent>
            </w:sdt>
          </w:tr>
          <w:tr w:rsidR="00F31A39" w:rsidTr="004278ED">
            <w:trPr>
              <w:cantSplit/>
            </w:trPr>
            <w:sdt>
              <w:sdtPr>
                <w:tag w:val="_PLD_eccbe8be962b4f1497dbb55db8b28215"/>
                <w:id w:val="1131677411"/>
                <w:lock w:val="sdtLocked"/>
              </w:sdtPr>
              <w:sdtEndPr/>
              <w:sdtContent>
                <w:tc>
                  <w:tcPr>
                    <w:tcW w:w="1646" w:type="pct"/>
                  </w:tcPr>
                  <w:p w:rsidR="00F31A39" w:rsidRDefault="00F31A39" w:rsidP="004278ED">
                    <w:pPr>
                      <w:autoSpaceDE w:val="0"/>
                      <w:autoSpaceDN w:val="0"/>
                      <w:adjustRightInd w:val="0"/>
                      <w:snapToGrid w:val="0"/>
                      <w:spacing w:line="240" w:lineRule="atLeast"/>
                      <w:rPr>
                        <w:szCs w:val="21"/>
                      </w:rPr>
                    </w:pPr>
                    <w:r>
                      <w:rPr>
                        <w:rFonts w:hint="eastAsia"/>
                        <w:szCs w:val="21"/>
                      </w:rPr>
                      <w:t>银行承兑票据</w:t>
                    </w:r>
                  </w:p>
                </w:tc>
              </w:sdtContent>
            </w:sdt>
            <w:tc>
              <w:tcPr>
                <w:tcW w:w="1747" w:type="pct"/>
              </w:tcPr>
              <w:p w:rsidR="00F31A39" w:rsidRDefault="00F31A39" w:rsidP="004278ED">
                <w:pPr>
                  <w:ind w:right="13"/>
                  <w:jc w:val="right"/>
                  <w:rPr>
                    <w:szCs w:val="21"/>
                  </w:rPr>
                </w:pPr>
                <w:r>
                  <w:t>233,063,946.70</w:t>
                </w:r>
              </w:p>
            </w:tc>
            <w:tc>
              <w:tcPr>
                <w:tcW w:w="1607" w:type="pct"/>
              </w:tcPr>
              <w:p w:rsidR="00F31A39" w:rsidRDefault="00F31A39" w:rsidP="004278ED">
                <w:pPr>
                  <w:ind w:right="13"/>
                  <w:jc w:val="right"/>
                  <w:rPr>
                    <w:szCs w:val="21"/>
                  </w:rPr>
                </w:pPr>
                <w:r>
                  <w:t>286,443,234.08</w:t>
                </w:r>
              </w:p>
            </w:tc>
          </w:tr>
          <w:tr w:rsidR="00F31A39" w:rsidTr="004278ED">
            <w:trPr>
              <w:cantSplit/>
            </w:trPr>
            <w:sdt>
              <w:sdtPr>
                <w:tag w:val="_PLD_6fc58c64e5c245528e438ae644ab059a"/>
                <w:id w:val="1808818795"/>
                <w:lock w:val="sdtLocked"/>
              </w:sdtPr>
              <w:sdtEndPr/>
              <w:sdtContent>
                <w:tc>
                  <w:tcPr>
                    <w:tcW w:w="1646" w:type="pct"/>
                  </w:tcPr>
                  <w:p w:rsidR="00F31A39" w:rsidRDefault="00F31A39" w:rsidP="004278ED">
                    <w:pPr>
                      <w:autoSpaceDE w:val="0"/>
                      <w:autoSpaceDN w:val="0"/>
                      <w:adjustRightInd w:val="0"/>
                      <w:snapToGrid w:val="0"/>
                      <w:spacing w:line="240" w:lineRule="atLeast"/>
                      <w:rPr>
                        <w:szCs w:val="21"/>
                      </w:rPr>
                    </w:pPr>
                    <w:r>
                      <w:rPr>
                        <w:rFonts w:hint="eastAsia"/>
                        <w:szCs w:val="21"/>
                      </w:rPr>
                      <w:t>商业承兑票据</w:t>
                    </w:r>
                  </w:p>
                </w:tc>
              </w:sdtContent>
            </w:sdt>
            <w:tc>
              <w:tcPr>
                <w:tcW w:w="1747" w:type="pct"/>
              </w:tcPr>
              <w:p w:rsidR="00F31A39" w:rsidRDefault="00F31A39" w:rsidP="004278ED">
                <w:pPr>
                  <w:ind w:right="13"/>
                  <w:jc w:val="right"/>
                  <w:rPr>
                    <w:szCs w:val="21"/>
                  </w:rPr>
                </w:pPr>
                <w:r>
                  <w:t>120,553.44</w:t>
                </w:r>
              </w:p>
            </w:tc>
            <w:tc>
              <w:tcPr>
                <w:tcW w:w="1607" w:type="pct"/>
              </w:tcPr>
              <w:p w:rsidR="00F31A39" w:rsidRDefault="00F31A39" w:rsidP="004278ED">
                <w:pPr>
                  <w:ind w:right="13"/>
                  <w:jc w:val="right"/>
                  <w:rPr>
                    <w:szCs w:val="21"/>
                  </w:rPr>
                </w:pPr>
                <w:r>
                  <w:t>1,539,619.44</w:t>
                </w:r>
              </w:p>
            </w:tc>
          </w:tr>
          <w:tr w:rsidR="00F31A39" w:rsidRPr="00F31A39" w:rsidTr="004278ED">
            <w:trPr>
              <w:cantSplit/>
            </w:trPr>
            <w:sdt>
              <w:sdtPr>
                <w:tag w:val="_PLD_27fe84ac868644fa846c5f158e59921c"/>
                <w:id w:val="-72365971"/>
                <w:lock w:val="sdtLocked"/>
              </w:sdtPr>
              <w:sdtEndPr/>
              <w:sdtContent>
                <w:tc>
                  <w:tcPr>
                    <w:tcW w:w="1646" w:type="pct"/>
                    <w:vAlign w:val="center"/>
                  </w:tcPr>
                  <w:p w:rsidR="00F31A39" w:rsidRDefault="00F31A39" w:rsidP="004278ED">
                    <w:pPr>
                      <w:autoSpaceDE w:val="0"/>
                      <w:autoSpaceDN w:val="0"/>
                      <w:adjustRightInd w:val="0"/>
                      <w:snapToGrid w:val="0"/>
                      <w:spacing w:line="240" w:lineRule="atLeast"/>
                      <w:jc w:val="center"/>
                      <w:rPr>
                        <w:szCs w:val="21"/>
                      </w:rPr>
                    </w:pPr>
                    <w:r>
                      <w:rPr>
                        <w:rFonts w:hint="eastAsia"/>
                        <w:szCs w:val="21"/>
                      </w:rPr>
                      <w:t>合计</w:t>
                    </w:r>
                  </w:p>
                </w:tc>
              </w:sdtContent>
            </w:sdt>
            <w:tc>
              <w:tcPr>
                <w:tcW w:w="1747" w:type="pct"/>
              </w:tcPr>
              <w:p w:rsidR="00F31A39" w:rsidRDefault="00F31A39" w:rsidP="004278ED">
                <w:pPr>
                  <w:jc w:val="right"/>
                  <w:rPr>
                    <w:szCs w:val="21"/>
                  </w:rPr>
                </w:pPr>
                <w:r>
                  <w:t>233,184,500.14</w:t>
                </w:r>
              </w:p>
            </w:tc>
            <w:tc>
              <w:tcPr>
                <w:tcW w:w="1607" w:type="pct"/>
              </w:tcPr>
              <w:p w:rsidR="00F31A39" w:rsidRDefault="00F31A39" w:rsidP="004278ED">
                <w:pPr>
                  <w:autoSpaceDE w:val="0"/>
                  <w:autoSpaceDN w:val="0"/>
                  <w:adjustRightInd w:val="0"/>
                  <w:jc w:val="right"/>
                  <w:rPr>
                    <w:szCs w:val="21"/>
                  </w:rPr>
                </w:pPr>
                <w:r>
                  <w:t>287,982,853.52</w:t>
                </w:r>
              </w:p>
            </w:tc>
          </w:tr>
        </w:tbl>
        <w:p w:rsidR="00B40D17" w:rsidRPr="00F21D9D" w:rsidRDefault="002A1F24" w:rsidP="00F21D9D"/>
      </w:sdtContent>
    </w:sdt>
    <w:sdt>
      <w:sdtPr>
        <w:rPr>
          <w:rFonts w:asciiTheme="minorHAnsi" w:hAnsiTheme="minorHAnsi" w:cs="宋体" w:hint="eastAsia"/>
          <w:b w:val="0"/>
          <w:bCs w:val="0"/>
          <w:kern w:val="0"/>
          <w:szCs w:val="22"/>
        </w:rPr>
        <w:alias w:val="模块:期末公司已质押的应收票据情况"/>
        <w:tag w:val="_GBC_8fdb3f7098324d0d8b9f6e395abf9009"/>
        <w:id w:val="-2106265348"/>
        <w:lock w:val="sdtLocked"/>
        <w:placeholder>
          <w:docPart w:val="GBC22222222222222222222222222222"/>
        </w:placeholder>
      </w:sdtPr>
      <w:sdtEndPr>
        <w:rPr>
          <w:rFonts w:ascii="Times New Roman" w:hAnsi="Times New Roman" w:cs="Times New Roman"/>
          <w:kern w:val="2"/>
          <w:szCs w:val="24"/>
        </w:rPr>
      </w:sdtEndPr>
      <w:sdtContent>
        <w:p w:rsidR="00B40D17" w:rsidRDefault="00CB3A32" w:rsidP="009A0427">
          <w:pPr>
            <w:pStyle w:val="4"/>
            <w:numPr>
              <w:ilvl w:val="3"/>
              <w:numId w:val="7"/>
            </w:numPr>
          </w:pPr>
          <w:r>
            <w:t>期末公司已</w:t>
          </w:r>
          <w:r>
            <w:rPr>
              <w:rFonts w:hint="eastAsia"/>
            </w:rPr>
            <w:t>质押</w:t>
          </w:r>
          <w:r>
            <w:t>的应收票据</w:t>
          </w:r>
        </w:p>
        <w:sdt>
          <w:sdtPr>
            <w:alias w:val="是否适用：期末公司已质押的应收票据[双击切换]"/>
            <w:tag w:val="_GBC_3440ef2908e64e51a440106bfa389257"/>
            <w:id w:val="1967545963"/>
            <w:lock w:val="sdtLocked"/>
            <w:placeholder>
              <w:docPart w:val="GBC22222222222222222222222222222"/>
            </w:placeholder>
          </w:sdtPr>
          <w:sdtEndPr/>
          <w:sdtContent>
            <w:p w:rsidR="00B40D17" w:rsidRDefault="00CB3A32" w:rsidP="00F31A39">
              <w:pPr>
                <w:rPr>
                  <w:szCs w:val="21"/>
                </w:rPr>
              </w:pPr>
              <w:r>
                <w:fldChar w:fldCharType="begin"/>
              </w:r>
              <w:r w:rsidR="00F31A39">
                <w:instrText xml:space="preserve"> MACROBUTTON  SnrToggleCheckbox □适用 </w:instrText>
              </w:r>
              <w:r>
                <w:fldChar w:fldCharType="end"/>
              </w:r>
              <w:r>
                <w:fldChar w:fldCharType="begin"/>
              </w:r>
              <w:r w:rsidR="00F31A39">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因出票人无力履约而将票据转为应收账款的票据，以及期末已背书未到期票据"/>
        <w:tag w:val="_GBC_d0a9833415574c7baa9ef176fea05ecf"/>
        <w:id w:val="1692646052"/>
        <w:lock w:val="sdtLocked"/>
        <w:placeholder>
          <w:docPart w:val="GBC22222222222222222222222222222"/>
        </w:placeholder>
      </w:sdtPr>
      <w:sdtEndPr>
        <w:rPr>
          <w:rFonts w:ascii="Times New Roman" w:hAnsi="Times New Roman" w:cs="Times New Roman"/>
          <w:kern w:val="2"/>
          <w:szCs w:val="24"/>
        </w:rPr>
      </w:sdtEndPr>
      <w:sdtContent>
        <w:p w:rsidR="00B40D17" w:rsidRDefault="00CB3A32" w:rsidP="009A0427">
          <w:pPr>
            <w:pStyle w:val="4"/>
            <w:numPr>
              <w:ilvl w:val="3"/>
              <w:numId w:val="7"/>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1828778029"/>
            <w:lock w:val="sdtLocked"/>
            <w:placeholder>
              <w:docPart w:val="GBC22222222222222222222222222222"/>
            </w:placeholder>
          </w:sdtPr>
          <w:sdtEndPr/>
          <w:sdtContent>
            <w:p w:rsidR="00B40D17" w:rsidRDefault="00CB3A32">
              <w:r>
                <w:fldChar w:fldCharType="begin"/>
              </w:r>
              <w:r w:rsidR="00F31A39">
                <w:instrText xml:space="preserve"> MACROBUTTON  SnrToggleCheckbox √适用 </w:instrText>
              </w:r>
              <w:r>
                <w:fldChar w:fldCharType="end"/>
              </w:r>
              <w:r>
                <w:fldChar w:fldCharType="begin"/>
              </w:r>
              <w:r w:rsidR="00F31A39">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6585699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20625415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f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2973"/>
            <w:gridCol w:w="3044"/>
          </w:tblGrid>
          <w:tr w:rsidR="00B40D17" w:rsidTr="00474A51">
            <w:sdt>
              <w:sdtPr>
                <w:tag w:val="_PLD_7f8eb653a3a24ed29cc795bb9a08fb8e"/>
                <w:id w:val="-508447588"/>
                <w:lock w:val="sdtLocked"/>
              </w:sdtPr>
              <w:sdtEndPr/>
              <w:sdtContent>
                <w:tc>
                  <w:tcPr>
                    <w:tcW w:w="1590" w:type="pct"/>
                    <w:shd w:val="clear" w:color="auto" w:fill="auto"/>
                    <w:vAlign w:val="center"/>
                  </w:tcPr>
                  <w:p w:rsidR="00B40D17" w:rsidRDefault="00CB3A32">
                    <w:pPr>
                      <w:jc w:val="center"/>
                      <w:rPr>
                        <w:szCs w:val="21"/>
                      </w:rPr>
                    </w:pPr>
                    <w:r>
                      <w:rPr>
                        <w:rFonts w:hint="eastAsia"/>
                        <w:szCs w:val="21"/>
                      </w:rPr>
                      <w:t>项目</w:t>
                    </w:r>
                  </w:p>
                </w:tc>
              </w:sdtContent>
            </w:sdt>
            <w:sdt>
              <w:sdtPr>
                <w:tag w:val="_PLD_96af9fcfe145402ea8d401a1f6c0d081"/>
                <w:id w:val="440115726"/>
                <w:lock w:val="sdtLocked"/>
              </w:sdtPr>
              <w:sdtEndPr/>
              <w:sdtContent>
                <w:tc>
                  <w:tcPr>
                    <w:tcW w:w="1685" w:type="pct"/>
                    <w:shd w:val="clear" w:color="auto" w:fill="auto"/>
                    <w:vAlign w:val="center"/>
                  </w:tcPr>
                  <w:p w:rsidR="00B40D17" w:rsidRDefault="00CB3A32">
                    <w:pPr>
                      <w:jc w:val="center"/>
                      <w:rPr>
                        <w:szCs w:val="21"/>
                      </w:rPr>
                    </w:pPr>
                    <w:r>
                      <w:rPr>
                        <w:rFonts w:hint="eastAsia"/>
                        <w:szCs w:val="21"/>
                      </w:rPr>
                      <w:t>期末终止确认金额</w:t>
                    </w:r>
                  </w:p>
                </w:tc>
              </w:sdtContent>
            </w:sdt>
            <w:sdt>
              <w:sdtPr>
                <w:tag w:val="_PLD_2efea7e570304a7e9fb54f87b3247807"/>
                <w:id w:val="1484116619"/>
                <w:lock w:val="sdtLocked"/>
              </w:sdtPr>
              <w:sdtEndPr/>
              <w:sdtContent>
                <w:tc>
                  <w:tcPr>
                    <w:tcW w:w="1725" w:type="pct"/>
                    <w:shd w:val="clear" w:color="auto" w:fill="auto"/>
                    <w:vAlign w:val="center"/>
                  </w:tcPr>
                  <w:p w:rsidR="00B40D17" w:rsidRDefault="00CB3A32">
                    <w:pPr>
                      <w:jc w:val="center"/>
                      <w:rPr>
                        <w:szCs w:val="21"/>
                      </w:rPr>
                    </w:pPr>
                    <w:r>
                      <w:rPr>
                        <w:rFonts w:hint="eastAsia"/>
                        <w:szCs w:val="21"/>
                      </w:rPr>
                      <w:t>期末未终止确认金额</w:t>
                    </w:r>
                  </w:p>
                </w:tc>
              </w:sdtContent>
            </w:sdt>
          </w:tr>
          <w:tr w:rsidR="00B40D17" w:rsidTr="00474A51">
            <w:sdt>
              <w:sdtPr>
                <w:tag w:val="_PLD_cac37b72ff744837a73dde57c7667850"/>
                <w:id w:val="-2103721745"/>
                <w:lock w:val="sdtLocked"/>
              </w:sdtPr>
              <w:sdtEndPr/>
              <w:sdtContent>
                <w:tc>
                  <w:tcPr>
                    <w:tcW w:w="1590" w:type="pct"/>
                    <w:shd w:val="clear" w:color="auto" w:fill="auto"/>
                  </w:tcPr>
                  <w:p w:rsidR="00B40D17" w:rsidRDefault="00CB3A32">
                    <w:pPr>
                      <w:rPr>
                        <w:szCs w:val="21"/>
                      </w:rPr>
                    </w:pPr>
                    <w:r>
                      <w:rPr>
                        <w:rFonts w:hint="eastAsia"/>
                      </w:rPr>
                      <w:t>银行承兑票据</w:t>
                    </w:r>
                  </w:p>
                </w:tc>
              </w:sdtContent>
            </w:sdt>
            <w:tc>
              <w:tcPr>
                <w:tcW w:w="1685" w:type="pct"/>
                <w:shd w:val="clear" w:color="auto" w:fill="auto"/>
              </w:tcPr>
              <w:p w:rsidR="00B40D17" w:rsidRDefault="00F31A39" w:rsidP="00F31A39">
                <w:pPr>
                  <w:jc w:val="right"/>
                  <w:rPr>
                    <w:szCs w:val="21"/>
                  </w:rPr>
                </w:pPr>
                <w:r>
                  <w:rPr>
                    <w:rFonts w:hint="eastAsia"/>
                    <w:color w:val="000000"/>
                    <w:sz w:val="22"/>
                    <w:szCs w:val="22"/>
                  </w:rPr>
                  <w:t>63,736,148.94</w:t>
                </w:r>
              </w:p>
            </w:tc>
            <w:tc>
              <w:tcPr>
                <w:tcW w:w="1725" w:type="pct"/>
                <w:shd w:val="clear" w:color="auto" w:fill="auto"/>
              </w:tcPr>
              <w:p w:rsidR="00B40D17" w:rsidRDefault="00B40D17">
                <w:pPr>
                  <w:jc w:val="right"/>
                  <w:rPr>
                    <w:szCs w:val="21"/>
                  </w:rPr>
                </w:pPr>
              </w:p>
            </w:tc>
          </w:tr>
          <w:tr w:rsidR="00B40D17" w:rsidTr="00474A51">
            <w:sdt>
              <w:sdtPr>
                <w:tag w:val="_PLD_57056e05394444c786935252d8a3c35e"/>
                <w:id w:val="-31259699"/>
                <w:lock w:val="sdtLocked"/>
              </w:sdtPr>
              <w:sdtEndPr/>
              <w:sdtContent>
                <w:tc>
                  <w:tcPr>
                    <w:tcW w:w="1590" w:type="pct"/>
                    <w:shd w:val="clear" w:color="auto" w:fill="auto"/>
                  </w:tcPr>
                  <w:p w:rsidR="00B40D17" w:rsidRDefault="00CB3A32">
                    <w:r>
                      <w:rPr>
                        <w:rFonts w:hint="eastAsia"/>
                      </w:rPr>
                      <w:t>商业承兑票据</w:t>
                    </w:r>
                  </w:p>
                </w:tc>
              </w:sdtContent>
            </w:sdt>
            <w:tc>
              <w:tcPr>
                <w:tcW w:w="1685" w:type="pct"/>
                <w:shd w:val="clear" w:color="auto" w:fill="auto"/>
              </w:tcPr>
              <w:p w:rsidR="00B40D17" w:rsidRDefault="00B40D17">
                <w:pPr>
                  <w:jc w:val="right"/>
                  <w:rPr>
                    <w:szCs w:val="21"/>
                  </w:rPr>
                </w:pPr>
              </w:p>
            </w:tc>
            <w:tc>
              <w:tcPr>
                <w:tcW w:w="1725" w:type="pct"/>
                <w:shd w:val="clear" w:color="auto" w:fill="auto"/>
              </w:tcPr>
              <w:p w:rsidR="00B40D17" w:rsidRDefault="00B40D17">
                <w:pPr>
                  <w:jc w:val="right"/>
                  <w:rPr>
                    <w:szCs w:val="21"/>
                  </w:rPr>
                </w:pPr>
              </w:p>
            </w:tc>
          </w:tr>
          <w:tr w:rsidR="00B40D17" w:rsidTr="00474A51">
            <w:sdt>
              <w:sdtPr>
                <w:tag w:val="_PLD_fe9a2327d66e4c329946796965b1c500"/>
                <w:id w:val="237909080"/>
                <w:lock w:val="sdtLocked"/>
              </w:sdtPr>
              <w:sdtEndPr/>
              <w:sdtContent>
                <w:tc>
                  <w:tcPr>
                    <w:tcW w:w="1590" w:type="pct"/>
                    <w:shd w:val="clear" w:color="auto" w:fill="auto"/>
                    <w:vAlign w:val="center"/>
                  </w:tcPr>
                  <w:p w:rsidR="00B40D17" w:rsidRDefault="00CB3A32">
                    <w:pPr>
                      <w:jc w:val="center"/>
                    </w:pPr>
                    <w:r>
                      <w:rPr>
                        <w:rFonts w:hint="eastAsia"/>
                      </w:rPr>
                      <w:t>合计</w:t>
                    </w:r>
                  </w:p>
                </w:tc>
              </w:sdtContent>
            </w:sdt>
            <w:tc>
              <w:tcPr>
                <w:tcW w:w="1685" w:type="pct"/>
                <w:shd w:val="clear" w:color="auto" w:fill="auto"/>
              </w:tcPr>
              <w:p w:rsidR="00B40D17" w:rsidRPr="00F31A39" w:rsidRDefault="00F31A39" w:rsidP="00F31A39">
                <w:pPr>
                  <w:jc w:val="right"/>
                  <w:rPr>
                    <w:color w:val="000000"/>
                    <w:sz w:val="22"/>
                    <w:szCs w:val="22"/>
                  </w:rPr>
                </w:pPr>
                <w:r>
                  <w:rPr>
                    <w:rFonts w:hint="eastAsia"/>
                    <w:color w:val="000000"/>
                    <w:sz w:val="22"/>
                    <w:szCs w:val="22"/>
                  </w:rPr>
                  <w:t>63,736,148.94</w:t>
                </w:r>
              </w:p>
            </w:tc>
            <w:tc>
              <w:tcPr>
                <w:tcW w:w="1725" w:type="pct"/>
                <w:shd w:val="clear" w:color="auto" w:fill="auto"/>
              </w:tcPr>
              <w:p w:rsidR="00B40D17" w:rsidRDefault="00B40D17">
                <w:pPr>
                  <w:jc w:val="right"/>
                  <w:rPr>
                    <w:szCs w:val="21"/>
                  </w:rPr>
                </w:pPr>
              </w:p>
            </w:tc>
          </w:tr>
        </w:tbl>
        <w:p w:rsidR="00B40D17" w:rsidRDefault="002A1F24">
          <w:pPr>
            <w:rPr>
              <w:rFonts w:ascii="Times New Roman" w:hAnsi="Times New Roman" w:cs="Times New Roman"/>
              <w:kern w:val="2"/>
            </w:rPr>
          </w:pPr>
        </w:p>
      </w:sdtContent>
    </w:sdt>
    <w:sdt>
      <w:sdtPr>
        <w:rPr>
          <w:rFonts w:ascii="Times New Roman" w:hAnsi="Times New Roman" w:cs="宋体" w:hint="eastAsia"/>
          <w:b w:val="0"/>
          <w:bCs w:val="0"/>
          <w:kern w:val="0"/>
          <w:szCs w:val="24"/>
        </w:rPr>
        <w:alias w:val="模块:期末公司因出票人无力履约而将其转为应收账款的票据"/>
        <w:tag w:val="_GBC_83d7650885dc43898bcaaa7b53608492"/>
        <w:id w:val="824934895"/>
        <w:lock w:val="sdtLocked"/>
        <w:placeholder>
          <w:docPart w:val="GBC22222222222222222222222222222"/>
        </w:placeholder>
      </w:sdtPr>
      <w:sdtEndPr/>
      <w:sdtContent>
        <w:p w:rsidR="00B40D17" w:rsidRDefault="00CB3A32" w:rsidP="009A0427">
          <w:pPr>
            <w:pStyle w:val="4"/>
            <w:numPr>
              <w:ilvl w:val="3"/>
              <w:numId w:val="7"/>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1909830147"/>
            <w:lock w:val="sdtLocked"/>
            <w:placeholder>
              <w:docPart w:val="GBC22222222222222222222222222222"/>
            </w:placeholder>
          </w:sdtPr>
          <w:sdtEndPr/>
          <w:sdtContent>
            <w:p w:rsidR="00B40D17" w:rsidRDefault="00CB3A32" w:rsidP="00F31A39">
              <w:pPr>
                <w:rPr>
                  <w:rFonts w:ascii="Times New Roman" w:hAnsi="Times New Roman"/>
                </w:rPr>
              </w:pPr>
              <w:r>
                <w:fldChar w:fldCharType="begin"/>
              </w:r>
              <w:r w:rsidR="00F31A39">
                <w:instrText xml:space="preserve"> MACROBUTTON  SnrToggleCheckbox □适用 </w:instrText>
              </w:r>
              <w:r>
                <w:fldChar w:fldCharType="end"/>
              </w:r>
              <w:r>
                <w:fldChar w:fldCharType="begin"/>
              </w:r>
              <w:r w:rsidR="00F31A39">
                <w:instrText xml:space="preserve"> MACROBUTTON  SnrToggleCheckbox √不适用 </w:instrText>
              </w:r>
              <w:r>
                <w:fldChar w:fldCharType="end"/>
              </w:r>
            </w:p>
          </w:sdtContent>
        </w:sdt>
      </w:sdtContent>
    </w:sdt>
    <w:p w:rsidR="00B40D17" w:rsidRDefault="00CB3A32" w:rsidP="009A0427">
      <w:pPr>
        <w:pStyle w:val="4"/>
        <w:numPr>
          <w:ilvl w:val="3"/>
          <w:numId w:val="7"/>
        </w:numPr>
        <w:jc w:val="left"/>
      </w:pPr>
      <w:bookmarkStart w:id="81" w:name="_Hlk10466572"/>
      <w:r>
        <w:rPr>
          <w:rFonts w:hint="eastAsia"/>
        </w:rPr>
        <w:t>按坏账计提方法分类披露</w:t>
      </w:r>
    </w:p>
    <w:sdt>
      <w:sdtPr>
        <w:alias w:val="是否适用：应收票据按坏账计提方法分类披露[双击切换]"/>
        <w:tag w:val="_GBC_064ae6cf552d47d6abf4ad2b5c55d254"/>
        <w:id w:val="-100182908"/>
        <w:lock w:val="sdtLocked"/>
        <w:placeholder>
          <w:docPart w:val="GBC22222222222222222222222222222"/>
        </w:placeholder>
      </w:sdtPr>
      <w:sdtEndPr/>
      <w:sdtContent>
        <w:p w:rsidR="00F31A39" w:rsidRDefault="00CB3A32" w:rsidP="00F31A39">
          <w:r>
            <w:fldChar w:fldCharType="begin"/>
          </w:r>
          <w:r w:rsidR="00F31A39">
            <w:instrText xml:space="preserve"> MACROBUTTON  SnrToggleCheckbox □适用 </w:instrText>
          </w:r>
          <w:r>
            <w:fldChar w:fldCharType="end"/>
          </w:r>
          <w:r>
            <w:fldChar w:fldCharType="begin"/>
          </w:r>
          <w:r w:rsidR="00F31A39">
            <w:instrText xml:space="preserve"> MACROBUTTON  SnrToggleCheckbox √不适用 </w:instrText>
          </w:r>
          <w:r>
            <w:fldChar w:fldCharType="end"/>
          </w:r>
        </w:p>
      </w:sdtContent>
    </w:sdt>
    <w:bookmarkEnd w:id="81" w:displacedByCustomXml="prev"/>
    <w:bookmarkStart w:id="82" w:name="_Hlk10466806" w:displacedByCustomXml="next"/>
    <w:sdt>
      <w:sdtPr>
        <w:rPr>
          <w:rFonts w:ascii="宋体" w:hAnsi="宋体" w:cs="宋体" w:hint="eastAsia"/>
          <w:b w:val="0"/>
          <w:bCs w:val="0"/>
          <w:kern w:val="0"/>
          <w:szCs w:val="24"/>
        </w:rPr>
        <w:alias w:val="模块:坏账准备的情况"/>
        <w:tag w:val="_SEC_2937dc20348046e2a68416bd27ff1b82"/>
        <w:id w:val="358785000"/>
        <w:lock w:val="sdtLocked"/>
        <w:placeholder>
          <w:docPart w:val="GBC22222222222222222222222222222"/>
        </w:placeholder>
      </w:sdtPr>
      <w:sdtEndPr>
        <w:rPr>
          <w:rFonts w:hint="default"/>
        </w:rPr>
      </w:sdtEndPr>
      <w:sdtContent>
        <w:p w:rsidR="00B40D17" w:rsidRDefault="00CB3A32" w:rsidP="009A0427">
          <w:pPr>
            <w:pStyle w:val="4"/>
            <w:numPr>
              <w:ilvl w:val="3"/>
              <w:numId w:val="7"/>
            </w:numPr>
            <w:jc w:val="left"/>
          </w:pPr>
          <w:r>
            <w:rPr>
              <w:rFonts w:hint="eastAsia"/>
            </w:rPr>
            <w:t>坏账准备的情况</w:t>
          </w:r>
        </w:p>
        <w:sdt>
          <w:sdtPr>
            <w:alias w:val="是否适用：应收票据坏账准备情况[双击切换]"/>
            <w:tag w:val="_GBC_065ad100e7534037877c628171a7ddc1"/>
            <w:id w:val="-1681494716"/>
            <w:lock w:val="sdtLocked"/>
            <w:placeholder>
              <w:docPart w:val="GBC22222222222222222222222222222"/>
            </w:placeholder>
          </w:sdtPr>
          <w:sdtEndPr/>
          <w:sdtContent>
            <w:p w:rsidR="00B40D17" w:rsidRPr="00F31A39" w:rsidRDefault="00CB3A32" w:rsidP="00F31A39">
              <w:pPr>
                <w:rPr>
                  <w:rFonts w:asciiTheme="minorHAnsi" w:hAnsiTheme="minorHAnsi" w:cstheme="minorBidi"/>
                  <w:b/>
                  <w:bCs/>
                  <w:szCs w:val="22"/>
                </w:rPr>
              </w:pPr>
              <w:r>
                <w:fldChar w:fldCharType="begin"/>
              </w:r>
              <w:r w:rsidR="00F31A39">
                <w:instrText xml:space="preserve"> MACROBUTTON  SnrToggleCheckbox □适用 </w:instrText>
              </w:r>
              <w:r>
                <w:fldChar w:fldCharType="end"/>
              </w:r>
              <w:r>
                <w:fldChar w:fldCharType="begin"/>
              </w:r>
              <w:r w:rsidR="00F31A39">
                <w:instrText xml:space="preserve"> MACROBUTTON  SnrToggleCheckbox √不适用 </w:instrText>
              </w:r>
              <w:r>
                <w:fldChar w:fldCharType="end"/>
              </w:r>
            </w:p>
          </w:sdtContent>
        </w:sdt>
      </w:sdtContent>
    </w:sdt>
    <w:bookmarkEnd w:id="82" w:displacedByCustomXml="prev"/>
    <w:bookmarkStart w:id="83" w:name="_Hlk10466841" w:displacedByCustomXml="next"/>
    <w:bookmarkStart w:id="84" w:name="_Hlk10466853" w:displacedByCustomXml="next"/>
    <w:sdt>
      <w:sdtPr>
        <w:rPr>
          <w:rFonts w:ascii="宋体" w:hAnsi="宋体" w:cs="宋体" w:hint="eastAsia"/>
          <w:b w:val="0"/>
          <w:bCs w:val="0"/>
          <w:kern w:val="0"/>
          <w:szCs w:val="24"/>
        </w:rPr>
        <w:alias w:val="模块:本期实际核销的应收票据情况"/>
        <w:tag w:val="_SEC_d1d07f77bea54442a58602a5a3e94f42"/>
        <w:id w:val="-1650508626"/>
        <w:lock w:val="sdtLocked"/>
        <w:placeholder>
          <w:docPart w:val="GBC22222222222222222222222222222"/>
        </w:placeholder>
      </w:sdtPr>
      <w:sdtEndPr>
        <w:rPr>
          <w:rFonts w:hint="default"/>
        </w:rPr>
      </w:sdtEndPr>
      <w:sdtContent>
        <w:p w:rsidR="00B40D17" w:rsidRDefault="00CB3A32" w:rsidP="009A0427">
          <w:pPr>
            <w:pStyle w:val="4"/>
            <w:numPr>
              <w:ilvl w:val="3"/>
              <w:numId w:val="7"/>
            </w:numPr>
            <w:jc w:val="left"/>
          </w:pPr>
          <w:r>
            <w:rPr>
              <w:rFonts w:hint="eastAsia"/>
            </w:rPr>
            <w:t>本期实际核销的应收票据情况</w:t>
          </w:r>
          <w:bookmarkEnd w:id="83"/>
        </w:p>
        <w:sdt>
          <w:sdtPr>
            <w:alias w:val="是否适用：实际核销的应收票据[双击切换]"/>
            <w:tag w:val="_GBC_d0dcbb36ec68469bb29eac25b4a7af19"/>
            <w:id w:val="-349559506"/>
            <w:lock w:val="sdtLocked"/>
            <w:placeholder>
              <w:docPart w:val="GBC22222222222222222222222222222"/>
            </w:placeholder>
          </w:sdtPr>
          <w:sdtEndPr/>
          <w:sdtContent>
            <w:p w:rsidR="00B40D17" w:rsidRPr="00F31A39" w:rsidRDefault="00CB3A32" w:rsidP="00F31A39">
              <w:pPr>
                <w:rPr>
                  <w:rFonts w:asciiTheme="minorHAnsi" w:hAnsiTheme="minorHAnsi" w:cstheme="minorBidi"/>
                  <w:bCs/>
                  <w:szCs w:val="22"/>
                </w:rPr>
              </w:pPr>
              <w:r>
                <w:fldChar w:fldCharType="begin"/>
              </w:r>
              <w:r w:rsidR="00F31A39">
                <w:instrText xml:space="preserve"> MACROBUTTON  SnrToggleCheckbox □适用 </w:instrText>
              </w:r>
              <w:r>
                <w:fldChar w:fldCharType="end"/>
              </w:r>
              <w:r>
                <w:fldChar w:fldCharType="begin"/>
              </w:r>
              <w:r w:rsidR="00F31A39">
                <w:instrText xml:space="preserve"> MACROBUTTON  SnrToggleCheckbox √不适用 </w:instrText>
              </w:r>
              <w:r>
                <w:fldChar w:fldCharType="end"/>
              </w:r>
            </w:p>
          </w:sdtContent>
        </w:sdt>
      </w:sdtContent>
    </w:sdt>
    <w:bookmarkEnd w:id="84" w:displacedByCustomXml="prev"/>
    <w:sdt>
      <w:sdtPr>
        <w:rPr>
          <w:rFonts w:asciiTheme="minorHAnsi" w:hAnsiTheme="minorHAnsi" w:cstheme="minorBidi" w:hint="eastAsia"/>
          <w:b/>
          <w:bCs/>
          <w:szCs w:val="22"/>
        </w:rPr>
        <w:alias w:val="模块:应收票据其他说明"/>
        <w:tag w:val="_GBC_c7095bafbab543a9bb9dcc587154df29"/>
        <w:id w:val="1924686672"/>
        <w:lock w:val="sdtLocked"/>
        <w:placeholder>
          <w:docPart w:val="GBC22222222222222222222222222222"/>
        </w:placeholder>
      </w:sdtPr>
      <w:sdtEndPr>
        <w:rPr>
          <w:rFonts w:ascii="Times New Roman" w:hAnsi="Times New Roman" w:cs="Times New Roman" w:hint="default"/>
          <w:b w:val="0"/>
          <w:bCs w:val="0"/>
          <w:szCs w:val="24"/>
        </w:rPr>
      </w:sdtEndPr>
      <w:sdtContent>
        <w:p w:rsidR="00F31A39" w:rsidRDefault="00F31A39">
          <w:pPr>
            <w:rPr>
              <w:rFonts w:asciiTheme="minorHAnsi" w:hAnsiTheme="minorHAnsi" w:cstheme="minorBidi"/>
              <w:b/>
              <w:bCs/>
              <w:szCs w:val="22"/>
            </w:rPr>
          </w:pPr>
        </w:p>
        <w:p w:rsidR="00B40D17" w:rsidRDefault="00CB3A32">
          <w:r>
            <w:rPr>
              <w:rFonts w:hint="eastAsia"/>
            </w:rPr>
            <w:t>其他说明：</w:t>
          </w:r>
        </w:p>
        <w:sdt>
          <w:sdtPr>
            <w:alias w:val="是否适用：应收票据的说明[双击切换]"/>
            <w:tag w:val="_GBC_704e24e70b65463883e10335ce93a1ac"/>
            <w:id w:val="699750581"/>
            <w:lock w:val="sdtLocked"/>
            <w:placeholder>
              <w:docPart w:val="GBC22222222222222222222222222222"/>
            </w:placeholder>
          </w:sdtPr>
          <w:sdtEndPr/>
          <w:sdtContent>
            <w:p w:rsidR="00B40D17" w:rsidRDefault="00CB3A32" w:rsidP="00F31A39">
              <w:pPr>
                <w:rPr>
                  <w:szCs w:val="21"/>
                </w:rPr>
              </w:pPr>
              <w:r>
                <w:fldChar w:fldCharType="begin"/>
              </w:r>
              <w:r w:rsidR="00F31A39">
                <w:instrText xml:space="preserve"> MACROBUTTON  SnrToggleCheckbox □适用 </w:instrText>
              </w:r>
              <w:r>
                <w:fldChar w:fldCharType="end"/>
              </w:r>
              <w:r>
                <w:fldChar w:fldCharType="begin"/>
              </w:r>
              <w:r w:rsidR="00F31A39">
                <w:instrText xml:space="preserve"> MACROBUTTON  SnrToggleCheckbox √不适用 </w:instrText>
              </w:r>
              <w:r>
                <w:fldChar w:fldCharType="end"/>
              </w:r>
            </w:p>
          </w:sdtContent>
        </w:sdt>
      </w:sdtContent>
    </w:sdt>
    <w:p w:rsidR="00B40D17" w:rsidRDefault="00B40D17">
      <w:pPr>
        <w:rPr>
          <w:szCs w:val="21"/>
        </w:rPr>
      </w:pPr>
    </w:p>
    <w:p w:rsidR="00B40D17" w:rsidRDefault="00CB3A32" w:rsidP="009A0427">
      <w:pPr>
        <w:pStyle w:val="3"/>
        <w:numPr>
          <w:ilvl w:val="0"/>
          <w:numId w:val="2"/>
        </w:numPr>
      </w:pPr>
      <w:r>
        <w:rPr>
          <w:rFonts w:hint="eastAsia"/>
        </w:rPr>
        <w:t>应收账款</w:t>
      </w:r>
    </w:p>
    <w:bookmarkStart w:id="85" w:name="_Hlk10467031" w:displacedByCustomXml="next"/>
    <w:sdt>
      <w:sdtPr>
        <w:rPr>
          <w:rFonts w:hint="eastAsia"/>
        </w:rPr>
        <w:alias w:val="模块:按账龄披露"/>
        <w:tag w:val="_SEC_18739d0c0efc4fe7a575a32263e5b38b"/>
        <w:id w:val="-913860887"/>
        <w:lock w:val="sdtLocked"/>
        <w:placeholder>
          <w:docPart w:val="GBC22222222222222222222222222222"/>
        </w:placeholder>
      </w:sdtPr>
      <w:sdtEndPr>
        <w:rPr>
          <w:rFonts w:hint="default"/>
        </w:rPr>
      </w:sdtEndPr>
      <w:sdtContent>
        <w:p w:rsidR="00B40D17" w:rsidRDefault="00CB3A32" w:rsidP="009A0427">
          <w:pPr>
            <w:numPr>
              <w:ilvl w:val="3"/>
              <w:numId w:val="72"/>
            </w:numPr>
            <w:tabs>
              <w:tab w:val="left" w:pos="574"/>
            </w:tabs>
          </w:pPr>
          <w:r>
            <w:rPr>
              <w:rFonts w:hint="eastAsia"/>
            </w:rPr>
            <w:t>按账龄披露</w:t>
          </w:r>
        </w:p>
        <w:sdt>
          <w:sdtPr>
            <w:rPr>
              <w:rFonts w:hint="eastAsia"/>
              <w:szCs w:val="21"/>
            </w:rPr>
            <w:alias w:val="是否适用：组合中，按账龄分析法计提坏账准备的应收账款[双击切换]"/>
            <w:tag w:val="_GBC_adacd9d7302a46dbb6fb745ac9a87bfe"/>
            <w:id w:val="1242753031"/>
            <w:lock w:val="sdtLocked"/>
            <w:placeholder>
              <w:docPart w:val="GBC22222222222222222222222222222"/>
            </w:placeholder>
          </w:sdtPr>
          <w:sdtEndPr/>
          <w:sdtContent>
            <w:p w:rsidR="00B40D17" w:rsidRDefault="00CB3A32">
              <w:pPr>
                <w:rPr>
                  <w:szCs w:val="21"/>
                </w:rPr>
              </w:pPr>
              <w:r>
                <w:rPr>
                  <w:szCs w:val="21"/>
                </w:rPr>
                <w:fldChar w:fldCharType="begin"/>
              </w:r>
              <w:r w:rsidR="00010086">
                <w:rPr>
                  <w:szCs w:val="21"/>
                </w:rPr>
                <w:instrText xml:space="preserve">MACROBUTTON  SnrToggleCheckbox √适用 </w:instrText>
              </w:r>
              <w:r>
                <w:rPr>
                  <w:szCs w:val="21"/>
                </w:rPr>
                <w:fldChar w:fldCharType="end"/>
              </w:r>
              <w:r>
                <w:rPr>
                  <w:szCs w:val="21"/>
                </w:rPr>
                <w:fldChar w:fldCharType="begin"/>
              </w:r>
              <w:r w:rsidR="00010086">
                <w:rPr>
                  <w:szCs w:val="21"/>
                </w:rPr>
                <w:instrText xml:space="preserve"> MACROBUTTON  SnrToggleCheckbox □不适用 </w:instrText>
              </w:r>
              <w:r>
                <w:rPr>
                  <w:szCs w:val="21"/>
                </w:rP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10204014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23501c118c5d42ce875910cc5f1c5fe3"/>
              <w:id w:val="-1283953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295"/>
            <w:gridCol w:w="4528"/>
          </w:tblGrid>
          <w:tr w:rsidR="00010086" w:rsidTr="00616CBF">
            <w:trPr>
              <w:cantSplit/>
            </w:trPr>
            <w:sdt>
              <w:sdtPr>
                <w:tag w:val="_PLD_cc8a2439cf1a40049647e9f82183f02a"/>
                <w:id w:val="344757277"/>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010086" w:rsidRDefault="00010086" w:rsidP="00616CBF">
                    <w:pPr>
                      <w:jc w:val="center"/>
                      <w:rPr>
                        <w:szCs w:val="21"/>
                      </w:rPr>
                    </w:pPr>
                    <w:r>
                      <w:rPr>
                        <w:rFonts w:hint="eastAsia"/>
                        <w:szCs w:val="21"/>
                      </w:rPr>
                      <w:t>账龄</w:t>
                    </w:r>
                  </w:p>
                </w:tc>
              </w:sdtContent>
            </w:sdt>
            <w:sdt>
              <w:sdtPr>
                <w:tag w:val="_PLD_39df8c40c3b34bb795f3dd83e556c1cb"/>
                <w:id w:val="-2019848259"/>
                <w:lock w:val="sdtLocked"/>
              </w:sdtPr>
              <w:sdtEndPr/>
              <w:sdtContent>
                <w:tc>
                  <w:tcPr>
                    <w:tcW w:w="2566" w:type="pct"/>
                    <w:tcBorders>
                      <w:top w:val="single" w:sz="4" w:space="0" w:color="auto"/>
                      <w:left w:val="single" w:sz="4" w:space="0" w:color="auto"/>
                      <w:bottom w:val="single" w:sz="4" w:space="0" w:color="auto"/>
                      <w:right w:val="single" w:sz="4" w:space="0" w:color="auto"/>
                    </w:tcBorders>
                    <w:vAlign w:val="center"/>
                  </w:tcPr>
                  <w:p w:rsidR="00010086" w:rsidRDefault="00010086" w:rsidP="00616CBF">
                    <w:pPr>
                      <w:jc w:val="center"/>
                      <w:rPr>
                        <w:szCs w:val="21"/>
                      </w:rPr>
                    </w:pPr>
                    <w:r>
                      <w:rPr>
                        <w:rFonts w:hint="eastAsia"/>
                        <w:szCs w:val="21"/>
                      </w:rPr>
                      <w:t>期末账面余额</w:t>
                    </w:r>
                  </w:p>
                </w:tc>
              </w:sdtContent>
            </w:sdt>
          </w:tr>
          <w:tr w:rsidR="00010086" w:rsidTr="00616CBF">
            <w:trPr>
              <w:cantSplit/>
            </w:trPr>
            <w:sdt>
              <w:sdtPr>
                <w:tag w:val="_PLD_217c8960e1b142368dda5c59f7dd6b68"/>
                <w:id w:val="-1855252245"/>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010086" w:rsidRDefault="00010086" w:rsidP="00616CBF">
                    <w:pPr>
                      <w:rPr>
                        <w:color w:val="FF0000"/>
                        <w:szCs w:val="21"/>
                      </w:rPr>
                    </w:pPr>
                    <w:r>
                      <w:rPr>
                        <w:rFonts w:hint="eastAsia"/>
                        <w:szCs w:val="21"/>
                      </w:rPr>
                      <w:t>1年以内</w:t>
                    </w:r>
                  </w:p>
                </w:tc>
              </w:sdtContent>
            </w:sdt>
          </w:tr>
          <w:tr w:rsidR="00010086" w:rsidTr="00616CBF">
            <w:trPr>
              <w:cantSplit/>
            </w:trPr>
            <w:sdt>
              <w:sdtPr>
                <w:tag w:val="_PLD_e1f60905870b4ec086c3a5755a91109d"/>
                <w:id w:val="973403317"/>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010086" w:rsidRDefault="00010086" w:rsidP="00616CBF">
                    <w:pPr>
                      <w:rPr>
                        <w:szCs w:val="21"/>
                      </w:rPr>
                    </w:pPr>
                    <w:r>
                      <w:rPr>
                        <w:rFonts w:hint="eastAsia"/>
                        <w:szCs w:val="21"/>
                      </w:rPr>
                      <w:t>其中：1年以内分项</w:t>
                    </w:r>
                  </w:p>
                </w:tc>
              </w:sdtContent>
            </w:sdt>
          </w:tr>
          <w:tr w:rsidR="00010086" w:rsidTr="00616CBF">
            <w:trPr>
              <w:cantSplit/>
            </w:trPr>
            <w:sdt>
              <w:sdtPr>
                <w:tag w:val="_PLD_c7d182c9cd3f494a90cf99c5a58ab86e"/>
                <w:id w:val="607787134"/>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010086" w:rsidRDefault="00010086" w:rsidP="00616CBF">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010086" w:rsidRDefault="00010086" w:rsidP="00616CBF">
                <w:pPr>
                  <w:jc w:val="right"/>
                  <w:rPr>
                    <w:szCs w:val="21"/>
                  </w:rPr>
                </w:pPr>
                <w:r>
                  <w:t>275,629,537.73</w:t>
                </w:r>
              </w:p>
            </w:tc>
          </w:tr>
          <w:tr w:rsidR="00010086" w:rsidTr="00616CBF">
            <w:trPr>
              <w:cantSplit/>
            </w:trPr>
            <w:sdt>
              <w:sdtPr>
                <w:tag w:val="_PLD_ddd035f081424c508ec3702ea96caece"/>
                <w:id w:val="-623002499"/>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010086" w:rsidRDefault="00010086" w:rsidP="00616CBF">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tcPr>
              <w:p w:rsidR="00010086" w:rsidRDefault="00010086" w:rsidP="00616CBF">
                <w:pPr>
                  <w:jc w:val="right"/>
                  <w:rPr>
                    <w:szCs w:val="21"/>
                  </w:rPr>
                </w:pPr>
                <w:r>
                  <w:t>3,809,132.71</w:t>
                </w:r>
              </w:p>
            </w:tc>
          </w:tr>
          <w:tr w:rsidR="00010086" w:rsidTr="00616CBF">
            <w:trPr>
              <w:cantSplit/>
            </w:trPr>
            <w:sdt>
              <w:sdtPr>
                <w:tag w:val="_PLD_173769cdf4af409b9ed3b84a39f352b3"/>
                <w:id w:val="1557597022"/>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010086" w:rsidRDefault="00010086" w:rsidP="00616CBF">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tcPr>
              <w:p w:rsidR="00010086" w:rsidRDefault="00010086" w:rsidP="00616CBF">
                <w:pPr>
                  <w:jc w:val="right"/>
                  <w:rPr>
                    <w:szCs w:val="21"/>
                  </w:rPr>
                </w:pPr>
                <w:r>
                  <w:t>1,893,046.65</w:t>
                </w:r>
              </w:p>
            </w:tc>
          </w:tr>
          <w:tr w:rsidR="00010086" w:rsidTr="00616CBF">
            <w:trPr>
              <w:cantSplit/>
            </w:trPr>
            <w:sdt>
              <w:sdtPr>
                <w:tag w:val="_PLD_7ddcfca835a84663bade28a69e162ec0"/>
                <w:id w:val="1926301418"/>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010086" w:rsidRDefault="00010086" w:rsidP="00616CBF">
                    <w:pPr>
                      <w:rPr>
                        <w:szCs w:val="21"/>
                      </w:rPr>
                    </w:pPr>
                    <w:r>
                      <w:rPr>
                        <w:rFonts w:hint="eastAsia"/>
                        <w:szCs w:val="21"/>
                      </w:rPr>
                      <w:t>3年以上</w:t>
                    </w:r>
                  </w:p>
                </w:tc>
              </w:sdtContent>
            </w:sdt>
            <w:tc>
              <w:tcPr>
                <w:tcW w:w="2566" w:type="pct"/>
                <w:tcBorders>
                  <w:top w:val="single" w:sz="4" w:space="0" w:color="auto"/>
                  <w:left w:val="single" w:sz="4" w:space="0" w:color="auto"/>
                  <w:bottom w:val="single" w:sz="4" w:space="0" w:color="auto"/>
                  <w:right w:val="single" w:sz="4" w:space="0" w:color="auto"/>
                </w:tcBorders>
              </w:tcPr>
              <w:p w:rsidR="00010086" w:rsidRDefault="00010086" w:rsidP="00616CBF">
                <w:pPr>
                  <w:jc w:val="right"/>
                  <w:rPr>
                    <w:szCs w:val="21"/>
                  </w:rPr>
                </w:pPr>
              </w:p>
            </w:tc>
          </w:tr>
          <w:tr w:rsidR="00010086" w:rsidTr="00616CBF">
            <w:trPr>
              <w:cantSplit/>
            </w:trPr>
            <w:sdt>
              <w:sdtPr>
                <w:tag w:val="_PLD_fd1f00d60b69467bbd45960ac76b73ab"/>
                <w:id w:val="-1892953942"/>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010086" w:rsidRDefault="00010086" w:rsidP="00616CBF">
                    <w:pPr>
                      <w:rPr>
                        <w:szCs w:val="21"/>
                      </w:rPr>
                    </w:pPr>
                    <w:r>
                      <w:rPr>
                        <w:rFonts w:hint="eastAsia"/>
                        <w:szCs w:val="21"/>
                      </w:rPr>
                      <w:t>3至4年</w:t>
                    </w:r>
                  </w:p>
                </w:tc>
              </w:sdtContent>
            </w:sdt>
            <w:tc>
              <w:tcPr>
                <w:tcW w:w="2566" w:type="pct"/>
                <w:tcBorders>
                  <w:top w:val="single" w:sz="4" w:space="0" w:color="auto"/>
                  <w:left w:val="single" w:sz="4" w:space="0" w:color="auto"/>
                  <w:bottom w:val="single" w:sz="4" w:space="0" w:color="auto"/>
                  <w:right w:val="single" w:sz="4" w:space="0" w:color="auto"/>
                </w:tcBorders>
              </w:tcPr>
              <w:p w:rsidR="00010086" w:rsidRDefault="00010086" w:rsidP="00616CBF">
                <w:pPr>
                  <w:jc w:val="right"/>
                  <w:rPr>
                    <w:szCs w:val="21"/>
                  </w:rPr>
                </w:pPr>
                <w:r>
                  <w:t>2,875,579.80</w:t>
                </w:r>
              </w:p>
            </w:tc>
          </w:tr>
          <w:tr w:rsidR="00010086" w:rsidTr="00616CBF">
            <w:trPr>
              <w:cantSplit/>
            </w:trPr>
            <w:sdt>
              <w:sdtPr>
                <w:tag w:val="_PLD_8db7bbb254fd40b486e26e8b3e40a316"/>
                <w:id w:val="183340552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010086" w:rsidRDefault="00010086" w:rsidP="00616CBF">
                    <w:pPr>
                      <w:rPr>
                        <w:szCs w:val="21"/>
                      </w:rPr>
                    </w:pPr>
                    <w:r>
                      <w:rPr>
                        <w:rFonts w:hint="eastAsia"/>
                        <w:szCs w:val="21"/>
                      </w:rPr>
                      <w:t>4至5年</w:t>
                    </w:r>
                  </w:p>
                </w:tc>
              </w:sdtContent>
            </w:sdt>
            <w:tc>
              <w:tcPr>
                <w:tcW w:w="2566" w:type="pct"/>
                <w:tcBorders>
                  <w:top w:val="single" w:sz="4" w:space="0" w:color="auto"/>
                  <w:left w:val="single" w:sz="4" w:space="0" w:color="auto"/>
                  <w:bottom w:val="single" w:sz="4" w:space="0" w:color="auto"/>
                  <w:right w:val="single" w:sz="4" w:space="0" w:color="auto"/>
                </w:tcBorders>
              </w:tcPr>
              <w:p w:rsidR="00010086" w:rsidRDefault="00010086" w:rsidP="00616CBF">
                <w:pPr>
                  <w:jc w:val="right"/>
                  <w:rPr>
                    <w:szCs w:val="21"/>
                  </w:rPr>
                </w:pPr>
                <w:r>
                  <w:t>299,095.13</w:t>
                </w:r>
              </w:p>
            </w:tc>
          </w:tr>
          <w:tr w:rsidR="00010086" w:rsidTr="00616CBF">
            <w:trPr>
              <w:cantSplit/>
            </w:trPr>
            <w:sdt>
              <w:sdtPr>
                <w:tag w:val="_PLD_e4213ce4e1fb477baea80cfbb361b8a7"/>
                <w:id w:val="-1508589041"/>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010086" w:rsidRDefault="00010086" w:rsidP="00616CBF">
                    <w:pPr>
                      <w:rPr>
                        <w:szCs w:val="21"/>
                      </w:rPr>
                    </w:pPr>
                    <w:r>
                      <w:rPr>
                        <w:rFonts w:hint="eastAsia"/>
                        <w:szCs w:val="21"/>
                      </w:rPr>
                      <w:t>5年以上</w:t>
                    </w:r>
                  </w:p>
                </w:tc>
              </w:sdtContent>
            </w:sdt>
            <w:tc>
              <w:tcPr>
                <w:tcW w:w="2566" w:type="pct"/>
                <w:tcBorders>
                  <w:top w:val="single" w:sz="4" w:space="0" w:color="auto"/>
                  <w:left w:val="single" w:sz="4" w:space="0" w:color="auto"/>
                  <w:bottom w:val="single" w:sz="4" w:space="0" w:color="auto"/>
                  <w:right w:val="single" w:sz="4" w:space="0" w:color="auto"/>
                </w:tcBorders>
              </w:tcPr>
              <w:p w:rsidR="00010086" w:rsidRDefault="00010086" w:rsidP="00616CBF">
                <w:pPr>
                  <w:jc w:val="right"/>
                  <w:rPr>
                    <w:szCs w:val="21"/>
                  </w:rPr>
                </w:pPr>
                <w:r>
                  <w:t>11,226,897.38</w:t>
                </w:r>
              </w:p>
            </w:tc>
          </w:tr>
          <w:tr w:rsidR="00010086" w:rsidTr="00616CBF">
            <w:trPr>
              <w:cantSplit/>
            </w:trPr>
            <w:sdt>
              <w:sdtPr>
                <w:tag w:val="_PLD_a92bd573499a45f88eb09857cbe19e80"/>
                <w:id w:val="240294256"/>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010086" w:rsidRDefault="00010086" w:rsidP="00616CBF">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010086" w:rsidRDefault="00010086" w:rsidP="00010086">
                <w:pPr>
                  <w:jc w:val="right"/>
                  <w:rPr>
                    <w:szCs w:val="21"/>
                  </w:rPr>
                </w:pPr>
                <w:r>
                  <w:rPr>
                    <w:rFonts w:hint="eastAsia"/>
                    <w:color w:val="000000"/>
                    <w:szCs w:val="21"/>
                  </w:rPr>
                  <w:t xml:space="preserve">295,733,289.40 </w:t>
                </w:r>
              </w:p>
            </w:tc>
          </w:tr>
        </w:tbl>
        <w:p w:rsidR="00B40D17" w:rsidRDefault="002A1F24"/>
      </w:sdtContent>
    </w:sdt>
    <w:bookmarkEnd w:id="85" w:displacedByCustomXml="prev"/>
    <w:p w:rsidR="00010086" w:rsidRDefault="00010086" w:rsidP="009A0427">
      <w:pPr>
        <w:numPr>
          <w:ilvl w:val="3"/>
          <w:numId w:val="73"/>
        </w:numPr>
        <w:tabs>
          <w:tab w:val="left" w:pos="574"/>
        </w:tabs>
        <w:rPr>
          <w:rFonts w:asciiTheme="minorHAnsi" w:hAnsiTheme="minorHAnsi" w:cstheme="minorBidi"/>
          <w:szCs w:val="22"/>
        </w:rPr>
        <w:sectPr w:rsidR="00010086" w:rsidSect="00770E20">
          <w:pgSz w:w="11906" w:h="16838"/>
          <w:pgMar w:top="1525" w:right="1276" w:bottom="1440" w:left="1797" w:header="856" w:footer="992" w:gutter="0"/>
          <w:cols w:space="425"/>
          <w:docGrid w:linePitch="312"/>
        </w:sectPr>
      </w:pPr>
      <w:bookmarkStart w:id="86" w:name="_Hlk10467162"/>
    </w:p>
    <w:p w:rsidR="00B40D17" w:rsidRDefault="00CB3A32" w:rsidP="009A0427">
      <w:pPr>
        <w:numPr>
          <w:ilvl w:val="3"/>
          <w:numId w:val="72"/>
        </w:numPr>
        <w:tabs>
          <w:tab w:val="left" w:pos="574"/>
        </w:tabs>
      </w:pPr>
      <w:r>
        <w:rPr>
          <w:rFonts w:asciiTheme="minorHAnsi" w:hAnsiTheme="minorHAnsi" w:cstheme="minorBidi" w:hint="eastAsia"/>
          <w:szCs w:val="22"/>
        </w:rPr>
        <w:lastRenderedPageBreak/>
        <w:t>按坏账计提方法分类披露</w:t>
      </w:r>
    </w:p>
    <w:sdt>
      <w:sdtPr>
        <w:alias w:val="是否适用：应收账款分类披露[双击切换]"/>
        <w:tag w:val="_GBC_fc55e6778e08412caa3e7b9e7a1a0f85"/>
        <w:id w:val="-1159305132"/>
        <w:lock w:val="sdtLocked"/>
        <w:placeholder>
          <w:docPart w:val="GBC22222222222222222222222222222"/>
        </w:placeholder>
      </w:sdtPr>
      <w:sdtEndPr/>
      <w:sdtContent>
        <w:p w:rsidR="00B40D17" w:rsidRDefault="00CB3A32">
          <w:r>
            <w:fldChar w:fldCharType="begin"/>
          </w:r>
          <w:r w:rsidR="00010086">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1235050929"/>
        <w:lock w:val="sdtLocked"/>
        <w:placeholder>
          <w:docPart w:val="GBC22222222222222222222222222222"/>
        </w:placeholder>
      </w:sdtPr>
      <w:sdtEndPr>
        <w:rPr>
          <w:szCs w:val="24"/>
        </w:rPr>
      </w:sdtEndPr>
      <w:sdtContent>
        <w:p w:rsidR="00010086" w:rsidRDefault="00CB3A32">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13874a7a2d5642bc9d06df2e53ad133f"/>
              <w:id w:val="-10630953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a7c9ba83409d4f5ebb3a7b0903842485"/>
              <w:id w:val="5018627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56"/>
            <w:gridCol w:w="1532"/>
            <w:gridCol w:w="755"/>
            <w:gridCol w:w="1427"/>
            <w:gridCol w:w="782"/>
            <w:gridCol w:w="1532"/>
            <w:gridCol w:w="1532"/>
            <w:gridCol w:w="782"/>
            <w:gridCol w:w="1427"/>
            <w:gridCol w:w="806"/>
            <w:gridCol w:w="1532"/>
          </w:tblGrid>
          <w:tr w:rsidR="005F4FA5" w:rsidTr="004346DA">
            <w:trPr>
              <w:cantSplit/>
              <w:trHeight w:val="259"/>
            </w:trPr>
            <w:sdt>
              <w:sdtPr>
                <w:tag w:val="_PLD_a2143754c0e847e9a8bbb40d4548066c"/>
                <w:id w:val="1335874284"/>
                <w:lock w:val="sdtLocked"/>
              </w:sdtPr>
              <w:sdtEndPr/>
              <w:sdtContent>
                <w:tc>
                  <w:tcPr>
                    <w:tcW w:w="776" w:type="pct"/>
                    <w:vMerge w:val="restart"/>
                    <w:tcBorders>
                      <w:top w:val="single" w:sz="4" w:space="0" w:color="auto"/>
                      <w:left w:val="single" w:sz="4" w:space="0" w:color="auto"/>
                      <w:right w:val="single" w:sz="4" w:space="0" w:color="auto"/>
                    </w:tcBorders>
                    <w:vAlign w:val="center"/>
                  </w:tcPr>
                  <w:p w:rsidR="005F4FA5" w:rsidRDefault="005F4FA5" w:rsidP="004346DA">
                    <w:pPr>
                      <w:jc w:val="center"/>
                      <w:rPr>
                        <w:szCs w:val="21"/>
                      </w:rPr>
                    </w:pPr>
                    <w:r>
                      <w:rPr>
                        <w:rFonts w:hint="eastAsia"/>
                        <w:szCs w:val="21"/>
                      </w:rPr>
                      <w:t>类别</w:t>
                    </w:r>
                  </w:p>
                </w:tc>
              </w:sdtContent>
            </w:sdt>
            <w:sdt>
              <w:sdtPr>
                <w:tag w:val="_PLD_25d42b68a0be4b6c9079bb6f0b9688f1"/>
                <w:id w:val="95062527"/>
                <w:lock w:val="sdtLocked"/>
              </w:sdtPr>
              <w:sdtEndPr/>
              <w:sdtContent>
                <w:tc>
                  <w:tcPr>
                    <w:tcW w:w="2086" w:type="pct"/>
                    <w:gridSpan w:val="5"/>
                    <w:tcBorders>
                      <w:top w:val="single" w:sz="4" w:space="0" w:color="auto"/>
                      <w:left w:val="single" w:sz="4" w:space="0" w:color="auto"/>
                      <w:right w:val="single" w:sz="4" w:space="0" w:color="auto"/>
                    </w:tcBorders>
                    <w:vAlign w:val="center"/>
                  </w:tcPr>
                  <w:p w:rsidR="005F4FA5" w:rsidRDefault="005F4FA5" w:rsidP="004346D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ebf4817a5864c42bb0897c8ddd0cd9c"/>
                <w:id w:val="1681621549"/>
                <w:lock w:val="sdtLocked"/>
              </w:sdtPr>
              <w:sdtEndPr/>
              <w:sdtContent>
                <w:tc>
                  <w:tcPr>
                    <w:tcW w:w="2138" w:type="pct"/>
                    <w:gridSpan w:val="5"/>
                    <w:tcBorders>
                      <w:top w:val="single" w:sz="4" w:space="0" w:color="auto"/>
                      <w:left w:val="single" w:sz="4" w:space="0" w:color="auto"/>
                      <w:right w:val="single" w:sz="4" w:space="0" w:color="auto"/>
                    </w:tcBorders>
                    <w:vAlign w:val="center"/>
                  </w:tcPr>
                  <w:p w:rsidR="005F4FA5" w:rsidRDefault="005F4FA5" w:rsidP="004346DA">
                    <w:pPr>
                      <w:autoSpaceDE w:val="0"/>
                      <w:autoSpaceDN w:val="0"/>
                      <w:adjustRightInd w:val="0"/>
                      <w:snapToGrid w:val="0"/>
                      <w:spacing w:line="240" w:lineRule="atLeast"/>
                      <w:jc w:val="center"/>
                      <w:rPr>
                        <w:szCs w:val="21"/>
                      </w:rPr>
                    </w:pPr>
                    <w:r>
                      <w:rPr>
                        <w:rFonts w:hint="eastAsia"/>
                        <w:szCs w:val="21"/>
                      </w:rPr>
                      <w:t>期初余额</w:t>
                    </w:r>
                  </w:p>
                </w:tc>
              </w:sdtContent>
            </w:sdt>
          </w:tr>
          <w:tr w:rsidR="005F4FA5" w:rsidTr="004346DA">
            <w:trPr>
              <w:cantSplit/>
              <w:trHeight w:val="227"/>
            </w:trPr>
            <w:tc>
              <w:tcPr>
                <w:tcW w:w="776" w:type="pct"/>
                <w:vMerge/>
                <w:tcBorders>
                  <w:left w:val="single" w:sz="4" w:space="0" w:color="auto"/>
                  <w:right w:val="single" w:sz="4" w:space="0" w:color="auto"/>
                </w:tcBorders>
                <w:vAlign w:val="center"/>
              </w:tcPr>
              <w:p w:rsidR="005F4FA5" w:rsidRDefault="005F4FA5" w:rsidP="004346DA">
                <w:pPr>
                  <w:rPr>
                    <w:szCs w:val="21"/>
                  </w:rPr>
                </w:pPr>
              </w:p>
            </w:tc>
            <w:sdt>
              <w:sdtPr>
                <w:tag w:val="_PLD_fd64cffe158d4ef48a5ff569de778464"/>
                <w:id w:val="1404486928"/>
                <w:lock w:val="sdtLocked"/>
              </w:sdtPr>
              <w:sdtEnd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5F4FA5" w:rsidRDefault="005F4FA5" w:rsidP="004346DA">
                    <w:pPr>
                      <w:jc w:val="center"/>
                      <w:rPr>
                        <w:szCs w:val="21"/>
                      </w:rPr>
                    </w:pPr>
                    <w:r>
                      <w:rPr>
                        <w:rFonts w:hint="eastAsia"/>
                        <w:szCs w:val="21"/>
                      </w:rPr>
                      <w:t>账面余额</w:t>
                    </w:r>
                  </w:p>
                </w:tc>
              </w:sdtContent>
            </w:sdt>
            <w:sdt>
              <w:sdtPr>
                <w:tag w:val="_PLD_f0f4adcb95c44cfa884ef7d853d6b134"/>
                <w:id w:val="1676154599"/>
                <w:lock w:val="sdtLocked"/>
              </w:sdtPr>
              <w:sdtEnd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5F4FA5" w:rsidRDefault="005F4FA5" w:rsidP="004346DA">
                    <w:pPr>
                      <w:jc w:val="center"/>
                      <w:rPr>
                        <w:szCs w:val="21"/>
                      </w:rPr>
                    </w:pPr>
                    <w:r>
                      <w:rPr>
                        <w:rFonts w:hint="eastAsia"/>
                        <w:szCs w:val="21"/>
                      </w:rPr>
                      <w:t>坏账准备</w:t>
                    </w:r>
                  </w:p>
                </w:tc>
              </w:sdtContent>
            </w:sdt>
            <w:sdt>
              <w:sdtPr>
                <w:tag w:val="_PLD_4c122527ed0743b8905d9f19514f4328"/>
                <w:id w:val="-465356379"/>
                <w:lock w:val="sdtLocked"/>
              </w:sdtPr>
              <w:sdtEndPr/>
              <w:sdtContent>
                <w:tc>
                  <w:tcPr>
                    <w:tcW w:w="413" w:type="pct"/>
                    <w:vMerge w:val="restart"/>
                    <w:tcBorders>
                      <w:top w:val="single" w:sz="4" w:space="0" w:color="auto"/>
                      <w:left w:val="single" w:sz="4" w:space="0" w:color="auto"/>
                      <w:right w:val="single" w:sz="4" w:space="0" w:color="auto"/>
                    </w:tcBorders>
                    <w:vAlign w:val="center"/>
                  </w:tcPr>
                  <w:p w:rsidR="005F4FA5" w:rsidRDefault="005F4FA5" w:rsidP="004346DA">
                    <w:pPr>
                      <w:jc w:val="center"/>
                      <w:rPr>
                        <w:szCs w:val="21"/>
                      </w:rPr>
                    </w:pPr>
                    <w:r>
                      <w:rPr>
                        <w:rFonts w:hint="eastAsia"/>
                        <w:szCs w:val="21"/>
                      </w:rPr>
                      <w:t>账面</w:t>
                    </w:r>
                  </w:p>
                  <w:p w:rsidR="005F4FA5" w:rsidRDefault="005F4FA5" w:rsidP="004346DA">
                    <w:pPr>
                      <w:jc w:val="center"/>
                      <w:rPr>
                        <w:szCs w:val="21"/>
                      </w:rPr>
                    </w:pPr>
                    <w:r>
                      <w:rPr>
                        <w:rFonts w:hint="eastAsia"/>
                        <w:szCs w:val="21"/>
                      </w:rPr>
                      <w:t>价值</w:t>
                    </w:r>
                  </w:p>
                </w:tc>
              </w:sdtContent>
            </w:sdt>
            <w:sdt>
              <w:sdtPr>
                <w:tag w:val="_PLD_fa758d9eb4ae426faef8e328262241b4"/>
                <w:id w:val="-783503066"/>
                <w:lock w:val="sdtLocked"/>
              </w:sdtPr>
              <w:sdtEndPr/>
              <w:sdtContent>
                <w:tc>
                  <w:tcPr>
                    <w:tcW w:w="861" w:type="pct"/>
                    <w:gridSpan w:val="2"/>
                    <w:tcBorders>
                      <w:top w:val="single" w:sz="4" w:space="0" w:color="auto"/>
                      <w:left w:val="single" w:sz="4" w:space="0" w:color="auto"/>
                      <w:right w:val="single" w:sz="4" w:space="0" w:color="auto"/>
                    </w:tcBorders>
                    <w:vAlign w:val="center"/>
                  </w:tcPr>
                  <w:p w:rsidR="005F4FA5" w:rsidRDefault="005F4FA5" w:rsidP="004346DA">
                    <w:pPr>
                      <w:jc w:val="center"/>
                      <w:rPr>
                        <w:szCs w:val="21"/>
                      </w:rPr>
                    </w:pPr>
                    <w:r>
                      <w:rPr>
                        <w:rFonts w:hint="eastAsia"/>
                        <w:szCs w:val="21"/>
                      </w:rPr>
                      <w:t>账面余额</w:t>
                    </w:r>
                  </w:p>
                </w:tc>
              </w:sdtContent>
            </w:sdt>
            <w:sdt>
              <w:sdtPr>
                <w:tag w:val="_PLD_58080bac137d4831ab65bc2f8ca82429"/>
                <w:id w:val="1862925107"/>
                <w:lock w:val="sdtLocked"/>
              </w:sdtPr>
              <w:sdtEndPr/>
              <w:sdtContent>
                <w:tc>
                  <w:tcPr>
                    <w:tcW w:w="866" w:type="pct"/>
                    <w:gridSpan w:val="2"/>
                    <w:tcBorders>
                      <w:top w:val="single" w:sz="4" w:space="0" w:color="auto"/>
                      <w:left w:val="single" w:sz="4" w:space="0" w:color="auto"/>
                      <w:right w:val="single" w:sz="4" w:space="0" w:color="auto"/>
                    </w:tcBorders>
                    <w:vAlign w:val="center"/>
                  </w:tcPr>
                  <w:p w:rsidR="005F4FA5" w:rsidRDefault="005F4FA5" w:rsidP="004346DA">
                    <w:pPr>
                      <w:jc w:val="center"/>
                      <w:rPr>
                        <w:szCs w:val="21"/>
                      </w:rPr>
                    </w:pPr>
                    <w:r>
                      <w:rPr>
                        <w:rFonts w:hint="eastAsia"/>
                        <w:szCs w:val="21"/>
                      </w:rPr>
                      <w:t>坏账准备</w:t>
                    </w:r>
                  </w:p>
                </w:tc>
              </w:sdtContent>
            </w:sdt>
            <w:sdt>
              <w:sdtPr>
                <w:tag w:val="_PLD_c015e43e7b384b6ab9bf259155579fa4"/>
                <w:id w:val="851686335"/>
                <w:lock w:val="sdtLocked"/>
              </w:sdtPr>
              <w:sdtEndPr/>
              <w:sdtContent>
                <w:tc>
                  <w:tcPr>
                    <w:tcW w:w="411" w:type="pct"/>
                    <w:vMerge w:val="restart"/>
                    <w:tcBorders>
                      <w:top w:val="single" w:sz="4" w:space="0" w:color="auto"/>
                      <w:left w:val="single" w:sz="4" w:space="0" w:color="auto"/>
                      <w:right w:val="single" w:sz="4" w:space="0" w:color="auto"/>
                    </w:tcBorders>
                    <w:vAlign w:val="center"/>
                  </w:tcPr>
                  <w:p w:rsidR="005F4FA5" w:rsidRDefault="005F4FA5" w:rsidP="004346DA">
                    <w:pPr>
                      <w:jc w:val="center"/>
                      <w:rPr>
                        <w:szCs w:val="21"/>
                      </w:rPr>
                    </w:pPr>
                    <w:r>
                      <w:rPr>
                        <w:rFonts w:hint="eastAsia"/>
                        <w:szCs w:val="21"/>
                      </w:rPr>
                      <w:t>账面</w:t>
                    </w:r>
                  </w:p>
                  <w:p w:rsidR="005F4FA5" w:rsidRDefault="005F4FA5" w:rsidP="004346DA">
                    <w:pPr>
                      <w:jc w:val="center"/>
                      <w:rPr>
                        <w:szCs w:val="21"/>
                      </w:rPr>
                    </w:pPr>
                    <w:r>
                      <w:rPr>
                        <w:rFonts w:hint="eastAsia"/>
                        <w:szCs w:val="21"/>
                      </w:rPr>
                      <w:t>价值</w:t>
                    </w:r>
                  </w:p>
                </w:tc>
              </w:sdtContent>
            </w:sdt>
          </w:tr>
          <w:tr w:rsidR="005F4FA5" w:rsidTr="004346DA">
            <w:trPr>
              <w:cantSplit/>
              <w:trHeight w:val="375"/>
            </w:trPr>
            <w:tc>
              <w:tcPr>
                <w:tcW w:w="776" w:type="pct"/>
                <w:vMerge/>
                <w:tcBorders>
                  <w:left w:val="single" w:sz="4" w:space="0" w:color="auto"/>
                  <w:bottom w:val="single" w:sz="4" w:space="0" w:color="auto"/>
                  <w:right w:val="single" w:sz="4" w:space="0" w:color="auto"/>
                </w:tcBorders>
                <w:vAlign w:val="center"/>
              </w:tcPr>
              <w:p w:rsidR="005F4FA5" w:rsidRDefault="005F4FA5" w:rsidP="004346DA">
                <w:pPr>
                  <w:rPr>
                    <w:szCs w:val="21"/>
                  </w:rPr>
                </w:pPr>
              </w:p>
            </w:tc>
            <w:sdt>
              <w:sdtPr>
                <w:tag w:val="_PLD_2a622138bde346ccae812608989b472d"/>
                <w:id w:val="234204813"/>
                <w:lock w:val="sdtLocked"/>
              </w:sdtPr>
              <w:sdtEndPr/>
              <w:sdtContent>
                <w:tc>
                  <w:tcPr>
                    <w:tcW w:w="420" w:type="pct"/>
                    <w:tcBorders>
                      <w:left w:val="single" w:sz="4" w:space="0" w:color="auto"/>
                      <w:bottom w:val="single" w:sz="4" w:space="0" w:color="auto"/>
                      <w:right w:val="single" w:sz="4" w:space="0" w:color="auto"/>
                    </w:tcBorders>
                    <w:vAlign w:val="center"/>
                  </w:tcPr>
                  <w:p w:rsidR="005F4FA5" w:rsidRDefault="005F4FA5" w:rsidP="004346DA">
                    <w:pPr>
                      <w:jc w:val="center"/>
                      <w:rPr>
                        <w:szCs w:val="21"/>
                      </w:rPr>
                    </w:pPr>
                    <w:r>
                      <w:rPr>
                        <w:rFonts w:hint="eastAsia"/>
                        <w:szCs w:val="21"/>
                      </w:rPr>
                      <w:t>金额</w:t>
                    </w:r>
                  </w:p>
                </w:tc>
              </w:sdtContent>
            </w:sdt>
            <w:sdt>
              <w:sdtPr>
                <w:tag w:val="_PLD_abd0e3a320c240aeb85b1414af26aa00"/>
                <w:id w:val="-1221822288"/>
                <w:lock w:val="sdtLocked"/>
              </w:sdtPr>
              <w:sdtEndPr/>
              <w:sdtContent>
                <w:tc>
                  <w:tcPr>
                    <w:tcW w:w="415" w:type="pct"/>
                    <w:tcBorders>
                      <w:left w:val="single" w:sz="4" w:space="0" w:color="auto"/>
                      <w:bottom w:val="single" w:sz="4" w:space="0" w:color="auto"/>
                      <w:right w:val="single" w:sz="4" w:space="0" w:color="auto"/>
                    </w:tcBorders>
                    <w:vAlign w:val="center"/>
                  </w:tcPr>
                  <w:p w:rsidR="005F4FA5" w:rsidRDefault="005F4FA5" w:rsidP="004346DA">
                    <w:pPr>
                      <w:jc w:val="center"/>
                      <w:rPr>
                        <w:szCs w:val="21"/>
                      </w:rPr>
                    </w:pPr>
                    <w:r>
                      <w:rPr>
                        <w:rFonts w:hint="eastAsia"/>
                        <w:szCs w:val="21"/>
                      </w:rPr>
                      <w:t>比例</w:t>
                    </w:r>
                    <w:r>
                      <w:rPr>
                        <w:szCs w:val="21"/>
                      </w:rPr>
                      <w:t>(%)</w:t>
                    </w:r>
                  </w:p>
                </w:tc>
              </w:sdtContent>
            </w:sdt>
            <w:sdt>
              <w:sdtPr>
                <w:tag w:val="_PLD_d60468b4e5934fb9af3ebf3b3ca06a6b"/>
                <w:id w:val="1574396225"/>
                <w:lock w:val="sdtLocked"/>
              </w:sdtPr>
              <w:sdtEndPr/>
              <w:sdtContent>
                <w:tc>
                  <w:tcPr>
                    <w:tcW w:w="413" w:type="pct"/>
                    <w:tcBorders>
                      <w:left w:val="single" w:sz="4" w:space="0" w:color="auto"/>
                      <w:bottom w:val="single" w:sz="4" w:space="0" w:color="auto"/>
                      <w:right w:val="single" w:sz="4" w:space="0" w:color="auto"/>
                    </w:tcBorders>
                    <w:vAlign w:val="center"/>
                  </w:tcPr>
                  <w:p w:rsidR="005F4FA5" w:rsidRDefault="005F4FA5" w:rsidP="004346DA">
                    <w:pPr>
                      <w:jc w:val="center"/>
                      <w:rPr>
                        <w:szCs w:val="21"/>
                      </w:rPr>
                    </w:pPr>
                    <w:r>
                      <w:rPr>
                        <w:rFonts w:hint="eastAsia"/>
                        <w:szCs w:val="21"/>
                      </w:rPr>
                      <w:t>金额</w:t>
                    </w:r>
                  </w:p>
                </w:tc>
              </w:sdtContent>
            </w:sdt>
            <w:sdt>
              <w:sdtPr>
                <w:tag w:val="_PLD_743ca215156149608b4d9149bc142cc3"/>
                <w:id w:val="1190109080"/>
                <w:lock w:val="sdtLocked"/>
              </w:sdtPr>
              <w:sdtEndPr/>
              <w:sdtContent>
                <w:tc>
                  <w:tcPr>
                    <w:tcW w:w="425" w:type="pct"/>
                    <w:tcBorders>
                      <w:left w:val="single" w:sz="4" w:space="0" w:color="auto"/>
                      <w:bottom w:val="single" w:sz="4" w:space="0" w:color="auto"/>
                      <w:right w:val="single" w:sz="4" w:space="0" w:color="auto"/>
                    </w:tcBorders>
                    <w:vAlign w:val="center"/>
                  </w:tcPr>
                  <w:p w:rsidR="005F4FA5" w:rsidRDefault="005F4FA5" w:rsidP="004346DA">
                    <w:pPr>
                      <w:jc w:val="center"/>
                      <w:rPr>
                        <w:szCs w:val="21"/>
                      </w:rPr>
                    </w:pPr>
                    <w:r>
                      <w:rPr>
                        <w:rFonts w:hint="eastAsia"/>
                        <w:szCs w:val="21"/>
                      </w:rPr>
                      <w:t>计提比例</w:t>
                    </w:r>
                    <w:r>
                      <w:rPr>
                        <w:szCs w:val="21"/>
                      </w:rPr>
                      <w:t>(%)</w:t>
                    </w:r>
                  </w:p>
                </w:tc>
              </w:sdtContent>
            </w:sdt>
            <w:tc>
              <w:tcPr>
                <w:tcW w:w="413" w:type="pct"/>
                <w:vMerge/>
                <w:tcBorders>
                  <w:left w:val="single" w:sz="4" w:space="0" w:color="auto"/>
                  <w:bottom w:val="single" w:sz="4" w:space="0" w:color="auto"/>
                  <w:right w:val="single" w:sz="4" w:space="0" w:color="auto"/>
                </w:tcBorders>
                <w:vAlign w:val="center"/>
              </w:tcPr>
              <w:p w:rsidR="005F4FA5" w:rsidRDefault="005F4FA5" w:rsidP="004346DA">
                <w:pPr>
                  <w:jc w:val="center"/>
                  <w:rPr>
                    <w:szCs w:val="21"/>
                  </w:rPr>
                </w:pPr>
              </w:p>
            </w:tc>
            <w:sdt>
              <w:sdtPr>
                <w:tag w:val="_PLD_88061469e7574f3d93ff9dc8f7c03e2d"/>
                <w:id w:val="-42145054"/>
                <w:lock w:val="sdtLocked"/>
              </w:sdtPr>
              <w:sdtEndPr/>
              <w:sdtContent>
                <w:tc>
                  <w:tcPr>
                    <w:tcW w:w="436" w:type="pct"/>
                    <w:tcBorders>
                      <w:left w:val="single" w:sz="4" w:space="0" w:color="auto"/>
                      <w:bottom w:val="single" w:sz="4" w:space="0" w:color="auto"/>
                      <w:right w:val="single" w:sz="4" w:space="0" w:color="auto"/>
                    </w:tcBorders>
                    <w:vAlign w:val="center"/>
                  </w:tcPr>
                  <w:p w:rsidR="005F4FA5" w:rsidRDefault="005F4FA5" w:rsidP="004346DA">
                    <w:pPr>
                      <w:jc w:val="center"/>
                      <w:rPr>
                        <w:szCs w:val="21"/>
                      </w:rPr>
                    </w:pPr>
                    <w:r>
                      <w:rPr>
                        <w:rFonts w:hint="eastAsia"/>
                        <w:szCs w:val="21"/>
                      </w:rPr>
                      <w:t>金额</w:t>
                    </w:r>
                  </w:p>
                </w:tc>
              </w:sdtContent>
            </w:sdt>
            <w:sdt>
              <w:sdtPr>
                <w:tag w:val="_PLD_c2b4bd19b5284f3481bdd6a3becafce0"/>
                <w:id w:val="1259638593"/>
                <w:lock w:val="sdtLocked"/>
              </w:sdtPr>
              <w:sdtEndPr/>
              <w:sdtContent>
                <w:tc>
                  <w:tcPr>
                    <w:tcW w:w="425" w:type="pct"/>
                    <w:tcBorders>
                      <w:left w:val="single" w:sz="4" w:space="0" w:color="auto"/>
                      <w:bottom w:val="single" w:sz="4" w:space="0" w:color="auto"/>
                      <w:right w:val="single" w:sz="4" w:space="0" w:color="auto"/>
                    </w:tcBorders>
                    <w:vAlign w:val="center"/>
                  </w:tcPr>
                  <w:p w:rsidR="005F4FA5" w:rsidRDefault="005F4FA5" w:rsidP="004346DA">
                    <w:pPr>
                      <w:jc w:val="center"/>
                      <w:rPr>
                        <w:szCs w:val="21"/>
                      </w:rPr>
                    </w:pPr>
                    <w:r>
                      <w:rPr>
                        <w:rFonts w:hint="eastAsia"/>
                        <w:szCs w:val="21"/>
                      </w:rPr>
                      <w:t>比例</w:t>
                    </w:r>
                    <w:r>
                      <w:rPr>
                        <w:szCs w:val="21"/>
                      </w:rPr>
                      <w:t>(%)</w:t>
                    </w:r>
                  </w:p>
                </w:tc>
              </w:sdtContent>
            </w:sdt>
            <w:sdt>
              <w:sdtPr>
                <w:tag w:val="_PLD_c6874c65e4ac43019002d5903e4b46d6"/>
                <w:id w:val="505098210"/>
                <w:lock w:val="sdtLocked"/>
              </w:sdtPr>
              <w:sdtEndPr/>
              <w:sdtContent>
                <w:tc>
                  <w:tcPr>
                    <w:tcW w:w="433" w:type="pct"/>
                    <w:tcBorders>
                      <w:left w:val="single" w:sz="4" w:space="0" w:color="auto"/>
                      <w:bottom w:val="single" w:sz="4" w:space="0" w:color="auto"/>
                      <w:right w:val="single" w:sz="4" w:space="0" w:color="auto"/>
                    </w:tcBorders>
                    <w:vAlign w:val="center"/>
                  </w:tcPr>
                  <w:p w:rsidR="005F4FA5" w:rsidRDefault="005F4FA5" w:rsidP="004346DA">
                    <w:pPr>
                      <w:jc w:val="center"/>
                      <w:rPr>
                        <w:szCs w:val="21"/>
                      </w:rPr>
                    </w:pPr>
                    <w:r>
                      <w:rPr>
                        <w:rFonts w:hint="eastAsia"/>
                        <w:szCs w:val="21"/>
                      </w:rPr>
                      <w:t>金额</w:t>
                    </w:r>
                  </w:p>
                </w:tc>
              </w:sdtContent>
            </w:sdt>
            <w:sdt>
              <w:sdtPr>
                <w:tag w:val="_PLD_0596fb5f4bb147b48d9ab2f32535e71f"/>
                <w:id w:val="1303499186"/>
                <w:lock w:val="sdtLocked"/>
              </w:sdtPr>
              <w:sdtEndPr/>
              <w:sdtContent>
                <w:tc>
                  <w:tcPr>
                    <w:tcW w:w="433" w:type="pct"/>
                    <w:tcBorders>
                      <w:left w:val="single" w:sz="4" w:space="0" w:color="auto"/>
                      <w:bottom w:val="single" w:sz="4" w:space="0" w:color="auto"/>
                      <w:right w:val="single" w:sz="4" w:space="0" w:color="auto"/>
                    </w:tcBorders>
                    <w:vAlign w:val="center"/>
                  </w:tcPr>
                  <w:p w:rsidR="005F4FA5" w:rsidRDefault="005F4FA5" w:rsidP="004346DA">
                    <w:pPr>
                      <w:jc w:val="center"/>
                      <w:rPr>
                        <w:szCs w:val="21"/>
                      </w:rPr>
                    </w:pPr>
                    <w:r>
                      <w:rPr>
                        <w:rFonts w:hint="eastAsia"/>
                        <w:szCs w:val="21"/>
                      </w:rPr>
                      <w:t>计提比例</w:t>
                    </w:r>
                    <w:r>
                      <w:rPr>
                        <w:szCs w:val="21"/>
                      </w:rPr>
                      <w:t>(%)</w:t>
                    </w:r>
                  </w:p>
                </w:tc>
              </w:sdtContent>
            </w:sdt>
            <w:tc>
              <w:tcPr>
                <w:tcW w:w="411" w:type="pct"/>
                <w:vMerge/>
                <w:tcBorders>
                  <w:left w:val="single" w:sz="4" w:space="0" w:color="auto"/>
                  <w:bottom w:val="single" w:sz="4" w:space="0" w:color="auto"/>
                  <w:right w:val="single" w:sz="4" w:space="0" w:color="auto"/>
                </w:tcBorders>
              </w:tcPr>
              <w:p w:rsidR="005F4FA5" w:rsidRDefault="005F4FA5" w:rsidP="004346DA">
                <w:pPr>
                  <w:jc w:val="center"/>
                  <w:rPr>
                    <w:szCs w:val="21"/>
                  </w:rPr>
                </w:pPr>
              </w:p>
            </w:tc>
          </w:tr>
          <w:tr w:rsidR="005F4FA5" w:rsidTr="004346DA">
            <w:trPr>
              <w:cantSplit/>
            </w:trPr>
            <w:sdt>
              <w:sdtPr>
                <w:tag w:val="_PLD_6413454a316c4103ae8bebbae0f082c2"/>
                <w:id w:val="-184443552"/>
                <w:lock w:val="sdtLocked"/>
              </w:sdtPr>
              <w:sdtEndPr/>
              <w:sdtContent>
                <w:tc>
                  <w:tcPr>
                    <w:tcW w:w="776" w:type="pct"/>
                    <w:tcBorders>
                      <w:top w:val="single" w:sz="4" w:space="0" w:color="auto"/>
                      <w:left w:val="single" w:sz="4" w:space="0" w:color="auto"/>
                      <w:bottom w:val="single" w:sz="4" w:space="0" w:color="auto"/>
                      <w:right w:val="single" w:sz="4" w:space="0" w:color="auto"/>
                    </w:tcBorders>
                  </w:tcPr>
                  <w:p w:rsidR="005F4FA5" w:rsidRDefault="005F4FA5" w:rsidP="004346DA">
                    <w:pPr>
                      <w:rPr>
                        <w:szCs w:val="21"/>
                      </w:rPr>
                    </w:pPr>
                    <w:r>
                      <w:rPr>
                        <w:rFonts w:hint="eastAsia"/>
                        <w:szCs w:val="21"/>
                      </w:rP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3,343,072.54</w:t>
                </w:r>
              </w:p>
            </w:tc>
            <w:tc>
              <w:tcPr>
                <w:tcW w:w="41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1.12</w:t>
                </w: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3,343,072.54</w:t>
                </w: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100</w:t>
                </w: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0</w:t>
                </w:r>
              </w:p>
            </w:tc>
            <w:tc>
              <w:tcPr>
                <w:tcW w:w="436"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3,343,072.54</w:t>
                </w: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1.55</w:t>
                </w: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3,343,072.54</w:t>
                </w: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100</w:t>
                </w:r>
              </w:p>
            </w:tc>
            <w:tc>
              <w:tcPr>
                <w:tcW w:w="411"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0</w:t>
                </w:r>
              </w:p>
            </w:tc>
          </w:tr>
          <w:tr w:rsidR="005F4FA5" w:rsidTr="004346DA">
            <w:trPr>
              <w:cantSplit/>
            </w:trPr>
            <w:sdt>
              <w:sdtPr>
                <w:tag w:val="_PLD_a3793487a0154f9a85b0e94e01b6ddbe"/>
                <w:id w:val="-813569335"/>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5F4FA5" w:rsidRDefault="005F4FA5" w:rsidP="004346DA">
                    <w:pPr>
                      <w:rPr>
                        <w:szCs w:val="21"/>
                      </w:rPr>
                    </w:pPr>
                    <w:r>
                      <w:rPr>
                        <w:rFonts w:hint="eastAsia"/>
                        <w:szCs w:val="21"/>
                      </w:rPr>
                      <w:t>其中：</w:t>
                    </w:r>
                  </w:p>
                </w:tc>
              </w:sdtContent>
            </w:sdt>
          </w:tr>
          <w:sdt>
            <w:sdtPr>
              <w:rPr>
                <w:rFonts w:asciiTheme="minorHAnsi" w:eastAsiaTheme="minorEastAsia" w:hAnsiTheme="minorHAnsi" w:cstheme="minorBidi"/>
                <w:kern w:val="2"/>
                <w:szCs w:val="21"/>
              </w:rPr>
              <w:alias w:val="按单项计提坏账准备的应收账款明细"/>
              <w:tag w:val="_TUP_3a763938896845f284a4dc7df88bd4af"/>
              <w:id w:val="-521942063"/>
              <w:lock w:val="sdtLocked"/>
              <w:placeholder>
                <w:docPart w:val="52D704DA138D4B218AD6AE23E3989F85"/>
              </w:placeholder>
            </w:sdtPr>
            <w:sdtEndPr/>
            <w:sdtContent>
              <w:tr w:rsidR="005F4FA5" w:rsidTr="004346DA">
                <w:trPr>
                  <w:cantSplit/>
                </w:trPr>
                <w:sdt>
                  <w:sdtPr>
                    <w:rPr>
                      <w:rFonts w:asciiTheme="minorHAnsi" w:eastAsiaTheme="minorEastAsia" w:hAnsiTheme="minorHAnsi" w:cstheme="minorBidi"/>
                      <w:kern w:val="2"/>
                      <w:szCs w:val="21"/>
                    </w:rPr>
                    <w:alias w:val="按单项计提坏账准备的应收账款明细-类别"/>
                    <w:tag w:val="_GBC_3399611ce4724e1193aaefa4ea4bde46"/>
                    <w:id w:val="-1717578475"/>
                    <w:lock w:val="sdtLocked"/>
                    <w:showingPlcHdr/>
                  </w:sdtPr>
                  <w:sdtEndPr>
                    <w:rPr>
                      <w:rFonts w:ascii="宋体" w:eastAsia="宋体" w:hAnsi="宋体" w:cs="宋体"/>
                      <w:kern w:val="0"/>
                    </w:rPr>
                  </w:sdtEndPr>
                  <w:sdtContent>
                    <w:tc>
                      <w:tcPr>
                        <w:tcW w:w="776" w:type="pct"/>
                        <w:tcBorders>
                          <w:top w:val="single" w:sz="4" w:space="0" w:color="auto"/>
                          <w:left w:val="single" w:sz="4" w:space="0" w:color="auto"/>
                          <w:bottom w:val="single" w:sz="4" w:space="0" w:color="auto"/>
                          <w:right w:val="single" w:sz="4" w:space="0" w:color="auto"/>
                        </w:tcBorders>
                      </w:tcPr>
                      <w:p w:rsidR="005F4FA5" w:rsidRDefault="00F21D9D" w:rsidP="00F21D9D">
                        <w:pPr>
                          <w:rPr>
                            <w:color w:val="808080"/>
                            <w:szCs w:val="21"/>
                          </w:rPr>
                        </w:pPr>
                        <w:r>
                          <w:rPr>
                            <w:rFonts w:asciiTheme="minorHAnsi" w:eastAsiaTheme="minorEastAsia" w:hAnsiTheme="minorHAnsi" w:cstheme="minorBidi"/>
                            <w:kern w:val="2"/>
                            <w:szCs w:val="21"/>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r>
            </w:sdtContent>
          </w:sdt>
          <w:sdt>
            <w:sdtPr>
              <w:rPr>
                <w:rFonts w:asciiTheme="minorHAnsi" w:eastAsiaTheme="minorEastAsia" w:hAnsiTheme="minorHAnsi" w:cstheme="minorBidi"/>
                <w:kern w:val="2"/>
                <w:szCs w:val="21"/>
              </w:rPr>
              <w:alias w:val="按单项计提坏账准备的应收账款明细"/>
              <w:tag w:val="_TUP_3a763938896845f284a4dc7df88bd4af"/>
              <w:id w:val="-1159917205"/>
              <w:lock w:val="sdtLocked"/>
              <w:placeholder>
                <w:docPart w:val="52D704DA138D4B218AD6AE23E3989F85"/>
              </w:placeholder>
            </w:sdtPr>
            <w:sdtEndPr/>
            <w:sdtContent>
              <w:tr w:rsidR="005F4FA5" w:rsidTr="004346DA">
                <w:trPr>
                  <w:cantSplit/>
                </w:trPr>
                <w:sdt>
                  <w:sdtPr>
                    <w:rPr>
                      <w:rFonts w:asciiTheme="minorHAnsi" w:eastAsiaTheme="minorEastAsia" w:hAnsiTheme="minorHAnsi" w:cstheme="minorBidi"/>
                      <w:kern w:val="2"/>
                      <w:szCs w:val="21"/>
                    </w:rPr>
                    <w:alias w:val="按单项计提坏账准备的应收账款明细-类别"/>
                    <w:tag w:val="_GBC_3399611ce4724e1193aaefa4ea4bde46"/>
                    <w:id w:val="1801195057"/>
                    <w:lock w:val="sdtLocked"/>
                    <w:showingPlcHdr/>
                  </w:sdtPr>
                  <w:sdtEndPr>
                    <w:rPr>
                      <w:rFonts w:ascii="宋体" w:eastAsia="宋体" w:hAnsi="宋体" w:cs="宋体"/>
                      <w:kern w:val="0"/>
                    </w:rPr>
                  </w:sdtEndPr>
                  <w:sdtContent>
                    <w:tc>
                      <w:tcPr>
                        <w:tcW w:w="776" w:type="pct"/>
                        <w:tcBorders>
                          <w:top w:val="single" w:sz="4" w:space="0" w:color="auto"/>
                          <w:left w:val="single" w:sz="4" w:space="0" w:color="auto"/>
                          <w:bottom w:val="single" w:sz="4" w:space="0" w:color="auto"/>
                          <w:right w:val="single" w:sz="4" w:space="0" w:color="auto"/>
                        </w:tcBorders>
                      </w:tcPr>
                      <w:p w:rsidR="005F4FA5" w:rsidRDefault="00F21D9D" w:rsidP="00F21D9D">
                        <w:pPr>
                          <w:rPr>
                            <w:color w:val="808080"/>
                            <w:szCs w:val="21"/>
                          </w:rPr>
                        </w:pPr>
                        <w:r>
                          <w:rPr>
                            <w:rFonts w:asciiTheme="minorHAnsi" w:eastAsiaTheme="minorEastAsia" w:hAnsiTheme="minorHAnsi" w:cstheme="minorBidi"/>
                            <w:kern w:val="2"/>
                            <w:szCs w:val="21"/>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r>
            </w:sdtContent>
          </w:sdt>
          <w:tr w:rsidR="005F4FA5" w:rsidTr="004346DA">
            <w:trPr>
              <w:cantSplit/>
            </w:trPr>
            <w:sdt>
              <w:sdtPr>
                <w:tag w:val="_PLD_f288fc933fe84e6088cca1ff51abf9b8"/>
                <w:id w:val="2061976163"/>
                <w:lock w:val="sdtLocked"/>
              </w:sdtPr>
              <w:sdtEndPr/>
              <w:sdtContent>
                <w:tc>
                  <w:tcPr>
                    <w:tcW w:w="776" w:type="pct"/>
                    <w:tcBorders>
                      <w:top w:val="single" w:sz="4" w:space="0" w:color="auto"/>
                      <w:left w:val="single" w:sz="4" w:space="0" w:color="auto"/>
                      <w:bottom w:val="single" w:sz="4" w:space="0" w:color="auto"/>
                      <w:right w:val="single" w:sz="4" w:space="0" w:color="auto"/>
                    </w:tcBorders>
                  </w:tcPr>
                  <w:p w:rsidR="005F4FA5" w:rsidRDefault="005F4FA5" w:rsidP="004346DA">
                    <w:pPr>
                      <w:rPr>
                        <w:szCs w:val="21"/>
                      </w:rPr>
                    </w:pPr>
                    <w:r>
                      <w:rPr>
                        <w:rFonts w:hint="eastAsia"/>
                        <w:szCs w:val="21"/>
                      </w:rP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295,733,289.40</w:t>
                </w:r>
              </w:p>
            </w:tc>
            <w:tc>
              <w:tcPr>
                <w:tcW w:w="41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98.88</w:t>
                </w: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16,572,190.75</w:t>
                </w: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5.60</w:t>
                </w: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279,161,098.65</w:t>
                </w:r>
              </w:p>
            </w:tc>
            <w:tc>
              <w:tcPr>
                <w:tcW w:w="436"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212,068,660.94</w:t>
                </w: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98.45</w:t>
                </w: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14,176,742.15</w:t>
                </w: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6.68</w:t>
                </w:r>
              </w:p>
            </w:tc>
            <w:tc>
              <w:tcPr>
                <w:tcW w:w="411"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197,891,918.79</w:t>
                </w:r>
              </w:p>
            </w:tc>
          </w:tr>
          <w:tr w:rsidR="005F4FA5" w:rsidTr="004346DA">
            <w:trPr>
              <w:cantSplit/>
            </w:trPr>
            <w:sdt>
              <w:sdtPr>
                <w:tag w:val="_PLD_55a01fc28b044e40bd4e4399252665c0"/>
                <w:id w:val="871103866"/>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5F4FA5" w:rsidRDefault="005F4FA5" w:rsidP="004346DA">
                    <w:pPr>
                      <w:rPr>
                        <w:szCs w:val="21"/>
                      </w:rPr>
                    </w:pPr>
                    <w:r>
                      <w:rPr>
                        <w:rFonts w:hint="eastAsia"/>
                        <w:szCs w:val="21"/>
                      </w:rPr>
                      <w:t>其中：</w:t>
                    </w:r>
                  </w:p>
                </w:tc>
              </w:sdtContent>
            </w:sdt>
          </w:tr>
          <w:sdt>
            <w:sdtPr>
              <w:rPr>
                <w:rFonts w:asciiTheme="minorHAnsi" w:eastAsiaTheme="minorEastAsia" w:hAnsiTheme="minorHAnsi" w:cstheme="minorBidi"/>
                <w:kern w:val="2"/>
                <w:szCs w:val="21"/>
              </w:rPr>
              <w:alias w:val="按组合计提坏账准备的应收账款明细"/>
              <w:tag w:val="_TUP_01960bfe94fc450d9a465ddf3f2cfd76"/>
              <w:id w:val="-1801913228"/>
              <w:lock w:val="sdtLocked"/>
              <w:placeholder>
                <w:docPart w:val="52D704DA138D4B218AD6AE23E3989F85"/>
              </w:placeholder>
            </w:sdtPr>
            <w:sdtEndPr/>
            <w:sdtContent>
              <w:tr w:rsidR="005F4FA5" w:rsidTr="004346DA">
                <w:trPr>
                  <w:cantSplit/>
                </w:trPr>
                <w:sdt>
                  <w:sdtPr>
                    <w:rPr>
                      <w:rFonts w:asciiTheme="minorHAnsi" w:eastAsiaTheme="minorEastAsia" w:hAnsiTheme="minorHAnsi" w:cstheme="minorBidi"/>
                      <w:kern w:val="2"/>
                      <w:szCs w:val="21"/>
                    </w:rPr>
                    <w:alias w:val="按组合计提坏账准备的应收账款明细-组合名称"/>
                    <w:tag w:val="_GBC_c5f1817705f34c9782f585b3ed10e2db"/>
                    <w:id w:val="-1538192164"/>
                    <w:lock w:val="sdtLocked"/>
                  </w:sdtPr>
                  <w:sdtEndPr>
                    <w:rPr>
                      <w:rFonts w:ascii="宋体" w:eastAsia="宋体" w:hAnsi="宋体" w:cs="宋体"/>
                      <w:kern w:val="0"/>
                    </w:rPr>
                  </w:sdtEndPr>
                  <w:sdtContent>
                    <w:tc>
                      <w:tcPr>
                        <w:tcW w:w="776" w:type="pct"/>
                        <w:tcBorders>
                          <w:top w:val="single" w:sz="4" w:space="0" w:color="auto"/>
                          <w:left w:val="single" w:sz="4" w:space="0" w:color="auto"/>
                          <w:bottom w:val="single" w:sz="4" w:space="0" w:color="auto"/>
                          <w:right w:val="single" w:sz="4" w:space="0" w:color="auto"/>
                        </w:tcBorders>
                      </w:tcPr>
                      <w:p w:rsidR="005F4FA5" w:rsidRDefault="005F4FA5" w:rsidP="004346DA">
                        <w:pPr>
                          <w:rPr>
                            <w:color w:val="808080"/>
                            <w:szCs w:val="21"/>
                          </w:rPr>
                        </w:pPr>
                        <w:r w:rsidRPr="001144F3">
                          <w:rPr>
                            <w:rFonts w:hint="eastAsia"/>
                            <w:szCs w:val="21"/>
                          </w:rPr>
                          <w:t>按信用风险特征组合计提坏账准备的应收账款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295,733,289.40</w:t>
                    </w:r>
                  </w:p>
                </w:tc>
                <w:tc>
                  <w:tcPr>
                    <w:tcW w:w="41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98.88</w:t>
                    </w: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16,572,190.75</w:t>
                    </w: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5.60</w:t>
                    </w: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279,161,098.65</w:t>
                    </w:r>
                  </w:p>
                </w:tc>
                <w:tc>
                  <w:tcPr>
                    <w:tcW w:w="436"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212,068,660.94</w:t>
                    </w: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98.45</w:t>
                    </w: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14,176,742.15</w:t>
                    </w: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6.68</w:t>
                    </w:r>
                  </w:p>
                </w:tc>
                <w:tc>
                  <w:tcPr>
                    <w:tcW w:w="411"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197,891,918.79</w:t>
                    </w:r>
                  </w:p>
                </w:tc>
              </w:tr>
            </w:sdtContent>
          </w:sdt>
          <w:sdt>
            <w:sdtPr>
              <w:rPr>
                <w:rFonts w:asciiTheme="minorHAnsi" w:eastAsiaTheme="minorEastAsia" w:hAnsiTheme="minorHAnsi" w:cstheme="minorBidi"/>
                <w:kern w:val="2"/>
                <w:szCs w:val="21"/>
              </w:rPr>
              <w:alias w:val="按组合计提坏账准备的应收账款明细"/>
              <w:tag w:val="_TUP_01960bfe94fc450d9a465ddf3f2cfd76"/>
              <w:id w:val="207699980"/>
              <w:lock w:val="sdtLocked"/>
              <w:placeholder>
                <w:docPart w:val="52D704DA138D4B218AD6AE23E3989F85"/>
              </w:placeholder>
            </w:sdtPr>
            <w:sdtEndPr/>
            <w:sdtContent>
              <w:tr w:rsidR="005F4FA5" w:rsidTr="004346DA">
                <w:trPr>
                  <w:cantSplit/>
                </w:trPr>
                <w:sdt>
                  <w:sdtPr>
                    <w:rPr>
                      <w:rFonts w:asciiTheme="minorHAnsi" w:eastAsiaTheme="minorEastAsia" w:hAnsiTheme="minorHAnsi" w:cstheme="minorBidi"/>
                      <w:kern w:val="2"/>
                      <w:szCs w:val="21"/>
                    </w:rPr>
                    <w:alias w:val="按组合计提坏账准备的应收账款明细-组合名称"/>
                    <w:tag w:val="_GBC_c5f1817705f34c9782f585b3ed10e2db"/>
                    <w:id w:val="1426610655"/>
                    <w:lock w:val="sdtLocked"/>
                    <w:showingPlcHdr/>
                  </w:sdtPr>
                  <w:sdtEndPr>
                    <w:rPr>
                      <w:rFonts w:ascii="宋体" w:eastAsia="宋体" w:hAnsi="宋体" w:cs="宋体"/>
                      <w:kern w:val="0"/>
                    </w:rPr>
                  </w:sdtEndPr>
                  <w:sdtContent>
                    <w:tc>
                      <w:tcPr>
                        <w:tcW w:w="776" w:type="pct"/>
                        <w:tcBorders>
                          <w:top w:val="single" w:sz="4" w:space="0" w:color="auto"/>
                          <w:left w:val="single" w:sz="4" w:space="0" w:color="auto"/>
                          <w:bottom w:val="single" w:sz="4" w:space="0" w:color="auto"/>
                          <w:right w:val="single" w:sz="4" w:space="0" w:color="auto"/>
                        </w:tcBorders>
                      </w:tcPr>
                      <w:p w:rsidR="005F4FA5" w:rsidRDefault="00F21D9D" w:rsidP="00F21D9D">
                        <w:pPr>
                          <w:rPr>
                            <w:color w:val="808080"/>
                            <w:szCs w:val="21"/>
                          </w:rPr>
                        </w:pPr>
                        <w:r>
                          <w:rPr>
                            <w:rFonts w:asciiTheme="minorHAnsi" w:eastAsiaTheme="minorEastAsia" w:hAnsiTheme="minorHAnsi" w:cstheme="minorBidi"/>
                            <w:kern w:val="2"/>
                            <w:szCs w:val="21"/>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p>
                </w:tc>
              </w:tr>
            </w:sdtContent>
          </w:sdt>
          <w:tr w:rsidR="005F4FA5" w:rsidRPr="00010086" w:rsidTr="004346DA">
            <w:trPr>
              <w:cantSplit/>
            </w:trPr>
            <w:sdt>
              <w:sdtPr>
                <w:tag w:val="_PLD_435141e2dc244009953ee87401ee0c5d"/>
                <w:id w:val="1533989206"/>
                <w:lock w:val="sdtLocked"/>
              </w:sdtPr>
              <w:sdtEndPr/>
              <w:sdtContent>
                <w:tc>
                  <w:tcPr>
                    <w:tcW w:w="776" w:type="pct"/>
                    <w:tcBorders>
                      <w:top w:val="single" w:sz="4" w:space="0" w:color="auto"/>
                      <w:left w:val="single" w:sz="4" w:space="0" w:color="auto"/>
                      <w:bottom w:val="single" w:sz="4" w:space="0" w:color="auto"/>
                      <w:right w:val="single" w:sz="4" w:space="0" w:color="auto"/>
                    </w:tcBorders>
                    <w:vAlign w:val="center"/>
                  </w:tcPr>
                  <w:p w:rsidR="005F4FA5" w:rsidRDefault="005F4FA5" w:rsidP="004346DA">
                    <w:pPr>
                      <w:autoSpaceDE w:val="0"/>
                      <w:autoSpaceDN w:val="0"/>
                      <w:adjustRightInd w:val="0"/>
                      <w:jc w:val="center"/>
                      <w:rPr>
                        <w:szCs w:val="21"/>
                      </w:rPr>
                    </w:pPr>
                    <w:r>
                      <w:rPr>
                        <w:rFonts w:hint="eastAsia"/>
                        <w:szCs w:val="21"/>
                      </w:rPr>
                      <w:t>合计</w:t>
                    </w:r>
                  </w:p>
                </w:tc>
              </w:sdtContent>
            </w:sdt>
            <w:tc>
              <w:tcPr>
                <w:tcW w:w="420"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299,076,361.94</w:t>
                </w:r>
              </w:p>
            </w:tc>
            <w:tc>
              <w:tcPr>
                <w:tcW w:w="415" w:type="pct"/>
                <w:tcBorders>
                  <w:top w:val="single" w:sz="4" w:space="0" w:color="auto"/>
                  <w:left w:val="single" w:sz="4" w:space="0" w:color="auto"/>
                  <w:bottom w:val="single" w:sz="4" w:space="0" w:color="auto"/>
                  <w:right w:val="single" w:sz="4" w:space="0" w:color="auto"/>
                </w:tcBorders>
              </w:tcPr>
              <w:p w:rsidR="005F4FA5" w:rsidRDefault="005F4FA5" w:rsidP="004346DA">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19,915,263.29</w:t>
                </w: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279,161,098.65</w:t>
                </w:r>
              </w:p>
            </w:tc>
            <w:tc>
              <w:tcPr>
                <w:tcW w:w="436"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215,411,733.48</w:t>
                </w:r>
              </w:p>
            </w:tc>
            <w:tc>
              <w:tcPr>
                <w:tcW w:w="425" w:type="pct"/>
                <w:tcBorders>
                  <w:top w:val="single" w:sz="4" w:space="0" w:color="auto"/>
                  <w:left w:val="single" w:sz="4" w:space="0" w:color="auto"/>
                  <w:bottom w:val="single" w:sz="4" w:space="0" w:color="auto"/>
                  <w:right w:val="single" w:sz="4" w:space="0" w:color="auto"/>
                </w:tcBorders>
              </w:tcPr>
              <w:p w:rsidR="005F4FA5" w:rsidRDefault="005F4FA5" w:rsidP="004346DA">
                <w:pPr>
                  <w:jc w:val="center"/>
                  <w:rPr>
                    <w:szCs w:val="21"/>
                  </w:rPr>
                </w:pPr>
                <w:r>
                  <w:rPr>
                    <w:rFonts w:hint="eastAsia"/>
                    <w:szCs w:val="21"/>
                  </w:rPr>
                  <w:t>/</w:t>
                </w: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right"/>
                  <w:rPr>
                    <w:szCs w:val="21"/>
                  </w:rPr>
                </w:pPr>
                <w:r>
                  <w:t>17,519,814.69</w:t>
                </w:r>
              </w:p>
            </w:tc>
            <w:tc>
              <w:tcPr>
                <w:tcW w:w="433" w:type="pct"/>
                <w:tcBorders>
                  <w:top w:val="single" w:sz="4" w:space="0" w:color="auto"/>
                  <w:left w:val="single" w:sz="4" w:space="0" w:color="auto"/>
                  <w:bottom w:val="single" w:sz="4" w:space="0" w:color="auto"/>
                  <w:right w:val="single" w:sz="4" w:space="0" w:color="auto"/>
                </w:tcBorders>
              </w:tcPr>
              <w:p w:rsidR="005F4FA5" w:rsidRDefault="005F4FA5" w:rsidP="004346DA">
                <w:pPr>
                  <w:jc w:val="center"/>
                  <w:rPr>
                    <w:szCs w:val="21"/>
                  </w:rPr>
                </w:pPr>
                <w:r>
                  <w:rPr>
                    <w:rFonts w:hint="eastAsia"/>
                    <w:szCs w:val="21"/>
                  </w:rPr>
                  <w:t>/</w:t>
                </w:r>
              </w:p>
            </w:tc>
            <w:tc>
              <w:tcPr>
                <w:tcW w:w="411" w:type="pct"/>
                <w:tcBorders>
                  <w:top w:val="single" w:sz="4" w:space="0" w:color="auto"/>
                  <w:left w:val="single" w:sz="4" w:space="0" w:color="auto"/>
                  <w:bottom w:val="single" w:sz="4" w:space="0" w:color="auto"/>
                  <w:right w:val="single" w:sz="4" w:space="0" w:color="auto"/>
                </w:tcBorders>
              </w:tcPr>
              <w:p w:rsidR="005F4FA5" w:rsidRPr="00010086" w:rsidRDefault="005F4FA5" w:rsidP="004346DA">
                <w:r>
                  <w:t>197,891,918.79</w:t>
                </w:r>
              </w:p>
            </w:tc>
          </w:tr>
        </w:tbl>
        <w:p w:rsidR="005F4FA5" w:rsidRDefault="005F4FA5"/>
        <w:p w:rsidR="00B40D17" w:rsidRPr="00010086" w:rsidRDefault="002A1F24" w:rsidP="00010086"/>
      </w:sdtContent>
    </w:sdt>
    <w:bookmarkEnd w:id="86"/>
    <w:p w:rsidR="00010086" w:rsidRDefault="00010086">
      <w:pPr>
        <w:autoSpaceDE w:val="0"/>
        <w:autoSpaceDN w:val="0"/>
        <w:adjustRightInd w:val="0"/>
        <w:ind w:right="105"/>
        <w:rPr>
          <w:szCs w:val="21"/>
        </w:rPr>
        <w:sectPr w:rsidR="00010086" w:rsidSect="00010086">
          <w:pgSz w:w="16838" w:h="11906" w:orient="landscape"/>
          <w:pgMar w:top="1797" w:right="1525" w:bottom="1276" w:left="1440" w:header="856" w:footer="992" w:gutter="0"/>
          <w:cols w:space="425"/>
          <w:docGrid w:linePitch="312"/>
        </w:sectPr>
      </w:pPr>
    </w:p>
    <w:p w:rsidR="00B40D17" w:rsidRDefault="00B40D17">
      <w:pPr>
        <w:autoSpaceDE w:val="0"/>
        <w:autoSpaceDN w:val="0"/>
        <w:adjustRightInd w:val="0"/>
        <w:ind w:right="105"/>
        <w:rPr>
          <w:szCs w:val="21"/>
        </w:rPr>
      </w:pPr>
    </w:p>
    <w:bookmarkStart w:id="87" w:name="_Hlk10467187" w:displacedByCustomXml="next"/>
    <w:bookmarkStart w:id="88" w:name="_Hlk10467200" w:displacedByCustomXml="next"/>
    <w:sdt>
      <w:sdtPr>
        <w:rPr>
          <w:rFonts w:hint="eastAsia"/>
          <w:szCs w:val="21"/>
        </w:rPr>
        <w:alias w:val="模块:按单项计提坏账准备："/>
        <w:tag w:val="_SEC_498beef22f03474fa398c526ee8a934d"/>
        <w:id w:val="1575155894"/>
        <w:lock w:val="sdtLocked"/>
        <w:placeholder>
          <w:docPart w:val="GBC22222222222222222222222222222"/>
        </w:placeholder>
      </w:sdtPr>
      <w:sdtEndPr>
        <w:rPr>
          <w:rFonts w:hint="default"/>
          <w:szCs w:val="24"/>
        </w:rPr>
      </w:sdtEndPr>
      <w:sdtContent>
        <w:p w:rsidR="00B40D17" w:rsidRDefault="00CB3A32">
          <w:pPr>
            <w:rPr>
              <w:szCs w:val="21"/>
            </w:rPr>
          </w:pPr>
          <w:r>
            <w:rPr>
              <w:rFonts w:hint="eastAsia"/>
              <w:szCs w:val="21"/>
            </w:rPr>
            <w:t>按单项计提坏账准备：</w:t>
          </w:r>
          <w:bookmarkEnd w:id="87"/>
        </w:p>
        <w:sdt>
          <w:sdtPr>
            <w:rPr>
              <w:rFonts w:hint="eastAsia"/>
            </w:rPr>
            <w:alias w:val="是否适用：按单项计提坏账准备的应收账款详细情况[双击切换]"/>
            <w:tag w:val="_GBC_e07c01cfb2fe4b05a2bb603b7f914946"/>
            <w:id w:val="287864672"/>
            <w:lock w:val="sdtLocked"/>
            <w:placeholder>
              <w:docPart w:val="GBC22222222222222222222222222222"/>
            </w:placeholder>
          </w:sdtPr>
          <w:sdtEndPr/>
          <w:sdtContent>
            <w:p w:rsidR="00B40D17" w:rsidRDefault="00CB3A32">
              <w:r>
                <w:fldChar w:fldCharType="begin"/>
              </w:r>
              <w:r w:rsidR="00D20090">
                <w:instrText xml:space="preserve"> MACROBUTTON  SnrToggleCheckbox √适用 </w:instrText>
              </w:r>
              <w:r>
                <w:fldChar w:fldCharType="end"/>
              </w:r>
              <w:r>
                <w:fldChar w:fldCharType="begin"/>
              </w:r>
              <w:r w:rsidR="00D20090">
                <w:instrText xml:space="preserve"> MACROBUTTON  SnrToggleCheckbox □不适用 </w:instrText>
              </w:r>
              <w:r>
                <w:fldChar w:fldCharType="end"/>
              </w:r>
            </w:p>
          </w:sdtContent>
        </w:sdt>
        <w:p w:rsidR="00B40D17" w:rsidRDefault="00CB3A32">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2752575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6492477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657"/>
            <w:gridCol w:w="1659"/>
            <w:gridCol w:w="1657"/>
            <w:gridCol w:w="1803"/>
          </w:tblGrid>
          <w:tr w:rsidR="00D20090" w:rsidTr="00616CBF">
            <w:sdt>
              <w:sdtPr>
                <w:tag w:val="_PLD_886503527dee421ca2c31b493a41ab31"/>
                <w:id w:val="-1720663469"/>
                <w:lock w:val="sdtLocked"/>
              </w:sdtPr>
              <w:sdtEndPr/>
              <w:sdtContent>
                <w:tc>
                  <w:tcPr>
                    <w:tcW w:w="1160" w:type="pct"/>
                    <w:vMerge w:val="restart"/>
                    <w:vAlign w:val="center"/>
                  </w:tcPr>
                  <w:p w:rsidR="00D20090" w:rsidRDefault="00D20090" w:rsidP="00616CBF">
                    <w:pPr>
                      <w:jc w:val="center"/>
                      <w:rPr>
                        <w:szCs w:val="21"/>
                      </w:rPr>
                    </w:pPr>
                    <w:r>
                      <w:rPr>
                        <w:rFonts w:hint="eastAsia"/>
                        <w:szCs w:val="21"/>
                      </w:rPr>
                      <w:t>名称</w:t>
                    </w:r>
                  </w:p>
                </w:tc>
              </w:sdtContent>
            </w:sdt>
            <w:sdt>
              <w:sdtPr>
                <w:tag w:val="_PLD_e08f6e696f224538a07af6226cb97b93"/>
                <w:id w:val="1368724226"/>
                <w:lock w:val="sdtLocked"/>
              </w:sdtPr>
              <w:sdtEndPr/>
              <w:sdtContent>
                <w:tc>
                  <w:tcPr>
                    <w:tcW w:w="3840" w:type="pct"/>
                    <w:gridSpan w:val="4"/>
                    <w:vAlign w:val="center"/>
                  </w:tcPr>
                  <w:p w:rsidR="00D20090" w:rsidRDefault="00D20090" w:rsidP="00616CBF">
                    <w:pPr>
                      <w:jc w:val="center"/>
                      <w:rPr>
                        <w:szCs w:val="21"/>
                      </w:rPr>
                    </w:pPr>
                    <w:r>
                      <w:rPr>
                        <w:rFonts w:hint="eastAsia"/>
                        <w:szCs w:val="21"/>
                      </w:rPr>
                      <w:t>期末余额</w:t>
                    </w:r>
                  </w:p>
                </w:tc>
              </w:sdtContent>
            </w:sdt>
          </w:tr>
          <w:tr w:rsidR="00D20090" w:rsidTr="00616CBF">
            <w:tc>
              <w:tcPr>
                <w:tcW w:w="1160" w:type="pct"/>
                <w:vMerge/>
              </w:tcPr>
              <w:p w:rsidR="00D20090" w:rsidRDefault="00D20090" w:rsidP="00616CBF">
                <w:pPr>
                  <w:jc w:val="center"/>
                  <w:rPr>
                    <w:szCs w:val="21"/>
                  </w:rPr>
                </w:pPr>
              </w:p>
            </w:tc>
            <w:sdt>
              <w:sdtPr>
                <w:tag w:val="_PLD_464a1be46d05424da4883a8442e8eecd"/>
                <w:id w:val="-1967882423"/>
                <w:lock w:val="sdtLocked"/>
              </w:sdtPr>
              <w:sdtEndPr/>
              <w:sdtContent>
                <w:tc>
                  <w:tcPr>
                    <w:tcW w:w="939" w:type="pct"/>
                    <w:vAlign w:val="center"/>
                  </w:tcPr>
                  <w:p w:rsidR="00D20090" w:rsidRDefault="00D20090" w:rsidP="00616CBF">
                    <w:pPr>
                      <w:jc w:val="center"/>
                      <w:rPr>
                        <w:szCs w:val="21"/>
                      </w:rPr>
                    </w:pPr>
                    <w:r>
                      <w:rPr>
                        <w:rFonts w:hint="eastAsia"/>
                        <w:szCs w:val="21"/>
                      </w:rPr>
                      <w:t>账面余额</w:t>
                    </w:r>
                  </w:p>
                </w:tc>
              </w:sdtContent>
            </w:sdt>
            <w:sdt>
              <w:sdtPr>
                <w:tag w:val="_PLD_3d0d70541d9a48beb1c29f819592f107"/>
                <w:id w:val="-2133856004"/>
                <w:lock w:val="sdtLocked"/>
              </w:sdtPr>
              <w:sdtEndPr/>
              <w:sdtContent>
                <w:tc>
                  <w:tcPr>
                    <w:tcW w:w="940" w:type="pct"/>
                    <w:vAlign w:val="center"/>
                  </w:tcPr>
                  <w:p w:rsidR="00D20090" w:rsidRDefault="00D20090" w:rsidP="00616CBF">
                    <w:pPr>
                      <w:jc w:val="center"/>
                      <w:rPr>
                        <w:szCs w:val="21"/>
                      </w:rPr>
                    </w:pPr>
                    <w:r>
                      <w:rPr>
                        <w:rFonts w:hint="eastAsia"/>
                        <w:szCs w:val="21"/>
                      </w:rPr>
                      <w:t>坏账准备</w:t>
                    </w:r>
                  </w:p>
                </w:tc>
              </w:sdtContent>
            </w:sdt>
            <w:sdt>
              <w:sdtPr>
                <w:tag w:val="_PLD_76393245336e41aa891aec8c50271105"/>
                <w:id w:val="1791857833"/>
                <w:lock w:val="sdtLocked"/>
              </w:sdtPr>
              <w:sdtEndPr/>
              <w:sdtContent>
                <w:tc>
                  <w:tcPr>
                    <w:tcW w:w="939" w:type="pct"/>
                    <w:vAlign w:val="center"/>
                  </w:tcPr>
                  <w:p w:rsidR="00D20090" w:rsidRDefault="00D20090" w:rsidP="00616CBF">
                    <w:pPr>
                      <w:jc w:val="center"/>
                      <w:rPr>
                        <w:szCs w:val="21"/>
                      </w:rPr>
                    </w:pPr>
                    <w:r>
                      <w:rPr>
                        <w:szCs w:val="21"/>
                      </w:rPr>
                      <w:t>计提比例</w:t>
                    </w:r>
                    <w:r>
                      <w:rPr>
                        <w:rFonts w:hint="eastAsia"/>
                        <w:szCs w:val="21"/>
                      </w:rPr>
                      <w:t>（%）</w:t>
                    </w:r>
                  </w:p>
                </w:tc>
              </w:sdtContent>
            </w:sdt>
            <w:sdt>
              <w:sdtPr>
                <w:tag w:val="_PLD_950e8014be3245d1a45783884c32208d"/>
                <w:id w:val="1929226361"/>
                <w:lock w:val="sdtLocked"/>
              </w:sdtPr>
              <w:sdtEndPr/>
              <w:sdtContent>
                <w:tc>
                  <w:tcPr>
                    <w:tcW w:w="1023" w:type="pct"/>
                    <w:vAlign w:val="center"/>
                  </w:tcPr>
                  <w:p w:rsidR="00D20090" w:rsidRDefault="00D20090" w:rsidP="00616CBF">
                    <w:pPr>
                      <w:jc w:val="center"/>
                      <w:rPr>
                        <w:szCs w:val="21"/>
                      </w:rPr>
                    </w:pPr>
                    <w:r>
                      <w:rPr>
                        <w:rFonts w:hint="eastAsia"/>
                        <w:szCs w:val="21"/>
                      </w:rPr>
                      <w:t>计提理由</w:t>
                    </w:r>
                  </w:p>
                </w:tc>
              </w:sdtContent>
            </w:sdt>
          </w:tr>
          <w:sdt>
            <w:sdtPr>
              <w:rPr>
                <w:szCs w:val="21"/>
              </w:rPr>
              <w:alias w:val="按单项计提坏账准备的应收账款详细名称明细"/>
              <w:tag w:val="_TUP_669c106056fb4de3b5f357a932630dad"/>
              <w:id w:val="-2038420258"/>
              <w:lock w:val="sdtLocked"/>
              <w:placeholder>
                <w:docPart w:val="FABDB9879E90479E825D5ED78C3B5A96"/>
              </w:placeholder>
            </w:sdtPr>
            <w:sdtEndPr/>
            <w:sdtContent>
              <w:tr w:rsidR="00D20090" w:rsidTr="00616CBF">
                <w:tc>
                  <w:tcPr>
                    <w:tcW w:w="1160" w:type="pct"/>
                  </w:tcPr>
                  <w:p w:rsidR="00D20090" w:rsidRDefault="00D20090" w:rsidP="00616CBF">
                    <w:pPr>
                      <w:rPr>
                        <w:szCs w:val="21"/>
                      </w:rPr>
                    </w:pPr>
                    <w:r>
                      <w:t>元弛（厦门）物流有限公司重庆分公司</w:t>
                    </w:r>
                  </w:p>
                </w:tc>
                <w:tc>
                  <w:tcPr>
                    <w:tcW w:w="939" w:type="pct"/>
                  </w:tcPr>
                  <w:p w:rsidR="00D20090" w:rsidRDefault="00D20090" w:rsidP="00616CBF">
                    <w:pPr>
                      <w:jc w:val="right"/>
                      <w:rPr>
                        <w:szCs w:val="21"/>
                      </w:rPr>
                    </w:pPr>
                    <w:r>
                      <w:t>2,967,572.30</w:t>
                    </w:r>
                  </w:p>
                </w:tc>
                <w:tc>
                  <w:tcPr>
                    <w:tcW w:w="940" w:type="pct"/>
                  </w:tcPr>
                  <w:p w:rsidR="00D20090" w:rsidRDefault="00D20090" w:rsidP="00616CBF">
                    <w:pPr>
                      <w:jc w:val="right"/>
                      <w:rPr>
                        <w:szCs w:val="21"/>
                      </w:rPr>
                    </w:pPr>
                    <w:r>
                      <w:t>2,967,572.30</w:t>
                    </w:r>
                  </w:p>
                </w:tc>
                <w:tc>
                  <w:tcPr>
                    <w:tcW w:w="939" w:type="pct"/>
                  </w:tcPr>
                  <w:p w:rsidR="00D20090" w:rsidRDefault="00D20090" w:rsidP="00616CBF">
                    <w:pPr>
                      <w:jc w:val="right"/>
                      <w:rPr>
                        <w:szCs w:val="21"/>
                      </w:rPr>
                    </w:pPr>
                    <w:r>
                      <w:t>100</w:t>
                    </w:r>
                  </w:p>
                </w:tc>
                <w:tc>
                  <w:tcPr>
                    <w:tcW w:w="1023" w:type="pct"/>
                  </w:tcPr>
                  <w:p w:rsidR="00D20090" w:rsidRDefault="00D20090" w:rsidP="00616CBF">
                    <w:pPr>
                      <w:rPr>
                        <w:szCs w:val="21"/>
                      </w:rPr>
                    </w:pPr>
                    <w:r>
                      <w:t>判决胜诉对方无力偿还</w:t>
                    </w:r>
                  </w:p>
                </w:tc>
              </w:tr>
            </w:sdtContent>
          </w:sdt>
          <w:sdt>
            <w:sdtPr>
              <w:rPr>
                <w:szCs w:val="21"/>
              </w:rPr>
              <w:alias w:val="按单项计提坏账准备的应收账款详细名称明细"/>
              <w:tag w:val="_TUP_669c106056fb4de3b5f357a932630dad"/>
              <w:id w:val="-2126296590"/>
              <w:lock w:val="sdtLocked"/>
              <w:placeholder>
                <w:docPart w:val="FABDB9879E90479E825D5ED78C3B5A96"/>
              </w:placeholder>
            </w:sdtPr>
            <w:sdtEndPr/>
            <w:sdtContent>
              <w:tr w:rsidR="00D20090" w:rsidTr="00616CBF">
                <w:tc>
                  <w:tcPr>
                    <w:tcW w:w="1160" w:type="pct"/>
                  </w:tcPr>
                  <w:p w:rsidR="00D20090" w:rsidRDefault="00D20090" w:rsidP="00616CBF">
                    <w:pPr>
                      <w:rPr>
                        <w:szCs w:val="21"/>
                      </w:rPr>
                    </w:pPr>
                    <w:r>
                      <w:t>长航凤凰股份有限公司重庆货运分公司</w:t>
                    </w:r>
                  </w:p>
                </w:tc>
                <w:tc>
                  <w:tcPr>
                    <w:tcW w:w="939" w:type="pct"/>
                  </w:tcPr>
                  <w:p w:rsidR="00D20090" w:rsidRDefault="00D20090" w:rsidP="00616CBF">
                    <w:pPr>
                      <w:jc w:val="right"/>
                      <w:rPr>
                        <w:szCs w:val="21"/>
                      </w:rPr>
                    </w:pPr>
                    <w:r>
                      <w:t>375,500.24</w:t>
                    </w:r>
                  </w:p>
                </w:tc>
                <w:tc>
                  <w:tcPr>
                    <w:tcW w:w="940" w:type="pct"/>
                  </w:tcPr>
                  <w:p w:rsidR="00D20090" w:rsidRDefault="00D20090" w:rsidP="00616CBF">
                    <w:pPr>
                      <w:jc w:val="right"/>
                      <w:rPr>
                        <w:szCs w:val="21"/>
                      </w:rPr>
                    </w:pPr>
                    <w:r>
                      <w:t>375,500.24</w:t>
                    </w:r>
                  </w:p>
                </w:tc>
                <w:tc>
                  <w:tcPr>
                    <w:tcW w:w="939" w:type="pct"/>
                  </w:tcPr>
                  <w:p w:rsidR="00D20090" w:rsidRDefault="00D20090" w:rsidP="00616CBF">
                    <w:pPr>
                      <w:jc w:val="right"/>
                      <w:rPr>
                        <w:szCs w:val="21"/>
                      </w:rPr>
                    </w:pPr>
                    <w:r>
                      <w:t>100</w:t>
                    </w:r>
                  </w:p>
                </w:tc>
                <w:tc>
                  <w:tcPr>
                    <w:tcW w:w="1023" w:type="pct"/>
                  </w:tcPr>
                  <w:p w:rsidR="00D20090" w:rsidRDefault="00D20090" w:rsidP="00616CBF">
                    <w:pPr>
                      <w:rPr>
                        <w:szCs w:val="21"/>
                      </w:rPr>
                    </w:pPr>
                    <w:r>
                      <w:t>债务人已注销</w:t>
                    </w:r>
                  </w:p>
                </w:tc>
              </w:tr>
            </w:sdtContent>
          </w:sdt>
          <w:tr w:rsidR="00D20090" w:rsidTr="00616CBF">
            <w:sdt>
              <w:sdtPr>
                <w:tag w:val="_PLD_9ee856e0edf24e449ccd22d8f0f07348"/>
                <w:id w:val="511197137"/>
                <w:lock w:val="sdtLocked"/>
              </w:sdtPr>
              <w:sdtEndPr/>
              <w:sdtContent>
                <w:tc>
                  <w:tcPr>
                    <w:tcW w:w="1160" w:type="pct"/>
                    <w:vAlign w:val="center"/>
                  </w:tcPr>
                  <w:p w:rsidR="00D20090" w:rsidRDefault="00D20090" w:rsidP="00616CBF">
                    <w:pPr>
                      <w:jc w:val="center"/>
                      <w:rPr>
                        <w:szCs w:val="21"/>
                      </w:rPr>
                    </w:pPr>
                    <w:r>
                      <w:rPr>
                        <w:rFonts w:hint="eastAsia"/>
                        <w:szCs w:val="21"/>
                      </w:rPr>
                      <w:t>合计</w:t>
                    </w:r>
                  </w:p>
                </w:tc>
              </w:sdtContent>
            </w:sdt>
            <w:tc>
              <w:tcPr>
                <w:tcW w:w="939" w:type="pct"/>
              </w:tcPr>
              <w:p w:rsidR="00D20090" w:rsidRDefault="00D20090" w:rsidP="00616CBF">
                <w:pPr>
                  <w:jc w:val="right"/>
                  <w:rPr>
                    <w:szCs w:val="21"/>
                  </w:rPr>
                </w:pPr>
                <w:r>
                  <w:t>3,343,072.54</w:t>
                </w:r>
              </w:p>
            </w:tc>
            <w:tc>
              <w:tcPr>
                <w:tcW w:w="940" w:type="pct"/>
              </w:tcPr>
              <w:p w:rsidR="00D20090" w:rsidRDefault="00D20090" w:rsidP="00616CBF">
                <w:pPr>
                  <w:jc w:val="right"/>
                  <w:rPr>
                    <w:szCs w:val="21"/>
                  </w:rPr>
                </w:pPr>
                <w:r>
                  <w:t>3,343,072.54</w:t>
                </w:r>
              </w:p>
            </w:tc>
            <w:tc>
              <w:tcPr>
                <w:tcW w:w="939" w:type="pct"/>
              </w:tcPr>
              <w:p w:rsidR="00D20090" w:rsidRDefault="00D20090" w:rsidP="00616CBF">
                <w:pPr>
                  <w:jc w:val="right"/>
                  <w:rPr>
                    <w:szCs w:val="21"/>
                  </w:rPr>
                </w:pPr>
                <w:r>
                  <w:rPr>
                    <w:rFonts w:hint="eastAsia"/>
                    <w:szCs w:val="21"/>
                  </w:rPr>
                  <w:t>100</w:t>
                </w:r>
              </w:p>
            </w:tc>
            <w:tc>
              <w:tcPr>
                <w:tcW w:w="1023" w:type="pct"/>
                <w:vAlign w:val="center"/>
              </w:tcPr>
              <w:p w:rsidR="00D20090" w:rsidRDefault="00D20090" w:rsidP="00616CBF">
                <w:pPr>
                  <w:jc w:val="center"/>
                  <w:rPr>
                    <w:szCs w:val="21"/>
                  </w:rPr>
                </w:pPr>
                <w:r>
                  <w:rPr>
                    <w:rFonts w:hint="eastAsia"/>
                    <w:szCs w:val="21"/>
                  </w:rPr>
                  <w:t>/</w:t>
                </w:r>
              </w:p>
            </w:tc>
          </w:tr>
        </w:tbl>
        <w:p w:rsidR="00D20090" w:rsidRDefault="00D20090"/>
        <w:p w:rsidR="00B40D17" w:rsidRDefault="00CB3A32">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2089336807"/>
            <w:lock w:val="sdtLocked"/>
            <w:placeholder>
              <w:docPart w:val="GBC22222222222222222222222222222"/>
            </w:placeholder>
          </w:sdtPr>
          <w:sdtEndPr/>
          <w:sdtContent>
            <w:p w:rsidR="00B40D17" w:rsidRDefault="00CB3A32" w:rsidP="00D20090">
              <w:pPr>
                <w:rPr>
                  <w:szCs w:val="21"/>
                </w:rPr>
              </w:pPr>
              <w:r>
                <w:rPr>
                  <w:szCs w:val="21"/>
                </w:rPr>
                <w:fldChar w:fldCharType="begin"/>
              </w:r>
              <w:r w:rsidR="00D20090">
                <w:rPr>
                  <w:szCs w:val="21"/>
                </w:rPr>
                <w:instrText xml:space="preserve"> MACROBUTTON  SnrToggleCheckbox □适用 </w:instrText>
              </w:r>
              <w:r>
                <w:rPr>
                  <w:szCs w:val="21"/>
                </w:rPr>
                <w:fldChar w:fldCharType="end"/>
              </w:r>
              <w:r>
                <w:rPr>
                  <w:szCs w:val="21"/>
                </w:rPr>
                <w:fldChar w:fldCharType="begin"/>
              </w:r>
              <w:r w:rsidR="00D20090">
                <w:rPr>
                  <w:szCs w:val="21"/>
                </w:rPr>
                <w:instrText xml:space="preserve"> MACROBUTTON  SnrToggleCheckbox √不适用 </w:instrText>
              </w:r>
              <w:r>
                <w:rPr>
                  <w:szCs w:val="21"/>
                </w:rPr>
                <w:fldChar w:fldCharType="end"/>
              </w:r>
            </w:p>
          </w:sdtContent>
        </w:sdt>
        <w:p w:rsidR="00B40D17" w:rsidRDefault="002A1F24"/>
      </w:sdtContent>
    </w:sdt>
    <w:bookmarkEnd w:id="88" w:displacedByCustomXml="prev"/>
    <w:p w:rsidR="00B40D17" w:rsidRDefault="00CB3A32">
      <w:bookmarkStart w:id="89"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643044811"/>
        <w:lock w:val="sdtLocked"/>
        <w:placeholder>
          <w:docPart w:val="GBC22222222222222222222222222222"/>
        </w:placeholder>
      </w:sdtPr>
      <w:sdtEndPr/>
      <w:sdtContent>
        <w:p w:rsidR="00B40D17" w:rsidRDefault="00CB3A32">
          <w:r>
            <w:fldChar w:fldCharType="begin"/>
          </w:r>
          <w:r w:rsidR="00D20090">
            <w:instrText xml:space="preserve"> MACROBUTTON  SnrToggleCheckbox √适用 </w:instrText>
          </w:r>
          <w:r>
            <w:fldChar w:fldCharType="end"/>
          </w:r>
          <w:r>
            <w:fldChar w:fldCharType="begin"/>
          </w:r>
          <w:r w:rsidR="00D20090">
            <w:instrText xml:space="preserve"> MACROBUTTON  SnrToggleCheckbox □不适用 </w:instrText>
          </w:r>
          <w:r>
            <w:fldChar w:fldCharType="end"/>
          </w:r>
        </w:p>
      </w:sdtContent>
    </w:sdt>
    <w:bookmarkStart w:id="90" w:name="_Hlk533607573" w:displacedByCustomXml="next"/>
    <w:sdt>
      <w:sdtPr>
        <w:rPr>
          <w:rFonts w:hint="eastAsia"/>
          <w:szCs w:val="21"/>
        </w:rPr>
        <w:alias w:val="模块:组合计提项目"/>
        <w:tag w:val="_SEC_f085826b570e4937b558307522853cff"/>
        <w:id w:val="-514153425"/>
        <w:lock w:val="sdtLocked"/>
        <w:placeholder>
          <w:docPart w:val="GBC22222222222222222222222222222"/>
        </w:placeholder>
      </w:sdtPr>
      <w:sdtEndPr>
        <w:rPr>
          <w:rFonts w:hint="default"/>
        </w:rPr>
      </w:sdtEndPr>
      <w:sdtContent>
        <w:p w:rsidR="00B40D17" w:rsidRDefault="00CB3A32">
          <w:pPr>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1448285281"/>
              <w:lock w:val="sdtLocked"/>
              <w:placeholder>
                <w:docPart w:val="GBC22222222222222222222222222222"/>
              </w:placeholder>
              <w:comboBox>
                <w:listItem w:displayText="按信用风险特征组合计提坏账准备的应收账款" w:value="按信用风险特征组合计提坏账准备的应收账款"/>
              </w:comboBox>
            </w:sdtPr>
            <w:sdtEndPr/>
            <w:sdtContent>
              <w:r w:rsidR="00D20090">
                <w:rPr>
                  <w:rFonts w:hint="eastAsia"/>
                  <w:szCs w:val="21"/>
                </w:rPr>
                <w:t>按信用风险特征组合计提坏账准备的应收账款</w:t>
              </w:r>
            </w:sdtContent>
          </w:sdt>
        </w:p>
        <w:p w:rsidR="00B40D17" w:rsidRDefault="00CB3A32">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3154582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1516435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D20090" w:rsidTr="00616CBF">
            <w:sdt>
              <w:sdtPr>
                <w:tag w:val="_PLD_331ca2a43a5247699c45fd6309aee7fd"/>
                <w:id w:val="461467264"/>
                <w:lock w:val="sdtLocked"/>
              </w:sdtPr>
              <w:sdtEndPr/>
              <w:sdtContent>
                <w:tc>
                  <w:tcPr>
                    <w:tcW w:w="1158" w:type="pct"/>
                    <w:vMerge w:val="restart"/>
                    <w:vAlign w:val="center"/>
                  </w:tcPr>
                  <w:p w:rsidR="00D20090" w:rsidRDefault="00D20090" w:rsidP="00616CBF">
                    <w:pPr>
                      <w:jc w:val="center"/>
                      <w:rPr>
                        <w:szCs w:val="21"/>
                      </w:rPr>
                    </w:pPr>
                    <w:r>
                      <w:rPr>
                        <w:rFonts w:hint="eastAsia"/>
                        <w:szCs w:val="21"/>
                      </w:rPr>
                      <w:t>名称</w:t>
                    </w:r>
                  </w:p>
                </w:tc>
              </w:sdtContent>
            </w:sdt>
            <w:sdt>
              <w:sdtPr>
                <w:tag w:val="_PLD_271f4f470bff48e385b1a5d9080fde35"/>
                <w:id w:val="2079328540"/>
                <w:lock w:val="sdtLocked"/>
              </w:sdtPr>
              <w:sdtEndPr/>
              <w:sdtContent>
                <w:tc>
                  <w:tcPr>
                    <w:tcW w:w="3842" w:type="pct"/>
                    <w:gridSpan w:val="3"/>
                    <w:vAlign w:val="center"/>
                  </w:tcPr>
                  <w:p w:rsidR="00D20090" w:rsidRDefault="00D20090" w:rsidP="00616CBF">
                    <w:pPr>
                      <w:jc w:val="center"/>
                      <w:rPr>
                        <w:szCs w:val="21"/>
                      </w:rPr>
                    </w:pPr>
                    <w:r>
                      <w:rPr>
                        <w:rFonts w:hint="eastAsia"/>
                        <w:szCs w:val="21"/>
                      </w:rPr>
                      <w:t>期末余额</w:t>
                    </w:r>
                  </w:p>
                </w:tc>
              </w:sdtContent>
            </w:sdt>
          </w:tr>
          <w:tr w:rsidR="00D20090" w:rsidTr="00616CBF">
            <w:tc>
              <w:tcPr>
                <w:tcW w:w="1158" w:type="pct"/>
                <w:vMerge/>
              </w:tcPr>
              <w:p w:rsidR="00D20090" w:rsidRDefault="00D20090" w:rsidP="00616CBF">
                <w:pPr>
                  <w:jc w:val="center"/>
                  <w:rPr>
                    <w:szCs w:val="21"/>
                  </w:rPr>
                </w:pPr>
              </w:p>
            </w:tc>
            <w:sdt>
              <w:sdtPr>
                <w:tag w:val="_PLD_e1c956de9b3b4544a5d0584eaaf6aea2"/>
                <w:id w:val="-863358942"/>
                <w:lock w:val="sdtLocked"/>
              </w:sdtPr>
              <w:sdtEndPr/>
              <w:sdtContent>
                <w:tc>
                  <w:tcPr>
                    <w:tcW w:w="1276" w:type="pct"/>
                    <w:vAlign w:val="center"/>
                  </w:tcPr>
                  <w:p w:rsidR="00D20090" w:rsidRDefault="00D20090" w:rsidP="00616CBF">
                    <w:pPr>
                      <w:jc w:val="center"/>
                      <w:rPr>
                        <w:szCs w:val="21"/>
                      </w:rPr>
                    </w:pPr>
                    <w:r>
                      <w:rPr>
                        <w:rFonts w:hint="eastAsia"/>
                        <w:szCs w:val="21"/>
                      </w:rPr>
                      <w:t>应收账款</w:t>
                    </w:r>
                  </w:p>
                </w:tc>
              </w:sdtContent>
            </w:sdt>
            <w:sdt>
              <w:sdtPr>
                <w:tag w:val="_PLD_0098acb8b7f640f29f65a14017e23f02"/>
                <w:id w:val="-485632393"/>
                <w:lock w:val="sdtLocked"/>
              </w:sdtPr>
              <w:sdtEndPr/>
              <w:sdtContent>
                <w:tc>
                  <w:tcPr>
                    <w:tcW w:w="1299" w:type="pct"/>
                    <w:vAlign w:val="center"/>
                  </w:tcPr>
                  <w:p w:rsidR="00D20090" w:rsidRDefault="00D20090" w:rsidP="00616CBF">
                    <w:pPr>
                      <w:jc w:val="center"/>
                      <w:rPr>
                        <w:szCs w:val="21"/>
                      </w:rPr>
                    </w:pPr>
                    <w:r>
                      <w:rPr>
                        <w:rFonts w:hint="eastAsia"/>
                        <w:szCs w:val="21"/>
                      </w:rPr>
                      <w:t>坏账准备</w:t>
                    </w:r>
                  </w:p>
                </w:tc>
              </w:sdtContent>
            </w:sdt>
            <w:sdt>
              <w:sdtPr>
                <w:tag w:val="_PLD_290bbc3bde3c43c487996752ceb95160"/>
                <w:id w:val="-166022482"/>
                <w:lock w:val="sdtLocked"/>
              </w:sdtPr>
              <w:sdtEndPr/>
              <w:sdtContent>
                <w:tc>
                  <w:tcPr>
                    <w:tcW w:w="1267" w:type="pct"/>
                    <w:vAlign w:val="center"/>
                  </w:tcPr>
                  <w:p w:rsidR="00D20090" w:rsidRDefault="00D20090" w:rsidP="00616CBF">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787dccbb6b7545edb25916e256cf8697"/>
              <w:id w:val="767586126"/>
              <w:lock w:val="sdtLocked"/>
              <w:placeholder>
                <w:docPart w:val="700CE9AA791649ADA076416FBD7D185A"/>
              </w:placeholder>
            </w:sdtPr>
            <w:sdtEndPr/>
            <w:sdtContent>
              <w:tr w:rsidR="00D20090" w:rsidTr="00616CBF">
                <w:tc>
                  <w:tcPr>
                    <w:tcW w:w="1158" w:type="pct"/>
                  </w:tcPr>
                  <w:p w:rsidR="00D20090" w:rsidRDefault="00D20090" w:rsidP="00616CBF">
                    <w:pPr>
                      <w:rPr>
                        <w:szCs w:val="21"/>
                      </w:rPr>
                    </w:pPr>
                    <w:r>
                      <w:t>装卸板块</w:t>
                    </w:r>
                  </w:p>
                </w:tc>
                <w:tc>
                  <w:tcPr>
                    <w:tcW w:w="1276" w:type="pct"/>
                  </w:tcPr>
                  <w:p w:rsidR="00D20090" w:rsidRDefault="00D20090" w:rsidP="00616CBF">
                    <w:pPr>
                      <w:jc w:val="right"/>
                      <w:rPr>
                        <w:szCs w:val="21"/>
                      </w:rPr>
                    </w:pPr>
                    <w:r>
                      <w:t>264,259,720.55</w:t>
                    </w:r>
                  </w:p>
                </w:tc>
                <w:tc>
                  <w:tcPr>
                    <w:tcW w:w="1299" w:type="pct"/>
                  </w:tcPr>
                  <w:p w:rsidR="00D20090" w:rsidRDefault="00D20090" w:rsidP="00616CBF">
                    <w:pPr>
                      <w:jc w:val="right"/>
                      <w:rPr>
                        <w:szCs w:val="21"/>
                      </w:rPr>
                    </w:pPr>
                    <w:r>
                      <w:t>5,851,962.94</w:t>
                    </w:r>
                  </w:p>
                </w:tc>
                <w:tc>
                  <w:tcPr>
                    <w:tcW w:w="1267" w:type="pct"/>
                  </w:tcPr>
                  <w:p w:rsidR="00D20090" w:rsidRDefault="00D20090" w:rsidP="00616CBF">
                    <w:pPr>
                      <w:jc w:val="right"/>
                      <w:rPr>
                        <w:szCs w:val="21"/>
                      </w:rPr>
                    </w:pPr>
                    <w:r>
                      <w:t>2.21</w:t>
                    </w:r>
                  </w:p>
                </w:tc>
              </w:tr>
            </w:sdtContent>
          </w:sdt>
          <w:sdt>
            <w:sdtPr>
              <w:rPr>
                <w:szCs w:val="21"/>
              </w:rPr>
              <w:alias w:val="按组合计提坏账准备的应收账款详细名称明细"/>
              <w:tag w:val="_TUP_787dccbb6b7545edb25916e256cf8697"/>
              <w:id w:val="1379195685"/>
              <w:lock w:val="sdtLocked"/>
              <w:placeholder>
                <w:docPart w:val="700CE9AA791649ADA076416FBD7D185A"/>
              </w:placeholder>
            </w:sdtPr>
            <w:sdtEndPr/>
            <w:sdtContent>
              <w:tr w:rsidR="00D20090" w:rsidTr="00616CBF">
                <w:tc>
                  <w:tcPr>
                    <w:tcW w:w="1158" w:type="pct"/>
                  </w:tcPr>
                  <w:p w:rsidR="00D20090" w:rsidRDefault="00D20090" w:rsidP="00616CBF">
                    <w:pPr>
                      <w:rPr>
                        <w:szCs w:val="21"/>
                      </w:rPr>
                    </w:pPr>
                    <w:r>
                      <w:t>商贸板块</w:t>
                    </w:r>
                  </w:p>
                </w:tc>
                <w:tc>
                  <w:tcPr>
                    <w:tcW w:w="1276" w:type="pct"/>
                  </w:tcPr>
                  <w:p w:rsidR="00D20090" w:rsidRDefault="00D20090" w:rsidP="00616CBF">
                    <w:pPr>
                      <w:jc w:val="right"/>
                      <w:rPr>
                        <w:szCs w:val="21"/>
                      </w:rPr>
                    </w:pPr>
                    <w:r>
                      <w:t>31,473,568.85</w:t>
                    </w:r>
                  </w:p>
                </w:tc>
                <w:tc>
                  <w:tcPr>
                    <w:tcW w:w="1299" w:type="pct"/>
                  </w:tcPr>
                  <w:p w:rsidR="00D20090" w:rsidRDefault="00D20090" w:rsidP="00616CBF">
                    <w:pPr>
                      <w:jc w:val="right"/>
                      <w:rPr>
                        <w:szCs w:val="21"/>
                      </w:rPr>
                    </w:pPr>
                    <w:r>
                      <w:t>10,720,227.81</w:t>
                    </w:r>
                  </w:p>
                </w:tc>
                <w:tc>
                  <w:tcPr>
                    <w:tcW w:w="1267" w:type="pct"/>
                  </w:tcPr>
                  <w:p w:rsidR="00D20090" w:rsidRDefault="00D20090" w:rsidP="00616CBF">
                    <w:pPr>
                      <w:jc w:val="right"/>
                      <w:rPr>
                        <w:szCs w:val="21"/>
                      </w:rPr>
                    </w:pPr>
                    <w:r>
                      <w:t>34.06</w:t>
                    </w:r>
                  </w:p>
                </w:tc>
              </w:tr>
            </w:sdtContent>
          </w:sdt>
          <w:tr w:rsidR="00D20090" w:rsidTr="00616CBF">
            <w:sdt>
              <w:sdtPr>
                <w:tag w:val="_PLD_9a3bf225ae544565ad2cb49381fcaca1"/>
                <w:id w:val="-1856955283"/>
                <w:lock w:val="sdtLocked"/>
              </w:sdtPr>
              <w:sdtEndPr/>
              <w:sdtContent>
                <w:tc>
                  <w:tcPr>
                    <w:tcW w:w="1158" w:type="pct"/>
                    <w:vAlign w:val="center"/>
                  </w:tcPr>
                  <w:p w:rsidR="00D20090" w:rsidRDefault="00D20090" w:rsidP="00616CBF">
                    <w:pPr>
                      <w:jc w:val="center"/>
                      <w:rPr>
                        <w:szCs w:val="21"/>
                      </w:rPr>
                    </w:pPr>
                    <w:r>
                      <w:rPr>
                        <w:rFonts w:hint="eastAsia"/>
                        <w:szCs w:val="21"/>
                      </w:rPr>
                      <w:t>合计</w:t>
                    </w:r>
                  </w:p>
                </w:tc>
              </w:sdtContent>
            </w:sdt>
            <w:tc>
              <w:tcPr>
                <w:tcW w:w="1276" w:type="pct"/>
              </w:tcPr>
              <w:p w:rsidR="00D20090" w:rsidRDefault="00D20090" w:rsidP="00616CBF">
                <w:pPr>
                  <w:jc w:val="right"/>
                  <w:rPr>
                    <w:szCs w:val="21"/>
                  </w:rPr>
                </w:pPr>
                <w:r>
                  <w:t>295,733,289.40</w:t>
                </w:r>
              </w:p>
            </w:tc>
            <w:tc>
              <w:tcPr>
                <w:tcW w:w="1299" w:type="pct"/>
              </w:tcPr>
              <w:p w:rsidR="00D20090" w:rsidRDefault="00D20090" w:rsidP="00616CBF">
                <w:pPr>
                  <w:jc w:val="right"/>
                  <w:rPr>
                    <w:szCs w:val="21"/>
                  </w:rPr>
                </w:pPr>
                <w:r>
                  <w:t>16,572,190.75</w:t>
                </w:r>
              </w:p>
            </w:tc>
            <w:tc>
              <w:tcPr>
                <w:tcW w:w="1267" w:type="pct"/>
              </w:tcPr>
              <w:p w:rsidR="00D20090" w:rsidRDefault="00D20090" w:rsidP="00616CBF">
                <w:pPr>
                  <w:jc w:val="right"/>
                  <w:rPr>
                    <w:szCs w:val="21"/>
                  </w:rPr>
                </w:pPr>
                <w:r>
                  <w:t>5.60</w:t>
                </w:r>
              </w:p>
            </w:tc>
          </w:tr>
        </w:tbl>
        <w:p w:rsidR="00D20090" w:rsidRDefault="00D20090"/>
        <w:p w:rsidR="00B40D17" w:rsidRDefault="00CB3A32">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1028485459"/>
            <w:lock w:val="sdtLocked"/>
            <w:placeholder>
              <w:docPart w:val="GBC22222222222222222222222222222"/>
            </w:placeholder>
          </w:sdtPr>
          <w:sdtEndPr/>
          <w:sdtContent>
            <w:p w:rsidR="00B40D17" w:rsidRDefault="00CB3A32" w:rsidP="00D20090">
              <w:pPr>
                <w:rPr>
                  <w:szCs w:val="21"/>
                </w:rPr>
              </w:pPr>
              <w:r>
                <w:rPr>
                  <w:szCs w:val="21"/>
                </w:rPr>
                <w:fldChar w:fldCharType="begin"/>
              </w:r>
              <w:r w:rsidR="00D20090">
                <w:rPr>
                  <w:szCs w:val="21"/>
                </w:rPr>
                <w:instrText xml:space="preserve"> MACROBUTTON  SnrToggleCheckbox □适用 </w:instrText>
              </w:r>
              <w:r>
                <w:rPr>
                  <w:szCs w:val="21"/>
                </w:rPr>
                <w:fldChar w:fldCharType="end"/>
              </w:r>
              <w:r>
                <w:rPr>
                  <w:szCs w:val="21"/>
                </w:rPr>
                <w:fldChar w:fldCharType="begin"/>
              </w:r>
              <w:r w:rsidR="00D20090">
                <w:rPr>
                  <w:szCs w:val="21"/>
                </w:rPr>
                <w:instrText xml:space="preserve"> MACROBUTTON  SnrToggleCheckbox √不适用 </w:instrText>
              </w:r>
              <w:r>
                <w:rPr>
                  <w:szCs w:val="21"/>
                </w:rPr>
                <w:fldChar w:fldCharType="end"/>
              </w:r>
            </w:p>
          </w:sdtContent>
        </w:sdt>
      </w:sdtContent>
    </w:sdt>
    <w:bookmarkEnd w:id="89"/>
    <w:bookmarkEnd w:id="90"/>
    <w:p w:rsidR="00B40D17" w:rsidRDefault="00B40D17"/>
    <w:bookmarkStart w:id="91" w:name="_Hlk10467269" w:displacedByCustomXml="next"/>
    <w:bookmarkStart w:id="92" w:name="_Hlk10467279" w:displacedByCustomXml="next"/>
    <w:sdt>
      <w:sdtPr>
        <w:rPr>
          <w:rFonts w:hint="eastAsia"/>
        </w:rPr>
        <w:alias w:val="模块:如按预期信用损失一般模型计提坏账准备，请参照其他应收款披露："/>
        <w:tag w:val="_SEC_a585c426a16c4a73a2145ded2280b59a"/>
        <w:id w:val="1370720085"/>
        <w:lock w:val="sdtLocked"/>
        <w:placeholder>
          <w:docPart w:val="GBC22222222222222222222222222222"/>
        </w:placeholder>
      </w:sdtPr>
      <w:sdtEndPr>
        <w:rPr>
          <w:rFonts w:hint="default"/>
        </w:rPr>
      </w:sdtEndPr>
      <w:sdtContent>
        <w:p w:rsidR="00B40D17" w:rsidRDefault="00CB3A32">
          <w:r>
            <w:rPr>
              <w:rFonts w:hint="eastAsia"/>
            </w:rPr>
            <w:t>如按预期信用损失一般模型计提坏账准备，请参照其他应收款披露：</w:t>
          </w:r>
          <w:bookmarkEnd w:id="91"/>
        </w:p>
        <w:sdt>
          <w:sdtPr>
            <w:alias w:val="是否适用：应收账款按一般预计信用损失模型计提坏账[双击切换]"/>
            <w:tag w:val="_GBC_dbecd76100814214abd6f7c10d1dd2fa"/>
            <w:id w:val="21137198"/>
            <w:lock w:val="sdtLocked"/>
            <w:placeholder>
              <w:docPart w:val="GBC22222222222222222222222222222"/>
            </w:placeholder>
          </w:sdtPr>
          <w:sdtEndPr/>
          <w:sdtContent>
            <w:p w:rsidR="00B40D17" w:rsidRDefault="00CB3A32" w:rsidP="00D20090">
              <w:r>
                <w:fldChar w:fldCharType="begin"/>
              </w:r>
              <w:r w:rsidR="00D20090">
                <w:instrText xml:space="preserve"> MACROBUTTON  SnrToggleCheckbox □适用 </w:instrText>
              </w:r>
              <w:r>
                <w:fldChar w:fldCharType="end"/>
              </w:r>
              <w:r>
                <w:fldChar w:fldCharType="begin"/>
              </w:r>
              <w:r w:rsidR="00D20090">
                <w:instrText xml:space="preserve"> MACROBUTTON  SnrToggleCheckbox √不适用 </w:instrText>
              </w:r>
              <w:r>
                <w:fldChar w:fldCharType="end"/>
              </w:r>
            </w:p>
          </w:sdtContent>
        </w:sdt>
        <w:p w:rsidR="00B40D17" w:rsidRDefault="002A1F24"/>
      </w:sdtContent>
    </w:sdt>
    <w:bookmarkEnd w:id="92" w:displacedByCustomXml="prev"/>
    <w:bookmarkStart w:id="93" w:name="_Hlk10467433" w:displacedByCustomXml="next"/>
    <w:sdt>
      <w:sdtPr>
        <w:rPr>
          <w:rFonts w:hint="eastAsia"/>
          <w:szCs w:val="21"/>
        </w:rPr>
        <w:alias w:val="模块:坏账准备的情况"/>
        <w:tag w:val="_SEC_585de72ff9a04d78b96f9dd88a2090f9"/>
        <w:id w:val="2010628644"/>
        <w:lock w:val="sdtLocked"/>
        <w:placeholder>
          <w:docPart w:val="GBC22222222222222222222222222222"/>
        </w:placeholder>
      </w:sdtPr>
      <w:sdtEndPr>
        <w:rPr>
          <w:rFonts w:hint="default"/>
          <w:szCs w:val="24"/>
        </w:rPr>
      </w:sdtEndPr>
      <w:sdtContent>
        <w:p w:rsidR="00B40D17" w:rsidRDefault="00CB3A32" w:rsidP="009A0427">
          <w:pPr>
            <w:numPr>
              <w:ilvl w:val="3"/>
              <w:numId w:val="72"/>
            </w:numPr>
            <w:tabs>
              <w:tab w:val="left" w:pos="574"/>
            </w:tabs>
            <w:rPr>
              <w:szCs w:val="21"/>
            </w:rPr>
          </w:pPr>
          <w:r>
            <w:rPr>
              <w:rFonts w:hint="eastAsia"/>
              <w:szCs w:val="21"/>
            </w:rPr>
            <w:t>坏账准备的情况</w:t>
          </w:r>
        </w:p>
        <w:sdt>
          <w:sdtPr>
            <w:alias w:val="是否适用：应收账款坏账准备[双击切换]"/>
            <w:tag w:val="_GBC_fb482eb90dbc45c4a6420c45e8a46012"/>
            <w:id w:val="599371693"/>
            <w:lock w:val="sdtLocked"/>
            <w:placeholder>
              <w:docPart w:val="GBC22222222222222222222222222222"/>
            </w:placeholder>
          </w:sdtPr>
          <w:sdtEndPr/>
          <w:sdtContent>
            <w:p w:rsidR="00B40D17" w:rsidRDefault="00CB3A32">
              <w:r>
                <w:fldChar w:fldCharType="begin"/>
              </w:r>
              <w:r w:rsidR="00D20090">
                <w:instrText xml:space="preserve"> MACROBUTTON  SnrToggleCheckbox √适用 </w:instrText>
              </w:r>
              <w:r>
                <w:fldChar w:fldCharType="end"/>
              </w:r>
              <w:r>
                <w:fldChar w:fldCharType="begin"/>
              </w:r>
              <w:r w:rsidR="00D20090">
                <w:instrText xml:space="preserve"> MACROBUTTON  SnrToggleCheckbox □不适用 </w:instrText>
              </w:r>
              <w:r>
                <w:fldChar w:fldCharType="end"/>
              </w:r>
            </w:p>
          </w:sdtContent>
        </w:sdt>
        <w:p w:rsidR="00B40D17" w:rsidRDefault="00CB3A32">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f681542ff42f497c9ed44328f301413f"/>
              <w:id w:val="-2851229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79f82daaad1749fbb117cea0941b8667"/>
              <w:id w:val="1692958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11"/>
            <w:gridCol w:w="1591"/>
            <w:gridCol w:w="1486"/>
            <w:gridCol w:w="980"/>
            <w:gridCol w:w="984"/>
            <w:gridCol w:w="980"/>
            <w:gridCol w:w="1591"/>
          </w:tblGrid>
          <w:tr w:rsidR="004346DA" w:rsidTr="004346DA">
            <w:sdt>
              <w:sdtPr>
                <w:tag w:val="_PLD_82b0419f5c784cbe8b363ff715cfd4eb"/>
                <w:id w:val="-1962881338"/>
                <w:lock w:val="sdtLocked"/>
              </w:sdtPr>
              <w:sdtEndPr/>
              <w:sdtContent>
                <w:tc>
                  <w:tcPr>
                    <w:tcW w:w="818" w:type="pct"/>
                    <w:vMerge w:val="restart"/>
                    <w:shd w:val="clear" w:color="auto" w:fill="FFFFFF"/>
                    <w:vAlign w:val="center"/>
                  </w:tcPr>
                  <w:p w:rsidR="004346DA" w:rsidRDefault="00406325" w:rsidP="004346DA">
                    <w:pPr>
                      <w:jc w:val="center"/>
                    </w:pPr>
                    <w:r>
                      <w:t>类别</w:t>
                    </w:r>
                  </w:p>
                </w:tc>
              </w:sdtContent>
            </w:sdt>
            <w:sdt>
              <w:sdtPr>
                <w:tag w:val="_PLD_6cba2c33cb334541980e3e13a6ee357d"/>
                <w:id w:val="-223765104"/>
                <w:lock w:val="sdtLocked"/>
              </w:sdtPr>
              <w:sdtEndPr/>
              <w:sdtContent>
                <w:tc>
                  <w:tcPr>
                    <w:tcW w:w="687" w:type="pct"/>
                    <w:vMerge w:val="restart"/>
                    <w:shd w:val="clear" w:color="auto" w:fill="FFFFFF"/>
                    <w:vAlign w:val="center"/>
                  </w:tcPr>
                  <w:p w:rsidR="004346DA" w:rsidRDefault="00406325" w:rsidP="004346DA">
                    <w:pPr>
                      <w:jc w:val="center"/>
                    </w:pPr>
                    <w:r>
                      <w:t>期初余额</w:t>
                    </w:r>
                  </w:p>
                </w:tc>
              </w:sdtContent>
            </w:sdt>
            <w:sdt>
              <w:sdtPr>
                <w:tag w:val="_PLD_ec3d2e2cde2a4ba29c966861f9ca39c7"/>
                <w:id w:val="-188600562"/>
                <w:lock w:val="sdtLocked"/>
              </w:sdtPr>
              <w:sdtEndPr/>
              <w:sdtContent>
                <w:tc>
                  <w:tcPr>
                    <w:tcW w:w="2809" w:type="pct"/>
                    <w:gridSpan w:val="4"/>
                    <w:shd w:val="clear" w:color="auto" w:fill="FFFFFF"/>
                    <w:vAlign w:val="center"/>
                  </w:tcPr>
                  <w:p w:rsidR="004346DA" w:rsidRDefault="00406325" w:rsidP="004346DA">
                    <w:pPr>
                      <w:jc w:val="center"/>
                    </w:pPr>
                    <w:r>
                      <w:rPr>
                        <w:rFonts w:hint="eastAsia"/>
                      </w:rPr>
                      <w:t>本期变动</w:t>
                    </w:r>
                    <w:r>
                      <w:t>金额</w:t>
                    </w:r>
                  </w:p>
                </w:tc>
              </w:sdtContent>
            </w:sdt>
            <w:sdt>
              <w:sdtPr>
                <w:tag w:val="_PLD_9c167d6d72f94e22aecc39ba0e735a78"/>
                <w:id w:val="-1914769874"/>
                <w:lock w:val="sdtLocked"/>
              </w:sdtPr>
              <w:sdtEndPr/>
              <w:sdtContent>
                <w:tc>
                  <w:tcPr>
                    <w:tcW w:w="685" w:type="pct"/>
                    <w:vMerge w:val="restart"/>
                    <w:shd w:val="clear" w:color="auto" w:fill="FFFFFF"/>
                    <w:vAlign w:val="center"/>
                  </w:tcPr>
                  <w:p w:rsidR="004346DA" w:rsidRDefault="00406325" w:rsidP="004346DA">
                    <w:pPr>
                      <w:jc w:val="center"/>
                    </w:pPr>
                    <w:r>
                      <w:t>期末余额</w:t>
                    </w:r>
                  </w:p>
                </w:tc>
              </w:sdtContent>
            </w:sdt>
          </w:tr>
          <w:tr w:rsidR="004346DA" w:rsidTr="004346DA">
            <w:tc>
              <w:tcPr>
                <w:tcW w:w="818" w:type="pct"/>
                <w:vMerge/>
                <w:shd w:val="clear" w:color="auto" w:fill="FFFFFF"/>
              </w:tcPr>
              <w:p w:rsidR="004346DA" w:rsidRDefault="004346DA" w:rsidP="004346DA">
                <w:pPr>
                  <w:jc w:val="center"/>
                </w:pPr>
              </w:p>
            </w:tc>
            <w:tc>
              <w:tcPr>
                <w:tcW w:w="687" w:type="pct"/>
                <w:vMerge/>
                <w:shd w:val="clear" w:color="auto" w:fill="FFFFFF"/>
              </w:tcPr>
              <w:p w:rsidR="004346DA" w:rsidRDefault="004346DA" w:rsidP="004346DA">
                <w:pPr>
                  <w:jc w:val="center"/>
                </w:pPr>
              </w:p>
            </w:tc>
            <w:sdt>
              <w:sdtPr>
                <w:tag w:val="_PLD_6cba23a5661e46c88bed469159b39a72"/>
                <w:id w:val="-889030586"/>
                <w:lock w:val="sdtLocked"/>
              </w:sdtPr>
              <w:sdtEndPr/>
              <w:sdtContent>
                <w:tc>
                  <w:tcPr>
                    <w:tcW w:w="746" w:type="pct"/>
                    <w:shd w:val="clear" w:color="auto" w:fill="FFFFFF"/>
                    <w:vAlign w:val="center"/>
                  </w:tcPr>
                  <w:p w:rsidR="004346DA" w:rsidRDefault="00406325" w:rsidP="004346DA">
                    <w:pPr>
                      <w:jc w:val="center"/>
                    </w:pPr>
                    <w:r>
                      <w:t>计提</w:t>
                    </w:r>
                  </w:p>
                </w:tc>
              </w:sdtContent>
            </w:sdt>
            <w:sdt>
              <w:sdtPr>
                <w:tag w:val="_PLD_eaa82901608843c6947a0e537e8e0700"/>
                <w:id w:val="-2127765405"/>
                <w:lock w:val="sdtLocked"/>
              </w:sdtPr>
              <w:sdtEndPr/>
              <w:sdtContent>
                <w:tc>
                  <w:tcPr>
                    <w:tcW w:w="687" w:type="pct"/>
                    <w:shd w:val="clear" w:color="auto" w:fill="FFFFFF"/>
                    <w:vAlign w:val="center"/>
                  </w:tcPr>
                  <w:p w:rsidR="004346DA" w:rsidRDefault="00406325" w:rsidP="004346DA">
                    <w:pPr>
                      <w:jc w:val="center"/>
                    </w:pPr>
                    <w:r>
                      <w:rPr>
                        <w:rFonts w:hint="eastAsia"/>
                      </w:rPr>
                      <w:t>收回或转回</w:t>
                    </w:r>
                  </w:p>
                </w:tc>
              </w:sdtContent>
            </w:sdt>
            <w:tc>
              <w:tcPr>
                <w:tcW w:w="689" w:type="pct"/>
                <w:shd w:val="clear" w:color="auto" w:fill="FFFFFF"/>
                <w:vAlign w:val="center"/>
              </w:tcPr>
              <w:sdt>
                <w:sdtPr>
                  <w:rPr>
                    <w:rFonts w:hint="eastAsia"/>
                  </w:rPr>
                  <w:tag w:val="_PLD_4232da6e7f4d498bb5fd03aa253dd7d4"/>
                  <w:id w:val="-1703242713"/>
                  <w:lock w:val="sdtLocked"/>
                </w:sdtPr>
                <w:sdtEndPr/>
                <w:sdtContent>
                  <w:p w:rsidR="004346DA" w:rsidRDefault="00406325" w:rsidP="004346DA">
                    <w:pPr>
                      <w:jc w:val="center"/>
                    </w:pPr>
                    <w:r>
                      <w:rPr>
                        <w:rFonts w:hint="eastAsia"/>
                      </w:rPr>
                      <w:t>转销或核销</w:t>
                    </w:r>
                  </w:p>
                </w:sdtContent>
              </w:sdt>
            </w:tc>
            <w:tc>
              <w:tcPr>
                <w:tcW w:w="686" w:type="pct"/>
                <w:shd w:val="clear" w:color="auto" w:fill="FFFFFF"/>
                <w:vAlign w:val="center"/>
              </w:tcPr>
              <w:sdt>
                <w:sdtPr>
                  <w:rPr>
                    <w:rFonts w:hint="eastAsia"/>
                  </w:rPr>
                  <w:tag w:val="_PLD_6a40df7ca60f4ded8af3453519948166"/>
                  <w:id w:val="81646273"/>
                  <w:lock w:val="sdtLocked"/>
                </w:sdtPr>
                <w:sdtEndPr/>
                <w:sdtContent>
                  <w:p w:rsidR="004346DA" w:rsidRDefault="00406325" w:rsidP="004346DA">
                    <w:pPr>
                      <w:jc w:val="center"/>
                    </w:pPr>
                    <w:r>
                      <w:rPr>
                        <w:rFonts w:hint="eastAsia"/>
                      </w:rPr>
                      <w:t>其他变动</w:t>
                    </w:r>
                  </w:p>
                </w:sdtContent>
              </w:sdt>
            </w:tc>
            <w:tc>
              <w:tcPr>
                <w:tcW w:w="685" w:type="pct"/>
                <w:vMerge/>
                <w:shd w:val="clear" w:color="auto" w:fill="FFFFFF"/>
              </w:tcPr>
              <w:p w:rsidR="004346DA" w:rsidRDefault="004346DA" w:rsidP="004346DA">
                <w:pPr>
                  <w:jc w:val="right"/>
                </w:pPr>
              </w:p>
            </w:tc>
          </w:tr>
          <w:sdt>
            <w:sdtPr>
              <w:alias w:val="应收账款坏账准备明细"/>
              <w:tag w:val="_TUP_04277916d7e64096951ac7654a59b39a"/>
              <w:id w:val="-1888711649"/>
              <w:lock w:val="sdtLocked"/>
            </w:sdtPr>
            <w:sdtEndPr/>
            <w:sdtContent>
              <w:tr w:rsidR="004346DA" w:rsidTr="004346DA">
                <w:tc>
                  <w:tcPr>
                    <w:tcW w:w="818" w:type="pct"/>
                    <w:shd w:val="clear" w:color="auto" w:fill="auto"/>
                  </w:tcPr>
                  <w:p w:rsidR="004346DA" w:rsidRDefault="00406325" w:rsidP="004346DA">
                    <w:r>
                      <w:rPr>
                        <w:rFonts w:hint="eastAsia"/>
                      </w:rPr>
                      <w:t>应收</w:t>
                    </w:r>
                    <w:r>
                      <w:t>账款</w:t>
                    </w:r>
                    <w:r>
                      <w:rPr>
                        <w:rFonts w:hint="eastAsia"/>
                      </w:rPr>
                      <w:t>坏账</w:t>
                    </w:r>
                    <w:r>
                      <w:t>准备</w:t>
                    </w:r>
                  </w:p>
                </w:tc>
                <w:tc>
                  <w:tcPr>
                    <w:tcW w:w="687" w:type="pct"/>
                    <w:shd w:val="clear" w:color="auto" w:fill="auto"/>
                  </w:tcPr>
                  <w:p w:rsidR="004346DA" w:rsidRPr="00A518B3" w:rsidRDefault="00406325" w:rsidP="004346DA">
                    <w:pPr>
                      <w:jc w:val="right"/>
                      <w:rPr>
                        <w:rFonts w:ascii="Times New Roman" w:hAnsi="Times New Roman" w:cs="Times New Roman"/>
                        <w:sz w:val="24"/>
                      </w:rPr>
                    </w:pPr>
                    <w:r>
                      <w:t>17,519,814.69</w:t>
                    </w:r>
                  </w:p>
                </w:tc>
                <w:tc>
                  <w:tcPr>
                    <w:tcW w:w="746" w:type="pct"/>
                    <w:shd w:val="clear" w:color="auto" w:fill="auto"/>
                  </w:tcPr>
                  <w:p w:rsidR="004346DA" w:rsidRDefault="00406325" w:rsidP="004346DA">
                    <w:pPr>
                      <w:jc w:val="right"/>
                    </w:pPr>
                    <w:r>
                      <w:t>2,395,448.60</w:t>
                    </w:r>
                  </w:p>
                </w:tc>
                <w:tc>
                  <w:tcPr>
                    <w:tcW w:w="687" w:type="pct"/>
                    <w:shd w:val="clear" w:color="auto" w:fill="auto"/>
                  </w:tcPr>
                  <w:p w:rsidR="004346DA" w:rsidRDefault="004346DA" w:rsidP="004346DA">
                    <w:pPr>
                      <w:jc w:val="right"/>
                    </w:pPr>
                  </w:p>
                </w:tc>
                <w:tc>
                  <w:tcPr>
                    <w:tcW w:w="689" w:type="pct"/>
                  </w:tcPr>
                  <w:p w:rsidR="004346DA" w:rsidRDefault="004346DA" w:rsidP="004346DA">
                    <w:pPr>
                      <w:jc w:val="right"/>
                    </w:pPr>
                  </w:p>
                </w:tc>
                <w:tc>
                  <w:tcPr>
                    <w:tcW w:w="686" w:type="pct"/>
                  </w:tcPr>
                  <w:p w:rsidR="004346DA" w:rsidRDefault="004346DA" w:rsidP="004346DA">
                    <w:pPr>
                      <w:jc w:val="right"/>
                    </w:pPr>
                  </w:p>
                </w:tc>
                <w:tc>
                  <w:tcPr>
                    <w:tcW w:w="685" w:type="pct"/>
                    <w:shd w:val="clear" w:color="auto" w:fill="auto"/>
                  </w:tcPr>
                  <w:p w:rsidR="004346DA" w:rsidRDefault="00406325" w:rsidP="004346DA">
                    <w:pPr>
                      <w:jc w:val="right"/>
                    </w:pPr>
                    <w:r>
                      <w:t>19,915,263.29</w:t>
                    </w:r>
                  </w:p>
                </w:tc>
              </w:tr>
            </w:sdtContent>
          </w:sdt>
          <w:sdt>
            <w:sdtPr>
              <w:alias w:val="应收账款坏账准备明细"/>
              <w:tag w:val="_TUP_04277916d7e64096951ac7654a59b39a"/>
              <w:id w:val="-298536938"/>
              <w:lock w:val="sdtLocked"/>
            </w:sdtPr>
            <w:sdtEndPr/>
            <w:sdtContent>
              <w:tr w:rsidR="004346DA" w:rsidTr="004346DA">
                <w:tc>
                  <w:tcPr>
                    <w:tcW w:w="818" w:type="pct"/>
                    <w:shd w:val="clear" w:color="auto" w:fill="auto"/>
                  </w:tcPr>
                  <w:p w:rsidR="004346DA" w:rsidRDefault="004346DA" w:rsidP="004346DA"/>
                </w:tc>
                <w:tc>
                  <w:tcPr>
                    <w:tcW w:w="687" w:type="pct"/>
                    <w:shd w:val="clear" w:color="auto" w:fill="auto"/>
                  </w:tcPr>
                  <w:p w:rsidR="004346DA" w:rsidRDefault="004346DA" w:rsidP="004346DA">
                    <w:pPr>
                      <w:jc w:val="right"/>
                    </w:pPr>
                  </w:p>
                </w:tc>
                <w:tc>
                  <w:tcPr>
                    <w:tcW w:w="746" w:type="pct"/>
                    <w:shd w:val="clear" w:color="auto" w:fill="auto"/>
                  </w:tcPr>
                  <w:p w:rsidR="004346DA" w:rsidRDefault="004346DA" w:rsidP="004346DA">
                    <w:pPr>
                      <w:jc w:val="right"/>
                    </w:pPr>
                  </w:p>
                </w:tc>
                <w:tc>
                  <w:tcPr>
                    <w:tcW w:w="687" w:type="pct"/>
                    <w:shd w:val="clear" w:color="auto" w:fill="auto"/>
                  </w:tcPr>
                  <w:p w:rsidR="004346DA" w:rsidRDefault="004346DA" w:rsidP="004346DA">
                    <w:pPr>
                      <w:jc w:val="right"/>
                    </w:pPr>
                  </w:p>
                </w:tc>
                <w:tc>
                  <w:tcPr>
                    <w:tcW w:w="689" w:type="pct"/>
                  </w:tcPr>
                  <w:p w:rsidR="004346DA" w:rsidRDefault="004346DA" w:rsidP="004346DA">
                    <w:pPr>
                      <w:jc w:val="right"/>
                    </w:pPr>
                  </w:p>
                </w:tc>
                <w:tc>
                  <w:tcPr>
                    <w:tcW w:w="686" w:type="pct"/>
                  </w:tcPr>
                  <w:p w:rsidR="004346DA" w:rsidRDefault="004346DA" w:rsidP="004346DA">
                    <w:pPr>
                      <w:jc w:val="right"/>
                    </w:pPr>
                  </w:p>
                </w:tc>
                <w:tc>
                  <w:tcPr>
                    <w:tcW w:w="685" w:type="pct"/>
                    <w:shd w:val="clear" w:color="auto" w:fill="auto"/>
                  </w:tcPr>
                  <w:p w:rsidR="004346DA" w:rsidRDefault="004346DA" w:rsidP="004346DA">
                    <w:pPr>
                      <w:jc w:val="right"/>
                    </w:pPr>
                  </w:p>
                </w:tc>
              </w:tr>
            </w:sdtContent>
          </w:sdt>
          <w:tr w:rsidR="004346DA" w:rsidTr="004346DA">
            <w:sdt>
              <w:sdtPr>
                <w:tag w:val="_PLD_8c958a5c94c1486e8139bef49c636c6d"/>
                <w:id w:val="-1795976011"/>
                <w:lock w:val="sdtLocked"/>
              </w:sdtPr>
              <w:sdtEndPr/>
              <w:sdtContent>
                <w:tc>
                  <w:tcPr>
                    <w:tcW w:w="818" w:type="pct"/>
                    <w:shd w:val="clear" w:color="auto" w:fill="auto"/>
                  </w:tcPr>
                  <w:p w:rsidR="004346DA" w:rsidRDefault="00406325" w:rsidP="004346DA">
                    <w:pPr>
                      <w:jc w:val="center"/>
                    </w:pPr>
                    <w:r>
                      <w:rPr>
                        <w:rFonts w:hint="eastAsia"/>
                      </w:rPr>
                      <w:t>合计</w:t>
                    </w:r>
                  </w:p>
                </w:tc>
              </w:sdtContent>
            </w:sdt>
            <w:tc>
              <w:tcPr>
                <w:tcW w:w="687" w:type="pct"/>
                <w:shd w:val="clear" w:color="auto" w:fill="auto"/>
              </w:tcPr>
              <w:p w:rsidR="004346DA" w:rsidRDefault="00406325" w:rsidP="004346DA">
                <w:pPr>
                  <w:jc w:val="right"/>
                </w:pPr>
                <w:r>
                  <w:t>17,519,814.69</w:t>
                </w:r>
              </w:p>
            </w:tc>
            <w:tc>
              <w:tcPr>
                <w:tcW w:w="746" w:type="pct"/>
                <w:shd w:val="clear" w:color="auto" w:fill="auto"/>
              </w:tcPr>
              <w:p w:rsidR="004346DA" w:rsidRDefault="00406325" w:rsidP="004346DA">
                <w:pPr>
                  <w:jc w:val="right"/>
                </w:pPr>
                <w:r>
                  <w:t>2,395,448.60</w:t>
                </w:r>
              </w:p>
            </w:tc>
            <w:tc>
              <w:tcPr>
                <w:tcW w:w="687" w:type="pct"/>
                <w:shd w:val="clear" w:color="auto" w:fill="auto"/>
              </w:tcPr>
              <w:p w:rsidR="004346DA" w:rsidRDefault="004346DA" w:rsidP="004346DA">
                <w:pPr>
                  <w:jc w:val="right"/>
                </w:pPr>
              </w:p>
            </w:tc>
            <w:tc>
              <w:tcPr>
                <w:tcW w:w="689" w:type="pct"/>
              </w:tcPr>
              <w:p w:rsidR="004346DA" w:rsidRDefault="004346DA" w:rsidP="004346DA">
                <w:pPr>
                  <w:jc w:val="right"/>
                </w:pPr>
              </w:p>
            </w:tc>
            <w:tc>
              <w:tcPr>
                <w:tcW w:w="686" w:type="pct"/>
              </w:tcPr>
              <w:p w:rsidR="004346DA" w:rsidRDefault="004346DA" w:rsidP="004346DA">
                <w:pPr>
                  <w:jc w:val="right"/>
                </w:pPr>
              </w:p>
            </w:tc>
            <w:tc>
              <w:tcPr>
                <w:tcW w:w="685" w:type="pct"/>
                <w:shd w:val="clear" w:color="auto" w:fill="auto"/>
              </w:tcPr>
              <w:p w:rsidR="004346DA" w:rsidRDefault="00406325" w:rsidP="004346DA">
                <w:pPr>
                  <w:jc w:val="right"/>
                </w:pPr>
                <w:r>
                  <w:t>19,915,263.29</w:t>
                </w:r>
              </w:p>
            </w:tc>
          </w:tr>
        </w:tbl>
        <w:p w:rsidR="004346DA" w:rsidRDefault="004346DA"/>
        <w:p w:rsidR="00B40D17" w:rsidRDefault="00CB3A32">
          <w:r>
            <w:rPr>
              <w:rFonts w:hint="eastAsia"/>
            </w:rPr>
            <w:t>其中本期坏账准备收回或转回金额重要的：</w:t>
          </w:r>
        </w:p>
        <w:sdt>
          <w:sdtPr>
            <w:alias w:val="是否适用：其中本期坏账准备收回或转回金额重要的[双击切换]"/>
            <w:tag w:val="_GBC_362288b01950422da8198293b517eeb5"/>
            <w:id w:val="1074241329"/>
            <w:lock w:val="sdtLocked"/>
            <w:placeholder>
              <w:docPart w:val="GBC22222222222222222222222222222"/>
            </w:placeholder>
          </w:sdtPr>
          <w:sdtEndPr/>
          <w:sdtContent>
            <w:p w:rsidR="00D20090" w:rsidRDefault="00CB3A32" w:rsidP="00D20090">
              <w:r>
                <w:fldChar w:fldCharType="begin"/>
              </w:r>
              <w:r w:rsidR="00D20090">
                <w:instrText xml:space="preserve"> MACROBUTTON  SnrToggleCheckbox □适用 </w:instrText>
              </w:r>
              <w:r>
                <w:fldChar w:fldCharType="end"/>
              </w:r>
              <w:r>
                <w:fldChar w:fldCharType="begin"/>
              </w:r>
              <w:r w:rsidR="00D20090">
                <w:instrText xml:space="preserve"> MACROBUTTON  SnrToggleCheckbox √不适用 </w:instrText>
              </w:r>
              <w:r>
                <w:fldChar w:fldCharType="end"/>
              </w:r>
            </w:p>
          </w:sdtContent>
        </w:sdt>
        <w:p w:rsidR="00B40D17" w:rsidRDefault="002A1F24" w:rsidP="00F21D9D">
          <w:pPr>
            <w:ind w:rightChars="-759" w:right="-1594"/>
          </w:pPr>
        </w:p>
      </w:sdtContent>
    </w:sdt>
    <w:bookmarkEnd w:id="93" w:displacedByCustomXml="prev"/>
    <w:sdt>
      <w:sdtPr>
        <w:rPr>
          <w:rFonts w:ascii="Times New Roman" w:hAnsi="Times New Roman" w:hint="eastAsia"/>
        </w:rPr>
        <w:alias w:val="模块:本报告期实际核销的应收账款情况"/>
        <w:tag w:val="_GBC_af8ceb97930d4d7391d4823a068c824b"/>
        <w:id w:val="991766745"/>
        <w:lock w:val="sdtLocked"/>
        <w:placeholder>
          <w:docPart w:val="GBC22222222222222222222222222222"/>
        </w:placeholder>
      </w:sdtPr>
      <w:sdtEndPr>
        <w:rPr>
          <w:rFonts w:ascii="宋体" w:hAnsi="宋体" w:hint="default"/>
        </w:rPr>
      </w:sdtEndPr>
      <w:sdtContent>
        <w:p w:rsidR="00B40D17" w:rsidRDefault="00CB3A32" w:rsidP="009A0427">
          <w:pPr>
            <w:numPr>
              <w:ilvl w:val="3"/>
              <w:numId w:val="72"/>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1245075569"/>
            <w:lock w:val="sdtLocked"/>
            <w:placeholder>
              <w:docPart w:val="GBC22222222222222222222222222222"/>
            </w:placeholder>
          </w:sdtPr>
          <w:sdtEndPr/>
          <w:sdtContent>
            <w:p w:rsidR="004346DA" w:rsidRDefault="00CB3A32" w:rsidP="004346DA">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p w:rsidR="00B40D17" w:rsidRDefault="002A1F24"/>
      </w:sdtContent>
    </w:sdt>
    <w:p w:rsidR="00B40D17" w:rsidRDefault="00B40D17"/>
    <w:sdt>
      <w:sdtPr>
        <w:rPr>
          <w:rFonts w:ascii="Times New Roman" w:hAnsi="Times New Roman" w:hint="eastAsia"/>
        </w:rPr>
        <w:alias w:val="模块:按欠款方归集的期末余额前五名的应收账款情况："/>
        <w:tag w:val="_GBC_e8adf46f2d204834ad681ac980eff4f7"/>
        <w:id w:val="-1131939170"/>
        <w:lock w:val="sdtLocked"/>
        <w:placeholder>
          <w:docPart w:val="GBC22222222222222222222222222222"/>
        </w:placeholder>
      </w:sdtPr>
      <w:sdtEndPr>
        <w:rPr>
          <w:rFonts w:ascii="宋体" w:hAnsi="宋体"/>
        </w:rPr>
      </w:sdtEndPr>
      <w:sdtContent>
        <w:p w:rsidR="00B40D17" w:rsidRDefault="00CB3A32" w:rsidP="009A0427">
          <w:pPr>
            <w:numPr>
              <w:ilvl w:val="3"/>
              <w:numId w:val="72"/>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700582810"/>
            <w:lock w:val="sdtLocked"/>
            <w:placeholder>
              <w:docPart w:val="GBC22222222222222222222222222222"/>
            </w:placeholder>
          </w:sdtPr>
          <w:sdtEndPr/>
          <w:sdtContent>
            <w:p w:rsidR="00B40D17" w:rsidRDefault="00CB3A32">
              <w:pPr>
                <w:snapToGrid w:val="0"/>
                <w:spacing w:line="240" w:lineRule="atLeast"/>
                <w:rPr>
                  <w:szCs w:val="21"/>
                </w:rPr>
              </w:pPr>
              <w:r>
                <w:rPr>
                  <w:szCs w:val="21"/>
                </w:rPr>
                <w:fldChar w:fldCharType="begin"/>
              </w:r>
              <w:r w:rsidR="00406325">
                <w:rPr>
                  <w:szCs w:val="21"/>
                </w:rPr>
                <w:instrText xml:space="preserve"> MACROBUTTON  SnrToggleCheckbox √适用 </w:instrText>
              </w:r>
              <w:r>
                <w:rPr>
                  <w:szCs w:val="21"/>
                </w:rPr>
                <w:fldChar w:fldCharType="end"/>
              </w:r>
              <w:r>
                <w:rPr>
                  <w:szCs w:val="21"/>
                </w:rPr>
                <w:fldChar w:fldCharType="begin"/>
              </w:r>
              <w:r w:rsidR="00406325">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871306390"/>
            <w:lock w:val="sdtLocked"/>
            <w:placeholder>
              <w:docPart w:val="GBC22222222222222222222222222222"/>
            </w:placeholder>
          </w:sdtPr>
          <w:sdtEndPr>
            <w:rPr>
              <w:szCs w:val="24"/>
            </w:rPr>
          </w:sdtEndPr>
          <w:sdtContent>
            <w:p w:rsidR="004346DA" w:rsidRDefault="004346DA">
              <w:pPr>
                <w:snapToGrid w:val="0"/>
                <w:spacing w:line="240" w:lineRule="atLeast"/>
                <w:rPr>
                  <w:szCs w:val="21"/>
                </w:rPr>
              </w:pPr>
            </w:p>
            <w:tbl>
              <w:tblPr>
                <w:tblStyle w:val="g22"/>
                <w:tblW w:w="0" w:type="auto"/>
                <w:tblInd w:w="-147" w:type="dxa"/>
                <w:tblLayout w:type="fixed"/>
                <w:tblLook w:val="04A0" w:firstRow="1" w:lastRow="0" w:firstColumn="1" w:lastColumn="0" w:noHBand="0" w:noVBand="1"/>
              </w:tblPr>
              <w:tblGrid>
                <w:gridCol w:w="3261"/>
                <w:gridCol w:w="1701"/>
                <w:gridCol w:w="2040"/>
                <w:gridCol w:w="1968"/>
              </w:tblGrid>
              <w:tr w:rsidR="004346DA" w:rsidRPr="009B6EAD" w:rsidTr="004346DA">
                <w:trPr>
                  <w:trHeight w:val="741"/>
                </w:trPr>
                <w:tc>
                  <w:tcPr>
                    <w:tcW w:w="3261" w:type="dxa"/>
                  </w:tcPr>
                  <w:p w:rsidR="004346DA" w:rsidRPr="003C18AA" w:rsidRDefault="00406325" w:rsidP="004346DA">
                    <w:pPr>
                      <w:snapToGrid w:val="0"/>
                      <w:spacing w:line="240" w:lineRule="atLeast"/>
                      <w:jc w:val="center"/>
                      <w:rPr>
                        <w:b/>
                        <w:szCs w:val="21"/>
                      </w:rPr>
                    </w:pPr>
                    <w:r w:rsidRPr="003C18AA">
                      <w:rPr>
                        <w:b/>
                      </w:rPr>
                      <w:t>债务人名称</w:t>
                    </w:r>
                  </w:p>
                </w:tc>
                <w:tc>
                  <w:tcPr>
                    <w:tcW w:w="1701" w:type="dxa"/>
                  </w:tcPr>
                  <w:p w:rsidR="004346DA" w:rsidRPr="003C18AA" w:rsidRDefault="00406325" w:rsidP="004346DA">
                    <w:pPr>
                      <w:snapToGrid w:val="0"/>
                      <w:spacing w:line="240" w:lineRule="atLeast"/>
                      <w:jc w:val="center"/>
                      <w:rPr>
                        <w:b/>
                        <w:szCs w:val="21"/>
                      </w:rPr>
                    </w:pPr>
                    <w:r w:rsidRPr="003C18AA">
                      <w:rPr>
                        <w:b/>
                      </w:rPr>
                      <w:t>账面余额</w:t>
                    </w:r>
                  </w:p>
                </w:tc>
                <w:tc>
                  <w:tcPr>
                    <w:tcW w:w="2040" w:type="dxa"/>
                  </w:tcPr>
                  <w:p w:rsidR="004346DA" w:rsidRPr="003C18AA" w:rsidRDefault="00406325" w:rsidP="004346DA">
                    <w:pPr>
                      <w:snapToGrid w:val="0"/>
                      <w:spacing w:line="240" w:lineRule="atLeast"/>
                      <w:jc w:val="center"/>
                      <w:rPr>
                        <w:b/>
                        <w:szCs w:val="21"/>
                      </w:rPr>
                    </w:pPr>
                    <w:r w:rsidRPr="003C18AA">
                      <w:rPr>
                        <w:b/>
                      </w:rPr>
                      <w:t>占应收账款合计的比例（%）</w:t>
                    </w:r>
                  </w:p>
                </w:tc>
                <w:tc>
                  <w:tcPr>
                    <w:tcW w:w="1968" w:type="dxa"/>
                  </w:tcPr>
                  <w:p w:rsidR="004346DA" w:rsidRPr="003C18AA" w:rsidRDefault="00406325" w:rsidP="004346DA">
                    <w:pPr>
                      <w:snapToGrid w:val="0"/>
                      <w:spacing w:line="240" w:lineRule="atLeast"/>
                      <w:jc w:val="center"/>
                      <w:rPr>
                        <w:b/>
                        <w:szCs w:val="21"/>
                      </w:rPr>
                    </w:pPr>
                    <w:r w:rsidRPr="003C18AA">
                      <w:rPr>
                        <w:b/>
                      </w:rPr>
                      <w:t>坏账准备</w:t>
                    </w:r>
                  </w:p>
                </w:tc>
              </w:tr>
              <w:tr w:rsidR="004346DA" w:rsidRPr="009B6EAD" w:rsidTr="004346DA">
                <w:tc>
                  <w:tcPr>
                    <w:tcW w:w="3261" w:type="dxa"/>
                  </w:tcPr>
                  <w:p w:rsidR="004346DA" w:rsidRPr="009B6EAD" w:rsidRDefault="00406325" w:rsidP="004346DA">
                    <w:pPr>
                      <w:rPr>
                        <w:b/>
                      </w:rPr>
                    </w:pPr>
                    <w:r>
                      <w:t>贵州开磷集团矿肥有限责任公司</w:t>
                    </w:r>
                  </w:p>
                </w:tc>
                <w:tc>
                  <w:tcPr>
                    <w:tcW w:w="1701" w:type="dxa"/>
                  </w:tcPr>
                  <w:p w:rsidR="004346DA" w:rsidRPr="009B6EAD" w:rsidRDefault="00406325" w:rsidP="004346DA">
                    <w:pPr>
                      <w:jc w:val="right"/>
                    </w:pPr>
                    <w:r>
                      <w:t>29,192,665.72</w:t>
                    </w:r>
                  </w:p>
                </w:tc>
                <w:tc>
                  <w:tcPr>
                    <w:tcW w:w="2040" w:type="dxa"/>
                  </w:tcPr>
                  <w:p w:rsidR="004346DA" w:rsidRPr="009B6EAD" w:rsidRDefault="00406325" w:rsidP="004346DA">
                    <w:pPr>
                      <w:jc w:val="right"/>
                    </w:pPr>
                    <w:r>
                      <w:rPr>
                        <w:rFonts w:hint="eastAsia"/>
                      </w:rPr>
                      <w:t>9.76</w:t>
                    </w:r>
                  </w:p>
                </w:tc>
                <w:tc>
                  <w:tcPr>
                    <w:tcW w:w="1968" w:type="dxa"/>
                  </w:tcPr>
                  <w:p w:rsidR="004346DA" w:rsidRPr="009B6EAD" w:rsidRDefault="00406325" w:rsidP="004346DA">
                    <w:pPr>
                      <w:jc w:val="right"/>
                    </w:pPr>
                    <w:r>
                      <w:t>321,119.32</w:t>
                    </w:r>
                  </w:p>
                </w:tc>
              </w:tr>
              <w:tr w:rsidR="004346DA" w:rsidRPr="009B6EAD" w:rsidTr="004346DA">
                <w:tc>
                  <w:tcPr>
                    <w:tcW w:w="3261" w:type="dxa"/>
                  </w:tcPr>
                  <w:p w:rsidR="004346DA" w:rsidRPr="009B6EAD" w:rsidRDefault="00406325" w:rsidP="004346DA">
                    <w:r>
                      <w:t>威远县百德诚贸易有限公司</w:t>
                    </w:r>
                  </w:p>
                </w:tc>
                <w:tc>
                  <w:tcPr>
                    <w:tcW w:w="1701" w:type="dxa"/>
                  </w:tcPr>
                  <w:p w:rsidR="004346DA" w:rsidRPr="009B6EAD" w:rsidRDefault="00406325" w:rsidP="004346DA">
                    <w:pPr>
                      <w:jc w:val="right"/>
                    </w:pPr>
                    <w:r>
                      <w:t>19,762,400.00</w:t>
                    </w:r>
                  </w:p>
                </w:tc>
                <w:tc>
                  <w:tcPr>
                    <w:tcW w:w="2040" w:type="dxa"/>
                  </w:tcPr>
                  <w:p w:rsidR="004346DA" w:rsidRPr="009B6EAD" w:rsidRDefault="00406325" w:rsidP="004346DA">
                    <w:pPr>
                      <w:jc w:val="right"/>
                    </w:pPr>
                    <w:r>
                      <w:rPr>
                        <w:rFonts w:hint="eastAsia"/>
                      </w:rPr>
                      <w:t>6.61</w:t>
                    </w:r>
                  </w:p>
                </w:tc>
                <w:tc>
                  <w:tcPr>
                    <w:tcW w:w="1968" w:type="dxa"/>
                  </w:tcPr>
                  <w:p w:rsidR="004346DA" w:rsidRPr="009B6EAD" w:rsidRDefault="00406325" w:rsidP="004346DA">
                    <w:pPr>
                      <w:jc w:val="right"/>
                    </w:pPr>
                    <w:r>
                      <w:t>217,386.40</w:t>
                    </w:r>
                  </w:p>
                </w:tc>
              </w:tr>
              <w:tr w:rsidR="004346DA" w:rsidRPr="009B6EAD" w:rsidTr="004346DA">
                <w:tc>
                  <w:tcPr>
                    <w:tcW w:w="3261" w:type="dxa"/>
                  </w:tcPr>
                  <w:p w:rsidR="004346DA" w:rsidRPr="009B6EAD" w:rsidRDefault="00406325" w:rsidP="004346DA">
                    <w:r>
                      <w:t>成渝钒钛科技有限公司</w:t>
                    </w:r>
                  </w:p>
                </w:tc>
                <w:tc>
                  <w:tcPr>
                    <w:tcW w:w="1701" w:type="dxa"/>
                  </w:tcPr>
                  <w:p w:rsidR="004346DA" w:rsidRPr="009B6EAD" w:rsidRDefault="00406325" w:rsidP="004346DA">
                    <w:pPr>
                      <w:jc w:val="right"/>
                    </w:pPr>
                    <w:r>
                      <w:t>15,041,528.51</w:t>
                    </w:r>
                  </w:p>
                </w:tc>
                <w:tc>
                  <w:tcPr>
                    <w:tcW w:w="2040" w:type="dxa"/>
                  </w:tcPr>
                  <w:p w:rsidR="004346DA" w:rsidRPr="009B6EAD" w:rsidRDefault="00406325" w:rsidP="004346DA">
                    <w:pPr>
                      <w:jc w:val="right"/>
                    </w:pPr>
                    <w:r>
                      <w:rPr>
                        <w:rFonts w:hint="eastAsia"/>
                      </w:rPr>
                      <w:t>5.03</w:t>
                    </w:r>
                  </w:p>
                </w:tc>
                <w:tc>
                  <w:tcPr>
                    <w:tcW w:w="1968" w:type="dxa"/>
                  </w:tcPr>
                  <w:p w:rsidR="004346DA" w:rsidRPr="009B6EAD" w:rsidRDefault="00406325" w:rsidP="004346DA">
                    <w:pPr>
                      <w:jc w:val="right"/>
                    </w:pPr>
                    <w:r>
                      <w:t>165,456.81</w:t>
                    </w:r>
                  </w:p>
                </w:tc>
              </w:tr>
              <w:tr w:rsidR="004346DA" w:rsidRPr="009B6EAD" w:rsidTr="004346DA">
                <w:tc>
                  <w:tcPr>
                    <w:tcW w:w="3261" w:type="dxa"/>
                  </w:tcPr>
                  <w:p w:rsidR="004346DA" w:rsidRPr="009B6EAD" w:rsidRDefault="00406325" w:rsidP="004346DA">
                    <w:r>
                      <w:t>贵州开磷有限责任公司</w:t>
                    </w:r>
                  </w:p>
                </w:tc>
                <w:tc>
                  <w:tcPr>
                    <w:tcW w:w="1701" w:type="dxa"/>
                  </w:tcPr>
                  <w:p w:rsidR="004346DA" w:rsidRPr="009B6EAD" w:rsidRDefault="00406325" w:rsidP="004346DA">
                    <w:pPr>
                      <w:jc w:val="right"/>
                    </w:pPr>
                    <w:r>
                      <w:t>11,942,600.13</w:t>
                    </w:r>
                  </w:p>
                </w:tc>
                <w:tc>
                  <w:tcPr>
                    <w:tcW w:w="2040" w:type="dxa"/>
                  </w:tcPr>
                  <w:p w:rsidR="004346DA" w:rsidRPr="009B6EAD" w:rsidRDefault="00406325" w:rsidP="004346DA">
                    <w:pPr>
                      <w:jc w:val="right"/>
                    </w:pPr>
                    <w:r>
                      <w:rPr>
                        <w:rFonts w:hint="eastAsia"/>
                      </w:rPr>
                      <w:t>3.99</w:t>
                    </w:r>
                  </w:p>
                </w:tc>
                <w:tc>
                  <w:tcPr>
                    <w:tcW w:w="1968" w:type="dxa"/>
                  </w:tcPr>
                  <w:p w:rsidR="004346DA" w:rsidRPr="009B6EAD" w:rsidRDefault="00406325" w:rsidP="004346DA">
                    <w:pPr>
                      <w:jc w:val="right"/>
                    </w:pPr>
                    <w:r>
                      <w:t>131,368.60</w:t>
                    </w:r>
                  </w:p>
                </w:tc>
              </w:tr>
              <w:tr w:rsidR="004346DA" w:rsidRPr="009B6EAD" w:rsidTr="004346DA">
                <w:tc>
                  <w:tcPr>
                    <w:tcW w:w="3261" w:type="dxa"/>
                  </w:tcPr>
                  <w:p w:rsidR="004346DA" w:rsidRPr="009B6EAD" w:rsidRDefault="00406325" w:rsidP="004346DA">
                    <w:r>
                      <w:t>贵阳开磷化肥有限公司</w:t>
                    </w:r>
                  </w:p>
                </w:tc>
                <w:tc>
                  <w:tcPr>
                    <w:tcW w:w="1701" w:type="dxa"/>
                  </w:tcPr>
                  <w:p w:rsidR="004346DA" w:rsidRPr="009B6EAD" w:rsidRDefault="00406325" w:rsidP="004346DA">
                    <w:pPr>
                      <w:jc w:val="right"/>
                    </w:pPr>
                    <w:r>
                      <w:t>10,127,353.50</w:t>
                    </w:r>
                  </w:p>
                </w:tc>
                <w:tc>
                  <w:tcPr>
                    <w:tcW w:w="2040" w:type="dxa"/>
                  </w:tcPr>
                  <w:p w:rsidR="004346DA" w:rsidRPr="009B6EAD" w:rsidRDefault="00406325" w:rsidP="004346DA">
                    <w:pPr>
                      <w:jc w:val="right"/>
                    </w:pPr>
                    <w:r>
                      <w:rPr>
                        <w:rFonts w:hint="eastAsia"/>
                      </w:rPr>
                      <w:t>3.39</w:t>
                    </w:r>
                  </w:p>
                </w:tc>
                <w:tc>
                  <w:tcPr>
                    <w:tcW w:w="1968" w:type="dxa"/>
                  </w:tcPr>
                  <w:p w:rsidR="004346DA" w:rsidRPr="009B6EAD" w:rsidRDefault="00406325" w:rsidP="004346DA">
                    <w:pPr>
                      <w:jc w:val="right"/>
                    </w:pPr>
                    <w:r>
                      <w:t>111,400.89</w:t>
                    </w:r>
                  </w:p>
                </w:tc>
              </w:tr>
              <w:tr w:rsidR="004346DA" w:rsidRPr="009B6EAD" w:rsidTr="004346DA">
                <w:tc>
                  <w:tcPr>
                    <w:tcW w:w="3261" w:type="dxa"/>
                  </w:tcPr>
                  <w:p w:rsidR="004346DA" w:rsidRPr="009B6EAD" w:rsidRDefault="00406325" w:rsidP="004346DA">
                    <w:r>
                      <w:t>合计</w:t>
                    </w:r>
                  </w:p>
                </w:tc>
                <w:tc>
                  <w:tcPr>
                    <w:tcW w:w="1701" w:type="dxa"/>
                  </w:tcPr>
                  <w:p w:rsidR="004346DA" w:rsidRPr="009B6EAD" w:rsidRDefault="00406325" w:rsidP="004346DA">
                    <w:pPr>
                      <w:jc w:val="right"/>
                    </w:pPr>
                    <w:r>
                      <w:t>86,066,547.86</w:t>
                    </w:r>
                  </w:p>
                </w:tc>
                <w:tc>
                  <w:tcPr>
                    <w:tcW w:w="2040" w:type="dxa"/>
                  </w:tcPr>
                  <w:p w:rsidR="004346DA" w:rsidRPr="009B6EAD" w:rsidRDefault="00406325" w:rsidP="004346DA">
                    <w:pPr>
                      <w:jc w:val="right"/>
                    </w:pPr>
                    <w:r>
                      <w:rPr>
                        <w:rFonts w:hint="eastAsia"/>
                      </w:rPr>
                      <w:t>28.78</w:t>
                    </w:r>
                  </w:p>
                </w:tc>
                <w:tc>
                  <w:tcPr>
                    <w:tcW w:w="1968" w:type="dxa"/>
                  </w:tcPr>
                  <w:p w:rsidR="004346DA" w:rsidRPr="009B6EAD" w:rsidRDefault="00406325" w:rsidP="004346DA">
                    <w:pPr>
                      <w:jc w:val="right"/>
                    </w:pPr>
                    <w:r>
                      <w:t>946,732.03</w:t>
                    </w:r>
                  </w:p>
                </w:tc>
              </w:tr>
            </w:tbl>
            <w:p w:rsidR="00B40D17" w:rsidRPr="00F21D9D" w:rsidRDefault="002A1F24" w:rsidP="00F21D9D"/>
          </w:sdtContent>
        </w:sdt>
      </w:sdtContent>
    </w:sdt>
    <w:sdt>
      <w:sdtPr>
        <w:rPr>
          <w:rFonts w:ascii="Times New Roman" w:hAnsi="Times New Roman" w:hint="eastAsia"/>
        </w:rPr>
        <w:alias w:val="模块:因金融资产转移而终止确认的应收账款"/>
        <w:tag w:val="_GBC_79d1ccfd87f84b4ab10a992730026aa0"/>
        <w:id w:val="-797291698"/>
        <w:lock w:val="sdtLocked"/>
        <w:placeholder>
          <w:docPart w:val="GBC22222222222222222222222222222"/>
        </w:placeholder>
      </w:sdtPr>
      <w:sdtEndPr/>
      <w:sdtContent>
        <w:p w:rsidR="00B40D17" w:rsidRDefault="00CB3A32" w:rsidP="009A0427">
          <w:pPr>
            <w:numPr>
              <w:ilvl w:val="3"/>
              <w:numId w:val="72"/>
            </w:numPr>
            <w:tabs>
              <w:tab w:val="left" w:pos="574"/>
            </w:tabs>
          </w:pPr>
          <w:r>
            <w:rPr>
              <w:rFonts w:hint="eastAsia"/>
            </w:rPr>
            <w:t>因金融资产转移而终止确认的应收账款</w:t>
          </w:r>
        </w:p>
        <w:sdt>
          <w:sdtPr>
            <w:rPr>
              <w:rFonts w:hint="eastAsia"/>
              <w:szCs w:val="21"/>
            </w:rPr>
            <w:alias w:val="是否适用：因金融资产转移而终止确认的应收账款[双击切换]"/>
            <w:tag w:val="_GBC_49c226ad97e8410fb7b074c9336b510a"/>
            <w:id w:val="21603167"/>
            <w:lock w:val="sdtLocked"/>
            <w:placeholder>
              <w:docPart w:val="GBC22222222222222222222222222222"/>
            </w:placeholder>
          </w:sdtPr>
          <w:sdtEndPr/>
          <w:sdtContent>
            <w:p w:rsidR="00B40D17" w:rsidRDefault="00CB3A32" w:rsidP="004346DA">
              <w:pPr>
                <w:snapToGrid w:val="0"/>
                <w:spacing w:line="240" w:lineRule="atLeast"/>
                <w:rPr>
                  <w:szCs w:val="21"/>
                </w:rPr>
              </w:pPr>
              <w:r>
                <w:rPr>
                  <w:szCs w:val="21"/>
                </w:rPr>
                <w:fldChar w:fldCharType="begin"/>
              </w:r>
              <w:r w:rsidR="00406325">
                <w:rPr>
                  <w:szCs w:val="21"/>
                </w:rPr>
                <w:instrText xml:space="preserve"> MACROBUTTON  SnrToggleCheckbox □适用 </w:instrText>
              </w:r>
              <w:r>
                <w:rPr>
                  <w:szCs w:val="21"/>
                </w:rPr>
                <w:fldChar w:fldCharType="end"/>
              </w:r>
              <w:r>
                <w:rPr>
                  <w:szCs w:val="21"/>
                </w:rPr>
                <w:fldChar w:fldCharType="begin"/>
              </w:r>
              <w:r w:rsidR="00406325">
                <w:rPr>
                  <w:szCs w:val="21"/>
                </w:rPr>
                <w:instrText xml:space="preserve"> MACROBUTTON  SnrToggleCheckbox √不适用 </w:instrText>
              </w:r>
              <w:r>
                <w:rPr>
                  <w:szCs w:val="21"/>
                </w:rPr>
                <w:fldChar w:fldCharType="end"/>
              </w:r>
            </w:p>
          </w:sdtContent>
        </w:sdt>
        <w:p w:rsidR="00B40D17" w:rsidRDefault="002A1F24">
          <w:pPr>
            <w:snapToGrid w:val="0"/>
            <w:spacing w:line="240" w:lineRule="atLeast"/>
            <w:rPr>
              <w:rFonts w:ascii="Times New Roman" w:hAnsi="Times New Roman"/>
            </w:rPr>
          </w:pPr>
        </w:p>
      </w:sdtContent>
    </w:sdt>
    <w:sdt>
      <w:sdtPr>
        <w:rPr>
          <w:rFonts w:ascii="Times New Roman" w:hAnsi="Times New Roman" w:hint="eastAsia"/>
        </w:rPr>
        <w:alias w:val="模块:转移应收账款且继续涉入的，分项列示继续涉入形成的资产、负债的金额"/>
        <w:tag w:val="_GBC_d3d5d3b413a24c269f804c6a3e3f1c06"/>
        <w:id w:val="-254049941"/>
        <w:lock w:val="sdtLocked"/>
        <w:placeholder>
          <w:docPart w:val="GBC22222222222222222222222222222"/>
        </w:placeholder>
      </w:sdtPr>
      <w:sdtEndPr/>
      <w:sdtContent>
        <w:p w:rsidR="00B40D17" w:rsidRDefault="00CB3A32" w:rsidP="009A0427">
          <w:pPr>
            <w:numPr>
              <w:ilvl w:val="3"/>
              <w:numId w:val="72"/>
            </w:numPr>
            <w:tabs>
              <w:tab w:val="left" w:pos="574"/>
            </w:tabs>
          </w:pPr>
          <w:r>
            <w:rPr>
              <w:rFonts w:hint="eastAsia"/>
              <w:szCs w:val="21"/>
            </w:rPr>
            <w:t>转移应收账款且</w:t>
          </w:r>
          <w:r>
            <w:rPr>
              <w:rFonts w:hint="eastAsia"/>
            </w:rPr>
            <w:t>继续</w:t>
          </w:r>
          <w:r>
            <w:rPr>
              <w:rFonts w:hint="eastAsia"/>
              <w:szCs w:val="21"/>
            </w:rPr>
            <w:t>涉入形成的资产、负债金额</w:t>
          </w:r>
        </w:p>
        <w:sdt>
          <w:sdtPr>
            <w:rPr>
              <w:rFonts w:hint="eastAsia"/>
            </w:rPr>
            <w:alias w:val="是否适用：转移应收账款且继续涉入形成的资产、负债金额[双击切换]"/>
            <w:tag w:val="_GBC_8916c4a80e024e80ab488fe678c14970"/>
            <w:id w:val="1206452555"/>
            <w:lock w:val="sdtLocked"/>
            <w:placeholder>
              <w:docPart w:val="GBC22222222222222222222222222222"/>
            </w:placeholder>
          </w:sdtPr>
          <w:sdtEndPr/>
          <w:sdtContent>
            <w:p w:rsidR="00B40D17" w:rsidRDefault="00CB3A32" w:rsidP="004346DA">
              <w:pPr>
                <w:snapToGrid w:val="0"/>
                <w:spacing w:line="240" w:lineRule="atLeast"/>
                <w:rPr>
                  <w:rFonts w:ascii="Times New Roman" w:hAnsi="Times New Roman"/>
                </w:rPr>
              </w:pPr>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sdtContent>
    </w:sdt>
    <w:p w:rsidR="00B40D17" w:rsidRDefault="00B40D17">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1629352497"/>
        <w:lock w:val="sdtLocked"/>
        <w:placeholder>
          <w:docPart w:val="GBC22222222222222222222222222222"/>
        </w:placeholder>
      </w:sdtPr>
      <w:sdtEndPr>
        <w:rPr>
          <w:rFonts w:hint="default"/>
          <w:b w:val="0"/>
          <w:bCs w:val="0"/>
        </w:rPr>
      </w:sdtEndPr>
      <w:sdtContent>
        <w:p w:rsidR="00B40D17" w:rsidRDefault="00CB3A32">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225023462"/>
            <w:lock w:val="sdtLocked"/>
            <w:placeholder>
              <w:docPart w:val="GBC22222222222222222222222222222"/>
            </w:placeholder>
          </w:sdtPr>
          <w:sdtEndPr/>
          <w:sdtContent>
            <w:p w:rsidR="00B40D17" w:rsidRDefault="00CB3A32" w:rsidP="004346DA">
              <w:pPr>
                <w:snapToGrid w:val="0"/>
                <w:spacing w:line="240" w:lineRule="atLeast"/>
              </w:pPr>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sdtContent>
    </w:sdt>
    <w:p w:rsidR="00B40D17" w:rsidRDefault="00B40D17">
      <w:pPr>
        <w:rPr>
          <w:szCs w:val="21"/>
        </w:rPr>
      </w:pPr>
    </w:p>
    <w:sdt>
      <w:sdtPr>
        <w:rPr>
          <w:rFonts w:ascii="宋体" w:hAnsi="宋体" w:cs="宋体" w:hint="eastAsia"/>
          <w:b w:val="0"/>
          <w:bCs w:val="0"/>
          <w:kern w:val="0"/>
          <w:szCs w:val="21"/>
        </w:rPr>
        <w:alias w:val="模块:应收款项融资"/>
        <w:tag w:val="_SEC_99a20d0771254b5596c992bd0fe179a3"/>
        <w:id w:val="948130870"/>
        <w:lock w:val="sdtLocked"/>
        <w:placeholder>
          <w:docPart w:val="GBC22222222222222222222222222222"/>
        </w:placeholder>
      </w:sdtPr>
      <w:sdtEndPr/>
      <w:sdtContent>
        <w:p w:rsidR="00B40D17" w:rsidRDefault="00CB3A32" w:rsidP="009A0427">
          <w:pPr>
            <w:pStyle w:val="3"/>
            <w:numPr>
              <w:ilvl w:val="0"/>
              <w:numId w:val="2"/>
            </w:numPr>
            <w:rPr>
              <w:szCs w:val="21"/>
            </w:rPr>
          </w:pPr>
          <w:r>
            <w:rPr>
              <w:rFonts w:hint="eastAsia"/>
              <w:szCs w:val="21"/>
            </w:rPr>
            <w:t>应收款项融资</w:t>
          </w:r>
        </w:p>
        <w:sdt>
          <w:sdtPr>
            <w:rPr>
              <w:szCs w:val="21"/>
            </w:rPr>
            <w:alias w:val="是否适用：应收款项融资[双击切换]"/>
            <w:tag w:val="_GBC_b66c8e5d6d6f4ccf9bd0ebfd1f5495e4"/>
            <w:id w:val="-1627395225"/>
            <w:lock w:val="sdtLocked"/>
            <w:placeholder>
              <w:docPart w:val="GBC22222222222222222222222222222"/>
            </w:placeholder>
          </w:sdtPr>
          <w:sdtEndPr/>
          <w:sdtContent>
            <w:p w:rsidR="00F31A39" w:rsidRDefault="00CB3A32" w:rsidP="00F31A39">
              <w:r>
                <w:rPr>
                  <w:szCs w:val="21"/>
                </w:rPr>
                <w:fldChar w:fldCharType="begin"/>
              </w:r>
              <w:r w:rsidR="00F31A39">
                <w:rPr>
                  <w:szCs w:val="21"/>
                </w:rPr>
                <w:instrText xml:space="preserve"> MACROBUTTON  SnrToggleCheckbox □适用 </w:instrText>
              </w:r>
              <w:r>
                <w:rPr>
                  <w:szCs w:val="21"/>
                </w:rPr>
                <w:fldChar w:fldCharType="end"/>
              </w:r>
              <w:r>
                <w:rPr>
                  <w:szCs w:val="21"/>
                </w:rPr>
                <w:fldChar w:fldCharType="begin"/>
              </w:r>
              <w:r w:rsidR="00F31A39">
                <w:rPr>
                  <w:szCs w:val="21"/>
                </w:rPr>
                <w:instrText xml:space="preserve"> MACROBUTTON  SnrToggleCheckbox √不适用 </w:instrText>
              </w:r>
              <w:r>
                <w:rPr>
                  <w:szCs w:val="21"/>
                </w:rPr>
                <w:fldChar w:fldCharType="end"/>
              </w:r>
            </w:p>
          </w:sdtContent>
        </w:sdt>
        <w:p w:rsidR="00B40D17" w:rsidRDefault="002A1F24">
          <w:pPr>
            <w:rPr>
              <w:szCs w:val="21"/>
            </w:rPr>
          </w:pPr>
        </w:p>
      </w:sdtContent>
    </w:sdt>
    <w:p w:rsidR="00B40D17" w:rsidRDefault="00CB3A32" w:rsidP="009A0427">
      <w:pPr>
        <w:pStyle w:val="3"/>
        <w:numPr>
          <w:ilvl w:val="0"/>
          <w:numId w:val="2"/>
        </w:numPr>
      </w:pPr>
      <w:r>
        <w:rPr>
          <w:rFonts w:hint="eastAsia"/>
        </w:rPr>
        <w:t>预付款项</w:t>
      </w:r>
    </w:p>
    <w:sdt>
      <w:sdtPr>
        <w:rPr>
          <w:rFonts w:asciiTheme="minorHAnsi" w:hAnsiTheme="minorHAnsi" w:hint="eastAsia"/>
          <w:szCs w:val="22"/>
        </w:rPr>
        <w:alias w:val="模块:预付款项按账龄列示"/>
        <w:tag w:val="_GBC_4c02994d3bd04bacba6592630552e576"/>
        <w:id w:val="1874420163"/>
        <w:lock w:val="sdtLocked"/>
        <w:placeholder>
          <w:docPart w:val="GBC22222222222222222222222222222"/>
        </w:placeholder>
      </w:sdtPr>
      <w:sdtEndPr>
        <w:rPr>
          <w:rFonts w:ascii="宋体" w:hAnsi="宋体" w:hint="default"/>
          <w:szCs w:val="24"/>
        </w:rPr>
      </w:sdtEndPr>
      <w:sdtContent>
        <w:p w:rsidR="00B40D17" w:rsidRDefault="00CB3A32" w:rsidP="009A0427">
          <w:pPr>
            <w:numPr>
              <w:ilvl w:val="0"/>
              <w:numId w:val="74"/>
            </w:numPr>
            <w:tabs>
              <w:tab w:val="left" w:pos="616"/>
            </w:tabs>
          </w:pPr>
          <w:r>
            <w:rPr>
              <w:rFonts w:hint="eastAsia"/>
            </w:rPr>
            <w:t>预付款项按账龄列示</w:t>
          </w:r>
        </w:p>
        <w:sdt>
          <w:sdtPr>
            <w:alias w:val="是否适用：预付款项按账龄列示[双击切换]"/>
            <w:tag w:val="_GBC_af3b3e24767e48f7a70a5cfa609407a2"/>
            <w:id w:val="-238403532"/>
            <w:lock w:val="sdtLocked"/>
            <w:placeholder>
              <w:docPart w:val="GBC22222222222222222222222222222"/>
            </w:placeholder>
          </w:sdtPr>
          <w:sdtEndPr/>
          <w:sdtContent>
            <w:p w:rsidR="00B40D17" w:rsidRDefault="00CB3A32">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p w:rsidR="00B40D17" w:rsidRDefault="00CB3A32">
          <w:pPr>
            <w:jc w:val="right"/>
            <w:rPr>
              <w:b/>
              <w:szCs w:val="21"/>
            </w:rPr>
          </w:pPr>
          <w:r>
            <w:rPr>
              <w:rFonts w:hint="eastAsia"/>
              <w:szCs w:val="21"/>
            </w:rPr>
            <w:t>单位：</w:t>
          </w:r>
          <w:sdt>
            <w:sdtPr>
              <w:rPr>
                <w:rFonts w:hint="eastAsia"/>
                <w:szCs w:val="21"/>
              </w:rPr>
              <w:alias w:val="单位：财务附注：预付账款账龄"/>
              <w:tag w:val="_GBC_9eb28bbf7d374cdf965c7e133b610fb3"/>
              <w:id w:val="14425805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17539646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49"/>
            <w:gridCol w:w="1876"/>
            <w:gridCol w:w="1862"/>
            <w:gridCol w:w="1860"/>
            <w:gridCol w:w="1876"/>
          </w:tblGrid>
          <w:tr w:rsidR="004346DA" w:rsidTr="004346DA">
            <w:trPr>
              <w:cantSplit/>
              <w:trHeight w:val="237"/>
            </w:trPr>
            <w:sdt>
              <w:sdtPr>
                <w:tag w:val="_PLD_159a64f22a4a4b1ab31846b4d6034c4c"/>
                <w:id w:val="-1953630348"/>
                <w:lock w:val="sdtLocked"/>
              </w:sdtPr>
              <w:sdtEndPr/>
              <w:sdtContent>
                <w:tc>
                  <w:tcPr>
                    <w:tcW w:w="765" w:type="pct"/>
                    <w:vMerge w:val="restart"/>
                    <w:vAlign w:val="center"/>
                  </w:tcPr>
                  <w:p w:rsidR="004346DA" w:rsidRDefault="00406325" w:rsidP="004346DA">
                    <w:pPr>
                      <w:jc w:val="center"/>
                      <w:rPr>
                        <w:szCs w:val="21"/>
                      </w:rPr>
                    </w:pPr>
                    <w:r>
                      <w:rPr>
                        <w:rFonts w:hint="eastAsia"/>
                        <w:szCs w:val="21"/>
                      </w:rPr>
                      <w:t>账龄</w:t>
                    </w:r>
                  </w:p>
                </w:tc>
              </w:sdtContent>
            </w:sdt>
            <w:sdt>
              <w:sdtPr>
                <w:tag w:val="_PLD_6ca82cba92a649d08c6ceb86dd951ef3"/>
                <w:id w:val="2070916564"/>
                <w:lock w:val="sdtLocked"/>
              </w:sdtPr>
              <w:sdtEndPr/>
              <w:sdtContent>
                <w:tc>
                  <w:tcPr>
                    <w:tcW w:w="2118" w:type="pct"/>
                    <w:gridSpan w:val="2"/>
                    <w:vAlign w:val="center"/>
                  </w:tcPr>
                  <w:p w:rsidR="004346DA" w:rsidRDefault="00406325" w:rsidP="004346DA">
                    <w:pPr>
                      <w:jc w:val="center"/>
                      <w:rPr>
                        <w:szCs w:val="21"/>
                      </w:rPr>
                    </w:pPr>
                    <w:r>
                      <w:rPr>
                        <w:rFonts w:hint="eastAsia"/>
                        <w:szCs w:val="21"/>
                      </w:rPr>
                      <w:t>期末余额</w:t>
                    </w:r>
                  </w:p>
                </w:tc>
              </w:sdtContent>
            </w:sdt>
            <w:sdt>
              <w:sdtPr>
                <w:tag w:val="_PLD_365dab2f8fd246d79543ed0d2e6dcab7"/>
                <w:id w:val="-264762443"/>
                <w:lock w:val="sdtLocked"/>
              </w:sdtPr>
              <w:sdtEndPr/>
              <w:sdtContent>
                <w:tc>
                  <w:tcPr>
                    <w:tcW w:w="2117" w:type="pct"/>
                    <w:gridSpan w:val="2"/>
                    <w:vAlign w:val="center"/>
                  </w:tcPr>
                  <w:p w:rsidR="004346DA" w:rsidRDefault="00406325" w:rsidP="004346DA">
                    <w:pPr>
                      <w:jc w:val="center"/>
                      <w:rPr>
                        <w:szCs w:val="21"/>
                      </w:rPr>
                    </w:pPr>
                    <w:r>
                      <w:rPr>
                        <w:rFonts w:hint="eastAsia"/>
                        <w:szCs w:val="21"/>
                      </w:rPr>
                      <w:t>期初余额</w:t>
                    </w:r>
                  </w:p>
                </w:tc>
              </w:sdtContent>
            </w:sdt>
          </w:tr>
          <w:tr w:rsidR="004346DA" w:rsidTr="004346DA">
            <w:trPr>
              <w:cantSplit/>
            </w:trPr>
            <w:tc>
              <w:tcPr>
                <w:tcW w:w="765" w:type="pct"/>
                <w:vMerge/>
              </w:tcPr>
              <w:p w:rsidR="004346DA" w:rsidRDefault="004346DA" w:rsidP="004346DA">
                <w:pPr>
                  <w:rPr>
                    <w:szCs w:val="21"/>
                  </w:rPr>
                </w:pPr>
              </w:p>
            </w:tc>
            <w:sdt>
              <w:sdtPr>
                <w:tag w:val="_PLD_a9d7b721cfa446e9ae31149380da5970"/>
                <w:id w:val="1892922686"/>
                <w:lock w:val="sdtLocked"/>
              </w:sdtPr>
              <w:sdtEndPr/>
              <w:sdtContent>
                <w:tc>
                  <w:tcPr>
                    <w:tcW w:w="1063" w:type="pct"/>
                    <w:vAlign w:val="center"/>
                  </w:tcPr>
                  <w:p w:rsidR="004346DA" w:rsidRDefault="00406325" w:rsidP="004346DA">
                    <w:pPr>
                      <w:jc w:val="center"/>
                      <w:rPr>
                        <w:szCs w:val="21"/>
                      </w:rPr>
                    </w:pPr>
                    <w:r>
                      <w:rPr>
                        <w:rFonts w:hint="eastAsia"/>
                        <w:szCs w:val="21"/>
                      </w:rPr>
                      <w:t>金额</w:t>
                    </w:r>
                  </w:p>
                </w:tc>
              </w:sdtContent>
            </w:sdt>
            <w:sdt>
              <w:sdtPr>
                <w:tag w:val="_PLD_2d8b8f523dcd4c95815b7c8fd528129d"/>
                <w:id w:val="2013335861"/>
                <w:lock w:val="sdtLocked"/>
              </w:sdtPr>
              <w:sdtEndPr/>
              <w:sdtContent>
                <w:tc>
                  <w:tcPr>
                    <w:tcW w:w="1055" w:type="pct"/>
                    <w:vAlign w:val="center"/>
                  </w:tcPr>
                  <w:p w:rsidR="004346DA" w:rsidRDefault="00406325" w:rsidP="004346DA">
                    <w:pPr>
                      <w:jc w:val="center"/>
                      <w:rPr>
                        <w:szCs w:val="21"/>
                      </w:rPr>
                    </w:pPr>
                    <w:r>
                      <w:rPr>
                        <w:rFonts w:hint="eastAsia"/>
                        <w:szCs w:val="21"/>
                      </w:rPr>
                      <w:t>比例</w:t>
                    </w:r>
                    <w:r>
                      <w:rPr>
                        <w:szCs w:val="21"/>
                      </w:rPr>
                      <w:t>(%)</w:t>
                    </w:r>
                  </w:p>
                </w:tc>
              </w:sdtContent>
            </w:sdt>
            <w:sdt>
              <w:sdtPr>
                <w:tag w:val="_PLD_f01816a56b3f4ec1a7d603d3ac318eb1"/>
                <w:id w:val="1641618971"/>
                <w:lock w:val="sdtLocked"/>
              </w:sdtPr>
              <w:sdtEndPr/>
              <w:sdtContent>
                <w:tc>
                  <w:tcPr>
                    <w:tcW w:w="1054" w:type="pct"/>
                    <w:vAlign w:val="center"/>
                  </w:tcPr>
                  <w:p w:rsidR="004346DA" w:rsidRDefault="00406325" w:rsidP="004346DA">
                    <w:pPr>
                      <w:jc w:val="center"/>
                      <w:rPr>
                        <w:szCs w:val="21"/>
                      </w:rPr>
                    </w:pPr>
                    <w:r>
                      <w:rPr>
                        <w:rFonts w:hint="eastAsia"/>
                        <w:szCs w:val="21"/>
                      </w:rPr>
                      <w:t>金额</w:t>
                    </w:r>
                  </w:p>
                </w:tc>
              </w:sdtContent>
            </w:sdt>
            <w:sdt>
              <w:sdtPr>
                <w:tag w:val="_PLD_55adcab5f9be4d24b3d0faaf5403e89a"/>
                <w:id w:val="940191061"/>
                <w:lock w:val="sdtLocked"/>
              </w:sdtPr>
              <w:sdtEndPr/>
              <w:sdtContent>
                <w:tc>
                  <w:tcPr>
                    <w:tcW w:w="1063" w:type="pct"/>
                    <w:vAlign w:val="center"/>
                  </w:tcPr>
                  <w:p w:rsidR="004346DA" w:rsidRDefault="00406325" w:rsidP="004346DA">
                    <w:pPr>
                      <w:jc w:val="center"/>
                      <w:rPr>
                        <w:szCs w:val="21"/>
                      </w:rPr>
                    </w:pPr>
                    <w:r>
                      <w:rPr>
                        <w:rFonts w:hint="eastAsia"/>
                        <w:szCs w:val="21"/>
                      </w:rPr>
                      <w:t>比例</w:t>
                    </w:r>
                    <w:r>
                      <w:rPr>
                        <w:szCs w:val="21"/>
                      </w:rPr>
                      <w:t>(%)</w:t>
                    </w:r>
                  </w:p>
                </w:tc>
              </w:sdtContent>
            </w:sdt>
          </w:tr>
          <w:tr w:rsidR="004346DA" w:rsidTr="004346DA">
            <w:trPr>
              <w:cantSplit/>
            </w:trPr>
            <w:sdt>
              <w:sdtPr>
                <w:tag w:val="_PLD_26543d5743964e32ae30d0d46bd6131c"/>
                <w:id w:val="2027291048"/>
                <w:lock w:val="sdtLocked"/>
              </w:sdtPr>
              <w:sdtEndPr/>
              <w:sdtContent>
                <w:tc>
                  <w:tcPr>
                    <w:tcW w:w="765" w:type="pct"/>
                  </w:tcPr>
                  <w:p w:rsidR="004346DA" w:rsidRDefault="00406325" w:rsidP="004346DA">
                    <w:pPr>
                      <w:rPr>
                        <w:szCs w:val="21"/>
                      </w:rPr>
                    </w:pPr>
                    <w:r>
                      <w:rPr>
                        <w:rFonts w:hint="eastAsia"/>
                        <w:szCs w:val="21"/>
                      </w:rPr>
                      <w:t>1年以内</w:t>
                    </w:r>
                  </w:p>
                </w:tc>
              </w:sdtContent>
            </w:sdt>
            <w:tc>
              <w:tcPr>
                <w:tcW w:w="1063" w:type="pct"/>
              </w:tcPr>
              <w:p w:rsidR="004346DA" w:rsidRDefault="00406325" w:rsidP="004346DA">
                <w:pPr>
                  <w:jc w:val="right"/>
                  <w:rPr>
                    <w:szCs w:val="21"/>
                  </w:rPr>
                </w:pPr>
                <w:r>
                  <w:t>584,615,030.55</w:t>
                </w:r>
              </w:p>
            </w:tc>
            <w:tc>
              <w:tcPr>
                <w:tcW w:w="1055" w:type="pct"/>
              </w:tcPr>
              <w:p w:rsidR="004346DA" w:rsidRDefault="00406325" w:rsidP="004346DA">
                <w:pPr>
                  <w:jc w:val="right"/>
                  <w:rPr>
                    <w:szCs w:val="21"/>
                  </w:rPr>
                </w:pPr>
                <w:r>
                  <w:t>93.44</w:t>
                </w:r>
              </w:p>
            </w:tc>
            <w:tc>
              <w:tcPr>
                <w:tcW w:w="1054" w:type="pct"/>
              </w:tcPr>
              <w:p w:rsidR="004346DA" w:rsidRDefault="00406325" w:rsidP="004346DA">
                <w:pPr>
                  <w:jc w:val="right"/>
                  <w:rPr>
                    <w:szCs w:val="21"/>
                  </w:rPr>
                </w:pPr>
                <w:r>
                  <w:t>310,147,529.36</w:t>
                </w:r>
              </w:p>
            </w:tc>
            <w:tc>
              <w:tcPr>
                <w:tcW w:w="1063" w:type="pct"/>
              </w:tcPr>
              <w:p w:rsidR="004346DA" w:rsidRDefault="00406325" w:rsidP="004346DA">
                <w:pPr>
                  <w:jc w:val="right"/>
                  <w:rPr>
                    <w:szCs w:val="21"/>
                  </w:rPr>
                </w:pPr>
                <w:r>
                  <w:t>99.76</w:t>
                </w:r>
              </w:p>
            </w:tc>
          </w:tr>
          <w:tr w:rsidR="004346DA" w:rsidTr="004346DA">
            <w:trPr>
              <w:cantSplit/>
            </w:trPr>
            <w:sdt>
              <w:sdtPr>
                <w:tag w:val="_PLD_fa162d7579db4acd997484df51e51de6"/>
                <w:id w:val="-685282453"/>
                <w:lock w:val="sdtLocked"/>
              </w:sdtPr>
              <w:sdtEndPr/>
              <w:sdtContent>
                <w:tc>
                  <w:tcPr>
                    <w:tcW w:w="765" w:type="pct"/>
                  </w:tcPr>
                  <w:p w:rsidR="004346DA" w:rsidRDefault="00406325" w:rsidP="004346DA">
                    <w:pPr>
                      <w:rPr>
                        <w:szCs w:val="21"/>
                      </w:rPr>
                    </w:pPr>
                    <w:r>
                      <w:rPr>
                        <w:rFonts w:hint="eastAsia"/>
                        <w:szCs w:val="21"/>
                      </w:rPr>
                      <w:t>1至2年</w:t>
                    </w:r>
                  </w:p>
                </w:tc>
              </w:sdtContent>
            </w:sdt>
            <w:tc>
              <w:tcPr>
                <w:tcW w:w="1063" w:type="pct"/>
              </w:tcPr>
              <w:p w:rsidR="004346DA" w:rsidRDefault="00406325" w:rsidP="004346DA">
                <w:pPr>
                  <w:jc w:val="right"/>
                  <w:rPr>
                    <w:szCs w:val="21"/>
                  </w:rPr>
                </w:pPr>
                <w:r>
                  <w:t>40,926,896.30</w:t>
                </w:r>
              </w:p>
            </w:tc>
            <w:tc>
              <w:tcPr>
                <w:tcW w:w="1055" w:type="pct"/>
              </w:tcPr>
              <w:p w:rsidR="004346DA" w:rsidRDefault="00406325" w:rsidP="004346DA">
                <w:pPr>
                  <w:jc w:val="right"/>
                  <w:rPr>
                    <w:szCs w:val="21"/>
                  </w:rPr>
                </w:pPr>
                <w:r>
                  <w:t>6.54</w:t>
                </w:r>
              </w:p>
            </w:tc>
            <w:tc>
              <w:tcPr>
                <w:tcW w:w="1054" w:type="pct"/>
              </w:tcPr>
              <w:p w:rsidR="004346DA" w:rsidRDefault="00406325" w:rsidP="004346DA">
                <w:pPr>
                  <w:jc w:val="right"/>
                  <w:rPr>
                    <w:szCs w:val="21"/>
                  </w:rPr>
                </w:pPr>
                <w:r>
                  <w:t>330,241.30</w:t>
                </w:r>
              </w:p>
            </w:tc>
            <w:tc>
              <w:tcPr>
                <w:tcW w:w="1063" w:type="pct"/>
              </w:tcPr>
              <w:p w:rsidR="004346DA" w:rsidRDefault="00406325" w:rsidP="004346DA">
                <w:pPr>
                  <w:jc w:val="right"/>
                  <w:rPr>
                    <w:szCs w:val="21"/>
                  </w:rPr>
                </w:pPr>
                <w:r>
                  <w:t>0.11</w:t>
                </w:r>
              </w:p>
            </w:tc>
          </w:tr>
          <w:tr w:rsidR="004346DA" w:rsidTr="004346DA">
            <w:trPr>
              <w:cantSplit/>
            </w:trPr>
            <w:sdt>
              <w:sdtPr>
                <w:tag w:val="_PLD_43897a3965694d6691fcba6be58bfd88"/>
                <w:id w:val="1120186892"/>
                <w:lock w:val="sdtLocked"/>
              </w:sdtPr>
              <w:sdtEndPr/>
              <w:sdtContent>
                <w:tc>
                  <w:tcPr>
                    <w:tcW w:w="765" w:type="pct"/>
                  </w:tcPr>
                  <w:p w:rsidR="004346DA" w:rsidRDefault="00406325" w:rsidP="004346DA">
                    <w:pPr>
                      <w:rPr>
                        <w:szCs w:val="21"/>
                      </w:rPr>
                    </w:pPr>
                    <w:r>
                      <w:rPr>
                        <w:rFonts w:hint="eastAsia"/>
                        <w:szCs w:val="21"/>
                      </w:rPr>
                      <w:t>2至3年</w:t>
                    </w:r>
                  </w:p>
                </w:tc>
              </w:sdtContent>
            </w:sdt>
            <w:tc>
              <w:tcPr>
                <w:tcW w:w="1063" w:type="pct"/>
              </w:tcPr>
              <w:p w:rsidR="004346DA" w:rsidRDefault="00406325" w:rsidP="004346DA">
                <w:pPr>
                  <w:jc w:val="right"/>
                  <w:rPr>
                    <w:szCs w:val="21"/>
                  </w:rPr>
                </w:pPr>
                <w:r>
                  <w:t>126,971.42</w:t>
                </w:r>
              </w:p>
            </w:tc>
            <w:tc>
              <w:tcPr>
                <w:tcW w:w="1055" w:type="pct"/>
              </w:tcPr>
              <w:p w:rsidR="004346DA" w:rsidRDefault="00406325" w:rsidP="004346DA">
                <w:pPr>
                  <w:jc w:val="right"/>
                  <w:rPr>
                    <w:szCs w:val="21"/>
                  </w:rPr>
                </w:pPr>
                <w:r>
                  <w:t>0.017</w:t>
                </w:r>
              </w:p>
            </w:tc>
            <w:tc>
              <w:tcPr>
                <w:tcW w:w="1054" w:type="pct"/>
              </w:tcPr>
              <w:p w:rsidR="004346DA" w:rsidRDefault="00406325" w:rsidP="004346DA">
                <w:pPr>
                  <w:jc w:val="right"/>
                  <w:rPr>
                    <w:szCs w:val="21"/>
                  </w:rPr>
                </w:pPr>
                <w:r>
                  <w:t>84,449.20</w:t>
                </w:r>
              </w:p>
            </w:tc>
            <w:tc>
              <w:tcPr>
                <w:tcW w:w="1063" w:type="pct"/>
              </w:tcPr>
              <w:p w:rsidR="004346DA" w:rsidRDefault="00406325" w:rsidP="004346DA">
                <w:pPr>
                  <w:jc w:val="right"/>
                  <w:rPr>
                    <w:szCs w:val="21"/>
                  </w:rPr>
                </w:pPr>
                <w:r>
                  <w:t>0.03</w:t>
                </w:r>
              </w:p>
            </w:tc>
          </w:tr>
          <w:tr w:rsidR="004346DA" w:rsidTr="004346DA">
            <w:trPr>
              <w:cantSplit/>
            </w:trPr>
            <w:sdt>
              <w:sdtPr>
                <w:tag w:val="_PLD_bb596048f7e846139c705c6214cec5e4"/>
                <w:id w:val="-428115394"/>
                <w:lock w:val="sdtLocked"/>
              </w:sdtPr>
              <w:sdtEndPr/>
              <w:sdtContent>
                <w:tc>
                  <w:tcPr>
                    <w:tcW w:w="765" w:type="pct"/>
                  </w:tcPr>
                  <w:p w:rsidR="004346DA" w:rsidRDefault="00406325" w:rsidP="004346DA">
                    <w:pPr>
                      <w:rPr>
                        <w:szCs w:val="21"/>
                      </w:rPr>
                    </w:pPr>
                    <w:r>
                      <w:rPr>
                        <w:rFonts w:hint="eastAsia"/>
                        <w:szCs w:val="21"/>
                      </w:rPr>
                      <w:t>3年以上</w:t>
                    </w:r>
                  </w:p>
                </w:tc>
              </w:sdtContent>
            </w:sdt>
            <w:tc>
              <w:tcPr>
                <w:tcW w:w="1063" w:type="pct"/>
              </w:tcPr>
              <w:p w:rsidR="004346DA" w:rsidRDefault="00406325" w:rsidP="004346DA">
                <w:pPr>
                  <w:jc w:val="right"/>
                  <w:rPr>
                    <w:szCs w:val="21"/>
                  </w:rPr>
                </w:pPr>
                <w:r>
                  <w:t>17,233.00</w:t>
                </w:r>
              </w:p>
            </w:tc>
            <w:tc>
              <w:tcPr>
                <w:tcW w:w="1055" w:type="pct"/>
              </w:tcPr>
              <w:p w:rsidR="004346DA" w:rsidRDefault="00406325" w:rsidP="004346DA">
                <w:pPr>
                  <w:jc w:val="right"/>
                  <w:rPr>
                    <w:szCs w:val="21"/>
                  </w:rPr>
                </w:pPr>
                <w:r>
                  <w:t>0.003</w:t>
                </w:r>
              </w:p>
            </w:tc>
            <w:tc>
              <w:tcPr>
                <w:tcW w:w="1054" w:type="pct"/>
              </w:tcPr>
              <w:p w:rsidR="004346DA" w:rsidRDefault="00406325" w:rsidP="004346DA">
                <w:pPr>
                  <w:jc w:val="right"/>
                  <w:rPr>
                    <w:szCs w:val="21"/>
                  </w:rPr>
                </w:pPr>
                <w:r>
                  <w:t>317,053.02</w:t>
                </w:r>
              </w:p>
            </w:tc>
            <w:tc>
              <w:tcPr>
                <w:tcW w:w="1063" w:type="pct"/>
              </w:tcPr>
              <w:p w:rsidR="004346DA" w:rsidRDefault="00406325" w:rsidP="004346DA">
                <w:pPr>
                  <w:jc w:val="right"/>
                  <w:rPr>
                    <w:szCs w:val="21"/>
                  </w:rPr>
                </w:pPr>
                <w:r>
                  <w:t>0.1</w:t>
                </w:r>
              </w:p>
            </w:tc>
          </w:tr>
          <w:sdt>
            <w:sdtPr>
              <w:rPr>
                <w:rFonts w:hint="eastAsia"/>
                <w:szCs w:val="21"/>
              </w:rPr>
              <w:alias w:val="预付款项按账龄列示明细"/>
              <w:tag w:val="_TUP_9793e4461d1544a0abdec0c8f4f296bd"/>
              <w:id w:val="76874216"/>
              <w:lock w:val="sdtLocked"/>
            </w:sdtPr>
            <w:sdtEndPr>
              <w:rPr>
                <w:rFonts w:hint="default"/>
              </w:rPr>
            </w:sdtEndPr>
            <w:sdtContent>
              <w:tr w:rsidR="004346DA" w:rsidTr="004346DA">
                <w:trPr>
                  <w:cantSplit/>
                  <w:trHeight w:val="277"/>
                </w:trPr>
                <w:tc>
                  <w:tcPr>
                    <w:tcW w:w="765" w:type="pct"/>
                  </w:tcPr>
                  <w:p w:rsidR="004346DA" w:rsidRDefault="004346DA" w:rsidP="004346DA">
                    <w:pPr>
                      <w:rPr>
                        <w:szCs w:val="21"/>
                      </w:rPr>
                    </w:pPr>
                  </w:p>
                </w:tc>
                <w:tc>
                  <w:tcPr>
                    <w:tcW w:w="1063" w:type="pct"/>
                  </w:tcPr>
                  <w:p w:rsidR="004346DA" w:rsidRDefault="004346DA" w:rsidP="004346DA">
                    <w:pPr>
                      <w:jc w:val="right"/>
                      <w:rPr>
                        <w:szCs w:val="21"/>
                      </w:rPr>
                    </w:pPr>
                  </w:p>
                </w:tc>
                <w:tc>
                  <w:tcPr>
                    <w:tcW w:w="1055" w:type="pct"/>
                  </w:tcPr>
                  <w:p w:rsidR="004346DA" w:rsidRDefault="004346DA" w:rsidP="004346DA">
                    <w:pPr>
                      <w:jc w:val="right"/>
                      <w:rPr>
                        <w:szCs w:val="21"/>
                      </w:rPr>
                    </w:pPr>
                  </w:p>
                </w:tc>
                <w:tc>
                  <w:tcPr>
                    <w:tcW w:w="1054" w:type="pct"/>
                  </w:tcPr>
                  <w:p w:rsidR="004346DA" w:rsidRDefault="004346DA" w:rsidP="004346DA">
                    <w:pPr>
                      <w:jc w:val="right"/>
                      <w:rPr>
                        <w:szCs w:val="21"/>
                      </w:rPr>
                    </w:pPr>
                  </w:p>
                </w:tc>
                <w:tc>
                  <w:tcPr>
                    <w:tcW w:w="1063" w:type="pct"/>
                  </w:tcPr>
                  <w:p w:rsidR="004346DA" w:rsidRDefault="004346DA" w:rsidP="004346DA">
                    <w:pPr>
                      <w:jc w:val="right"/>
                      <w:rPr>
                        <w:szCs w:val="21"/>
                      </w:rPr>
                    </w:pPr>
                  </w:p>
                </w:tc>
              </w:tr>
            </w:sdtContent>
          </w:sdt>
          <w:sdt>
            <w:sdtPr>
              <w:rPr>
                <w:rFonts w:hint="eastAsia"/>
                <w:szCs w:val="21"/>
              </w:rPr>
              <w:alias w:val="预付款项按账龄列示明细"/>
              <w:tag w:val="_TUP_9793e4461d1544a0abdec0c8f4f296bd"/>
              <w:id w:val="1663122746"/>
              <w:lock w:val="sdtLocked"/>
            </w:sdtPr>
            <w:sdtEndPr>
              <w:rPr>
                <w:rFonts w:hint="default"/>
              </w:rPr>
            </w:sdtEndPr>
            <w:sdtContent>
              <w:tr w:rsidR="004346DA" w:rsidTr="004346DA">
                <w:trPr>
                  <w:cantSplit/>
                  <w:trHeight w:val="277"/>
                </w:trPr>
                <w:tc>
                  <w:tcPr>
                    <w:tcW w:w="765" w:type="pct"/>
                  </w:tcPr>
                  <w:p w:rsidR="004346DA" w:rsidRDefault="004346DA" w:rsidP="004346DA">
                    <w:pPr>
                      <w:rPr>
                        <w:szCs w:val="21"/>
                      </w:rPr>
                    </w:pPr>
                  </w:p>
                </w:tc>
                <w:tc>
                  <w:tcPr>
                    <w:tcW w:w="1063" w:type="pct"/>
                  </w:tcPr>
                  <w:p w:rsidR="004346DA" w:rsidRDefault="004346DA" w:rsidP="004346DA">
                    <w:pPr>
                      <w:jc w:val="right"/>
                      <w:rPr>
                        <w:szCs w:val="21"/>
                      </w:rPr>
                    </w:pPr>
                  </w:p>
                </w:tc>
                <w:tc>
                  <w:tcPr>
                    <w:tcW w:w="1055" w:type="pct"/>
                  </w:tcPr>
                  <w:p w:rsidR="004346DA" w:rsidRDefault="004346DA" w:rsidP="004346DA">
                    <w:pPr>
                      <w:jc w:val="right"/>
                      <w:rPr>
                        <w:szCs w:val="21"/>
                      </w:rPr>
                    </w:pPr>
                  </w:p>
                </w:tc>
                <w:tc>
                  <w:tcPr>
                    <w:tcW w:w="1054" w:type="pct"/>
                  </w:tcPr>
                  <w:p w:rsidR="004346DA" w:rsidRDefault="004346DA" w:rsidP="004346DA">
                    <w:pPr>
                      <w:jc w:val="right"/>
                      <w:rPr>
                        <w:szCs w:val="21"/>
                      </w:rPr>
                    </w:pPr>
                  </w:p>
                </w:tc>
                <w:tc>
                  <w:tcPr>
                    <w:tcW w:w="1063" w:type="pct"/>
                  </w:tcPr>
                  <w:p w:rsidR="004346DA" w:rsidRDefault="004346DA" w:rsidP="004346DA">
                    <w:pPr>
                      <w:jc w:val="right"/>
                      <w:rPr>
                        <w:szCs w:val="21"/>
                      </w:rPr>
                    </w:pPr>
                  </w:p>
                </w:tc>
              </w:tr>
            </w:sdtContent>
          </w:sdt>
          <w:tr w:rsidR="004346DA" w:rsidTr="004346DA">
            <w:trPr>
              <w:cantSplit/>
            </w:trPr>
            <w:sdt>
              <w:sdtPr>
                <w:tag w:val="_PLD_773a38e1adc44faa97354ca876a6da1b"/>
                <w:id w:val="581266492"/>
                <w:lock w:val="sdtLocked"/>
              </w:sdtPr>
              <w:sdtEndPr/>
              <w:sdtContent>
                <w:tc>
                  <w:tcPr>
                    <w:tcW w:w="765" w:type="pct"/>
                  </w:tcPr>
                  <w:p w:rsidR="004346DA" w:rsidRDefault="00406325" w:rsidP="004346DA">
                    <w:pPr>
                      <w:jc w:val="center"/>
                      <w:rPr>
                        <w:szCs w:val="21"/>
                      </w:rPr>
                    </w:pPr>
                    <w:r>
                      <w:rPr>
                        <w:rFonts w:hint="eastAsia"/>
                        <w:szCs w:val="21"/>
                      </w:rPr>
                      <w:t>合计</w:t>
                    </w:r>
                  </w:p>
                </w:tc>
              </w:sdtContent>
            </w:sdt>
            <w:tc>
              <w:tcPr>
                <w:tcW w:w="1063" w:type="pct"/>
              </w:tcPr>
              <w:p w:rsidR="004346DA" w:rsidRDefault="00406325" w:rsidP="004346DA">
                <w:pPr>
                  <w:jc w:val="right"/>
                  <w:rPr>
                    <w:szCs w:val="21"/>
                  </w:rPr>
                </w:pPr>
                <w:r>
                  <w:t>625,686,131.27</w:t>
                </w:r>
              </w:p>
            </w:tc>
            <w:tc>
              <w:tcPr>
                <w:tcW w:w="1055" w:type="pct"/>
              </w:tcPr>
              <w:p w:rsidR="004346DA" w:rsidRDefault="00406325" w:rsidP="004346DA">
                <w:pPr>
                  <w:jc w:val="right"/>
                  <w:rPr>
                    <w:szCs w:val="21"/>
                  </w:rPr>
                </w:pPr>
                <w:r>
                  <w:t>100</w:t>
                </w:r>
              </w:p>
            </w:tc>
            <w:tc>
              <w:tcPr>
                <w:tcW w:w="1054" w:type="pct"/>
              </w:tcPr>
              <w:p w:rsidR="004346DA" w:rsidRDefault="00406325" w:rsidP="004346DA">
                <w:pPr>
                  <w:jc w:val="right"/>
                  <w:rPr>
                    <w:szCs w:val="21"/>
                  </w:rPr>
                </w:pPr>
                <w:r>
                  <w:t>310,879,272.88</w:t>
                </w:r>
              </w:p>
            </w:tc>
            <w:tc>
              <w:tcPr>
                <w:tcW w:w="1063" w:type="pct"/>
              </w:tcPr>
              <w:p w:rsidR="004346DA" w:rsidRDefault="00406325" w:rsidP="004346DA">
                <w:pPr>
                  <w:jc w:val="right"/>
                  <w:rPr>
                    <w:szCs w:val="21"/>
                  </w:rPr>
                </w:pPr>
                <w:r>
                  <w:t>100</w:t>
                </w:r>
              </w:p>
            </w:tc>
          </w:tr>
        </w:tbl>
        <w:p w:rsidR="004346DA" w:rsidRDefault="004346DA"/>
        <w:p w:rsidR="00B40D17" w:rsidRDefault="00CB3A32">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2044041361"/>
            <w:lock w:val="sdtLocked"/>
            <w:placeholder>
              <w:docPart w:val="GBC22222222222222222222222222222"/>
            </w:placeholder>
          </w:sdtPr>
          <w:sdtEndPr/>
          <w:sdtContent>
            <w:p w:rsidR="00B40D17" w:rsidRDefault="00F21D9D">
              <w:pPr>
                <w:snapToGrid w:val="0"/>
                <w:spacing w:line="240" w:lineRule="atLeast"/>
                <w:rPr>
                  <w:szCs w:val="21"/>
                </w:rPr>
              </w:pPr>
              <w:r>
                <w:rPr>
                  <w:rFonts w:hint="eastAsia"/>
                  <w:szCs w:val="21"/>
                </w:rPr>
                <w:t>无</w:t>
              </w:r>
            </w:p>
          </w:sdtContent>
        </w:sdt>
      </w:sdtContent>
    </w:sdt>
    <w:p w:rsidR="00B40D17" w:rsidRDefault="00B40D17">
      <w:pPr>
        <w:rPr>
          <w:szCs w:val="21"/>
        </w:rPr>
      </w:pPr>
    </w:p>
    <w:sdt>
      <w:sdtPr>
        <w:rPr>
          <w:rFonts w:hint="eastAsia"/>
        </w:rPr>
        <w:alias w:val="模块:预付款项金额前五名单位情况"/>
        <w:tag w:val="_GBC_2c5fba8651a04a6d88c0c9fc33310c57"/>
        <w:id w:val="-796679325"/>
        <w:lock w:val="sdtLocked"/>
        <w:placeholder>
          <w:docPart w:val="GBC22222222222222222222222222222"/>
        </w:placeholder>
      </w:sdtPr>
      <w:sdtEndPr>
        <w:rPr>
          <w:rFonts w:ascii="Times New Roman" w:hAnsi="Times New Roman"/>
        </w:rPr>
      </w:sdtEndPr>
      <w:sdtContent>
        <w:p w:rsidR="00B40D17" w:rsidRDefault="00CB3A32" w:rsidP="009A0427">
          <w:pPr>
            <w:numPr>
              <w:ilvl w:val="0"/>
              <w:numId w:val="74"/>
            </w:numPr>
            <w:tabs>
              <w:tab w:val="left" w:pos="616"/>
            </w:tabs>
            <w:snapToGrid w:val="0"/>
            <w:spacing w:line="240" w:lineRule="atLeas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073269063"/>
            <w:lock w:val="sdtLocked"/>
            <w:placeholder>
              <w:docPart w:val="GBC22222222222222222222222222222"/>
            </w:placeholder>
          </w:sdtPr>
          <w:sdtEndPr/>
          <w:sdtContent>
            <w:p w:rsidR="00B40D17" w:rsidRDefault="00CB3A32">
              <w:pPr>
                <w:snapToGrid w:val="0"/>
                <w:spacing w:line="240" w:lineRule="atLeast"/>
                <w:rPr>
                  <w:szCs w:val="21"/>
                </w:rPr>
              </w:pPr>
              <w:r>
                <w:rPr>
                  <w:szCs w:val="21"/>
                </w:rPr>
                <w:fldChar w:fldCharType="begin"/>
              </w:r>
              <w:r w:rsidR="00406325">
                <w:rPr>
                  <w:szCs w:val="21"/>
                </w:rPr>
                <w:instrText xml:space="preserve"> MACROBUTTON  SnrToggleCheckbox √适用 </w:instrText>
              </w:r>
              <w:r>
                <w:rPr>
                  <w:szCs w:val="21"/>
                </w:rPr>
                <w:fldChar w:fldCharType="end"/>
              </w:r>
              <w:r>
                <w:rPr>
                  <w:szCs w:val="21"/>
                </w:rPr>
                <w:fldChar w:fldCharType="begin"/>
              </w:r>
              <w:r w:rsidR="00406325">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1399895488"/>
            <w:lock w:val="sdtLocked"/>
            <w:placeholder>
              <w:docPart w:val="GBC22222222222222222222222222222"/>
            </w:placeholder>
          </w:sdtPr>
          <w:sdtEndPr>
            <w:rPr>
              <w:szCs w:val="24"/>
            </w:rPr>
          </w:sdtEndPr>
          <w:sdtContent>
            <w:p w:rsidR="004346DA" w:rsidRDefault="004346DA">
              <w:pPr>
                <w:snapToGrid w:val="0"/>
                <w:spacing w:line="240" w:lineRule="atLeast"/>
                <w:rPr>
                  <w:szCs w:val="21"/>
                </w:rPr>
              </w:pPr>
            </w:p>
            <w:tbl>
              <w:tblPr>
                <w:tblStyle w:val="g22"/>
                <w:tblW w:w="0" w:type="auto"/>
                <w:tblLayout w:type="fixed"/>
                <w:tblLook w:val="04A0" w:firstRow="1" w:lastRow="0" w:firstColumn="1" w:lastColumn="0" w:noHBand="0" w:noVBand="1"/>
              </w:tblPr>
              <w:tblGrid>
                <w:gridCol w:w="3539"/>
                <w:gridCol w:w="2268"/>
                <w:gridCol w:w="3016"/>
              </w:tblGrid>
              <w:tr w:rsidR="004346DA" w:rsidTr="004346DA">
                <w:tc>
                  <w:tcPr>
                    <w:tcW w:w="3539" w:type="dxa"/>
                  </w:tcPr>
                  <w:p w:rsidR="004346DA" w:rsidRPr="0089301D" w:rsidRDefault="00406325" w:rsidP="004346DA">
                    <w:pPr>
                      <w:snapToGrid w:val="0"/>
                      <w:spacing w:line="240" w:lineRule="atLeast"/>
                      <w:jc w:val="center"/>
                      <w:rPr>
                        <w:b/>
                        <w:szCs w:val="21"/>
                      </w:rPr>
                    </w:pPr>
                    <w:r w:rsidRPr="0089301D">
                      <w:rPr>
                        <w:b/>
                      </w:rPr>
                      <w:t>债务人名称</w:t>
                    </w:r>
                  </w:p>
                </w:tc>
                <w:tc>
                  <w:tcPr>
                    <w:tcW w:w="2268" w:type="dxa"/>
                  </w:tcPr>
                  <w:p w:rsidR="004346DA" w:rsidRPr="0089301D" w:rsidRDefault="00406325" w:rsidP="004346DA">
                    <w:pPr>
                      <w:snapToGrid w:val="0"/>
                      <w:spacing w:line="240" w:lineRule="atLeast"/>
                      <w:jc w:val="center"/>
                      <w:rPr>
                        <w:b/>
                        <w:szCs w:val="21"/>
                      </w:rPr>
                    </w:pPr>
                    <w:r w:rsidRPr="0089301D">
                      <w:rPr>
                        <w:b/>
                      </w:rPr>
                      <w:t>账面余额</w:t>
                    </w:r>
                  </w:p>
                </w:tc>
                <w:tc>
                  <w:tcPr>
                    <w:tcW w:w="3016" w:type="dxa"/>
                  </w:tcPr>
                  <w:p w:rsidR="004346DA" w:rsidRPr="0089301D" w:rsidRDefault="00406325" w:rsidP="004346DA">
                    <w:pPr>
                      <w:snapToGrid w:val="0"/>
                      <w:spacing w:line="240" w:lineRule="atLeast"/>
                      <w:jc w:val="center"/>
                      <w:rPr>
                        <w:b/>
                        <w:szCs w:val="21"/>
                      </w:rPr>
                    </w:pPr>
                    <w:r w:rsidRPr="0089301D">
                      <w:rPr>
                        <w:b/>
                      </w:rPr>
                      <w:t>占预付款项合计的比例（%）</w:t>
                    </w:r>
                  </w:p>
                </w:tc>
              </w:tr>
              <w:tr w:rsidR="004346DA" w:rsidRPr="0089301D" w:rsidTr="004346DA">
                <w:tc>
                  <w:tcPr>
                    <w:tcW w:w="3539" w:type="dxa"/>
                  </w:tcPr>
                  <w:p w:rsidR="004346DA" w:rsidRDefault="00406325" w:rsidP="004346DA">
                    <w:pPr>
                      <w:snapToGrid w:val="0"/>
                      <w:spacing w:line="240" w:lineRule="atLeast"/>
                      <w:jc w:val="center"/>
                      <w:rPr>
                        <w:szCs w:val="21"/>
                      </w:rPr>
                    </w:pPr>
                    <w:r>
                      <w:t>上海泓锴投资有限公司</w:t>
                    </w:r>
                  </w:p>
                </w:tc>
                <w:tc>
                  <w:tcPr>
                    <w:tcW w:w="2268" w:type="dxa"/>
                  </w:tcPr>
                  <w:p w:rsidR="004346DA" w:rsidRDefault="00406325" w:rsidP="004346DA">
                    <w:pPr>
                      <w:snapToGrid w:val="0"/>
                      <w:spacing w:line="240" w:lineRule="atLeast"/>
                      <w:jc w:val="right"/>
                      <w:rPr>
                        <w:szCs w:val="21"/>
                      </w:rPr>
                    </w:pPr>
                    <w:r>
                      <w:t>88,581,794.53</w:t>
                    </w:r>
                  </w:p>
                </w:tc>
                <w:tc>
                  <w:tcPr>
                    <w:tcW w:w="3016" w:type="dxa"/>
                  </w:tcPr>
                  <w:p w:rsidR="004346DA" w:rsidRPr="0089301D" w:rsidRDefault="00406325" w:rsidP="004346DA">
                    <w:pPr>
                      <w:snapToGrid w:val="0"/>
                      <w:spacing w:line="240" w:lineRule="atLeast"/>
                      <w:jc w:val="right"/>
                    </w:pPr>
                    <w:r>
                      <w:t>14.16</w:t>
                    </w:r>
                  </w:p>
                </w:tc>
              </w:tr>
              <w:tr w:rsidR="004346DA" w:rsidRPr="0089301D" w:rsidTr="004346DA">
                <w:tc>
                  <w:tcPr>
                    <w:tcW w:w="3539" w:type="dxa"/>
                  </w:tcPr>
                  <w:p w:rsidR="004346DA" w:rsidRPr="0089301D" w:rsidRDefault="00406325" w:rsidP="004346DA">
                    <w:pPr>
                      <w:jc w:val="center"/>
                    </w:pPr>
                    <w:r>
                      <w:t>重庆钢铁股份有限公司</w:t>
                    </w:r>
                  </w:p>
                </w:tc>
                <w:tc>
                  <w:tcPr>
                    <w:tcW w:w="2268" w:type="dxa"/>
                  </w:tcPr>
                  <w:p w:rsidR="004346DA" w:rsidRPr="0089301D" w:rsidRDefault="00406325" w:rsidP="004346DA">
                    <w:pPr>
                      <w:jc w:val="right"/>
                    </w:pPr>
                    <w:r>
                      <w:t>85,693,027.42</w:t>
                    </w:r>
                  </w:p>
                </w:tc>
                <w:tc>
                  <w:tcPr>
                    <w:tcW w:w="3016" w:type="dxa"/>
                  </w:tcPr>
                  <w:p w:rsidR="004346DA" w:rsidRPr="0089301D" w:rsidRDefault="00406325" w:rsidP="004346DA">
                    <w:pPr>
                      <w:snapToGrid w:val="0"/>
                      <w:spacing w:line="240" w:lineRule="atLeast"/>
                      <w:jc w:val="right"/>
                    </w:pPr>
                    <w:r>
                      <w:t>13.70</w:t>
                    </w:r>
                  </w:p>
                </w:tc>
              </w:tr>
              <w:tr w:rsidR="004346DA" w:rsidRPr="0089301D" w:rsidTr="004346DA">
                <w:tc>
                  <w:tcPr>
                    <w:tcW w:w="3539" w:type="dxa"/>
                  </w:tcPr>
                  <w:p w:rsidR="004346DA" w:rsidRPr="0089301D" w:rsidRDefault="00406325" w:rsidP="004346DA">
                    <w:pPr>
                      <w:jc w:val="center"/>
                    </w:pPr>
                    <w:r>
                      <w:lastRenderedPageBreak/>
                      <w:t>贵州开磷有限责任公司</w:t>
                    </w:r>
                  </w:p>
                </w:tc>
                <w:tc>
                  <w:tcPr>
                    <w:tcW w:w="2268" w:type="dxa"/>
                  </w:tcPr>
                  <w:p w:rsidR="004346DA" w:rsidRPr="0089301D" w:rsidRDefault="00406325" w:rsidP="004346DA">
                    <w:pPr>
                      <w:jc w:val="right"/>
                    </w:pPr>
                    <w:r>
                      <w:t>70,607,169.16</w:t>
                    </w:r>
                  </w:p>
                </w:tc>
                <w:tc>
                  <w:tcPr>
                    <w:tcW w:w="3016" w:type="dxa"/>
                  </w:tcPr>
                  <w:p w:rsidR="004346DA" w:rsidRPr="0089301D" w:rsidRDefault="00406325" w:rsidP="004346DA">
                    <w:pPr>
                      <w:snapToGrid w:val="0"/>
                      <w:spacing w:line="240" w:lineRule="atLeast"/>
                      <w:jc w:val="right"/>
                    </w:pPr>
                    <w:r>
                      <w:t>11.28</w:t>
                    </w:r>
                  </w:p>
                </w:tc>
              </w:tr>
              <w:tr w:rsidR="004346DA" w:rsidRPr="0089301D" w:rsidTr="004346DA">
                <w:tc>
                  <w:tcPr>
                    <w:tcW w:w="3539" w:type="dxa"/>
                  </w:tcPr>
                  <w:p w:rsidR="004346DA" w:rsidRPr="0089301D" w:rsidRDefault="00406325" w:rsidP="004346DA">
                    <w:pPr>
                      <w:jc w:val="center"/>
                    </w:pPr>
                    <w:r>
                      <w:t>天津建龙钢铁实业有限公司</w:t>
                    </w:r>
                  </w:p>
                </w:tc>
                <w:tc>
                  <w:tcPr>
                    <w:tcW w:w="2268" w:type="dxa"/>
                  </w:tcPr>
                  <w:p w:rsidR="004346DA" w:rsidRPr="0089301D" w:rsidRDefault="00406325" w:rsidP="004346DA">
                    <w:pPr>
                      <w:jc w:val="right"/>
                    </w:pPr>
                    <w:r>
                      <w:t>43,841,070.49</w:t>
                    </w:r>
                  </w:p>
                </w:tc>
                <w:tc>
                  <w:tcPr>
                    <w:tcW w:w="3016" w:type="dxa"/>
                  </w:tcPr>
                  <w:p w:rsidR="004346DA" w:rsidRPr="0089301D" w:rsidRDefault="00406325" w:rsidP="004346DA">
                    <w:pPr>
                      <w:snapToGrid w:val="0"/>
                      <w:spacing w:line="240" w:lineRule="atLeast"/>
                      <w:jc w:val="right"/>
                    </w:pPr>
                    <w:r>
                      <w:t>7.01</w:t>
                    </w:r>
                  </w:p>
                </w:tc>
              </w:tr>
              <w:tr w:rsidR="004346DA" w:rsidRPr="0089301D" w:rsidTr="004346DA">
                <w:tc>
                  <w:tcPr>
                    <w:tcW w:w="3539" w:type="dxa"/>
                  </w:tcPr>
                  <w:p w:rsidR="004346DA" w:rsidRPr="0089301D" w:rsidRDefault="00406325" w:rsidP="004346DA">
                    <w:pPr>
                      <w:jc w:val="center"/>
                    </w:pPr>
                    <w:r>
                      <w:t>浙江杭钢国贸有限公司</w:t>
                    </w:r>
                  </w:p>
                </w:tc>
                <w:tc>
                  <w:tcPr>
                    <w:tcW w:w="2268" w:type="dxa"/>
                  </w:tcPr>
                  <w:p w:rsidR="004346DA" w:rsidRPr="0089301D" w:rsidRDefault="00406325" w:rsidP="004346DA">
                    <w:pPr>
                      <w:jc w:val="right"/>
                    </w:pPr>
                    <w:r>
                      <w:t>35,207,293.98</w:t>
                    </w:r>
                  </w:p>
                </w:tc>
                <w:tc>
                  <w:tcPr>
                    <w:tcW w:w="3016" w:type="dxa"/>
                  </w:tcPr>
                  <w:p w:rsidR="004346DA" w:rsidRPr="0089301D" w:rsidRDefault="00406325" w:rsidP="004346DA">
                    <w:pPr>
                      <w:snapToGrid w:val="0"/>
                      <w:spacing w:line="240" w:lineRule="atLeast"/>
                      <w:jc w:val="right"/>
                    </w:pPr>
                    <w:r>
                      <w:t>5.63</w:t>
                    </w:r>
                  </w:p>
                </w:tc>
              </w:tr>
              <w:tr w:rsidR="004346DA" w:rsidRPr="0089301D" w:rsidTr="004346DA">
                <w:tc>
                  <w:tcPr>
                    <w:tcW w:w="3539" w:type="dxa"/>
                  </w:tcPr>
                  <w:p w:rsidR="004346DA" w:rsidRPr="0089301D" w:rsidRDefault="00406325" w:rsidP="004346DA">
                    <w:pPr>
                      <w:jc w:val="center"/>
                    </w:pPr>
                    <w:r>
                      <w:rPr>
                        <w:rFonts w:hint="eastAsia"/>
                      </w:rPr>
                      <w:t>合计</w:t>
                    </w:r>
                  </w:p>
                </w:tc>
                <w:tc>
                  <w:tcPr>
                    <w:tcW w:w="2268" w:type="dxa"/>
                  </w:tcPr>
                  <w:p w:rsidR="004346DA" w:rsidRPr="00C8618B" w:rsidRDefault="009A0427" w:rsidP="004346DA">
                    <w:pPr>
                      <w:widowControl/>
                      <w:jc w:val="right"/>
                      <w:rPr>
                        <w:color w:val="000000"/>
                        <w:sz w:val="22"/>
                        <w:szCs w:val="22"/>
                      </w:rPr>
                    </w:pPr>
                    <w:r>
                      <w:rPr>
                        <w:rFonts w:hint="eastAsia"/>
                        <w:color w:val="000000"/>
                        <w:sz w:val="22"/>
                        <w:szCs w:val="22"/>
                      </w:rPr>
                      <w:t>323,930,355.58</w:t>
                    </w:r>
                  </w:p>
                </w:tc>
                <w:tc>
                  <w:tcPr>
                    <w:tcW w:w="3016" w:type="dxa"/>
                  </w:tcPr>
                  <w:p w:rsidR="004346DA" w:rsidRPr="0089301D" w:rsidRDefault="00406325" w:rsidP="004346DA">
                    <w:pPr>
                      <w:snapToGrid w:val="0"/>
                      <w:spacing w:line="240" w:lineRule="atLeast"/>
                      <w:jc w:val="right"/>
                    </w:pPr>
                    <w:r>
                      <w:t>51.77</w:t>
                    </w:r>
                  </w:p>
                </w:tc>
              </w:tr>
            </w:tbl>
            <w:p w:rsidR="00B40D17" w:rsidRPr="00F21D9D" w:rsidRDefault="002A1F24" w:rsidP="00F21D9D"/>
          </w:sdtContent>
        </w:sdt>
      </w:sdtContent>
    </w:sdt>
    <w:sdt>
      <w:sdtPr>
        <w:rPr>
          <w:rFonts w:ascii="Times New Roman" w:hAnsi="Times New Roman" w:hint="eastAsia"/>
          <w:b/>
          <w:bCs/>
        </w:rPr>
        <w:alias w:val="模块:预付款项的说明"/>
        <w:tag w:val="_GBC_ee9bedfa5e5340c9b02fb474f1a1fc26"/>
        <w:id w:val="-618150409"/>
        <w:lock w:val="sdtLocked"/>
        <w:placeholder>
          <w:docPart w:val="GBC22222222222222222222222222222"/>
        </w:placeholder>
      </w:sdtPr>
      <w:sdtEndPr>
        <w:rPr>
          <w:rFonts w:hint="default"/>
          <w:b w:val="0"/>
          <w:bCs w:val="0"/>
        </w:rPr>
      </w:sdtEndPr>
      <w:sdtContent>
        <w:p w:rsidR="00B40D17" w:rsidRDefault="00CB3A32">
          <w:r>
            <w:rPr>
              <w:rFonts w:hint="eastAsia"/>
            </w:rPr>
            <w:t>其他说明</w:t>
          </w:r>
        </w:p>
        <w:sdt>
          <w:sdtPr>
            <w:alias w:val="是否适用：预付帐款的说明[双击切换]"/>
            <w:tag w:val="_GBC_c712ee6483d44c77b1f563e552689c6d"/>
            <w:id w:val="2132748562"/>
            <w:lock w:val="sdtLocked"/>
            <w:placeholder>
              <w:docPart w:val="GBC22222222222222222222222222222"/>
            </w:placeholder>
          </w:sdtPr>
          <w:sdtEndPr/>
          <w:sdtContent>
            <w:p w:rsidR="00B40D17" w:rsidRDefault="00CB3A32" w:rsidP="004346DA">
              <w:pPr>
                <w:rPr>
                  <w:szCs w:val="21"/>
                </w:rPr>
              </w:pPr>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sdtContent>
    </w:sdt>
    <w:p w:rsidR="00B40D17" w:rsidRDefault="00B40D17">
      <w:pPr>
        <w:rPr>
          <w:szCs w:val="21"/>
        </w:rPr>
      </w:pPr>
    </w:p>
    <w:p w:rsidR="00B40D17" w:rsidRDefault="00CB3A32" w:rsidP="009A0427">
      <w:pPr>
        <w:pStyle w:val="3"/>
        <w:numPr>
          <w:ilvl w:val="0"/>
          <w:numId w:val="2"/>
        </w:numPr>
      </w:pPr>
      <w:r>
        <w:rPr>
          <w:rFonts w:hint="eastAsia"/>
        </w:rPr>
        <w:t>其他应收款</w:t>
      </w:r>
    </w:p>
    <w:bookmarkStart w:id="94" w:name="_Hlk10467611" w:displacedByCustomXml="next"/>
    <w:sdt>
      <w:sdtPr>
        <w:rPr>
          <w:rFonts w:hint="eastAsia"/>
        </w:rPr>
        <w:alias w:val="模块:分类列示"/>
        <w:tag w:val="_SEC_440b8bdb86984dd89d750fdd7845fe71"/>
        <w:id w:val="-241953201"/>
        <w:lock w:val="sdtLocked"/>
        <w:placeholder>
          <w:docPart w:val="GBC22222222222222222222222222222"/>
        </w:placeholder>
      </w:sdtPr>
      <w:sdtEndPr>
        <w:rPr>
          <w:rFonts w:hint="default"/>
        </w:rPr>
      </w:sdtEndPr>
      <w:sdtContent>
        <w:p w:rsidR="00B40D17" w:rsidRDefault="00CB3A32">
          <w:r>
            <w:rPr>
              <w:rFonts w:hint="eastAsia"/>
            </w:rPr>
            <w:t>项目列示</w:t>
          </w:r>
        </w:p>
        <w:sdt>
          <w:sdtPr>
            <w:alias w:val="是否适用：其他应收款分类列示[双击切换]"/>
            <w:tag w:val="_GBC_23e3e9ad53624abaaa00fc7f7c24842a"/>
            <w:id w:val="-134574260"/>
            <w:lock w:val="sdtContentLocked"/>
            <w:placeholder>
              <w:docPart w:val="GBC22222222222222222222222222222"/>
            </w:placeholder>
          </w:sdtPr>
          <w:sdtEndPr/>
          <w:sdtContent>
            <w:p w:rsidR="00B40D17" w:rsidRDefault="00CB3A32">
              <w:r>
                <w:fldChar w:fldCharType="begin"/>
              </w:r>
              <w:r w:rsidR="00882B99">
                <w:instrText xml:space="preserve"> MACROBUTTON  SnrToggleCheckbox √适用 </w:instrText>
              </w:r>
              <w:r>
                <w:fldChar w:fldCharType="end"/>
              </w:r>
              <w:r>
                <w:fldChar w:fldCharType="begin"/>
              </w:r>
              <w:r w:rsidR="00882B99">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其他应收款分类列示"/>
              <w:tag w:val="_GBC_b73f89c776a341249ed520fe726b4db9"/>
              <w:id w:val="-1209412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1104538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5"/>
            <w:gridCol w:w="2862"/>
            <w:gridCol w:w="2846"/>
          </w:tblGrid>
          <w:tr w:rsidR="00974B0E" w:rsidTr="0051096A">
            <w:trPr>
              <w:cantSplit/>
            </w:trPr>
            <w:bookmarkStart w:id="95" w:name="_Hlk532906097" w:displacedByCustomXml="next"/>
            <w:sdt>
              <w:sdtPr>
                <w:tag w:val="_PLD_3b049b9a7f344665a70a23c402afbda5"/>
                <w:id w:val="91672841"/>
                <w:lock w:val="sdtLocked"/>
              </w:sdtPr>
              <w:sdtEndPr/>
              <w:sdtContent>
                <w:tc>
                  <w:tcPr>
                    <w:tcW w:w="1765" w:type="pct"/>
                    <w:vAlign w:val="center"/>
                  </w:tcPr>
                  <w:p w:rsidR="00974B0E" w:rsidRDefault="00974B0E" w:rsidP="0051096A">
                    <w:pPr>
                      <w:jc w:val="center"/>
                      <w:rPr>
                        <w:szCs w:val="21"/>
                      </w:rPr>
                    </w:pPr>
                    <w:r>
                      <w:rPr>
                        <w:rFonts w:hint="eastAsia"/>
                        <w:szCs w:val="21"/>
                      </w:rPr>
                      <w:t>项目</w:t>
                    </w:r>
                  </w:p>
                </w:tc>
              </w:sdtContent>
            </w:sdt>
            <w:sdt>
              <w:sdtPr>
                <w:tag w:val="_PLD_550a4ba0fb444ea69297bd36780a7618"/>
                <w:id w:val="-1376999106"/>
                <w:lock w:val="sdtLocked"/>
              </w:sdtPr>
              <w:sdtEndPr/>
              <w:sdtContent>
                <w:tc>
                  <w:tcPr>
                    <w:tcW w:w="1622" w:type="pct"/>
                    <w:vAlign w:val="center"/>
                  </w:tcPr>
                  <w:p w:rsidR="00974B0E" w:rsidRDefault="00974B0E" w:rsidP="0051096A">
                    <w:pPr>
                      <w:jc w:val="center"/>
                      <w:rPr>
                        <w:szCs w:val="21"/>
                      </w:rPr>
                    </w:pPr>
                    <w:r>
                      <w:rPr>
                        <w:rFonts w:hint="eastAsia"/>
                        <w:szCs w:val="21"/>
                      </w:rPr>
                      <w:t>期末余额</w:t>
                    </w:r>
                  </w:p>
                </w:tc>
              </w:sdtContent>
            </w:sdt>
            <w:sdt>
              <w:sdtPr>
                <w:tag w:val="_PLD_d58c3f70487c440b99a9f440a2d57d1e"/>
                <w:id w:val="-353132"/>
                <w:lock w:val="sdtLocked"/>
              </w:sdtPr>
              <w:sdtEndPr/>
              <w:sdtContent>
                <w:tc>
                  <w:tcPr>
                    <w:tcW w:w="1613" w:type="pct"/>
                    <w:vAlign w:val="center"/>
                  </w:tcPr>
                  <w:p w:rsidR="00974B0E" w:rsidRDefault="00974B0E" w:rsidP="0051096A">
                    <w:pPr>
                      <w:jc w:val="center"/>
                      <w:rPr>
                        <w:szCs w:val="21"/>
                      </w:rPr>
                    </w:pPr>
                    <w:r>
                      <w:rPr>
                        <w:rFonts w:hint="eastAsia"/>
                        <w:szCs w:val="21"/>
                      </w:rPr>
                      <w:t>期初余额</w:t>
                    </w:r>
                  </w:p>
                </w:tc>
              </w:sdtContent>
            </w:sdt>
          </w:tr>
          <w:tr w:rsidR="00974B0E" w:rsidTr="0051096A">
            <w:trPr>
              <w:cantSplit/>
            </w:trPr>
            <w:sdt>
              <w:sdtPr>
                <w:tag w:val="_PLD_6a77c21d56bf4de7bfea2b3078ae9e86"/>
                <w:id w:val="1046491220"/>
                <w:lock w:val="sdtLocked"/>
              </w:sdtPr>
              <w:sdtEndPr/>
              <w:sdtContent>
                <w:tc>
                  <w:tcPr>
                    <w:tcW w:w="1765" w:type="pct"/>
                  </w:tcPr>
                  <w:p w:rsidR="00974B0E" w:rsidRDefault="00974B0E" w:rsidP="0051096A">
                    <w:pPr>
                      <w:ind w:right="5"/>
                      <w:rPr>
                        <w:szCs w:val="21"/>
                      </w:rPr>
                    </w:pPr>
                    <w:r>
                      <w:rPr>
                        <w:rFonts w:hint="eastAsia"/>
                        <w:szCs w:val="21"/>
                      </w:rPr>
                      <w:t>应收利息</w:t>
                    </w:r>
                  </w:p>
                </w:tc>
              </w:sdtContent>
            </w:sdt>
            <w:tc>
              <w:tcPr>
                <w:tcW w:w="1622" w:type="pct"/>
              </w:tcPr>
              <w:p w:rsidR="00974B0E" w:rsidRDefault="00974B0E" w:rsidP="0051096A">
                <w:pPr>
                  <w:ind w:right="5"/>
                  <w:jc w:val="right"/>
                  <w:rPr>
                    <w:szCs w:val="21"/>
                  </w:rPr>
                </w:pPr>
              </w:p>
            </w:tc>
            <w:tc>
              <w:tcPr>
                <w:tcW w:w="1613" w:type="pct"/>
              </w:tcPr>
              <w:p w:rsidR="00974B0E" w:rsidRDefault="00974B0E" w:rsidP="0051096A">
                <w:pPr>
                  <w:ind w:right="5"/>
                  <w:jc w:val="right"/>
                  <w:rPr>
                    <w:szCs w:val="21"/>
                  </w:rPr>
                </w:pPr>
              </w:p>
            </w:tc>
          </w:tr>
          <w:tr w:rsidR="00974B0E" w:rsidTr="0051096A">
            <w:trPr>
              <w:cantSplit/>
            </w:trPr>
            <w:sdt>
              <w:sdtPr>
                <w:tag w:val="_PLD_d5542663fde44485b06eb5b2144b7f62"/>
                <w:id w:val="1496303815"/>
                <w:lock w:val="sdtLocked"/>
              </w:sdtPr>
              <w:sdtEndPr/>
              <w:sdtContent>
                <w:tc>
                  <w:tcPr>
                    <w:tcW w:w="1765" w:type="pct"/>
                  </w:tcPr>
                  <w:p w:rsidR="00974B0E" w:rsidRDefault="00974B0E" w:rsidP="0051096A">
                    <w:pPr>
                      <w:ind w:right="5"/>
                      <w:rPr>
                        <w:szCs w:val="21"/>
                      </w:rPr>
                    </w:pPr>
                    <w:r>
                      <w:rPr>
                        <w:rFonts w:hint="eastAsia"/>
                        <w:szCs w:val="21"/>
                      </w:rPr>
                      <w:t>应收股利</w:t>
                    </w:r>
                  </w:p>
                </w:tc>
              </w:sdtContent>
            </w:sdt>
            <w:tc>
              <w:tcPr>
                <w:tcW w:w="1622" w:type="pct"/>
              </w:tcPr>
              <w:p w:rsidR="00974B0E" w:rsidRDefault="00974B0E" w:rsidP="00AD53E0">
                <w:pPr>
                  <w:ind w:right="5"/>
                  <w:jc w:val="right"/>
                  <w:rPr>
                    <w:szCs w:val="21"/>
                  </w:rPr>
                </w:pPr>
                <w:r>
                  <w:rPr>
                    <w:szCs w:val="21"/>
                  </w:rPr>
                  <w:t>1,034,34</w:t>
                </w:r>
                <w:r w:rsidR="00AD53E0">
                  <w:rPr>
                    <w:szCs w:val="21"/>
                  </w:rPr>
                  <w:t>2</w:t>
                </w:r>
                <w:r>
                  <w:rPr>
                    <w:szCs w:val="21"/>
                  </w:rPr>
                  <w:t>.33</w:t>
                </w:r>
              </w:p>
            </w:tc>
            <w:tc>
              <w:tcPr>
                <w:tcW w:w="1613" w:type="pct"/>
              </w:tcPr>
              <w:p w:rsidR="00974B0E" w:rsidRDefault="00974B0E" w:rsidP="0051096A">
                <w:pPr>
                  <w:ind w:right="5"/>
                  <w:jc w:val="right"/>
                  <w:rPr>
                    <w:szCs w:val="21"/>
                  </w:rPr>
                </w:pPr>
              </w:p>
            </w:tc>
          </w:tr>
          <w:tr w:rsidR="00974B0E" w:rsidTr="0051096A">
            <w:trPr>
              <w:cantSplit/>
            </w:trPr>
            <w:sdt>
              <w:sdtPr>
                <w:tag w:val="_PLD_fadacacf8b7d4e10a081b5eae54fea6b"/>
                <w:id w:val="-534123464"/>
                <w:lock w:val="sdtLocked"/>
              </w:sdtPr>
              <w:sdtEndPr/>
              <w:sdtContent>
                <w:tc>
                  <w:tcPr>
                    <w:tcW w:w="1765" w:type="pct"/>
                  </w:tcPr>
                  <w:p w:rsidR="00974B0E" w:rsidRDefault="00974B0E" w:rsidP="0051096A">
                    <w:pPr>
                      <w:ind w:right="5"/>
                      <w:rPr>
                        <w:szCs w:val="21"/>
                      </w:rPr>
                    </w:pPr>
                    <w:r>
                      <w:rPr>
                        <w:rFonts w:hint="eastAsia"/>
                        <w:szCs w:val="21"/>
                      </w:rPr>
                      <w:t>其他应收款</w:t>
                    </w:r>
                  </w:p>
                </w:tc>
              </w:sdtContent>
            </w:sdt>
            <w:tc>
              <w:tcPr>
                <w:tcW w:w="1622" w:type="pct"/>
              </w:tcPr>
              <w:p w:rsidR="00974B0E" w:rsidRPr="006962B6" w:rsidRDefault="00974B0E" w:rsidP="0051096A">
                <w:pPr>
                  <w:jc w:val="right"/>
                  <w:rPr>
                    <w:sz w:val="22"/>
                    <w:szCs w:val="22"/>
                  </w:rPr>
                </w:pPr>
                <w:r w:rsidRPr="006962B6">
                  <w:rPr>
                    <w:rFonts w:hint="eastAsia"/>
                    <w:sz w:val="22"/>
                    <w:szCs w:val="22"/>
                  </w:rPr>
                  <w:t>72,025,040.41</w:t>
                </w:r>
              </w:p>
            </w:tc>
            <w:tc>
              <w:tcPr>
                <w:tcW w:w="1613" w:type="pct"/>
              </w:tcPr>
              <w:p w:rsidR="00974B0E" w:rsidRDefault="00974B0E" w:rsidP="0051096A">
                <w:pPr>
                  <w:ind w:right="5"/>
                  <w:jc w:val="right"/>
                  <w:rPr>
                    <w:szCs w:val="21"/>
                  </w:rPr>
                </w:pPr>
                <w:r>
                  <w:t>81,465,596.54</w:t>
                </w:r>
              </w:p>
            </w:tc>
          </w:tr>
          <w:tr w:rsidR="00974B0E" w:rsidTr="0051096A">
            <w:trPr>
              <w:cantSplit/>
            </w:trPr>
            <w:sdt>
              <w:sdtPr>
                <w:tag w:val="_PLD_7fcd8f78599a4d76a92c6bed7b01aa27"/>
                <w:id w:val="-1853400662"/>
                <w:lock w:val="sdtLocked"/>
              </w:sdtPr>
              <w:sdtEndPr/>
              <w:sdtContent>
                <w:tc>
                  <w:tcPr>
                    <w:tcW w:w="1765" w:type="pct"/>
                  </w:tcPr>
                  <w:p w:rsidR="00974B0E" w:rsidRDefault="00974B0E" w:rsidP="0051096A">
                    <w:pPr>
                      <w:autoSpaceDE w:val="0"/>
                      <w:autoSpaceDN w:val="0"/>
                      <w:adjustRightInd w:val="0"/>
                      <w:jc w:val="center"/>
                      <w:rPr>
                        <w:szCs w:val="21"/>
                      </w:rPr>
                    </w:pPr>
                    <w:r>
                      <w:rPr>
                        <w:rFonts w:hint="eastAsia"/>
                        <w:szCs w:val="21"/>
                      </w:rPr>
                      <w:t>合计</w:t>
                    </w:r>
                  </w:p>
                </w:tc>
              </w:sdtContent>
            </w:sdt>
            <w:tc>
              <w:tcPr>
                <w:tcW w:w="1622" w:type="pct"/>
              </w:tcPr>
              <w:p w:rsidR="00974B0E" w:rsidRPr="006962B6" w:rsidRDefault="00974B0E" w:rsidP="00AD53E0">
                <w:pPr>
                  <w:jc w:val="right"/>
                  <w:rPr>
                    <w:sz w:val="22"/>
                    <w:szCs w:val="22"/>
                  </w:rPr>
                </w:pPr>
                <w:r>
                  <w:rPr>
                    <w:sz w:val="22"/>
                    <w:szCs w:val="22"/>
                  </w:rPr>
                  <w:t>73,059,38</w:t>
                </w:r>
                <w:r w:rsidR="00AD53E0">
                  <w:rPr>
                    <w:sz w:val="22"/>
                    <w:szCs w:val="22"/>
                  </w:rPr>
                  <w:t>2</w:t>
                </w:r>
                <w:r>
                  <w:rPr>
                    <w:sz w:val="22"/>
                    <w:szCs w:val="22"/>
                  </w:rPr>
                  <w:t>.74</w:t>
                </w:r>
              </w:p>
            </w:tc>
            <w:tc>
              <w:tcPr>
                <w:tcW w:w="1613" w:type="pct"/>
              </w:tcPr>
              <w:p w:rsidR="00974B0E" w:rsidRDefault="00974B0E" w:rsidP="0051096A">
                <w:pPr>
                  <w:jc w:val="right"/>
                  <w:rPr>
                    <w:szCs w:val="21"/>
                  </w:rPr>
                </w:pPr>
                <w:r>
                  <w:t>81,465,596.54</w:t>
                </w:r>
              </w:p>
            </w:tc>
          </w:tr>
        </w:tbl>
        <w:p w:rsidR="00974B0E" w:rsidRDefault="00974B0E"/>
        <w:p w:rsidR="00B40D17" w:rsidRDefault="00CB3A32">
          <w:pPr>
            <w:rPr>
              <w:szCs w:val="21"/>
            </w:rPr>
          </w:pPr>
          <w:r>
            <w:rPr>
              <w:rFonts w:hint="eastAsia"/>
              <w:szCs w:val="21"/>
            </w:rPr>
            <w:t>其他说明：</w:t>
          </w:r>
          <w:bookmarkEnd w:id="95"/>
        </w:p>
        <w:sdt>
          <w:sdtPr>
            <w:rPr>
              <w:szCs w:val="21"/>
            </w:rPr>
            <w:alias w:val="是否适用：其他应收款分类列示其他说明[双击切换]"/>
            <w:tag w:val="_GBC_73a4089b33094d13b0ea7c9bf8cfb58f"/>
            <w:id w:val="-409459535"/>
            <w:lock w:val="sdtLocked"/>
            <w:placeholder>
              <w:docPart w:val="GBC22222222222222222222222222222"/>
            </w:placeholder>
          </w:sdtPr>
          <w:sdtEndPr/>
          <w:sdtContent>
            <w:p w:rsidR="00B40D17" w:rsidRDefault="00CB3A32" w:rsidP="00882B99">
              <w:pPr>
                <w:rPr>
                  <w:szCs w:val="21"/>
                </w:rPr>
              </w:pPr>
              <w:r>
                <w:rPr>
                  <w:szCs w:val="21"/>
                </w:rPr>
                <w:fldChar w:fldCharType="begin"/>
              </w:r>
              <w:r w:rsidR="00882B99">
                <w:rPr>
                  <w:szCs w:val="21"/>
                </w:rPr>
                <w:instrText xml:space="preserve"> MACROBUTTON  SnrToggleCheckbox □适用 </w:instrText>
              </w:r>
              <w:r>
                <w:rPr>
                  <w:szCs w:val="21"/>
                </w:rPr>
                <w:fldChar w:fldCharType="end"/>
              </w:r>
              <w:r>
                <w:rPr>
                  <w:szCs w:val="21"/>
                </w:rPr>
                <w:fldChar w:fldCharType="begin"/>
              </w:r>
              <w:r w:rsidR="00882B99">
                <w:rPr>
                  <w:szCs w:val="21"/>
                </w:rPr>
                <w:instrText xml:space="preserve"> MACROBUTTON  SnrToggleCheckbox √不适用 </w:instrText>
              </w:r>
              <w:r>
                <w:rPr>
                  <w:szCs w:val="21"/>
                </w:rPr>
                <w:fldChar w:fldCharType="end"/>
              </w:r>
            </w:p>
          </w:sdtContent>
        </w:sdt>
        <w:p w:rsidR="00B40D17" w:rsidRDefault="002A1F24"/>
      </w:sdtContent>
    </w:sdt>
    <w:bookmarkEnd w:id="94" w:displacedByCustomXml="prev"/>
    <w:sdt>
      <w:sdtPr>
        <w:rPr>
          <w:rFonts w:asciiTheme="minorHAnsi" w:hAnsiTheme="minorHAnsi" w:hint="eastAsia"/>
          <w:szCs w:val="22"/>
        </w:rPr>
        <w:alias w:val="模块:应收利息"/>
        <w:tag w:val="_GBC_6620e2366b444b3fb9e784e1bb6a87fd"/>
        <w:id w:val="-1767225786"/>
        <w:lock w:val="sdtLocked"/>
        <w:placeholder>
          <w:docPart w:val="GBC22222222222222222222222222222"/>
        </w:placeholder>
      </w:sdtPr>
      <w:sdtEndPr>
        <w:rPr>
          <w:rFonts w:ascii="Times New Roman" w:hAnsi="Times New Roman" w:cs="Times New Roman"/>
          <w:kern w:val="2"/>
          <w:szCs w:val="24"/>
        </w:rPr>
      </w:sdtEndPr>
      <w:sdtContent>
        <w:p w:rsidR="00B40D17" w:rsidRDefault="00CB3A32">
          <w:pPr>
            <w:tabs>
              <w:tab w:val="left" w:pos="546"/>
            </w:tabs>
          </w:pPr>
          <w:r>
            <w:rPr>
              <w:rFonts w:asciiTheme="minorHAnsi" w:hAnsiTheme="minorHAnsi" w:hint="eastAsia"/>
              <w:szCs w:val="22"/>
            </w:rPr>
            <w:t>应收利息</w:t>
          </w:r>
        </w:p>
        <w:p w:rsidR="00B40D17" w:rsidRDefault="00CB3A32" w:rsidP="009A0427">
          <w:pPr>
            <w:numPr>
              <w:ilvl w:val="3"/>
              <w:numId w:val="75"/>
            </w:numPr>
            <w:tabs>
              <w:tab w:val="left" w:pos="546"/>
            </w:tabs>
          </w:pPr>
          <w:r>
            <w:rPr>
              <w:rFonts w:hint="eastAsia"/>
            </w:rPr>
            <w:t>应收利息分类</w:t>
          </w:r>
        </w:p>
        <w:sdt>
          <w:sdtPr>
            <w:alias w:val="是否适用：应收利息分类[双击切换]"/>
            <w:tag w:val="_GBC_86f9e9a81d7d4e07ae6873a88ddf6cc7"/>
            <w:id w:val="286096719"/>
            <w:lock w:val="sdtContentLocked"/>
            <w:placeholder>
              <w:docPart w:val="GBC22222222222222222222222222222"/>
            </w:placeholder>
          </w:sdtPr>
          <w:sdtEndPr/>
          <w:sdtContent>
            <w:p w:rsidR="00843CA5" w:rsidRDefault="00CB3A32" w:rsidP="00843CA5">
              <w:r>
                <w:fldChar w:fldCharType="begin"/>
              </w:r>
              <w:r w:rsidR="00843CA5">
                <w:instrText xml:space="preserve"> MACROBUTTON  SnrToggleCheckbox □适用 </w:instrText>
              </w:r>
              <w:r>
                <w:fldChar w:fldCharType="end"/>
              </w:r>
              <w:r>
                <w:fldChar w:fldCharType="begin"/>
              </w:r>
              <w:r w:rsidR="00843CA5">
                <w:instrText xml:space="preserve"> MACROBUTTON  SnrToggleCheckbox √不适用 </w:instrText>
              </w:r>
              <w:r>
                <w:fldChar w:fldCharType="end"/>
              </w:r>
            </w:p>
          </w:sdtContent>
        </w:sdt>
        <w:p w:rsidR="00B40D17" w:rsidRDefault="002A1F24" w:rsidP="00882B99">
          <w:pPr>
            <w:rPr>
              <w:szCs w:val="21"/>
            </w:rPr>
          </w:pPr>
        </w:p>
      </w:sdtContent>
    </w:sdt>
    <w:sdt>
      <w:sdtPr>
        <w:rPr>
          <w:rFonts w:hint="eastAsia"/>
        </w:rPr>
        <w:alias w:val="模块:逾期利息"/>
        <w:tag w:val="_GBC_bcfcff19f55a43f988e9223dca0728dc"/>
        <w:id w:val="-1343930582"/>
        <w:lock w:val="sdtLocked"/>
        <w:placeholder>
          <w:docPart w:val="GBC22222222222222222222222222222"/>
        </w:placeholder>
      </w:sdtPr>
      <w:sdtEndPr>
        <w:rPr>
          <w:rFonts w:ascii="Times New Roman" w:hAnsi="Times New Roman"/>
        </w:rPr>
      </w:sdtEndPr>
      <w:sdtContent>
        <w:p w:rsidR="00B40D17" w:rsidRDefault="00CB3A32" w:rsidP="009A0427">
          <w:pPr>
            <w:numPr>
              <w:ilvl w:val="3"/>
              <w:numId w:val="75"/>
            </w:numPr>
            <w:tabs>
              <w:tab w:val="left" w:pos="546"/>
            </w:tabs>
          </w:pPr>
          <w:r>
            <w:rPr>
              <w:rFonts w:hint="eastAsia"/>
            </w:rPr>
            <w:t>重要逾期利息</w:t>
          </w:r>
        </w:p>
        <w:sdt>
          <w:sdtPr>
            <w:alias w:val="是否适用：重要逾期利息[双击切换]"/>
            <w:tag w:val="_GBC_4554f307ef2241a583829b74df8ef0c3"/>
            <w:id w:val="1095835586"/>
            <w:lock w:val="sdtLocked"/>
            <w:placeholder>
              <w:docPart w:val="GBC22222222222222222222222222222"/>
            </w:placeholder>
          </w:sdtPr>
          <w:sdtEndPr/>
          <w:sdtContent>
            <w:p w:rsidR="00B40D17" w:rsidRDefault="00CB3A32" w:rsidP="00882B99">
              <w:pPr>
                <w:rPr>
                  <w:rFonts w:ascii="Times New Roman" w:hAnsi="Times New Roman"/>
                </w:rPr>
              </w:pPr>
              <w:r>
                <w:fldChar w:fldCharType="begin"/>
              </w:r>
              <w:r w:rsidR="00882B99">
                <w:instrText xml:space="preserve"> MACROBUTTON  SnrToggleCheckbox □适用 </w:instrText>
              </w:r>
              <w:r>
                <w:fldChar w:fldCharType="end"/>
              </w:r>
              <w:r>
                <w:fldChar w:fldCharType="begin"/>
              </w:r>
              <w:r w:rsidR="00882B99">
                <w:instrText xml:space="preserve"> MACROBUTTON  SnrToggleCheckbox √不适用 </w:instrText>
              </w:r>
              <w:r>
                <w:fldChar w:fldCharType="end"/>
              </w:r>
            </w:p>
          </w:sdtContent>
        </w:sdt>
      </w:sdtContent>
    </w:sdt>
    <w:bookmarkStart w:id="96" w:name="_Hlk10468247" w:displacedByCustomXml="next"/>
    <w:sdt>
      <w:sdtPr>
        <w:rPr>
          <w:rFonts w:hint="eastAsia"/>
          <w:szCs w:val="21"/>
        </w:rPr>
        <w:alias w:val="模块:坏账准备计提情况"/>
        <w:tag w:val="_SEC_61c56552057346dd98026d659f25d3ef"/>
        <w:id w:val="1852920229"/>
        <w:lock w:val="sdtLocked"/>
        <w:placeholder>
          <w:docPart w:val="GBC22222222222222222222222222222"/>
        </w:placeholder>
      </w:sdtPr>
      <w:sdtEndPr/>
      <w:sdtContent>
        <w:p w:rsidR="00B40D17" w:rsidRDefault="00CB3A32" w:rsidP="009A0427">
          <w:pPr>
            <w:numPr>
              <w:ilvl w:val="3"/>
              <w:numId w:val="75"/>
            </w:numPr>
            <w:tabs>
              <w:tab w:val="left" w:pos="546"/>
            </w:tabs>
            <w:rPr>
              <w:szCs w:val="21"/>
            </w:rPr>
          </w:pPr>
          <w:r>
            <w:rPr>
              <w:rFonts w:hint="eastAsia"/>
              <w:szCs w:val="21"/>
            </w:rPr>
            <w:t>坏账准备计提情况</w:t>
          </w:r>
        </w:p>
        <w:sdt>
          <w:sdtPr>
            <w:rPr>
              <w:szCs w:val="21"/>
            </w:rPr>
            <w:alias w:val="是否适用：应收利息坏账准备调节表[双击切换]"/>
            <w:tag w:val="_GBC_2081adab30854417bcfae25caae8c9f9"/>
            <w:id w:val="1998003093"/>
            <w:lock w:val="sdtLocked"/>
            <w:placeholder>
              <w:docPart w:val="GBC22222222222222222222222222222"/>
            </w:placeholder>
          </w:sdtPr>
          <w:sdtEndPr/>
          <w:sdtContent>
            <w:p w:rsidR="00882B99" w:rsidRDefault="00CB3A32" w:rsidP="00882B99">
              <w:pPr>
                <w:rPr>
                  <w:szCs w:val="21"/>
                </w:rPr>
              </w:pPr>
              <w:r>
                <w:rPr>
                  <w:szCs w:val="21"/>
                </w:rPr>
                <w:fldChar w:fldCharType="begin"/>
              </w:r>
              <w:r w:rsidR="00882B99">
                <w:rPr>
                  <w:szCs w:val="21"/>
                </w:rPr>
                <w:instrText xml:space="preserve"> MACROBUTTON  SnrToggleCheckbox □适用 </w:instrText>
              </w:r>
              <w:r>
                <w:rPr>
                  <w:szCs w:val="21"/>
                </w:rPr>
                <w:fldChar w:fldCharType="end"/>
              </w:r>
              <w:r>
                <w:rPr>
                  <w:szCs w:val="21"/>
                </w:rPr>
                <w:fldChar w:fldCharType="begin"/>
              </w:r>
              <w:r w:rsidR="00882B99">
                <w:rPr>
                  <w:szCs w:val="21"/>
                </w:rPr>
                <w:instrText xml:space="preserve"> MACROBUTTON  SnrToggleCheckbox √不适用 </w:instrText>
              </w:r>
              <w:r>
                <w:rPr>
                  <w:szCs w:val="21"/>
                </w:rPr>
                <w:fldChar w:fldCharType="end"/>
              </w:r>
            </w:p>
          </w:sdtContent>
        </w:sdt>
        <w:p w:rsidR="00B40D17" w:rsidRDefault="002A1F24">
          <w:pPr>
            <w:rPr>
              <w:szCs w:val="21"/>
            </w:rPr>
          </w:pPr>
        </w:p>
      </w:sdtContent>
    </w:sdt>
    <w:bookmarkEnd w:id="96" w:displacedByCustomXml="prev"/>
    <w:sdt>
      <w:sdtPr>
        <w:rPr>
          <w:rFonts w:hint="eastAsia"/>
          <w:b/>
          <w:bCs/>
        </w:rPr>
        <w:alias w:val="模块:应收利息的说明"/>
        <w:tag w:val="_GBC_0dc3bcd06a754f79952657ba82acdc9f"/>
        <w:id w:val="-1664925115"/>
        <w:lock w:val="sdtLocked"/>
        <w:placeholder>
          <w:docPart w:val="GBC22222222222222222222222222222"/>
        </w:placeholder>
      </w:sdtPr>
      <w:sdtEndPr>
        <w:rPr>
          <w:rFonts w:hint="default"/>
          <w:b w:val="0"/>
          <w:bCs w:val="0"/>
          <w:szCs w:val="21"/>
        </w:rPr>
      </w:sdtEndPr>
      <w:sdtContent>
        <w:p w:rsidR="00B40D17" w:rsidRDefault="00CB3A32">
          <w:r>
            <w:rPr>
              <w:rFonts w:hint="eastAsia"/>
            </w:rPr>
            <w:t>其他说明：</w:t>
          </w:r>
        </w:p>
        <w:sdt>
          <w:sdtPr>
            <w:alias w:val="是否适用：应收利息的说明[双击切换]"/>
            <w:tag w:val="_GBC_9fcbab94f58048baace4761ca17ae925"/>
            <w:id w:val="-2013588393"/>
            <w:lock w:val="sdtLocked"/>
            <w:placeholder>
              <w:docPart w:val="GBC22222222222222222222222222222"/>
            </w:placeholder>
          </w:sdtPr>
          <w:sdtEndPr/>
          <w:sdtContent>
            <w:p w:rsidR="00B40D17" w:rsidRDefault="00CB3A32" w:rsidP="00882B99">
              <w:pPr>
                <w:rPr>
                  <w:szCs w:val="21"/>
                </w:rPr>
              </w:pPr>
              <w:r>
                <w:fldChar w:fldCharType="begin"/>
              </w:r>
              <w:r w:rsidR="00882B99">
                <w:instrText xml:space="preserve"> MACROBUTTON  SnrToggleCheckbox □适用 </w:instrText>
              </w:r>
              <w:r>
                <w:fldChar w:fldCharType="end"/>
              </w:r>
              <w:r>
                <w:fldChar w:fldCharType="begin"/>
              </w:r>
              <w:r w:rsidR="00882B99">
                <w:instrText xml:space="preserve"> MACROBUTTON  SnrToggleCheckbox √不适用 </w:instrText>
              </w:r>
              <w:r>
                <w:fldChar w:fldCharType="end"/>
              </w:r>
            </w:p>
          </w:sdtContent>
        </w:sdt>
      </w:sdtContent>
    </w:sdt>
    <w:p w:rsidR="00B40D17" w:rsidRDefault="00B40D17">
      <w:pPr>
        <w:rPr>
          <w:szCs w:val="21"/>
        </w:rPr>
      </w:pPr>
    </w:p>
    <w:sdt>
      <w:sdtPr>
        <w:rPr>
          <w:rFonts w:asciiTheme="minorHAnsi" w:hAnsiTheme="minorHAnsi" w:cstheme="minorBidi" w:hint="eastAsia"/>
          <w:szCs w:val="22"/>
        </w:rPr>
        <w:alias w:val="模块:应收股利"/>
        <w:tag w:val="_GBC_94a22362634d47499fd45a0a5577c49b"/>
        <w:id w:val="-1054459198"/>
        <w:lock w:val="sdtLocked"/>
        <w:placeholder>
          <w:docPart w:val="GBC22222222222222222222222222222"/>
        </w:placeholder>
      </w:sdtPr>
      <w:sdtEndPr>
        <w:rPr>
          <w:rFonts w:ascii="Times New Roman" w:hAnsi="Times New Roman" w:cs="Times New Roman"/>
          <w:szCs w:val="24"/>
        </w:rPr>
      </w:sdtEndPr>
      <w:sdtContent>
        <w:p w:rsidR="00B40D17" w:rsidRDefault="00CB3A32" w:rsidP="009A0427">
          <w:pPr>
            <w:numPr>
              <w:ilvl w:val="3"/>
              <w:numId w:val="76"/>
            </w:numPr>
            <w:tabs>
              <w:tab w:val="left" w:pos="560"/>
            </w:tabs>
          </w:pPr>
          <w:r>
            <w:rPr>
              <w:rFonts w:hint="eastAsia"/>
            </w:rPr>
            <w:t>应收股利</w:t>
          </w:r>
        </w:p>
        <w:sdt>
          <w:sdtPr>
            <w:alias w:val="是否适用：应收股利[双击切换]"/>
            <w:tag w:val="_GBC_002b8ba295db406eb34a179aa27a4801"/>
            <w:id w:val="-1755428155"/>
            <w:lock w:val="sdtContentLocked"/>
            <w:placeholder>
              <w:docPart w:val="GBC22222222222222222222222222222"/>
            </w:placeholder>
          </w:sdtPr>
          <w:sdtEndPr/>
          <w:sdtContent>
            <w:p w:rsidR="00843CA5" w:rsidRDefault="00CB3A32" w:rsidP="00882B99">
              <w:r>
                <w:fldChar w:fldCharType="begin"/>
              </w:r>
              <w:r w:rsidR="00843CA5">
                <w:instrText xml:space="preserve"> MACROBUTTON  SnrToggleCheckbox √适用 </w:instrText>
              </w:r>
              <w:r>
                <w:fldChar w:fldCharType="end"/>
              </w:r>
              <w:r>
                <w:fldChar w:fldCharType="begin"/>
              </w:r>
              <w:r w:rsidR="00843CA5">
                <w:instrText xml:space="preserve"> MACROBUTTON  SnrToggleCheckbox □不适用 </w:instrText>
              </w:r>
              <w:r>
                <w:fldChar w:fldCharType="end"/>
              </w:r>
            </w:p>
          </w:sdtContent>
        </w:sdt>
        <w:p w:rsidR="00843CA5" w:rsidRDefault="00843CA5">
          <w:pPr>
            <w:jc w:val="right"/>
            <w:rPr>
              <w:szCs w:val="21"/>
            </w:rPr>
          </w:pPr>
          <w:r>
            <w:rPr>
              <w:rFonts w:hint="eastAsia"/>
              <w:szCs w:val="21"/>
            </w:rPr>
            <w:t>单位：</w:t>
          </w:r>
          <w:sdt>
            <w:sdtPr>
              <w:rPr>
                <w:rFonts w:hint="eastAsia"/>
                <w:szCs w:val="21"/>
              </w:rPr>
              <w:alias w:val="单位：财务附注：应收股利"/>
              <w:tag w:val="_GBC_21cf7178837042889094b06d89cb1845"/>
              <w:id w:val="-1658921055"/>
              <w:lock w:val="sdtLocked"/>
              <w:placeholder>
                <w:docPart w:val="E34948E7DB764633B92DFD08F93F541E"/>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股利"/>
              <w:tag w:val="_GBC_d4486348b4bd4056afd97c6bb061623e"/>
              <w:id w:val="2083794081"/>
              <w:lock w:val="sdtLocked"/>
              <w:placeholder>
                <w:docPart w:val="E34948E7DB764633B92DFD08F93F541E"/>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2740"/>
            <w:gridCol w:w="2755"/>
          </w:tblGrid>
          <w:tr w:rsidR="00843CA5" w:rsidTr="00F96B30">
            <w:sdt>
              <w:sdtPr>
                <w:tag w:val="_PLD_a240773011804aa5a4245c98b5f473de"/>
                <w:id w:val="339586927"/>
                <w:lock w:val="sdtLocked"/>
              </w:sdtPr>
              <w:sdtEndPr/>
              <w:sdtContent>
                <w:tc>
                  <w:tcPr>
                    <w:tcW w:w="1886" w:type="pct"/>
                    <w:vAlign w:val="center"/>
                  </w:tcPr>
                  <w:p w:rsidR="00843CA5" w:rsidRDefault="00843CA5">
                    <w:pPr>
                      <w:jc w:val="center"/>
                      <w:rPr>
                        <w:szCs w:val="21"/>
                      </w:rPr>
                    </w:pPr>
                    <w:r>
                      <w:rPr>
                        <w:rFonts w:hint="eastAsia"/>
                        <w:szCs w:val="21"/>
                      </w:rPr>
                      <w:t>项目(或被投资单位)</w:t>
                    </w:r>
                  </w:p>
                </w:tc>
              </w:sdtContent>
            </w:sdt>
            <w:sdt>
              <w:sdtPr>
                <w:tag w:val="_PLD_cadc07ed6f504e63b41def670f3c2338"/>
                <w:id w:val="-1736470028"/>
                <w:lock w:val="sdtLocked"/>
              </w:sdtPr>
              <w:sdtEndPr/>
              <w:sdtContent>
                <w:tc>
                  <w:tcPr>
                    <w:tcW w:w="1553" w:type="pct"/>
                    <w:vAlign w:val="center"/>
                  </w:tcPr>
                  <w:p w:rsidR="00843CA5" w:rsidRDefault="00843CA5">
                    <w:pPr>
                      <w:jc w:val="center"/>
                      <w:rPr>
                        <w:szCs w:val="21"/>
                      </w:rPr>
                    </w:pPr>
                    <w:r>
                      <w:rPr>
                        <w:rFonts w:hint="eastAsia"/>
                        <w:szCs w:val="21"/>
                      </w:rPr>
                      <w:t>期末余额</w:t>
                    </w:r>
                  </w:p>
                </w:tc>
              </w:sdtContent>
            </w:sdt>
            <w:sdt>
              <w:sdtPr>
                <w:tag w:val="_PLD_33c992e918b546739aa3d8a0d43ef633"/>
                <w:id w:val="-1905982101"/>
                <w:lock w:val="sdtLocked"/>
              </w:sdtPr>
              <w:sdtEndPr/>
              <w:sdtContent>
                <w:tc>
                  <w:tcPr>
                    <w:tcW w:w="1561" w:type="pct"/>
                    <w:vAlign w:val="center"/>
                  </w:tcPr>
                  <w:p w:rsidR="00843CA5" w:rsidRDefault="00843CA5">
                    <w:pPr>
                      <w:jc w:val="center"/>
                      <w:rPr>
                        <w:szCs w:val="21"/>
                      </w:rPr>
                    </w:pPr>
                    <w:r>
                      <w:rPr>
                        <w:rFonts w:hint="eastAsia"/>
                        <w:szCs w:val="21"/>
                      </w:rPr>
                      <w:t>期初余额</w:t>
                    </w:r>
                  </w:p>
                </w:tc>
              </w:sdtContent>
            </w:sdt>
          </w:tr>
          <w:sdt>
            <w:sdtPr>
              <w:rPr>
                <w:rFonts w:cstheme="minorBidi" w:hint="eastAsia"/>
                <w:kern w:val="2"/>
                <w:szCs w:val="21"/>
              </w:rPr>
              <w:alias w:val="应收股利明细"/>
              <w:tag w:val="_GBC_dd589831432e474f9c53c063c7fff9a0"/>
              <w:id w:val="-810479652"/>
              <w:lock w:val="sdtLocked"/>
              <w:placeholder>
                <w:docPart w:val="3036FB2BCAA440F1A5F8618335EEBC0C"/>
              </w:placeholder>
            </w:sdtPr>
            <w:sdtEndPr/>
            <w:sdtContent>
              <w:tr w:rsidR="00843CA5" w:rsidTr="00F96290">
                <w:tc>
                  <w:tcPr>
                    <w:tcW w:w="1886" w:type="pct"/>
                  </w:tcPr>
                  <w:p w:rsidR="00843CA5" w:rsidRDefault="00843CA5">
                    <w:pPr>
                      <w:rPr>
                        <w:szCs w:val="21"/>
                      </w:rPr>
                    </w:pPr>
                    <w:r>
                      <w:rPr>
                        <w:rFonts w:cstheme="minorBidi" w:hint="eastAsia"/>
                        <w:kern w:val="2"/>
                        <w:szCs w:val="21"/>
                      </w:rPr>
                      <w:t>应收</w:t>
                    </w:r>
                    <w:r>
                      <w:rPr>
                        <w:rFonts w:cstheme="minorBidi"/>
                        <w:kern w:val="2"/>
                        <w:szCs w:val="21"/>
                      </w:rPr>
                      <w:t>股利</w:t>
                    </w:r>
                  </w:p>
                </w:tc>
                <w:tc>
                  <w:tcPr>
                    <w:tcW w:w="1553" w:type="pct"/>
                  </w:tcPr>
                  <w:p w:rsidR="00843CA5" w:rsidRDefault="00843CA5" w:rsidP="00325642">
                    <w:pPr>
                      <w:jc w:val="right"/>
                      <w:rPr>
                        <w:szCs w:val="21"/>
                      </w:rPr>
                    </w:pPr>
                    <w:r>
                      <w:rPr>
                        <w:szCs w:val="21"/>
                      </w:rPr>
                      <w:t>1,034,34</w:t>
                    </w:r>
                    <w:r w:rsidR="00325642">
                      <w:rPr>
                        <w:szCs w:val="21"/>
                      </w:rPr>
                      <w:t>2</w:t>
                    </w:r>
                    <w:r>
                      <w:rPr>
                        <w:szCs w:val="21"/>
                      </w:rPr>
                      <w:t>.</w:t>
                    </w:r>
                    <w:r w:rsidR="00CD3E05">
                      <w:rPr>
                        <w:szCs w:val="21"/>
                      </w:rPr>
                      <w:t>33</w:t>
                    </w:r>
                  </w:p>
                </w:tc>
                <w:tc>
                  <w:tcPr>
                    <w:tcW w:w="1561" w:type="pct"/>
                  </w:tcPr>
                  <w:p w:rsidR="00843CA5" w:rsidRDefault="00843CA5">
                    <w:pPr>
                      <w:jc w:val="right"/>
                      <w:rPr>
                        <w:szCs w:val="21"/>
                      </w:rPr>
                    </w:pPr>
                  </w:p>
                </w:tc>
              </w:tr>
            </w:sdtContent>
          </w:sdt>
          <w:tr w:rsidR="00843CA5" w:rsidTr="00F96B30">
            <w:sdt>
              <w:sdtPr>
                <w:tag w:val="_PLD_77e2b3c101c64b05b2e3a7d9f730cf25"/>
                <w:id w:val="584495527"/>
                <w:lock w:val="sdtLocked"/>
              </w:sdtPr>
              <w:sdtEndPr/>
              <w:sdtContent>
                <w:tc>
                  <w:tcPr>
                    <w:tcW w:w="1886" w:type="pct"/>
                    <w:vAlign w:val="center"/>
                  </w:tcPr>
                  <w:p w:rsidR="00843CA5" w:rsidRDefault="00843CA5">
                    <w:pPr>
                      <w:jc w:val="center"/>
                      <w:rPr>
                        <w:szCs w:val="21"/>
                      </w:rPr>
                    </w:pPr>
                    <w:r>
                      <w:rPr>
                        <w:rFonts w:hint="eastAsia"/>
                        <w:szCs w:val="21"/>
                      </w:rPr>
                      <w:t>合计</w:t>
                    </w:r>
                  </w:p>
                </w:tc>
              </w:sdtContent>
            </w:sdt>
            <w:tc>
              <w:tcPr>
                <w:tcW w:w="1553" w:type="pct"/>
              </w:tcPr>
              <w:p w:rsidR="00843CA5" w:rsidRDefault="00843CA5" w:rsidP="00325642">
                <w:pPr>
                  <w:jc w:val="right"/>
                  <w:rPr>
                    <w:szCs w:val="21"/>
                  </w:rPr>
                </w:pPr>
                <w:r>
                  <w:rPr>
                    <w:szCs w:val="21"/>
                  </w:rPr>
                  <w:t>1,034,34</w:t>
                </w:r>
                <w:r w:rsidR="00325642">
                  <w:rPr>
                    <w:szCs w:val="21"/>
                  </w:rPr>
                  <w:t>2</w:t>
                </w:r>
                <w:r>
                  <w:rPr>
                    <w:szCs w:val="21"/>
                  </w:rPr>
                  <w:t>.</w:t>
                </w:r>
                <w:r w:rsidR="00CD3E05">
                  <w:rPr>
                    <w:szCs w:val="21"/>
                  </w:rPr>
                  <w:t>33</w:t>
                </w:r>
              </w:p>
            </w:tc>
            <w:tc>
              <w:tcPr>
                <w:tcW w:w="1561" w:type="pct"/>
              </w:tcPr>
              <w:p w:rsidR="00843CA5" w:rsidRDefault="00843CA5">
                <w:pPr>
                  <w:jc w:val="right"/>
                  <w:rPr>
                    <w:szCs w:val="21"/>
                  </w:rPr>
                </w:pPr>
              </w:p>
            </w:tc>
          </w:tr>
        </w:tbl>
        <w:p w:rsidR="00843CA5" w:rsidRDefault="00843CA5"/>
        <w:p w:rsidR="00B40D17" w:rsidRDefault="002A1F24" w:rsidP="00882B99">
          <w:pPr>
            <w:rPr>
              <w:szCs w:val="21"/>
            </w:rPr>
          </w:pPr>
        </w:p>
      </w:sdtContent>
    </w:sdt>
    <w:sdt>
      <w:sdtPr>
        <w:rPr>
          <w:rFonts w:asciiTheme="minorHAnsi" w:hAnsiTheme="minorHAnsi" w:cstheme="minorBidi" w:hint="eastAsia"/>
          <w:szCs w:val="22"/>
        </w:rPr>
        <w:alias w:val="模块:应收股利"/>
        <w:tag w:val="_GBC_aafe0f2583ac4a35a029d834ee52b5de"/>
        <w:id w:val="-848482277"/>
        <w:lock w:val="sdtLocked"/>
        <w:placeholder>
          <w:docPart w:val="GBC22222222222222222222222222222"/>
        </w:placeholder>
      </w:sdtPr>
      <w:sdtEndPr>
        <w:rPr>
          <w:rFonts w:ascii="Times New Roman" w:hAnsi="Times New Roman" w:cs="Times New Roman"/>
          <w:szCs w:val="24"/>
        </w:rPr>
      </w:sdtEndPr>
      <w:sdtContent>
        <w:p w:rsidR="00B40D17" w:rsidRDefault="00CB3A32" w:rsidP="009A0427">
          <w:pPr>
            <w:numPr>
              <w:ilvl w:val="3"/>
              <w:numId w:val="76"/>
            </w:numPr>
            <w:tabs>
              <w:tab w:val="left" w:pos="560"/>
            </w:tabs>
          </w:pPr>
          <w:r>
            <w:rPr>
              <w:rFonts w:hint="eastAsia"/>
            </w:rPr>
            <w:t>重要的账龄超过1年的应收股利</w:t>
          </w:r>
        </w:p>
        <w:p w:rsidR="00B40D17" w:rsidRDefault="002A1F24" w:rsidP="00882B99">
          <w:pPr>
            <w:rPr>
              <w:rFonts w:ascii="Times New Roman" w:hAnsi="Times New Roman" w:cs="Times New Roman"/>
            </w:rPr>
          </w:pPr>
          <w:sdt>
            <w:sdtPr>
              <w:rPr>
                <w:rFonts w:hint="eastAsia"/>
                <w:szCs w:val="21"/>
              </w:rPr>
              <w:alias w:val="是否适用：重要的账龄超过1年的应收股利[双击切换]"/>
              <w:tag w:val="_GBC_9aa7ef4a3c0c40638901a5b7f6224231"/>
              <w:id w:val="-2075503303"/>
              <w:lock w:val="sdtLocked"/>
              <w:placeholder>
                <w:docPart w:val="GBC22222222222222222222222222222"/>
              </w:placeholder>
            </w:sdtPr>
            <w:sdtEndPr/>
            <w:sdtContent>
              <w:r w:rsidR="00CB3A32">
                <w:rPr>
                  <w:szCs w:val="21"/>
                </w:rPr>
                <w:fldChar w:fldCharType="begin"/>
              </w:r>
              <w:r w:rsidR="00882B99">
                <w:rPr>
                  <w:szCs w:val="21"/>
                </w:rPr>
                <w:instrText xml:space="preserve"> MACROBUTTON  SnrToggleCheckbox □适用 </w:instrText>
              </w:r>
              <w:r w:rsidR="00CB3A32">
                <w:rPr>
                  <w:szCs w:val="21"/>
                </w:rPr>
                <w:fldChar w:fldCharType="end"/>
              </w:r>
              <w:r w:rsidR="00CB3A32">
                <w:rPr>
                  <w:szCs w:val="21"/>
                </w:rPr>
                <w:fldChar w:fldCharType="begin"/>
              </w:r>
              <w:r w:rsidR="00882B99">
                <w:rPr>
                  <w:szCs w:val="21"/>
                </w:rPr>
                <w:instrText xml:space="preserve"> MACROBUTTON  SnrToggleCheckbox √不适用 </w:instrText>
              </w:r>
              <w:r w:rsidR="00CB3A32">
                <w:rPr>
                  <w:szCs w:val="21"/>
                </w:rPr>
                <w:fldChar w:fldCharType="end"/>
              </w:r>
            </w:sdtContent>
          </w:sdt>
        </w:p>
      </w:sdtContent>
    </w:sdt>
    <w:bookmarkStart w:id="97" w:name="_Hlk10468610" w:displacedByCustomXml="next"/>
    <w:sdt>
      <w:sdtPr>
        <w:rPr>
          <w:rFonts w:ascii="Times New Roman" w:hAnsi="Times New Roman" w:hint="eastAsia"/>
        </w:rPr>
        <w:alias w:val="模块:坏账准备计提情况"/>
        <w:tag w:val="_SEC_cce3905839dc4d6ea19cf81ee0af7e4b"/>
        <w:id w:val="1617570501"/>
        <w:lock w:val="sdtLocked"/>
        <w:placeholder>
          <w:docPart w:val="GBC22222222222222222222222222222"/>
        </w:placeholder>
      </w:sdtPr>
      <w:sdtEndPr>
        <w:rPr>
          <w:rFonts w:hint="default"/>
        </w:rPr>
      </w:sdtEndPr>
      <w:sdtContent>
        <w:p w:rsidR="00B40D17" w:rsidRDefault="00CB3A32" w:rsidP="009A0427">
          <w:pPr>
            <w:numPr>
              <w:ilvl w:val="3"/>
              <w:numId w:val="76"/>
            </w:numPr>
            <w:tabs>
              <w:tab w:val="left" w:pos="560"/>
            </w:tabs>
            <w:rPr>
              <w:rFonts w:ascii="Times New Roman" w:hAnsi="Times New Roman"/>
            </w:rPr>
          </w:pPr>
          <w:r>
            <w:rPr>
              <w:rFonts w:ascii="Times New Roman" w:hAnsi="Times New Roman" w:hint="eastAsia"/>
            </w:rPr>
            <w:t>坏账准备计提情况</w:t>
          </w:r>
        </w:p>
        <w:sdt>
          <w:sdtPr>
            <w:alias w:val="是否适用：应收股利坏账准备调节表[双击切换]"/>
            <w:tag w:val="_GBC_5a51eb2bfb0643eb8b9c73cdd0dbec60"/>
            <w:id w:val="-1111200856"/>
            <w:lock w:val="sdtLocked"/>
            <w:placeholder>
              <w:docPart w:val="GBC22222222222222222222222222222"/>
            </w:placeholder>
          </w:sdtPr>
          <w:sdtEndPr/>
          <w:sdtContent>
            <w:p w:rsidR="00882B99" w:rsidRDefault="00CB3A32" w:rsidP="00882B99">
              <w:pPr>
                <w:rPr>
                  <w:szCs w:val="21"/>
                </w:rPr>
              </w:pPr>
              <w:r>
                <w:fldChar w:fldCharType="begin"/>
              </w:r>
              <w:r w:rsidR="00882B99">
                <w:instrText xml:space="preserve"> MACROBUTTON  SnrToggleCheckbox □适用 </w:instrText>
              </w:r>
              <w:r>
                <w:fldChar w:fldCharType="end"/>
              </w:r>
              <w:r>
                <w:fldChar w:fldCharType="begin"/>
              </w:r>
              <w:r w:rsidR="00882B99">
                <w:instrText xml:space="preserve"> MACROBUTTON  SnrToggleCheckbox √不适用 </w:instrText>
              </w:r>
              <w:r>
                <w:fldChar w:fldCharType="end"/>
              </w:r>
            </w:p>
          </w:sdtContent>
        </w:sdt>
        <w:p w:rsidR="00B40D17" w:rsidRDefault="002A1F24">
          <w:pPr>
            <w:rPr>
              <w:rFonts w:ascii="Times New Roman" w:hAnsi="Times New Roman" w:cs="Times New Roman"/>
            </w:rPr>
          </w:pPr>
        </w:p>
      </w:sdtContent>
    </w:sdt>
    <w:bookmarkEnd w:id="97" w:displacedByCustomXml="prev"/>
    <w:sdt>
      <w:sdtPr>
        <w:rPr>
          <w:rFonts w:hint="eastAsia"/>
          <w:szCs w:val="21"/>
        </w:rPr>
        <w:alias w:val="模块:应收股利的说明"/>
        <w:tag w:val="_GBC_3543035ac1594f0aaa966ebb907a6f0d"/>
        <w:id w:val="-600573000"/>
        <w:lock w:val="sdtLocked"/>
        <w:placeholder>
          <w:docPart w:val="GBC22222222222222222222222222222"/>
        </w:placeholder>
      </w:sdtPr>
      <w:sdtEndPr>
        <w:rPr>
          <w:rFonts w:hint="default"/>
        </w:rPr>
      </w:sdtEndPr>
      <w:sdtContent>
        <w:p w:rsidR="00B40D17" w:rsidRDefault="00CB3A32">
          <w:pPr>
            <w:rPr>
              <w:szCs w:val="21"/>
            </w:rPr>
          </w:pPr>
          <w:r>
            <w:rPr>
              <w:rFonts w:hint="eastAsia"/>
              <w:szCs w:val="21"/>
            </w:rPr>
            <w:t>其他说明：</w:t>
          </w:r>
        </w:p>
        <w:sdt>
          <w:sdtPr>
            <w:rPr>
              <w:szCs w:val="21"/>
            </w:rPr>
            <w:alias w:val="是否适用：应收股利的说明[双击切换]"/>
            <w:tag w:val="_GBC_108dd924d7ca4fa78961046db5cd354e"/>
            <w:id w:val="316997295"/>
            <w:lock w:val="sdtLocked"/>
            <w:placeholder>
              <w:docPart w:val="GBC22222222222222222222222222222"/>
            </w:placeholder>
          </w:sdtPr>
          <w:sdtEndPr/>
          <w:sdtContent>
            <w:p w:rsidR="00B40D17" w:rsidRDefault="00CB3A32" w:rsidP="00882B99">
              <w:pPr>
                <w:rPr>
                  <w:szCs w:val="21"/>
                </w:rPr>
              </w:pPr>
              <w:r>
                <w:rPr>
                  <w:szCs w:val="21"/>
                </w:rPr>
                <w:fldChar w:fldCharType="begin"/>
              </w:r>
              <w:r w:rsidR="00882B99">
                <w:rPr>
                  <w:szCs w:val="21"/>
                </w:rPr>
                <w:instrText xml:space="preserve"> MACROBUTTON  SnrToggleCheckbox □适用 </w:instrText>
              </w:r>
              <w:r>
                <w:rPr>
                  <w:szCs w:val="21"/>
                </w:rPr>
                <w:fldChar w:fldCharType="end"/>
              </w:r>
              <w:r>
                <w:rPr>
                  <w:szCs w:val="21"/>
                </w:rPr>
                <w:fldChar w:fldCharType="begin"/>
              </w:r>
              <w:r w:rsidR="00882B99">
                <w:rPr>
                  <w:szCs w:val="21"/>
                </w:rPr>
                <w:instrText xml:space="preserve"> MACROBUTTON  SnrToggleCheckbox √不适用 </w:instrText>
              </w:r>
              <w:r>
                <w:rPr>
                  <w:szCs w:val="21"/>
                </w:rPr>
                <w:fldChar w:fldCharType="end"/>
              </w:r>
            </w:p>
          </w:sdtContent>
        </w:sdt>
      </w:sdtContent>
    </w:sdt>
    <w:p w:rsidR="00B40D17" w:rsidRDefault="00B40D17">
      <w:pPr>
        <w:snapToGrid w:val="0"/>
        <w:spacing w:line="240" w:lineRule="atLeast"/>
        <w:ind w:rightChars="12" w:right="25"/>
        <w:rPr>
          <w:color w:val="FF0000"/>
          <w:szCs w:val="21"/>
        </w:rPr>
      </w:pPr>
    </w:p>
    <w:p w:rsidR="00B40D17" w:rsidRDefault="00CB3A32">
      <w:r>
        <w:rPr>
          <w:rFonts w:hint="eastAsia"/>
        </w:rPr>
        <w:lastRenderedPageBreak/>
        <w:t>其他应收款</w:t>
      </w:r>
    </w:p>
    <w:bookmarkStart w:id="98" w:name="_Hlk10469252" w:displacedByCustomXml="next"/>
    <w:sdt>
      <w:sdtPr>
        <w:rPr>
          <w:rFonts w:hint="eastAsia"/>
          <w:szCs w:val="21"/>
        </w:rPr>
        <w:alias w:val="模块:组合中，按账龄分析法计提坏账准备的其他应收账款："/>
        <w:tag w:val="_GBC_84907f0c47bb4c62b91a81382adfc126"/>
        <w:id w:val="-318420629"/>
        <w:lock w:val="sdtLocked"/>
        <w:placeholder>
          <w:docPart w:val="GBC22222222222222222222222222222"/>
        </w:placeholder>
      </w:sdtPr>
      <w:sdtEndPr>
        <w:rPr>
          <w:rFonts w:hint="default"/>
        </w:rPr>
      </w:sdtEndPr>
      <w:sdtContent>
        <w:p w:rsidR="00B40D17" w:rsidRDefault="00CB3A32" w:rsidP="009A0427">
          <w:pPr>
            <w:numPr>
              <w:ilvl w:val="3"/>
              <w:numId w:val="76"/>
            </w:numPr>
            <w:tabs>
              <w:tab w:val="left" w:pos="560"/>
            </w:tabs>
            <w:rPr>
              <w:szCs w:val="21"/>
            </w:rPr>
          </w:pPr>
          <w:r>
            <w:rPr>
              <w:rFonts w:hint="eastAsia"/>
              <w:szCs w:val="21"/>
            </w:rPr>
            <w:t>按账龄披露</w:t>
          </w:r>
        </w:p>
        <w:sdt>
          <w:sdtPr>
            <w:rPr>
              <w:rFonts w:hint="eastAsia"/>
              <w:szCs w:val="21"/>
            </w:rPr>
            <w:alias w:val="是否适用：组合中，按账龄分析法计提坏账准备的其他应收账款[双击切换]"/>
            <w:tag w:val="_GBC_14503383cb9a4c528e4dc8ae4e2b1c29"/>
            <w:id w:val="876438797"/>
            <w:lock w:val="sdtLocked"/>
            <w:placeholder>
              <w:docPart w:val="GBC22222222222222222222222222222"/>
            </w:placeholder>
          </w:sdtPr>
          <w:sdtEndPr/>
          <w:sdtContent>
            <w:p w:rsidR="00B40D17" w:rsidRDefault="00CB3A32">
              <w:pPr>
                <w:rPr>
                  <w:szCs w:val="21"/>
                </w:rPr>
              </w:pPr>
              <w:r>
                <w:rPr>
                  <w:szCs w:val="21"/>
                </w:rPr>
                <w:fldChar w:fldCharType="begin"/>
              </w:r>
              <w:r w:rsidR="00C932E2">
                <w:rPr>
                  <w:szCs w:val="21"/>
                </w:rPr>
                <w:instrText>MACROBUTTON  SnrToggleCheckbox √适用</w:instrText>
              </w:r>
              <w:r>
                <w:rPr>
                  <w:szCs w:val="21"/>
                </w:rPr>
                <w:fldChar w:fldCharType="end"/>
              </w:r>
              <w:r>
                <w:rPr>
                  <w:szCs w:val="21"/>
                </w:rPr>
                <w:fldChar w:fldCharType="begin"/>
              </w:r>
              <w:r w:rsidR="00C932E2">
                <w:rPr>
                  <w:szCs w:val="21"/>
                </w:rPr>
                <w:instrText xml:space="preserve"> MACROBUTTON  SnrToggleCheckbox □不适用 </w:instrText>
              </w:r>
              <w:r>
                <w:rPr>
                  <w:szCs w:val="21"/>
                </w:rP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597426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4264539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96"/>
            <w:gridCol w:w="4327"/>
          </w:tblGrid>
          <w:tr w:rsidR="00882B99" w:rsidTr="004346DA">
            <w:trPr>
              <w:cantSplit/>
            </w:trPr>
            <w:sdt>
              <w:sdtPr>
                <w:tag w:val="_PLD_6b0994a4e2bf4d64b8bfa8195d1acb6c"/>
                <w:id w:val="715327470"/>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882B99" w:rsidRDefault="00882B99" w:rsidP="004346DA">
                    <w:pPr>
                      <w:jc w:val="center"/>
                      <w:rPr>
                        <w:szCs w:val="21"/>
                      </w:rPr>
                    </w:pPr>
                    <w:r>
                      <w:rPr>
                        <w:rFonts w:hint="eastAsia"/>
                        <w:szCs w:val="21"/>
                      </w:rPr>
                      <w:t>账龄</w:t>
                    </w:r>
                  </w:p>
                </w:tc>
              </w:sdtContent>
            </w:sdt>
            <w:sdt>
              <w:sdtPr>
                <w:tag w:val="_PLD_432b76b66b924b46b150a8c34f250ad2"/>
                <w:id w:val="-1939216071"/>
                <w:lock w:val="sdtLocked"/>
              </w:sdtPr>
              <w:sdtEndPr/>
              <w:sdtContent>
                <w:tc>
                  <w:tcPr>
                    <w:tcW w:w="2452" w:type="pct"/>
                    <w:tcBorders>
                      <w:top w:val="single" w:sz="4" w:space="0" w:color="auto"/>
                      <w:left w:val="single" w:sz="4" w:space="0" w:color="auto"/>
                      <w:bottom w:val="single" w:sz="4" w:space="0" w:color="auto"/>
                      <w:right w:val="single" w:sz="4" w:space="0" w:color="auto"/>
                    </w:tcBorders>
                    <w:vAlign w:val="center"/>
                  </w:tcPr>
                  <w:p w:rsidR="00882B99" w:rsidRDefault="00882B99" w:rsidP="004346DA">
                    <w:pPr>
                      <w:jc w:val="center"/>
                      <w:rPr>
                        <w:szCs w:val="21"/>
                      </w:rPr>
                    </w:pPr>
                    <w:r>
                      <w:rPr>
                        <w:rFonts w:hint="eastAsia"/>
                        <w:szCs w:val="21"/>
                      </w:rPr>
                      <w:t>期末账面余额</w:t>
                    </w:r>
                  </w:p>
                </w:tc>
              </w:sdtContent>
            </w:sdt>
          </w:tr>
          <w:tr w:rsidR="00882B99" w:rsidTr="004346DA">
            <w:trPr>
              <w:cantSplit/>
            </w:trPr>
            <w:sdt>
              <w:sdtPr>
                <w:tag w:val="_PLD_1041b49a86da40c3a051ceae58ba8016"/>
                <w:id w:val="-1706941257"/>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882B99" w:rsidRDefault="00882B99" w:rsidP="004346DA">
                    <w:pPr>
                      <w:rPr>
                        <w:color w:val="FF0000"/>
                        <w:szCs w:val="21"/>
                      </w:rPr>
                    </w:pPr>
                    <w:r>
                      <w:rPr>
                        <w:rFonts w:hint="eastAsia"/>
                        <w:szCs w:val="21"/>
                      </w:rPr>
                      <w:t>1年以内</w:t>
                    </w:r>
                  </w:p>
                </w:tc>
              </w:sdtContent>
            </w:sdt>
          </w:tr>
          <w:tr w:rsidR="00882B99" w:rsidTr="004346DA">
            <w:trPr>
              <w:cantSplit/>
            </w:trPr>
            <w:sdt>
              <w:sdtPr>
                <w:tag w:val="_PLD_a0ff2716a91b42a6ae2b722f67cab8d3"/>
                <w:id w:val="-634482492"/>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882B99" w:rsidRDefault="00882B99" w:rsidP="004346DA">
                    <w:pPr>
                      <w:rPr>
                        <w:szCs w:val="21"/>
                      </w:rPr>
                    </w:pPr>
                    <w:r>
                      <w:rPr>
                        <w:rFonts w:hint="eastAsia"/>
                        <w:szCs w:val="21"/>
                      </w:rPr>
                      <w:t>其中：1年以内分项</w:t>
                    </w:r>
                  </w:p>
                </w:tc>
              </w:sdtContent>
            </w:sdt>
          </w:tr>
          <w:tr w:rsidR="00882B99" w:rsidTr="004346DA">
            <w:trPr>
              <w:cantSplit/>
            </w:trPr>
            <w:sdt>
              <w:sdtPr>
                <w:tag w:val="_PLD_117c27ae49f24df483b32b6cd9c22857"/>
                <w:id w:val="-1042367296"/>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82B99" w:rsidRDefault="00882B99" w:rsidP="004346DA">
                    <w:pPr>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882B99" w:rsidRDefault="00882B99" w:rsidP="004346DA">
                <w:pPr>
                  <w:jc w:val="right"/>
                  <w:rPr>
                    <w:szCs w:val="21"/>
                  </w:rPr>
                </w:pPr>
                <w:r>
                  <w:t>58,772,306.87</w:t>
                </w:r>
              </w:p>
            </w:tc>
          </w:tr>
          <w:tr w:rsidR="00882B99" w:rsidTr="004346DA">
            <w:trPr>
              <w:cantSplit/>
            </w:trPr>
            <w:sdt>
              <w:sdtPr>
                <w:tag w:val="_PLD_eec5fc3899b34bb8ac2c023bb178201d"/>
                <w:id w:val="1948578603"/>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82B99" w:rsidRDefault="00882B99" w:rsidP="004346DA">
                    <w:pPr>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tcPr>
              <w:p w:rsidR="00882B99" w:rsidRDefault="00882B99" w:rsidP="004346DA">
                <w:pPr>
                  <w:jc w:val="right"/>
                  <w:rPr>
                    <w:szCs w:val="21"/>
                  </w:rPr>
                </w:pPr>
                <w:r>
                  <w:t>2,191,040.56</w:t>
                </w:r>
              </w:p>
            </w:tc>
          </w:tr>
          <w:tr w:rsidR="00882B99" w:rsidTr="004346DA">
            <w:trPr>
              <w:cantSplit/>
            </w:trPr>
            <w:sdt>
              <w:sdtPr>
                <w:tag w:val="_PLD_4147aa219b3044cb87cadcbf20a7f278"/>
                <w:id w:val="708836650"/>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82B99" w:rsidRDefault="00882B99" w:rsidP="004346DA">
                    <w:pPr>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tcPr>
              <w:p w:rsidR="00882B99" w:rsidRDefault="00882B99" w:rsidP="004346DA">
                <w:pPr>
                  <w:jc w:val="right"/>
                  <w:rPr>
                    <w:szCs w:val="21"/>
                  </w:rPr>
                </w:pPr>
                <w:r>
                  <w:t>285,624.85</w:t>
                </w:r>
              </w:p>
            </w:tc>
          </w:tr>
          <w:tr w:rsidR="00882B99" w:rsidTr="004346DA">
            <w:trPr>
              <w:cantSplit/>
            </w:trPr>
            <w:sdt>
              <w:sdtPr>
                <w:tag w:val="_PLD_fb935d76867c48c7bf55f3d52575dd91"/>
                <w:id w:val="-1801446190"/>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82B99" w:rsidRDefault="00882B99" w:rsidP="004346DA">
                    <w:pPr>
                      <w:rPr>
                        <w:szCs w:val="21"/>
                      </w:rPr>
                    </w:pPr>
                    <w:r>
                      <w:rPr>
                        <w:rFonts w:hint="eastAsia"/>
                        <w:szCs w:val="21"/>
                      </w:rPr>
                      <w:t>3年以上</w:t>
                    </w:r>
                  </w:p>
                </w:tc>
              </w:sdtContent>
            </w:sdt>
            <w:tc>
              <w:tcPr>
                <w:tcW w:w="2452" w:type="pct"/>
                <w:tcBorders>
                  <w:top w:val="single" w:sz="4" w:space="0" w:color="auto"/>
                  <w:left w:val="single" w:sz="4" w:space="0" w:color="auto"/>
                  <w:bottom w:val="single" w:sz="4" w:space="0" w:color="auto"/>
                  <w:right w:val="single" w:sz="4" w:space="0" w:color="auto"/>
                </w:tcBorders>
              </w:tcPr>
              <w:p w:rsidR="00882B99" w:rsidRDefault="00882B99" w:rsidP="004346DA">
                <w:pPr>
                  <w:jc w:val="right"/>
                  <w:rPr>
                    <w:szCs w:val="21"/>
                  </w:rPr>
                </w:pPr>
              </w:p>
            </w:tc>
          </w:tr>
          <w:tr w:rsidR="00882B99" w:rsidTr="004346DA">
            <w:trPr>
              <w:cantSplit/>
            </w:trPr>
            <w:sdt>
              <w:sdtPr>
                <w:tag w:val="_PLD_66cf044e27544e89bd84871740a65504"/>
                <w:id w:val="-64652754"/>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82B99" w:rsidRDefault="00882B99" w:rsidP="004346DA">
                    <w:pPr>
                      <w:rPr>
                        <w:szCs w:val="21"/>
                      </w:rPr>
                    </w:pPr>
                    <w:r>
                      <w:rPr>
                        <w:rFonts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tcPr>
              <w:p w:rsidR="00882B99" w:rsidRDefault="00882B99" w:rsidP="004346DA">
                <w:pPr>
                  <w:jc w:val="right"/>
                  <w:rPr>
                    <w:szCs w:val="21"/>
                  </w:rPr>
                </w:pPr>
                <w:r>
                  <w:t>1,819,700.11</w:t>
                </w:r>
              </w:p>
            </w:tc>
          </w:tr>
          <w:tr w:rsidR="00882B99" w:rsidTr="004346DA">
            <w:trPr>
              <w:cantSplit/>
            </w:trPr>
            <w:sdt>
              <w:sdtPr>
                <w:tag w:val="_PLD_9c7f07cb7cf1435b8f2137c3fdbbf981"/>
                <w:id w:val="-1734536167"/>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82B99" w:rsidRDefault="00882B99" w:rsidP="004346DA">
                    <w:pPr>
                      <w:rPr>
                        <w:szCs w:val="21"/>
                      </w:rPr>
                    </w:pPr>
                    <w:r>
                      <w:rPr>
                        <w:rFonts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tcPr>
              <w:p w:rsidR="00882B99" w:rsidRDefault="00882B99" w:rsidP="004346DA">
                <w:pPr>
                  <w:jc w:val="right"/>
                  <w:rPr>
                    <w:szCs w:val="21"/>
                  </w:rPr>
                </w:pPr>
                <w:r>
                  <w:t>2,110,605.10</w:t>
                </w:r>
              </w:p>
            </w:tc>
          </w:tr>
          <w:tr w:rsidR="00882B99" w:rsidTr="004346DA">
            <w:trPr>
              <w:cantSplit/>
            </w:trPr>
            <w:sdt>
              <w:sdtPr>
                <w:tag w:val="_PLD_aec7ac0213fc4614a98de6a3c736e280"/>
                <w:id w:val="1440328982"/>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82B99" w:rsidRDefault="00882B99" w:rsidP="004346DA">
                    <w:pPr>
                      <w:rPr>
                        <w:szCs w:val="21"/>
                      </w:rPr>
                    </w:pPr>
                    <w:r>
                      <w:rPr>
                        <w:rFonts w:hint="eastAsia"/>
                        <w:szCs w:val="21"/>
                      </w:rPr>
                      <w:t>5年以上</w:t>
                    </w:r>
                  </w:p>
                </w:tc>
              </w:sdtContent>
            </w:sdt>
            <w:tc>
              <w:tcPr>
                <w:tcW w:w="2452" w:type="pct"/>
                <w:tcBorders>
                  <w:top w:val="single" w:sz="4" w:space="0" w:color="auto"/>
                  <w:left w:val="single" w:sz="4" w:space="0" w:color="auto"/>
                  <w:bottom w:val="single" w:sz="4" w:space="0" w:color="auto"/>
                  <w:right w:val="single" w:sz="4" w:space="0" w:color="auto"/>
                </w:tcBorders>
              </w:tcPr>
              <w:p w:rsidR="00882B99" w:rsidRDefault="00882B99" w:rsidP="004346DA">
                <w:pPr>
                  <w:jc w:val="right"/>
                  <w:rPr>
                    <w:szCs w:val="21"/>
                  </w:rPr>
                </w:pPr>
                <w:r>
                  <w:t>29,989,158.50</w:t>
                </w:r>
              </w:p>
            </w:tc>
          </w:tr>
          <w:tr w:rsidR="00882B99" w:rsidTr="004346DA">
            <w:trPr>
              <w:cantSplit/>
            </w:trPr>
            <w:sdt>
              <w:sdtPr>
                <w:tag w:val="_PLD_f4ca1e5588694bda99031e0a5f40083e"/>
                <w:id w:val="-314418155"/>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882B99" w:rsidRDefault="00882B99" w:rsidP="004346DA">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882B99" w:rsidRDefault="00882B99" w:rsidP="004346DA">
                <w:pPr>
                  <w:jc w:val="right"/>
                  <w:rPr>
                    <w:szCs w:val="21"/>
                  </w:rPr>
                </w:pPr>
                <w:r>
                  <w:t>95,168,435.99</w:t>
                </w:r>
              </w:p>
            </w:tc>
          </w:tr>
        </w:tbl>
        <w:p w:rsidR="00B40D17" w:rsidRDefault="002A1F24">
          <w:pPr>
            <w:rPr>
              <w:szCs w:val="21"/>
            </w:rPr>
          </w:pPr>
        </w:p>
      </w:sdtContent>
    </w:sdt>
    <w:bookmarkEnd w:id="98" w:displacedByCustomXml="prev"/>
    <w:sdt>
      <w:sdtPr>
        <w:rPr>
          <w:rFonts w:hint="eastAsia"/>
        </w:rPr>
        <w:alias w:val="模块:其他应收款按款项性质分类情况"/>
        <w:tag w:val="_GBC_84d520d656b8446b87c909f5ff2b545d"/>
        <w:id w:val="1546411901"/>
        <w:lock w:val="sdtLocked"/>
        <w:placeholder>
          <w:docPart w:val="GBC22222222222222222222222222222"/>
        </w:placeholder>
      </w:sdtPr>
      <w:sdtEndPr>
        <w:rPr>
          <w:rFonts w:hint="default"/>
        </w:rPr>
      </w:sdtEndPr>
      <w:sdtContent>
        <w:p w:rsidR="00B40D17" w:rsidRDefault="00CB3A32" w:rsidP="009A0427">
          <w:pPr>
            <w:numPr>
              <w:ilvl w:val="3"/>
              <w:numId w:val="76"/>
            </w:numPr>
            <w:tabs>
              <w:tab w:val="left" w:pos="560"/>
            </w:tabs>
          </w:pPr>
          <w:r>
            <w:rPr>
              <w:rFonts w:hint="eastAsia"/>
            </w:rPr>
            <w:t>按款项性质分类情况</w:t>
          </w:r>
        </w:p>
        <w:sdt>
          <w:sdtPr>
            <w:alias w:val="是否适用：其他应收款按款项性质分类情况[双击切换]"/>
            <w:tag w:val="_GBC_43f55a27297f4f93b1b4f668134ac6be"/>
            <w:id w:val="-207569586"/>
            <w:lock w:val="sdtLocked"/>
            <w:placeholder>
              <w:docPart w:val="GBC22222222222222222222222222222"/>
            </w:placeholder>
          </w:sdtPr>
          <w:sdtEndPr/>
          <w:sdtContent>
            <w:p w:rsidR="00B40D17" w:rsidRDefault="00CB3A32">
              <w:r>
                <w:fldChar w:fldCharType="begin"/>
              </w:r>
              <w:r w:rsidR="00C932E2">
                <w:instrText xml:space="preserve"> MACROBUTTON  SnrToggleCheckbox √适用 </w:instrText>
              </w:r>
              <w:r>
                <w:fldChar w:fldCharType="end"/>
              </w:r>
              <w:r>
                <w:fldChar w:fldCharType="begin"/>
              </w:r>
              <w:r w:rsidR="00C932E2">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财务附注：其他应收款按款项性质分类情况"/>
              <w:tag w:val="_GBC_9a3af1171f5640cd83ea2c41e0145167"/>
              <w:id w:val="-822817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16359039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4346DA" w:rsidTr="004346DA">
            <w:sdt>
              <w:sdtPr>
                <w:tag w:val="_PLD_1e66a0098cd34ad6a335156852121360"/>
                <w:id w:val="-425957510"/>
                <w:lock w:val="sdtLocked"/>
              </w:sdtPr>
              <w:sdtEndPr/>
              <w:sdtContent>
                <w:tc>
                  <w:tcPr>
                    <w:tcW w:w="1700" w:type="pct"/>
                    <w:shd w:val="clear" w:color="auto" w:fill="auto"/>
                    <w:vAlign w:val="center"/>
                  </w:tcPr>
                  <w:p w:rsidR="004346DA" w:rsidRDefault="00406325" w:rsidP="004346DA">
                    <w:pPr>
                      <w:jc w:val="center"/>
                    </w:pPr>
                    <w:r>
                      <w:rPr>
                        <w:rFonts w:hint="eastAsia"/>
                      </w:rPr>
                      <w:t>款项性质</w:t>
                    </w:r>
                  </w:p>
                </w:tc>
              </w:sdtContent>
            </w:sdt>
            <w:sdt>
              <w:sdtPr>
                <w:tag w:val="_PLD_51fee06f6d3944a9bbc7bac249ed63b6"/>
                <w:id w:val="302739893"/>
                <w:lock w:val="sdtLocked"/>
              </w:sdtPr>
              <w:sdtEndPr/>
              <w:sdtContent>
                <w:tc>
                  <w:tcPr>
                    <w:tcW w:w="1647" w:type="pct"/>
                    <w:shd w:val="clear" w:color="auto" w:fill="auto"/>
                    <w:vAlign w:val="center"/>
                  </w:tcPr>
                  <w:p w:rsidR="004346DA" w:rsidRDefault="00406325" w:rsidP="004346DA">
                    <w:pPr>
                      <w:jc w:val="center"/>
                    </w:pPr>
                    <w:r>
                      <w:rPr>
                        <w:rFonts w:hint="eastAsia"/>
                      </w:rPr>
                      <w:t>期末账面余额</w:t>
                    </w:r>
                  </w:p>
                </w:tc>
              </w:sdtContent>
            </w:sdt>
            <w:sdt>
              <w:sdtPr>
                <w:tag w:val="_PLD_0297dadecff24ff8926a98d0267a917b"/>
                <w:id w:val="-1942673390"/>
                <w:lock w:val="sdtLocked"/>
              </w:sdtPr>
              <w:sdtEndPr/>
              <w:sdtContent>
                <w:tc>
                  <w:tcPr>
                    <w:tcW w:w="1653" w:type="pct"/>
                    <w:shd w:val="clear" w:color="auto" w:fill="auto"/>
                    <w:vAlign w:val="center"/>
                  </w:tcPr>
                  <w:p w:rsidR="004346DA" w:rsidRDefault="00406325" w:rsidP="004346DA">
                    <w:pPr>
                      <w:jc w:val="center"/>
                    </w:pPr>
                    <w:r>
                      <w:rPr>
                        <w:rFonts w:hint="eastAsia"/>
                      </w:rPr>
                      <w:t>期初账面余额</w:t>
                    </w:r>
                  </w:p>
                </w:tc>
              </w:sdtContent>
            </w:sdt>
          </w:tr>
          <w:sdt>
            <w:sdtPr>
              <w:rPr>
                <w:rFonts w:hint="eastAsia"/>
              </w:rPr>
              <w:alias w:val="其他应收款按款项性质分类情况明细"/>
              <w:tag w:val="_GBC_936b797bf5094f7da8db3da3acd1de8c"/>
              <w:id w:val="-1962791347"/>
              <w:lock w:val="sdtLocked"/>
            </w:sdtPr>
            <w:sdtEndPr/>
            <w:sdtContent>
              <w:tr w:rsidR="004346DA" w:rsidTr="004346DA">
                <w:tc>
                  <w:tcPr>
                    <w:tcW w:w="1700" w:type="pct"/>
                    <w:shd w:val="clear" w:color="auto" w:fill="auto"/>
                  </w:tcPr>
                  <w:p w:rsidR="004346DA" w:rsidRDefault="00406325" w:rsidP="004346DA">
                    <w:r>
                      <w:t>航运及航运服务业增值税财政补助、港口物流发展补助</w:t>
                    </w:r>
                  </w:p>
                </w:tc>
                <w:tc>
                  <w:tcPr>
                    <w:tcW w:w="1647" w:type="pct"/>
                    <w:shd w:val="clear" w:color="auto" w:fill="auto"/>
                  </w:tcPr>
                  <w:p w:rsidR="004346DA" w:rsidRDefault="00406325" w:rsidP="004346DA">
                    <w:pPr>
                      <w:jc w:val="right"/>
                    </w:pPr>
                    <w:r>
                      <w:t>41,094,716.19</w:t>
                    </w:r>
                  </w:p>
                </w:tc>
                <w:tc>
                  <w:tcPr>
                    <w:tcW w:w="1653" w:type="pct"/>
                    <w:shd w:val="clear" w:color="auto" w:fill="auto"/>
                  </w:tcPr>
                  <w:p w:rsidR="004346DA" w:rsidRDefault="00406325" w:rsidP="004346DA">
                    <w:pPr>
                      <w:jc w:val="right"/>
                    </w:pPr>
                    <w:r>
                      <w:t>55,524,468.82</w:t>
                    </w:r>
                  </w:p>
                </w:tc>
              </w:tr>
            </w:sdtContent>
          </w:sdt>
          <w:sdt>
            <w:sdtPr>
              <w:rPr>
                <w:rFonts w:hint="eastAsia"/>
              </w:rPr>
              <w:alias w:val="其他应收款按款项性质分类情况明细"/>
              <w:tag w:val="_GBC_936b797bf5094f7da8db3da3acd1de8c"/>
              <w:id w:val="-1827198252"/>
              <w:lock w:val="sdtLocked"/>
            </w:sdtPr>
            <w:sdtEndPr/>
            <w:sdtContent>
              <w:tr w:rsidR="004346DA" w:rsidTr="004346DA">
                <w:tc>
                  <w:tcPr>
                    <w:tcW w:w="1700" w:type="pct"/>
                    <w:shd w:val="clear" w:color="auto" w:fill="auto"/>
                  </w:tcPr>
                  <w:p w:rsidR="004346DA" w:rsidRDefault="00406325" w:rsidP="004346DA">
                    <w:r>
                      <w:t>往来款</w:t>
                    </w:r>
                  </w:p>
                </w:tc>
                <w:tc>
                  <w:tcPr>
                    <w:tcW w:w="1647" w:type="pct"/>
                    <w:shd w:val="clear" w:color="auto" w:fill="auto"/>
                  </w:tcPr>
                  <w:p w:rsidR="004346DA" w:rsidRDefault="00406325" w:rsidP="004346DA">
                    <w:pPr>
                      <w:jc w:val="right"/>
                    </w:pPr>
                    <w:r>
                      <w:t>30,650,017.20</w:t>
                    </w:r>
                  </w:p>
                </w:tc>
                <w:tc>
                  <w:tcPr>
                    <w:tcW w:w="1653" w:type="pct"/>
                    <w:shd w:val="clear" w:color="auto" w:fill="auto"/>
                  </w:tcPr>
                  <w:p w:rsidR="004346DA" w:rsidRDefault="00406325" w:rsidP="004346DA">
                    <w:pPr>
                      <w:jc w:val="right"/>
                    </w:pPr>
                    <w:r>
                      <w:t>25,977,430.76</w:t>
                    </w:r>
                  </w:p>
                </w:tc>
              </w:tr>
            </w:sdtContent>
          </w:sdt>
          <w:sdt>
            <w:sdtPr>
              <w:rPr>
                <w:rFonts w:hint="eastAsia"/>
              </w:rPr>
              <w:alias w:val="其他应收款按款项性质分类情况明细"/>
              <w:tag w:val="_GBC_936b797bf5094f7da8db3da3acd1de8c"/>
              <w:id w:val="1540929648"/>
              <w:lock w:val="sdtLocked"/>
            </w:sdtPr>
            <w:sdtEndPr/>
            <w:sdtContent>
              <w:tr w:rsidR="004346DA" w:rsidTr="004346DA">
                <w:tc>
                  <w:tcPr>
                    <w:tcW w:w="1700" w:type="pct"/>
                    <w:shd w:val="clear" w:color="auto" w:fill="auto"/>
                  </w:tcPr>
                  <w:p w:rsidR="004346DA" w:rsidRDefault="00406325" w:rsidP="004346DA">
                    <w:r>
                      <w:t>备用金</w:t>
                    </w:r>
                  </w:p>
                </w:tc>
                <w:tc>
                  <w:tcPr>
                    <w:tcW w:w="1647" w:type="pct"/>
                    <w:shd w:val="clear" w:color="auto" w:fill="auto"/>
                  </w:tcPr>
                  <w:p w:rsidR="004346DA" w:rsidRDefault="00406325" w:rsidP="004346DA">
                    <w:pPr>
                      <w:jc w:val="right"/>
                    </w:pPr>
                    <w:r>
                      <w:t>2,449,542.63</w:t>
                    </w:r>
                  </w:p>
                </w:tc>
                <w:tc>
                  <w:tcPr>
                    <w:tcW w:w="1653" w:type="pct"/>
                    <w:shd w:val="clear" w:color="auto" w:fill="auto"/>
                  </w:tcPr>
                  <w:p w:rsidR="004346DA" w:rsidRDefault="00406325" w:rsidP="004346DA">
                    <w:pPr>
                      <w:jc w:val="right"/>
                    </w:pPr>
                    <w:r>
                      <w:t>1,640,798.28</w:t>
                    </w:r>
                  </w:p>
                </w:tc>
              </w:tr>
            </w:sdtContent>
          </w:sdt>
          <w:sdt>
            <w:sdtPr>
              <w:rPr>
                <w:rFonts w:hint="eastAsia"/>
              </w:rPr>
              <w:alias w:val="其他应收款按款项性质分类情况明细"/>
              <w:tag w:val="_GBC_936b797bf5094f7da8db3da3acd1de8c"/>
              <w:id w:val="343216963"/>
              <w:lock w:val="sdtLocked"/>
            </w:sdtPr>
            <w:sdtEndPr/>
            <w:sdtContent>
              <w:tr w:rsidR="004346DA" w:rsidTr="004346DA">
                <w:tc>
                  <w:tcPr>
                    <w:tcW w:w="1700" w:type="pct"/>
                    <w:shd w:val="clear" w:color="auto" w:fill="auto"/>
                  </w:tcPr>
                  <w:p w:rsidR="004346DA" w:rsidRDefault="00406325" w:rsidP="004346DA">
                    <w:r>
                      <w:t>设备保证金</w:t>
                    </w:r>
                  </w:p>
                </w:tc>
                <w:tc>
                  <w:tcPr>
                    <w:tcW w:w="1647" w:type="pct"/>
                    <w:shd w:val="clear" w:color="auto" w:fill="auto"/>
                  </w:tcPr>
                  <w:p w:rsidR="004346DA" w:rsidRDefault="00406325" w:rsidP="004346DA">
                    <w:pPr>
                      <w:jc w:val="right"/>
                    </w:pPr>
                    <w:r>
                      <w:t>3,099,854.91</w:t>
                    </w:r>
                  </w:p>
                </w:tc>
                <w:tc>
                  <w:tcPr>
                    <w:tcW w:w="1653" w:type="pct"/>
                    <w:shd w:val="clear" w:color="auto" w:fill="auto"/>
                  </w:tcPr>
                  <w:p w:rsidR="004346DA" w:rsidRDefault="00406325" w:rsidP="004346DA">
                    <w:pPr>
                      <w:jc w:val="right"/>
                    </w:pPr>
                    <w:r>
                      <w:t>2,276,200.00</w:t>
                    </w:r>
                  </w:p>
                </w:tc>
              </w:tr>
            </w:sdtContent>
          </w:sdt>
          <w:sdt>
            <w:sdtPr>
              <w:rPr>
                <w:rFonts w:hint="eastAsia"/>
              </w:rPr>
              <w:alias w:val="其他应收款按款项性质分类情况明细"/>
              <w:tag w:val="_GBC_936b797bf5094f7da8db3da3acd1de8c"/>
              <w:id w:val="1104623382"/>
              <w:lock w:val="sdtLocked"/>
            </w:sdtPr>
            <w:sdtEndPr/>
            <w:sdtContent>
              <w:tr w:rsidR="004346DA" w:rsidTr="004346DA">
                <w:tc>
                  <w:tcPr>
                    <w:tcW w:w="1700" w:type="pct"/>
                    <w:shd w:val="clear" w:color="auto" w:fill="auto"/>
                  </w:tcPr>
                  <w:p w:rsidR="004346DA" w:rsidRDefault="00406325" w:rsidP="004346DA">
                    <w:r>
                      <w:t>工程保证金</w:t>
                    </w:r>
                  </w:p>
                </w:tc>
                <w:tc>
                  <w:tcPr>
                    <w:tcW w:w="1647" w:type="pct"/>
                    <w:shd w:val="clear" w:color="auto" w:fill="auto"/>
                  </w:tcPr>
                  <w:p w:rsidR="004346DA" w:rsidRDefault="00406325" w:rsidP="004346DA">
                    <w:pPr>
                      <w:jc w:val="right"/>
                    </w:pPr>
                    <w:r>
                      <w:t>13,810,332.50</w:t>
                    </w:r>
                  </w:p>
                </w:tc>
                <w:tc>
                  <w:tcPr>
                    <w:tcW w:w="1653" w:type="pct"/>
                    <w:shd w:val="clear" w:color="auto" w:fill="auto"/>
                  </w:tcPr>
                  <w:p w:rsidR="004346DA" w:rsidRDefault="00406325" w:rsidP="004346DA">
                    <w:pPr>
                      <w:jc w:val="right"/>
                    </w:pPr>
                    <w:r>
                      <w:t>15,840,932.44</w:t>
                    </w:r>
                  </w:p>
                </w:tc>
              </w:tr>
            </w:sdtContent>
          </w:sdt>
          <w:sdt>
            <w:sdtPr>
              <w:rPr>
                <w:rFonts w:hint="eastAsia"/>
              </w:rPr>
              <w:alias w:val="其他应收款按款项性质分类情况明细"/>
              <w:tag w:val="_GBC_936b797bf5094f7da8db3da3acd1de8c"/>
              <w:id w:val="-1568646920"/>
              <w:lock w:val="sdtLocked"/>
            </w:sdtPr>
            <w:sdtEndPr/>
            <w:sdtContent>
              <w:tr w:rsidR="004346DA" w:rsidTr="004346DA">
                <w:tc>
                  <w:tcPr>
                    <w:tcW w:w="1700" w:type="pct"/>
                    <w:shd w:val="clear" w:color="auto" w:fill="auto"/>
                  </w:tcPr>
                  <w:p w:rsidR="004346DA" w:rsidRDefault="00406325" w:rsidP="004346DA">
                    <w:r>
                      <w:t>其他</w:t>
                    </w:r>
                  </w:p>
                </w:tc>
                <w:tc>
                  <w:tcPr>
                    <w:tcW w:w="1647" w:type="pct"/>
                    <w:shd w:val="clear" w:color="auto" w:fill="auto"/>
                  </w:tcPr>
                  <w:p w:rsidR="004346DA" w:rsidRDefault="00406325" w:rsidP="004346DA">
                    <w:pPr>
                      <w:jc w:val="right"/>
                    </w:pPr>
                    <w:r>
                      <w:t>4,063,972.56</w:t>
                    </w:r>
                  </w:p>
                </w:tc>
                <w:tc>
                  <w:tcPr>
                    <w:tcW w:w="1653" w:type="pct"/>
                    <w:shd w:val="clear" w:color="auto" w:fill="auto"/>
                  </w:tcPr>
                  <w:p w:rsidR="004346DA" w:rsidRDefault="00406325" w:rsidP="004346DA">
                    <w:pPr>
                      <w:jc w:val="right"/>
                    </w:pPr>
                    <w:r>
                      <w:t>3,275,655.37</w:t>
                    </w:r>
                  </w:p>
                </w:tc>
              </w:tr>
            </w:sdtContent>
          </w:sdt>
          <w:tr w:rsidR="004346DA" w:rsidTr="004346DA">
            <w:sdt>
              <w:sdtPr>
                <w:tag w:val="_PLD_99d40156f33b4b6398b236a0f6461a23"/>
                <w:id w:val="1370884991"/>
                <w:lock w:val="sdtLocked"/>
              </w:sdtPr>
              <w:sdtEndPr/>
              <w:sdtContent>
                <w:tc>
                  <w:tcPr>
                    <w:tcW w:w="1700" w:type="pct"/>
                    <w:shd w:val="clear" w:color="auto" w:fill="auto"/>
                  </w:tcPr>
                  <w:p w:rsidR="004346DA" w:rsidRDefault="00406325" w:rsidP="004346DA">
                    <w:pPr>
                      <w:jc w:val="center"/>
                    </w:pPr>
                    <w:r>
                      <w:t>合计</w:t>
                    </w:r>
                  </w:p>
                </w:tc>
              </w:sdtContent>
            </w:sdt>
            <w:tc>
              <w:tcPr>
                <w:tcW w:w="1647" w:type="pct"/>
                <w:shd w:val="clear" w:color="auto" w:fill="auto"/>
              </w:tcPr>
              <w:p w:rsidR="004346DA" w:rsidRDefault="00406325" w:rsidP="004346DA">
                <w:pPr>
                  <w:jc w:val="right"/>
                </w:pPr>
                <w:r>
                  <w:t>95,168,435.99</w:t>
                </w:r>
              </w:p>
            </w:tc>
            <w:tc>
              <w:tcPr>
                <w:tcW w:w="1653" w:type="pct"/>
                <w:shd w:val="clear" w:color="auto" w:fill="auto"/>
              </w:tcPr>
              <w:p w:rsidR="004346DA" w:rsidRDefault="00406325" w:rsidP="004346DA">
                <w:pPr>
                  <w:jc w:val="right"/>
                </w:pPr>
                <w:r>
                  <w:t>104,535,485.67</w:t>
                </w:r>
              </w:p>
            </w:tc>
          </w:tr>
        </w:tbl>
        <w:p w:rsidR="00B40D17" w:rsidRDefault="002A1F24"/>
      </w:sdtContent>
    </w:sdt>
    <w:bookmarkStart w:id="99" w:name="_Hlk10469799" w:displacedByCustomXml="next"/>
    <w:sdt>
      <w:sdtPr>
        <w:rPr>
          <w:rFonts w:hint="eastAsia"/>
        </w:rPr>
        <w:alias w:val="模块:坏账准备计提情况"/>
        <w:tag w:val="_SEC_5ff83398df8949c88f89340b5b0e52f6"/>
        <w:id w:val="-15845803"/>
        <w:lock w:val="sdtLocked"/>
        <w:placeholder>
          <w:docPart w:val="GBC22222222222222222222222222222"/>
        </w:placeholder>
      </w:sdtPr>
      <w:sdtEndPr>
        <w:rPr>
          <w:rFonts w:hint="default"/>
        </w:rPr>
      </w:sdtEndPr>
      <w:sdtContent>
        <w:p w:rsidR="00B40D17" w:rsidRDefault="00CB3A32" w:rsidP="009A0427">
          <w:pPr>
            <w:numPr>
              <w:ilvl w:val="3"/>
              <w:numId w:val="76"/>
            </w:numPr>
            <w:tabs>
              <w:tab w:val="left" w:pos="560"/>
            </w:tabs>
          </w:pPr>
          <w:r>
            <w:rPr>
              <w:rFonts w:hint="eastAsia"/>
            </w:rPr>
            <w:t>坏账准备计提情况</w:t>
          </w:r>
        </w:p>
        <w:sdt>
          <w:sdtPr>
            <w:rPr>
              <w:szCs w:val="21"/>
            </w:rPr>
            <w:alias w:val="是否适用：其他应收款坏账准备调节表[双击切换]"/>
            <w:tag w:val="_GBC_29d0c5a1588a4f6589b1f8148c9ef180"/>
            <w:id w:val="-2091833754"/>
            <w:lock w:val="sdtLocked"/>
            <w:placeholder>
              <w:docPart w:val="GBC22222222222222222222222222222"/>
            </w:placeholder>
          </w:sdtPr>
          <w:sdtEndPr/>
          <w:sdtContent>
            <w:p w:rsidR="00B40D17" w:rsidRDefault="00CB3A32">
              <w:r>
                <w:rPr>
                  <w:szCs w:val="21"/>
                </w:rPr>
                <w:fldChar w:fldCharType="begin"/>
              </w:r>
              <w:r w:rsidR="00406325">
                <w:rPr>
                  <w:szCs w:val="21"/>
                </w:rPr>
                <w:instrText xml:space="preserve"> MACROBUTTON  SnrToggleCheckbox √适用 </w:instrText>
              </w:r>
              <w:r>
                <w:rPr>
                  <w:szCs w:val="21"/>
                </w:rPr>
                <w:fldChar w:fldCharType="end"/>
              </w:r>
              <w:r>
                <w:rPr>
                  <w:szCs w:val="21"/>
                </w:rPr>
                <w:fldChar w:fldCharType="begin"/>
              </w:r>
              <w:r w:rsidR="00406325">
                <w:rPr>
                  <w:szCs w:val="21"/>
                </w:rPr>
                <w:instrText xml:space="preserve"> MACROBUTTON  SnrToggleCheckbox □不适用 </w:instrText>
              </w:r>
              <w:r>
                <w:rPr>
                  <w:szCs w:val="21"/>
                </w:rPr>
                <w:fldChar w:fldCharType="end"/>
              </w:r>
            </w:p>
          </w:sdtContent>
        </w:sdt>
        <w:p w:rsidR="00B40D17" w:rsidRDefault="00CB3A32">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17963217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7156281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521"/>
            <w:gridCol w:w="1936"/>
            <w:gridCol w:w="1936"/>
            <w:gridCol w:w="1664"/>
          </w:tblGrid>
          <w:tr w:rsidR="004346DA" w:rsidTr="004346DA">
            <w:sdt>
              <w:sdtPr>
                <w:tag w:val="_PLD_0df16deeb9614db49d9aa88a31229d9a"/>
                <w:id w:val="-1474981456"/>
                <w:lock w:val="sdtLocked"/>
              </w:sdtPr>
              <w:sdtEndPr/>
              <w:sdtContent>
                <w:tc>
                  <w:tcPr>
                    <w:tcW w:w="1001" w:type="pct"/>
                    <w:vMerge w:val="restart"/>
                    <w:vAlign w:val="center"/>
                  </w:tcPr>
                  <w:p w:rsidR="004346DA" w:rsidRDefault="00406325" w:rsidP="004346DA">
                    <w:pPr>
                      <w:jc w:val="center"/>
                      <w:rPr>
                        <w:szCs w:val="21"/>
                      </w:rPr>
                    </w:pPr>
                    <w:r>
                      <w:rPr>
                        <w:rFonts w:hint="eastAsia"/>
                        <w:szCs w:val="21"/>
                      </w:rPr>
                      <w:t>坏账准备</w:t>
                    </w:r>
                  </w:p>
                </w:tc>
              </w:sdtContent>
            </w:sdt>
            <w:sdt>
              <w:sdtPr>
                <w:tag w:val="_PLD_f47baed0f5d14c0486b4530b2aa1cb4c"/>
                <w:id w:val="2065906555"/>
                <w:lock w:val="sdtLocked"/>
              </w:sdtPr>
              <w:sdtEndPr/>
              <w:sdtContent>
                <w:tc>
                  <w:tcPr>
                    <w:tcW w:w="862" w:type="pct"/>
                    <w:vAlign w:val="center"/>
                  </w:tcPr>
                  <w:p w:rsidR="004346DA" w:rsidRDefault="00406325" w:rsidP="004346DA">
                    <w:pPr>
                      <w:jc w:val="center"/>
                      <w:rPr>
                        <w:szCs w:val="21"/>
                      </w:rPr>
                    </w:pPr>
                    <w:r>
                      <w:rPr>
                        <w:rFonts w:hint="eastAsia"/>
                        <w:szCs w:val="21"/>
                      </w:rPr>
                      <w:t>第一阶段</w:t>
                    </w:r>
                  </w:p>
                </w:tc>
              </w:sdtContent>
            </w:sdt>
            <w:sdt>
              <w:sdtPr>
                <w:tag w:val="_PLD_a29dd4725bec4eb78b246b92252a24df"/>
                <w:id w:val="745308044"/>
                <w:lock w:val="sdtLocked"/>
              </w:sdtPr>
              <w:sdtEndPr/>
              <w:sdtContent>
                <w:tc>
                  <w:tcPr>
                    <w:tcW w:w="1097" w:type="pct"/>
                    <w:vAlign w:val="center"/>
                  </w:tcPr>
                  <w:p w:rsidR="004346DA" w:rsidRDefault="00406325" w:rsidP="004346DA">
                    <w:pPr>
                      <w:jc w:val="center"/>
                      <w:rPr>
                        <w:szCs w:val="21"/>
                      </w:rPr>
                    </w:pPr>
                    <w:r>
                      <w:rPr>
                        <w:rFonts w:hint="eastAsia"/>
                        <w:szCs w:val="21"/>
                      </w:rPr>
                      <w:t>第二阶段</w:t>
                    </w:r>
                  </w:p>
                </w:tc>
              </w:sdtContent>
            </w:sdt>
            <w:sdt>
              <w:sdtPr>
                <w:tag w:val="_PLD_c495a5d3c56f4cb9a0bd5cc9cc9b5410"/>
                <w:id w:val="2061204310"/>
                <w:lock w:val="sdtLocked"/>
              </w:sdtPr>
              <w:sdtEndPr/>
              <w:sdtContent>
                <w:tc>
                  <w:tcPr>
                    <w:tcW w:w="1097" w:type="pct"/>
                    <w:vAlign w:val="center"/>
                  </w:tcPr>
                  <w:p w:rsidR="004346DA" w:rsidRDefault="00406325" w:rsidP="004346DA">
                    <w:pPr>
                      <w:jc w:val="center"/>
                      <w:rPr>
                        <w:szCs w:val="21"/>
                      </w:rPr>
                    </w:pPr>
                    <w:r>
                      <w:rPr>
                        <w:rFonts w:hint="eastAsia"/>
                        <w:szCs w:val="21"/>
                      </w:rPr>
                      <w:t>第三阶段</w:t>
                    </w:r>
                  </w:p>
                </w:tc>
              </w:sdtContent>
            </w:sdt>
            <w:sdt>
              <w:sdtPr>
                <w:tag w:val="_PLD_0dc8bab0b7424c1295b83fcc97ca7554"/>
                <w:id w:val="15661185"/>
                <w:lock w:val="sdtLocked"/>
              </w:sdtPr>
              <w:sdtEndPr/>
              <w:sdtContent>
                <w:tc>
                  <w:tcPr>
                    <w:tcW w:w="943" w:type="pct"/>
                    <w:vMerge w:val="restart"/>
                    <w:vAlign w:val="center"/>
                  </w:tcPr>
                  <w:p w:rsidR="004346DA" w:rsidRDefault="00406325" w:rsidP="004346DA">
                    <w:pPr>
                      <w:jc w:val="center"/>
                      <w:rPr>
                        <w:szCs w:val="21"/>
                      </w:rPr>
                    </w:pPr>
                    <w:r>
                      <w:rPr>
                        <w:rFonts w:hint="eastAsia"/>
                        <w:szCs w:val="21"/>
                      </w:rPr>
                      <w:t>合计</w:t>
                    </w:r>
                  </w:p>
                </w:tc>
              </w:sdtContent>
            </w:sdt>
          </w:tr>
          <w:tr w:rsidR="004346DA" w:rsidTr="004346DA">
            <w:tc>
              <w:tcPr>
                <w:tcW w:w="1001" w:type="pct"/>
                <w:vMerge/>
                <w:vAlign w:val="center"/>
              </w:tcPr>
              <w:p w:rsidR="004346DA" w:rsidRDefault="004346DA" w:rsidP="004346DA">
                <w:pPr>
                  <w:jc w:val="center"/>
                  <w:rPr>
                    <w:color w:val="008000"/>
                    <w:szCs w:val="21"/>
                  </w:rPr>
                </w:pPr>
              </w:p>
            </w:tc>
            <w:sdt>
              <w:sdtPr>
                <w:tag w:val="_PLD_08f8b6a1fd974f0d8ae0c04f27849740"/>
                <w:id w:val="-672566255"/>
                <w:lock w:val="sdtLocked"/>
              </w:sdtPr>
              <w:sdtEndPr/>
              <w:sdtContent>
                <w:tc>
                  <w:tcPr>
                    <w:tcW w:w="862" w:type="pct"/>
                    <w:vAlign w:val="center"/>
                  </w:tcPr>
                  <w:p w:rsidR="004346DA" w:rsidRDefault="00406325" w:rsidP="004346DA">
                    <w:pPr>
                      <w:jc w:val="center"/>
                      <w:rPr>
                        <w:szCs w:val="21"/>
                      </w:rPr>
                    </w:pPr>
                    <w:r>
                      <w:rPr>
                        <w:rFonts w:hint="eastAsia"/>
                        <w:szCs w:val="21"/>
                      </w:rPr>
                      <w:t>未来12个月预期信用损失</w:t>
                    </w:r>
                  </w:p>
                </w:tc>
              </w:sdtContent>
            </w:sdt>
            <w:sdt>
              <w:sdtPr>
                <w:tag w:val="_PLD_c85cfe8f6d6a4ab0af13d30e76cd7800"/>
                <w:id w:val="303367815"/>
                <w:lock w:val="sdtLocked"/>
              </w:sdtPr>
              <w:sdtEndPr/>
              <w:sdtContent>
                <w:tc>
                  <w:tcPr>
                    <w:tcW w:w="1097" w:type="pct"/>
                    <w:vAlign w:val="center"/>
                  </w:tcPr>
                  <w:p w:rsidR="004346DA" w:rsidRDefault="00406325" w:rsidP="004346DA">
                    <w:pPr>
                      <w:jc w:val="center"/>
                      <w:rPr>
                        <w:szCs w:val="21"/>
                      </w:rPr>
                    </w:pPr>
                    <w:r>
                      <w:rPr>
                        <w:rFonts w:hint="eastAsia"/>
                        <w:szCs w:val="21"/>
                      </w:rPr>
                      <w:t>整个存续期预期信用损失(未发生信用减值)</w:t>
                    </w:r>
                  </w:p>
                </w:tc>
              </w:sdtContent>
            </w:sdt>
            <w:sdt>
              <w:sdtPr>
                <w:tag w:val="_PLD_2df6c7466f224906aa04a411975e6f79"/>
                <w:id w:val="-1342692453"/>
                <w:lock w:val="sdtLocked"/>
              </w:sdtPr>
              <w:sdtEndPr/>
              <w:sdtContent>
                <w:tc>
                  <w:tcPr>
                    <w:tcW w:w="1097" w:type="pct"/>
                    <w:vAlign w:val="center"/>
                  </w:tcPr>
                  <w:p w:rsidR="004346DA" w:rsidRDefault="00406325" w:rsidP="004346DA">
                    <w:pPr>
                      <w:jc w:val="center"/>
                      <w:rPr>
                        <w:szCs w:val="21"/>
                      </w:rPr>
                    </w:pPr>
                    <w:r>
                      <w:rPr>
                        <w:rFonts w:hint="eastAsia"/>
                        <w:szCs w:val="21"/>
                      </w:rPr>
                      <w:t>整个存续期预期信用损失(已发生信用减值)</w:t>
                    </w:r>
                  </w:p>
                </w:tc>
              </w:sdtContent>
            </w:sdt>
            <w:tc>
              <w:tcPr>
                <w:tcW w:w="943" w:type="pct"/>
                <w:vMerge/>
              </w:tcPr>
              <w:p w:rsidR="004346DA" w:rsidRDefault="004346DA" w:rsidP="004346DA">
                <w:pPr>
                  <w:jc w:val="center"/>
                  <w:rPr>
                    <w:color w:val="008000"/>
                    <w:szCs w:val="21"/>
                  </w:rPr>
                </w:pPr>
              </w:p>
            </w:tc>
          </w:tr>
          <w:tr w:rsidR="004346DA" w:rsidTr="004346DA">
            <w:sdt>
              <w:sdtPr>
                <w:tag w:val="_PLD_2d320061b2c04b43aa4ffcb4160cc3e9"/>
                <w:id w:val="1102610752"/>
                <w:lock w:val="sdtLocked"/>
              </w:sdtPr>
              <w:sdtEndPr/>
              <w:sdtContent>
                <w:tc>
                  <w:tcPr>
                    <w:tcW w:w="1001" w:type="pct"/>
                    <w:vAlign w:val="center"/>
                  </w:tcPr>
                  <w:p w:rsidR="004346DA" w:rsidRDefault="00406325" w:rsidP="004346DA">
                    <w:pPr>
                      <w:rPr>
                        <w:szCs w:val="21"/>
                      </w:rPr>
                    </w:pPr>
                    <w:r>
                      <w:rPr>
                        <w:szCs w:val="21"/>
                      </w:rPr>
                      <w:t>2020年</w:t>
                    </w:r>
                    <w:r>
                      <w:rPr>
                        <w:rFonts w:hint="eastAsia"/>
                        <w:szCs w:val="21"/>
                      </w:rPr>
                      <w:t>1月1日余额</w:t>
                    </w:r>
                  </w:p>
                </w:tc>
              </w:sdtContent>
            </w:sdt>
            <w:tc>
              <w:tcPr>
                <w:tcW w:w="862" w:type="pct"/>
              </w:tcPr>
              <w:p w:rsidR="004346DA" w:rsidRDefault="00406325" w:rsidP="004346DA">
                <w:pPr>
                  <w:jc w:val="right"/>
                  <w:rPr>
                    <w:szCs w:val="21"/>
                  </w:rPr>
                </w:pPr>
                <w:r>
                  <w:t>8,208,729.47</w:t>
                </w:r>
              </w:p>
            </w:tc>
            <w:tc>
              <w:tcPr>
                <w:tcW w:w="1097" w:type="pct"/>
              </w:tcPr>
              <w:p w:rsidR="004346DA" w:rsidRDefault="004346DA" w:rsidP="004346DA">
                <w:pPr>
                  <w:jc w:val="right"/>
                  <w:rPr>
                    <w:szCs w:val="21"/>
                  </w:rPr>
                </w:pPr>
              </w:p>
            </w:tc>
            <w:tc>
              <w:tcPr>
                <w:tcW w:w="1097" w:type="pct"/>
              </w:tcPr>
              <w:p w:rsidR="004346DA" w:rsidRDefault="00406325" w:rsidP="004346DA">
                <w:pPr>
                  <w:jc w:val="right"/>
                  <w:rPr>
                    <w:szCs w:val="21"/>
                  </w:rPr>
                </w:pPr>
                <w:r>
                  <w:t>14,861,159.66</w:t>
                </w:r>
              </w:p>
            </w:tc>
            <w:tc>
              <w:tcPr>
                <w:tcW w:w="943" w:type="pct"/>
              </w:tcPr>
              <w:p w:rsidR="004346DA" w:rsidRDefault="00406325" w:rsidP="004346DA">
                <w:pPr>
                  <w:jc w:val="right"/>
                  <w:rPr>
                    <w:szCs w:val="21"/>
                  </w:rPr>
                </w:pPr>
                <w:r>
                  <w:t>23,069,889.13</w:t>
                </w:r>
              </w:p>
            </w:tc>
          </w:tr>
          <w:tr w:rsidR="004346DA" w:rsidTr="004346DA">
            <w:sdt>
              <w:sdtPr>
                <w:tag w:val="_PLD_87947ae743a54051a279d9db76e17d3e"/>
                <w:id w:val="-1006521954"/>
                <w:lock w:val="sdtLocked"/>
              </w:sdtPr>
              <w:sdtEndPr/>
              <w:sdtContent>
                <w:tc>
                  <w:tcPr>
                    <w:tcW w:w="1001" w:type="pct"/>
                    <w:vAlign w:val="center"/>
                  </w:tcPr>
                  <w:p w:rsidR="004346DA" w:rsidRDefault="00406325" w:rsidP="004346DA">
                    <w:pPr>
                      <w:rPr>
                        <w:szCs w:val="21"/>
                      </w:rPr>
                    </w:pPr>
                    <w:r>
                      <w:rPr>
                        <w:rFonts w:hint="eastAsia"/>
                        <w:szCs w:val="21"/>
                      </w:rPr>
                      <w:t>20</w:t>
                    </w:r>
                    <w:r>
                      <w:rPr>
                        <w:szCs w:val="21"/>
                      </w:rPr>
                      <w:t>20</w:t>
                    </w:r>
                    <w:r>
                      <w:rPr>
                        <w:rFonts w:hint="eastAsia"/>
                        <w:szCs w:val="21"/>
                      </w:rPr>
                      <w:t>年1月1日余额在本期</w:t>
                    </w:r>
                  </w:p>
                </w:tc>
              </w:sdtContent>
            </w:sdt>
            <w:tc>
              <w:tcPr>
                <w:tcW w:w="862" w:type="pct"/>
              </w:tcPr>
              <w:p w:rsidR="004346DA" w:rsidRDefault="00406325" w:rsidP="004346DA">
                <w:pPr>
                  <w:jc w:val="right"/>
                  <w:rPr>
                    <w:szCs w:val="21"/>
                  </w:rPr>
                </w:pPr>
                <w:r>
                  <w:t>8,208,729.47</w:t>
                </w:r>
              </w:p>
            </w:tc>
            <w:tc>
              <w:tcPr>
                <w:tcW w:w="1097" w:type="pct"/>
              </w:tcPr>
              <w:p w:rsidR="004346DA" w:rsidRDefault="004346DA" w:rsidP="004346DA">
                <w:pPr>
                  <w:jc w:val="right"/>
                  <w:rPr>
                    <w:szCs w:val="21"/>
                  </w:rPr>
                </w:pPr>
              </w:p>
            </w:tc>
            <w:tc>
              <w:tcPr>
                <w:tcW w:w="1097" w:type="pct"/>
              </w:tcPr>
              <w:p w:rsidR="004346DA" w:rsidRDefault="00406325" w:rsidP="004346DA">
                <w:pPr>
                  <w:jc w:val="right"/>
                  <w:rPr>
                    <w:szCs w:val="21"/>
                  </w:rPr>
                </w:pPr>
                <w:r>
                  <w:t>14,861,159.66</w:t>
                </w:r>
              </w:p>
            </w:tc>
            <w:tc>
              <w:tcPr>
                <w:tcW w:w="943" w:type="pct"/>
              </w:tcPr>
              <w:p w:rsidR="004346DA" w:rsidRDefault="00406325" w:rsidP="004346DA">
                <w:pPr>
                  <w:jc w:val="right"/>
                  <w:rPr>
                    <w:szCs w:val="21"/>
                  </w:rPr>
                </w:pPr>
                <w:r>
                  <w:t>23,069,889.13</w:t>
                </w:r>
              </w:p>
            </w:tc>
          </w:tr>
          <w:tr w:rsidR="004346DA" w:rsidTr="004346DA">
            <w:sdt>
              <w:sdtPr>
                <w:tag w:val="_PLD_038143b9e2e34542b73dcfc1430d95cc"/>
                <w:id w:val="1375432244"/>
                <w:lock w:val="sdtLocked"/>
              </w:sdtPr>
              <w:sdtEndPr/>
              <w:sdtContent>
                <w:tc>
                  <w:tcPr>
                    <w:tcW w:w="1001" w:type="pct"/>
                    <w:vAlign w:val="center"/>
                  </w:tcPr>
                  <w:p w:rsidR="004346DA" w:rsidRDefault="00406325" w:rsidP="004346DA">
                    <w:pPr>
                      <w:rPr>
                        <w:szCs w:val="21"/>
                      </w:rPr>
                    </w:pPr>
                    <w:r>
                      <w:rPr>
                        <w:rFonts w:hint="eastAsia"/>
                        <w:szCs w:val="21"/>
                      </w:rPr>
                      <w:t>--转入第二阶段</w:t>
                    </w:r>
                  </w:p>
                </w:tc>
              </w:sdtContent>
            </w:sdt>
            <w:tc>
              <w:tcPr>
                <w:tcW w:w="862"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943" w:type="pct"/>
              </w:tcPr>
              <w:p w:rsidR="004346DA" w:rsidRDefault="004346DA" w:rsidP="004346DA">
                <w:pPr>
                  <w:jc w:val="right"/>
                  <w:rPr>
                    <w:szCs w:val="21"/>
                  </w:rPr>
                </w:pPr>
              </w:p>
            </w:tc>
          </w:tr>
          <w:tr w:rsidR="004346DA" w:rsidTr="004346DA">
            <w:sdt>
              <w:sdtPr>
                <w:tag w:val="_PLD_a76d00fce3fe4d29be0ddd475d30b2c0"/>
                <w:id w:val="430632627"/>
                <w:lock w:val="sdtLocked"/>
              </w:sdtPr>
              <w:sdtEndPr/>
              <w:sdtContent>
                <w:tc>
                  <w:tcPr>
                    <w:tcW w:w="1001" w:type="pct"/>
                    <w:vAlign w:val="center"/>
                  </w:tcPr>
                  <w:p w:rsidR="004346DA" w:rsidRDefault="00406325" w:rsidP="004346DA">
                    <w:pPr>
                      <w:rPr>
                        <w:szCs w:val="21"/>
                      </w:rPr>
                    </w:pPr>
                    <w:r>
                      <w:rPr>
                        <w:rFonts w:hint="eastAsia"/>
                        <w:szCs w:val="21"/>
                      </w:rPr>
                      <w:t>--转入第三阶段</w:t>
                    </w:r>
                  </w:p>
                </w:tc>
              </w:sdtContent>
            </w:sdt>
            <w:tc>
              <w:tcPr>
                <w:tcW w:w="862"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943" w:type="pct"/>
              </w:tcPr>
              <w:p w:rsidR="004346DA" w:rsidRDefault="004346DA" w:rsidP="004346DA">
                <w:pPr>
                  <w:jc w:val="right"/>
                  <w:rPr>
                    <w:szCs w:val="21"/>
                  </w:rPr>
                </w:pPr>
              </w:p>
            </w:tc>
          </w:tr>
          <w:tr w:rsidR="004346DA" w:rsidTr="004346DA">
            <w:sdt>
              <w:sdtPr>
                <w:tag w:val="_PLD_7f587129b9194265b30ab5ac06c73ae1"/>
                <w:id w:val="-1416319827"/>
                <w:lock w:val="sdtLocked"/>
              </w:sdtPr>
              <w:sdtEndPr/>
              <w:sdtContent>
                <w:tc>
                  <w:tcPr>
                    <w:tcW w:w="1001" w:type="pct"/>
                    <w:vAlign w:val="center"/>
                  </w:tcPr>
                  <w:p w:rsidR="004346DA" w:rsidRDefault="00406325" w:rsidP="004346DA">
                    <w:pPr>
                      <w:rPr>
                        <w:szCs w:val="21"/>
                      </w:rPr>
                    </w:pPr>
                    <w:r>
                      <w:rPr>
                        <w:rFonts w:hint="eastAsia"/>
                        <w:szCs w:val="21"/>
                      </w:rPr>
                      <w:t>--转回第二阶段</w:t>
                    </w:r>
                  </w:p>
                </w:tc>
              </w:sdtContent>
            </w:sdt>
            <w:tc>
              <w:tcPr>
                <w:tcW w:w="862"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943" w:type="pct"/>
              </w:tcPr>
              <w:p w:rsidR="004346DA" w:rsidRDefault="004346DA" w:rsidP="004346DA">
                <w:pPr>
                  <w:jc w:val="right"/>
                  <w:rPr>
                    <w:szCs w:val="21"/>
                  </w:rPr>
                </w:pPr>
              </w:p>
            </w:tc>
          </w:tr>
          <w:tr w:rsidR="004346DA" w:rsidTr="004346DA">
            <w:sdt>
              <w:sdtPr>
                <w:tag w:val="_PLD_7b7c467e47354ee5a30772a2b1c39114"/>
                <w:id w:val="-666090431"/>
                <w:lock w:val="sdtLocked"/>
              </w:sdtPr>
              <w:sdtEndPr/>
              <w:sdtContent>
                <w:tc>
                  <w:tcPr>
                    <w:tcW w:w="1001" w:type="pct"/>
                    <w:vAlign w:val="center"/>
                  </w:tcPr>
                  <w:p w:rsidR="004346DA" w:rsidRDefault="00406325" w:rsidP="004346DA">
                    <w:pPr>
                      <w:rPr>
                        <w:szCs w:val="21"/>
                      </w:rPr>
                    </w:pPr>
                    <w:r>
                      <w:rPr>
                        <w:rFonts w:hint="eastAsia"/>
                        <w:szCs w:val="21"/>
                      </w:rPr>
                      <w:t>--转回第一阶段</w:t>
                    </w:r>
                  </w:p>
                </w:tc>
              </w:sdtContent>
            </w:sdt>
            <w:tc>
              <w:tcPr>
                <w:tcW w:w="862"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943" w:type="pct"/>
              </w:tcPr>
              <w:p w:rsidR="004346DA" w:rsidRDefault="004346DA" w:rsidP="004346DA">
                <w:pPr>
                  <w:jc w:val="right"/>
                  <w:rPr>
                    <w:szCs w:val="21"/>
                  </w:rPr>
                </w:pPr>
              </w:p>
            </w:tc>
          </w:tr>
          <w:tr w:rsidR="004346DA" w:rsidTr="004346DA">
            <w:sdt>
              <w:sdtPr>
                <w:tag w:val="_PLD_539b03f459c4452c8b986b7b696cbc3f"/>
                <w:id w:val="-924875325"/>
                <w:lock w:val="sdtLocked"/>
              </w:sdtPr>
              <w:sdtEndPr/>
              <w:sdtContent>
                <w:tc>
                  <w:tcPr>
                    <w:tcW w:w="1001" w:type="pct"/>
                    <w:vAlign w:val="center"/>
                  </w:tcPr>
                  <w:p w:rsidR="004346DA" w:rsidRDefault="00406325" w:rsidP="004346DA">
                    <w:pPr>
                      <w:rPr>
                        <w:szCs w:val="21"/>
                      </w:rPr>
                    </w:pPr>
                    <w:r>
                      <w:rPr>
                        <w:rFonts w:hint="eastAsia"/>
                        <w:szCs w:val="21"/>
                      </w:rPr>
                      <w:t>本期计提</w:t>
                    </w:r>
                  </w:p>
                </w:tc>
              </w:sdtContent>
            </w:sdt>
            <w:tc>
              <w:tcPr>
                <w:tcW w:w="862" w:type="pct"/>
              </w:tcPr>
              <w:p w:rsidR="004346DA" w:rsidRDefault="00406325" w:rsidP="004346DA">
                <w:pPr>
                  <w:jc w:val="right"/>
                  <w:rPr>
                    <w:szCs w:val="21"/>
                  </w:rPr>
                </w:pPr>
                <w:r>
                  <w:t>73,506.45</w:t>
                </w:r>
              </w:p>
            </w:tc>
            <w:tc>
              <w:tcPr>
                <w:tcW w:w="1097"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943" w:type="pct"/>
              </w:tcPr>
              <w:p w:rsidR="004346DA" w:rsidRDefault="00406325" w:rsidP="004346DA">
                <w:pPr>
                  <w:jc w:val="right"/>
                  <w:rPr>
                    <w:szCs w:val="21"/>
                  </w:rPr>
                </w:pPr>
                <w:r>
                  <w:t>73,506.45</w:t>
                </w:r>
              </w:p>
            </w:tc>
          </w:tr>
          <w:tr w:rsidR="004346DA" w:rsidTr="004346DA">
            <w:tc>
              <w:tcPr>
                <w:tcW w:w="1001" w:type="pct"/>
                <w:vAlign w:val="center"/>
              </w:tcPr>
              <w:sdt>
                <w:sdtPr>
                  <w:rPr>
                    <w:rFonts w:asciiTheme="minorEastAsia" w:hAnsiTheme="minorEastAsia" w:hint="eastAsia"/>
                    <w:szCs w:val="21"/>
                  </w:rPr>
                  <w:tag w:val="_PLD_ddcd4306bc5c4cc89da3fd6a733c0801"/>
                  <w:id w:val="-592790114"/>
                  <w:lock w:val="sdtLocked"/>
                </w:sdtPr>
                <w:sdtEndPr/>
                <w:sdtContent>
                  <w:p w:rsidR="004346DA" w:rsidRDefault="00406325" w:rsidP="004346DA">
                    <w:pPr>
                      <w:rPr>
                        <w:rFonts w:asciiTheme="minorEastAsia" w:hAnsiTheme="minorEastAsia"/>
                        <w:szCs w:val="21"/>
                      </w:rPr>
                    </w:pPr>
                    <w:r>
                      <w:rPr>
                        <w:rFonts w:asciiTheme="minorEastAsia" w:hAnsiTheme="minorEastAsia" w:hint="eastAsia"/>
                        <w:szCs w:val="21"/>
                      </w:rPr>
                      <w:t>本期转回</w:t>
                    </w:r>
                  </w:p>
                </w:sdtContent>
              </w:sdt>
            </w:tc>
            <w:tc>
              <w:tcPr>
                <w:tcW w:w="862"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943" w:type="pct"/>
              </w:tcPr>
              <w:p w:rsidR="004346DA" w:rsidRDefault="004346DA" w:rsidP="004346DA">
                <w:pPr>
                  <w:jc w:val="right"/>
                  <w:rPr>
                    <w:szCs w:val="21"/>
                  </w:rPr>
                </w:pPr>
              </w:p>
            </w:tc>
          </w:tr>
          <w:tr w:rsidR="004346DA" w:rsidTr="004346DA">
            <w:sdt>
              <w:sdtPr>
                <w:tag w:val="_PLD_1c4657ced479496a86e3dc375f285889"/>
                <w:id w:val="-996037347"/>
                <w:lock w:val="sdtLocked"/>
              </w:sdtPr>
              <w:sdtEndPr/>
              <w:sdtContent>
                <w:tc>
                  <w:tcPr>
                    <w:tcW w:w="1001" w:type="pct"/>
                    <w:vAlign w:val="center"/>
                  </w:tcPr>
                  <w:p w:rsidR="004346DA" w:rsidRDefault="00406325" w:rsidP="004346DA">
                    <w:pPr>
                      <w:rPr>
                        <w:szCs w:val="21"/>
                      </w:rPr>
                    </w:pPr>
                    <w:r>
                      <w:rPr>
                        <w:rFonts w:hint="eastAsia"/>
                        <w:szCs w:val="21"/>
                      </w:rPr>
                      <w:t>本期转销</w:t>
                    </w:r>
                  </w:p>
                </w:tc>
              </w:sdtContent>
            </w:sdt>
            <w:tc>
              <w:tcPr>
                <w:tcW w:w="862"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943" w:type="pct"/>
              </w:tcPr>
              <w:p w:rsidR="004346DA" w:rsidRDefault="004346DA" w:rsidP="004346DA">
                <w:pPr>
                  <w:jc w:val="right"/>
                  <w:rPr>
                    <w:szCs w:val="21"/>
                  </w:rPr>
                </w:pPr>
              </w:p>
            </w:tc>
          </w:tr>
          <w:tr w:rsidR="004346DA" w:rsidTr="004346DA">
            <w:tc>
              <w:tcPr>
                <w:tcW w:w="1001" w:type="pct"/>
                <w:vAlign w:val="center"/>
              </w:tcPr>
              <w:sdt>
                <w:sdtPr>
                  <w:rPr>
                    <w:rFonts w:asciiTheme="minorEastAsia" w:hAnsiTheme="minorEastAsia" w:hint="eastAsia"/>
                    <w:szCs w:val="21"/>
                  </w:rPr>
                  <w:tag w:val="_PLD_8a1f66e013df42ccbcaccfe3645b25ea"/>
                  <w:id w:val="-2011908340"/>
                  <w:lock w:val="sdtLocked"/>
                </w:sdtPr>
                <w:sdtEndPr/>
                <w:sdtContent>
                  <w:p w:rsidR="004346DA" w:rsidRDefault="00406325" w:rsidP="004346DA">
                    <w:pPr>
                      <w:rPr>
                        <w:rFonts w:asciiTheme="minorEastAsia" w:hAnsiTheme="minorEastAsia"/>
                        <w:szCs w:val="21"/>
                      </w:rPr>
                    </w:pPr>
                    <w:r>
                      <w:rPr>
                        <w:rFonts w:asciiTheme="minorEastAsia" w:hAnsiTheme="minorEastAsia" w:hint="eastAsia"/>
                        <w:szCs w:val="21"/>
                      </w:rPr>
                      <w:t>本期核销</w:t>
                    </w:r>
                  </w:p>
                </w:sdtContent>
              </w:sdt>
            </w:tc>
            <w:tc>
              <w:tcPr>
                <w:tcW w:w="862"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943" w:type="pct"/>
              </w:tcPr>
              <w:p w:rsidR="004346DA" w:rsidRDefault="004346DA" w:rsidP="004346DA">
                <w:pPr>
                  <w:jc w:val="right"/>
                  <w:rPr>
                    <w:szCs w:val="21"/>
                  </w:rPr>
                </w:pPr>
              </w:p>
            </w:tc>
          </w:tr>
          <w:tr w:rsidR="004346DA" w:rsidTr="004346DA">
            <w:sdt>
              <w:sdtPr>
                <w:tag w:val="_PLD_80203c10cb0c468dbd7a48669ddd0f63"/>
                <w:id w:val="-1431196095"/>
                <w:lock w:val="sdtLocked"/>
              </w:sdtPr>
              <w:sdtEndPr/>
              <w:sdtContent>
                <w:tc>
                  <w:tcPr>
                    <w:tcW w:w="1001" w:type="pct"/>
                    <w:vAlign w:val="center"/>
                  </w:tcPr>
                  <w:p w:rsidR="004346DA" w:rsidRDefault="00406325" w:rsidP="004346DA">
                    <w:pPr>
                      <w:rPr>
                        <w:szCs w:val="21"/>
                      </w:rPr>
                    </w:pPr>
                    <w:r>
                      <w:rPr>
                        <w:rFonts w:hint="eastAsia"/>
                        <w:szCs w:val="21"/>
                      </w:rPr>
                      <w:t>其他变动</w:t>
                    </w:r>
                  </w:p>
                </w:tc>
              </w:sdtContent>
            </w:sdt>
            <w:tc>
              <w:tcPr>
                <w:tcW w:w="862"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1097" w:type="pct"/>
              </w:tcPr>
              <w:p w:rsidR="004346DA" w:rsidRDefault="004346DA" w:rsidP="004346DA">
                <w:pPr>
                  <w:jc w:val="right"/>
                  <w:rPr>
                    <w:szCs w:val="21"/>
                  </w:rPr>
                </w:pPr>
              </w:p>
            </w:tc>
            <w:tc>
              <w:tcPr>
                <w:tcW w:w="943" w:type="pct"/>
              </w:tcPr>
              <w:p w:rsidR="004346DA" w:rsidRDefault="004346DA" w:rsidP="004346DA">
                <w:pPr>
                  <w:jc w:val="right"/>
                  <w:rPr>
                    <w:szCs w:val="21"/>
                  </w:rPr>
                </w:pPr>
              </w:p>
            </w:tc>
          </w:tr>
          <w:tr w:rsidR="004346DA" w:rsidTr="004346DA">
            <w:sdt>
              <w:sdtPr>
                <w:tag w:val="_PLD_bb669c94f1734a70be90735195c143c3"/>
                <w:id w:val="1197355536"/>
                <w:lock w:val="sdtLocked"/>
              </w:sdtPr>
              <w:sdtEndPr/>
              <w:sdtContent>
                <w:tc>
                  <w:tcPr>
                    <w:tcW w:w="1001" w:type="pct"/>
                    <w:vAlign w:val="center"/>
                  </w:tcPr>
                  <w:p w:rsidR="004346DA" w:rsidRDefault="00406325" w:rsidP="004346DA">
                    <w:pPr>
                      <w:rPr>
                        <w:szCs w:val="21"/>
                      </w:rPr>
                    </w:pPr>
                    <w:r>
                      <w:rPr>
                        <w:szCs w:val="21"/>
                      </w:rPr>
                      <w:t>2020年6月30日</w:t>
                    </w:r>
                    <w:r>
                      <w:rPr>
                        <w:rFonts w:hint="eastAsia"/>
                        <w:szCs w:val="21"/>
                      </w:rPr>
                      <w:t>余额</w:t>
                    </w:r>
                  </w:p>
                </w:tc>
              </w:sdtContent>
            </w:sdt>
            <w:tc>
              <w:tcPr>
                <w:tcW w:w="862" w:type="pct"/>
              </w:tcPr>
              <w:p w:rsidR="004346DA" w:rsidRDefault="00406325" w:rsidP="004346DA">
                <w:pPr>
                  <w:jc w:val="right"/>
                  <w:rPr>
                    <w:szCs w:val="21"/>
                  </w:rPr>
                </w:pPr>
                <w:r>
                  <w:t>8,282,235.92</w:t>
                </w:r>
              </w:p>
            </w:tc>
            <w:tc>
              <w:tcPr>
                <w:tcW w:w="1097" w:type="pct"/>
              </w:tcPr>
              <w:p w:rsidR="004346DA" w:rsidRDefault="004346DA" w:rsidP="004346DA">
                <w:pPr>
                  <w:jc w:val="right"/>
                  <w:rPr>
                    <w:szCs w:val="21"/>
                  </w:rPr>
                </w:pPr>
              </w:p>
            </w:tc>
            <w:tc>
              <w:tcPr>
                <w:tcW w:w="1097" w:type="pct"/>
              </w:tcPr>
              <w:p w:rsidR="004346DA" w:rsidRDefault="00406325" w:rsidP="004346DA">
                <w:pPr>
                  <w:jc w:val="right"/>
                  <w:rPr>
                    <w:szCs w:val="21"/>
                  </w:rPr>
                </w:pPr>
                <w:r>
                  <w:t>14,861,159.66</w:t>
                </w:r>
              </w:p>
            </w:tc>
            <w:tc>
              <w:tcPr>
                <w:tcW w:w="943" w:type="pct"/>
              </w:tcPr>
              <w:p w:rsidR="004346DA" w:rsidRDefault="00406325" w:rsidP="004346DA">
                <w:pPr>
                  <w:jc w:val="right"/>
                  <w:rPr>
                    <w:szCs w:val="21"/>
                  </w:rPr>
                </w:pPr>
                <w:r>
                  <w:t>23,143,395.58</w:t>
                </w:r>
              </w:p>
            </w:tc>
          </w:tr>
        </w:tbl>
        <w:p w:rsidR="004346DA" w:rsidRDefault="004346DA"/>
        <w:p w:rsidR="00B40D17" w:rsidRDefault="00CB3A32">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659853121"/>
            <w:lock w:val="sdtLocked"/>
            <w:placeholder>
              <w:docPart w:val="GBC22222222222222222222222222222"/>
            </w:placeholder>
          </w:sdtPr>
          <w:sdtEndPr/>
          <w:sdtContent>
            <w:p w:rsidR="00B40D17" w:rsidRDefault="00CB3A32" w:rsidP="004346DA">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p w:rsidR="00B40D17" w:rsidRDefault="00B40D17"/>
        <w:p w:rsidR="00B40D17" w:rsidRDefault="00CB3A32">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1303151886"/>
            <w:lock w:val="sdtLocked"/>
            <w:placeholder>
              <w:docPart w:val="GBC22222222222222222222222222222"/>
            </w:placeholder>
          </w:sdtPr>
          <w:sdtEndPr/>
          <w:sdtContent>
            <w:p w:rsidR="00B40D17" w:rsidRDefault="00CB3A32" w:rsidP="004346DA">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p w:rsidR="00B40D17" w:rsidRDefault="002A1F24"/>
      </w:sdtContent>
    </w:sdt>
    <w:bookmarkEnd w:id="99" w:displacedByCustomXml="prev"/>
    <w:bookmarkStart w:id="100" w:name="_Hlk10469877" w:displacedByCustomXml="next"/>
    <w:sdt>
      <w:sdtPr>
        <w:rPr>
          <w:rFonts w:hint="eastAsia"/>
        </w:rPr>
        <w:alias w:val="模块:坏账准备的情况"/>
        <w:tag w:val="_SEC_93dacca8700c43aaba11477ef4689aa6"/>
        <w:id w:val="344364812"/>
        <w:lock w:val="sdtLocked"/>
        <w:placeholder>
          <w:docPart w:val="GBC22222222222222222222222222222"/>
        </w:placeholder>
      </w:sdtPr>
      <w:sdtEndPr/>
      <w:sdtContent>
        <w:p w:rsidR="00B40D17" w:rsidRDefault="00CB3A32" w:rsidP="009A0427">
          <w:pPr>
            <w:numPr>
              <w:ilvl w:val="3"/>
              <w:numId w:val="76"/>
            </w:numPr>
            <w:tabs>
              <w:tab w:val="left" w:pos="560"/>
            </w:tabs>
          </w:pPr>
          <w:r>
            <w:rPr>
              <w:rFonts w:hint="eastAsia"/>
            </w:rPr>
            <w:t>坏账准备的情况</w:t>
          </w:r>
        </w:p>
        <w:sdt>
          <w:sdtPr>
            <w:alias w:val="是否适用：其他应收款坏账准备[双击切换]"/>
            <w:tag w:val="_GBC_b3f4f88802a54b1da539ba2563000c5c"/>
            <w:id w:val="-1344546825"/>
            <w:lock w:val="sdtLocked"/>
            <w:placeholder>
              <w:docPart w:val="GBC22222222222222222222222222222"/>
            </w:placeholder>
          </w:sdtPr>
          <w:sdtEndPr/>
          <w:sdtContent>
            <w:p w:rsidR="00B40D17" w:rsidRDefault="00CB3A32">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p w:rsidR="00B40D17" w:rsidRDefault="00CB3A32">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1cb0ccc9627340bb9775e68ec1d11af7"/>
              <w:id w:val="-20990918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14d59c8ccaef434da24604201125f1f0"/>
              <w:id w:val="18418871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48"/>
            <w:gridCol w:w="1592"/>
            <w:gridCol w:w="1172"/>
            <w:gridCol w:w="1023"/>
            <w:gridCol w:w="1050"/>
            <w:gridCol w:w="1046"/>
            <w:gridCol w:w="1592"/>
          </w:tblGrid>
          <w:tr w:rsidR="004346DA" w:rsidTr="00F21D9D">
            <w:sdt>
              <w:sdtPr>
                <w:tag w:val="_PLD_31bfbbc8809c484e8788c004875b73f7"/>
                <w:id w:val="-1857499979"/>
                <w:lock w:val="sdtLocked"/>
              </w:sdtPr>
              <w:sdtEndPr/>
              <w:sdtContent>
                <w:tc>
                  <w:tcPr>
                    <w:tcW w:w="764" w:type="pct"/>
                    <w:vMerge w:val="restart"/>
                    <w:shd w:val="clear" w:color="auto" w:fill="FFFFFF"/>
                    <w:vAlign w:val="center"/>
                  </w:tcPr>
                  <w:p w:rsidR="004346DA" w:rsidRDefault="00406325" w:rsidP="004346DA">
                    <w:pPr>
                      <w:jc w:val="center"/>
                    </w:pPr>
                    <w:r>
                      <w:t>类别</w:t>
                    </w:r>
                  </w:p>
                </w:tc>
              </w:sdtContent>
            </w:sdt>
            <w:sdt>
              <w:sdtPr>
                <w:tag w:val="_PLD_8a84de1ffd5c434f9fdf644972838511"/>
                <w:id w:val="-1833986344"/>
                <w:lock w:val="sdtLocked"/>
              </w:sdtPr>
              <w:sdtEndPr/>
              <w:sdtContent>
                <w:tc>
                  <w:tcPr>
                    <w:tcW w:w="902" w:type="pct"/>
                    <w:vMerge w:val="restart"/>
                    <w:shd w:val="clear" w:color="auto" w:fill="FFFFFF"/>
                    <w:vAlign w:val="center"/>
                  </w:tcPr>
                  <w:p w:rsidR="004346DA" w:rsidRDefault="00406325" w:rsidP="004346DA">
                    <w:pPr>
                      <w:jc w:val="center"/>
                    </w:pPr>
                    <w:r>
                      <w:t>期初余额</w:t>
                    </w:r>
                  </w:p>
                </w:tc>
              </w:sdtContent>
            </w:sdt>
            <w:sdt>
              <w:sdtPr>
                <w:tag w:val="_PLD_98e8a6b913f14f6ca45be028ca7fe9b3"/>
                <w:id w:val="889932259"/>
                <w:lock w:val="sdtLocked"/>
              </w:sdtPr>
              <w:sdtEndPr/>
              <w:sdtContent>
                <w:tc>
                  <w:tcPr>
                    <w:tcW w:w="2432" w:type="pct"/>
                    <w:gridSpan w:val="4"/>
                    <w:shd w:val="clear" w:color="auto" w:fill="FFFFFF"/>
                    <w:vAlign w:val="center"/>
                  </w:tcPr>
                  <w:p w:rsidR="004346DA" w:rsidRDefault="00406325" w:rsidP="004346DA">
                    <w:pPr>
                      <w:jc w:val="center"/>
                    </w:pPr>
                    <w:r>
                      <w:rPr>
                        <w:rFonts w:hint="eastAsia"/>
                      </w:rPr>
                      <w:t>本期变动</w:t>
                    </w:r>
                    <w:r>
                      <w:t>金额</w:t>
                    </w:r>
                  </w:p>
                </w:tc>
              </w:sdtContent>
            </w:sdt>
            <w:sdt>
              <w:sdtPr>
                <w:tag w:val="_PLD_79cbcdb53d6946aa8890a6614ae8fa7c"/>
                <w:id w:val="-404070874"/>
                <w:lock w:val="sdtLocked"/>
              </w:sdtPr>
              <w:sdtEndPr/>
              <w:sdtContent>
                <w:tc>
                  <w:tcPr>
                    <w:tcW w:w="902" w:type="pct"/>
                    <w:vMerge w:val="restart"/>
                    <w:shd w:val="clear" w:color="auto" w:fill="FFFFFF"/>
                    <w:vAlign w:val="center"/>
                  </w:tcPr>
                  <w:p w:rsidR="004346DA" w:rsidRDefault="00406325" w:rsidP="004346DA">
                    <w:pPr>
                      <w:jc w:val="center"/>
                    </w:pPr>
                    <w:r>
                      <w:t>期末余额</w:t>
                    </w:r>
                  </w:p>
                </w:tc>
              </w:sdtContent>
            </w:sdt>
          </w:tr>
          <w:tr w:rsidR="004346DA" w:rsidTr="00F21D9D">
            <w:tc>
              <w:tcPr>
                <w:tcW w:w="764" w:type="pct"/>
                <w:vMerge/>
                <w:shd w:val="clear" w:color="auto" w:fill="FFFFFF"/>
              </w:tcPr>
              <w:p w:rsidR="004346DA" w:rsidRDefault="004346DA" w:rsidP="004346DA">
                <w:pPr>
                  <w:jc w:val="center"/>
                </w:pPr>
              </w:p>
            </w:tc>
            <w:tc>
              <w:tcPr>
                <w:tcW w:w="902" w:type="pct"/>
                <w:vMerge/>
                <w:shd w:val="clear" w:color="auto" w:fill="FFFFFF"/>
              </w:tcPr>
              <w:p w:rsidR="004346DA" w:rsidRDefault="004346DA" w:rsidP="004346DA">
                <w:pPr>
                  <w:jc w:val="center"/>
                </w:pPr>
              </w:p>
            </w:tc>
            <w:sdt>
              <w:sdtPr>
                <w:tag w:val="_PLD_e690235010e24ffc8796adbde1bb559c"/>
                <w:id w:val="676546514"/>
                <w:lock w:val="sdtLocked"/>
              </w:sdtPr>
              <w:sdtEndPr/>
              <w:sdtContent>
                <w:tc>
                  <w:tcPr>
                    <w:tcW w:w="664" w:type="pct"/>
                    <w:shd w:val="clear" w:color="auto" w:fill="FFFFFF"/>
                    <w:vAlign w:val="center"/>
                  </w:tcPr>
                  <w:p w:rsidR="004346DA" w:rsidRDefault="00406325" w:rsidP="004346DA">
                    <w:pPr>
                      <w:jc w:val="center"/>
                    </w:pPr>
                    <w:r>
                      <w:t>计提</w:t>
                    </w:r>
                  </w:p>
                </w:tc>
              </w:sdtContent>
            </w:sdt>
            <w:sdt>
              <w:sdtPr>
                <w:tag w:val="_PLD_d059ae406aed4a3a8f46c2d712ef508e"/>
                <w:id w:val="-1827740797"/>
                <w:lock w:val="sdtLocked"/>
              </w:sdtPr>
              <w:sdtEndPr/>
              <w:sdtContent>
                <w:tc>
                  <w:tcPr>
                    <w:tcW w:w="580" w:type="pct"/>
                    <w:shd w:val="clear" w:color="auto" w:fill="FFFFFF"/>
                    <w:vAlign w:val="center"/>
                  </w:tcPr>
                  <w:p w:rsidR="004346DA" w:rsidRDefault="00406325" w:rsidP="004346DA">
                    <w:pPr>
                      <w:jc w:val="center"/>
                    </w:pPr>
                    <w:r>
                      <w:rPr>
                        <w:rFonts w:hint="eastAsia"/>
                      </w:rPr>
                      <w:t>收回或转回</w:t>
                    </w:r>
                  </w:p>
                </w:tc>
              </w:sdtContent>
            </w:sdt>
            <w:sdt>
              <w:sdtPr>
                <w:tag w:val="_PLD_da780fd6da3646febcd85bf9dbd8b64e"/>
                <w:id w:val="-2075570675"/>
                <w:lock w:val="sdtLocked"/>
              </w:sdtPr>
              <w:sdtEndPr/>
              <w:sdtContent>
                <w:tc>
                  <w:tcPr>
                    <w:tcW w:w="595" w:type="pct"/>
                    <w:shd w:val="clear" w:color="auto" w:fill="FFFFFF"/>
                    <w:vAlign w:val="center"/>
                  </w:tcPr>
                  <w:p w:rsidR="004346DA" w:rsidRDefault="00406325" w:rsidP="004346DA">
                    <w:pPr>
                      <w:jc w:val="center"/>
                    </w:pPr>
                    <w:r>
                      <w:rPr>
                        <w:rFonts w:hint="eastAsia"/>
                      </w:rPr>
                      <w:t>转销或核销</w:t>
                    </w:r>
                  </w:p>
                </w:tc>
              </w:sdtContent>
            </w:sdt>
            <w:tc>
              <w:tcPr>
                <w:tcW w:w="593" w:type="pct"/>
                <w:shd w:val="clear" w:color="auto" w:fill="FFFFFF"/>
                <w:vAlign w:val="center"/>
              </w:tcPr>
              <w:sdt>
                <w:sdtPr>
                  <w:rPr>
                    <w:rFonts w:hint="eastAsia"/>
                  </w:rPr>
                  <w:tag w:val="_PLD_d6a9b9888c1a49429189a2a72159c309"/>
                  <w:id w:val="-1680265480"/>
                  <w:lock w:val="sdtLocked"/>
                </w:sdtPr>
                <w:sdtEndPr/>
                <w:sdtContent>
                  <w:p w:rsidR="004346DA" w:rsidRDefault="00406325" w:rsidP="004346DA">
                    <w:pPr>
                      <w:jc w:val="right"/>
                    </w:pPr>
                    <w:r>
                      <w:rPr>
                        <w:rFonts w:hint="eastAsia"/>
                      </w:rPr>
                      <w:t>其他变动</w:t>
                    </w:r>
                  </w:p>
                </w:sdtContent>
              </w:sdt>
            </w:tc>
            <w:tc>
              <w:tcPr>
                <w:tcW w:w="902" w:type="pct"/>
                <w:vMerge/>
                <w:shd w:val="clear" w:color="auto" w:fill="FFFFFF"/>
              </w:tcPr>
              <w:p w:rsidR="004346DA" w:rsidRDefault="004346DA" w:rsidP="004346DA">
                <w:pPr>
                  <w:jc w:val="right"/>
                </w:pPr>
              </w:p>
            </w:tc>
          </w:tr>
          <w:sdt>
            <w:sdtPr>
              <w:alias w:val="其他应收款坏账准备明细"/>
              <w:tag w:val="_TUP_7a0cb2b2adeb4af281afaba9c5959134"/>
              <w:id w:val="1121584068"/>
              <w:lock w:val="sdtLocked"/>
            </w:sdtPr>
            <w:sdtEndPr/>
            <w:sdtContent>
              <w:tr w:rsidR="004346DA" w:rsidTr="00F21D9D">
                <w:tc>
                  <w:tcPr>
                    <w:tcW w:w="764" w:type="pct"/>
                    <w:shd w:val="clear" w:color="auto" w:fill="auto"/>
                  </w:tcPr>
                  <w:p w:rsidR="004346DA" w:rsidRDefault="00406325" w:rsidP="004346DA">
                    <w:r>
                      <w:t>其他应收款坏账准备</w:t>
                    </w:r>
                  </w:p>
                </w:tc>
                <w:tc>
                  <w:tcPr>
                    <w:tcW w:w="902" w:type="pct"/>
                    <w:shd w:val="clear" w:color="auto" w:fill="auto"/>
                  </w:tcPr>
                  <w:p w:rsidR="004346DA" w:rsidRDefault="00406325" w:rsidP="004346DA">
                    <w:pPr>
                      <w:jc w:val="right"/>
                    </w:pPr>
                    <w:r>
                      <w:t>23,069,889.13</w:t>
                    </w:r>
                  </w:p>
                </w:tc>
                <w:tc>
                  <w:tcPr>
                    <w:tcW w:w="664" w:type="pct"/>
                    <w:shd w:val="clear" w:color="auto" w:fill="auto"/>
                  </w:tcPr>
                  <w:p w:rsidR="004346DA" w:rsidRDefault="00406325" w:rsidP="004346DA">
                    <w:pPr>
                      <w:jc w:val="right"/>
                    </w:pPr>
                    <w:r>
                      <w:t>73,506.45</w:t>
                    </w:r>
                  </w:p>
                </w:tc>
                <w:tc>
                  <w:tcPr>
                    <w:tcW w:w="580" w:type="pct"/>
                    <w:shd w:val="clear" w:color="auto" w:fill="auto"/>
                  </w:tcPr>
                  <w:p w:rsidR="004346DA" w:rsidRDefault="004346DA" w:rsidP="004346DA">
                    <w:pPr>
                      <w:jc w:val="right"/>
                    </w:pPr>
                  </w:p>
                </w:tc>
                <w:tc>
                  <w:tcPr>
                    <w:tcW w:w="595" w:type="pct"/>
                  </w:tcPr>
                  <w:p w:rsidR="004346DA" w:rsidRDefault="004346DA" w:rsidP="004346DA">
                    <w:pPr>
                      <w:jc w:val="right"/>
                    </w:pPr>
                  </w:p>
                </w:tc>
                <w:tc>
                  <w:tcPr>
                    <w:tcW w:w="593" w:type="pct"/>
                  </w:tcPr>
                  <w:p w:rsidR="004346DA" w:rsidRDefault="004346DA" w:rsidP="004346DA">
                    <w:pPr>
                      <w:jc w:val="right"/>
                    </w:pPr>
                  </w:p>
                </w:tc>
                <w:tc>
                  <w:tcPr>
                    <w:tcW w:w="902" w:type="pct"/>
                    <w:shd w:val="clear" w:color="auto" w:fill="auto"/>
                  </w:tcPr>
                  <w:p w:rsidR="004346DA" w:rsidRDefault="00406325" w:rsidP="004346DA">
                    <w:pPr>
                      <w:jc w:val="right"/>
                    </w:pPr>
                    <w:r>
                      <w:t>23,143,395.58</w:t>
                    </w:r>
                  </w:p>
                </w:tc>
              </w:tr>
            </w:sdtContent>
          </w:sdt>
          <w:tr w:rsidR="004346DA" w:rsidTr="00F21D9D">
            <w:sdt>
              <w:sdtPr>
                <w:tag w:val="_PLD_338c13f365964c67a7e58b3e079f4171"/>
                <w:id w:val="1178543834"/>
                <w:lock w:val="sdtLocked"/>
              </w:sdtPr>
              <w:sdtEndPr/>
              <w:sdtContent>
                <w:tc>
                  <w:tcPr>
                    <w:tcW w:w="764" w:type="pct"/>
                    <w:shd w:val="clear" w:color="auto" w:fill="auto"/>
                  </w:tcPr>
                  <w:p w:rsidR="004346DA" w:rsidRDefault="00406325" w:rsidP="004346DA">
                    <w:pPr>
                      <w:jc w:val="center"/>
                    </w:pPr>
                    <w:r>
                      <w:rPr>
                        <w:rFonts w:hint="eastAsia"/>
                      </w:rPr>
                      <w:t>合计</w:t>
                    </w:r>
                  </w:p>
                </w:tc>
              </w:sdtContent>
            </w:sdt>
            <w:tc>
              <w:tcPr>
                <w:tcW w:w="902" w:type="pct"/>
                <w:shd w:val="clear" w:color="auto" w:fill="auto"/>
              </w:tcPr>
              <w:p w:rsidR="004346DA" w:rsidRDefault="00406325" w:rsidP="004346DA">
                <w:pPr>
                  <w:jc w:val="right"/>
                </w:pPr>
                <w:r>
                  <w:t>23,069,889.13</w:t>
                </w:r>
              </w:p>
            </w:tc>
            <w:tc>
              <w:tcPr>
                <w:tcW w:w="664" w:type="pct"/>
                <w:shd w:val="clear" w:color="auto" w:fill="auto"/>
              </w:tcPr>
              <w:p w:rsidR="004346DA" w:rsidRDefault="00406325" w:rsidP="004346DA">
                <w:pPr>
                  <w:jc w:val="right"/>
                </w:pPr>
                <w:r>
                  <w:t>73,506.45</w:t>
                </w:r>
              </w:p>
            </w:tc>
            <w:tc>
              <w:tcPr>
                <w:tcW w:w="580" w:type="pct"/>
                <w:shd w:val="clear" w:color="auto" w:fill="auto"/>
              </w:tcPr>
              <w:p w:rsidR="004346DA" w:rsidRDefault="004346DA" w:rsidP="004346DA">
                <w:pPr>
                  <w:jc w:val="right"/>
                </w:pPr>
              </w:p>
            </w:tc>
            <w:tc>
              <w:tcPr>
                <w:tcW w:w="595" w:type="pct"/>
              </w:tcPr>
              <w:p w:rsidR="004346DA" w:rsidRDefault="004346DA" w:rsidP="004346DA">
                <w:pPr>
                  <w:jc w:val="right"/>
                </w:pPr>
              </w:p>
            </w:tc>
            <w:tc>
              <w:tcPr>
                <w:tcW w:w="593" w:type="pct"/>
              </w:tcPr>
              <w:p w:rsidR="004346DA" w:rsidRDefault="004346DA" w:rsidP="004346DA">
                <w:pPr>
                  <w:jc w:val="right"/>
                </w:pPr>
              </w:p>
            </w:tc>
            <w:tc>
              <w:tcPr>
                <w:tcW w:w="902" w:type="pct"/>
                <w:shd w:val="clear" w:color="auto" w:fill="auto"/>
              </w:tcPr>
              <w:p w:rsidR="004346DA" w:rsidRDefault="00406325" w:rsidP="004346DA">
                <w:pPr>
                  <w:jc w:val="right"/>
                </w:pPr>
                <w:r>
                  <w:t>23,143,395.58</w:t>
                </w:r>
              </w:p>
            </w:tc>
          </w:tr>
        </w:tbl>
        <w:p w:rsidR="004346DA" w:rsidRDefault="004346DA"/>
        <w:p w:rsidR="00B40D17" w:rsidRDefault="00CB3A32">
          <w:r>
            <w:rPr>
              <w:rFonts w:hint="eastAsia"/>
            </w:rPr>
            <w:t>其中本期坏账准备转回或收回金额重要的：</w:t>
          </w:r>
        </w:p>
        <w:sdt>
          <w:sdtPr>
            <w:alias w:val="是否适用：其中本期其他应收账款坏账准备收回或转回金额重要的[双击切换]"/>
            <w:tag w:val="_GBC_766264a4e81b4ae6885d7f965ebbcd08"/>
            <w:id w:val="881601221"/>
            <w:lock w:val="sdtLocked"/>
            <w:placeholder>
              <w:docPart w:val="GBC22222222222222222222222222222"/>
            </w:placeholder>
          </w:sdtPr>
          <w:sdtEndPr/>
          <w:sdtContent>
            <w:p w:rsidR="00B40D17" w:rsidRDefault="00CB3A32" w:rsidP="004346DA">
              <w:r>
                <w:fldChar w:fldCharType="begin"/>
              </w:r>
              <w:r w:rsidR="00406325">
                <w:instrText xml:space="preserve">MACROBUTTON  SnrToggleCheckbox □适用 </w:instrText>
              </w:r>
              <w:r>
                <w:fldChar w:fldCharType="end"/>
              </w:r>
              <w:r>
                <w:fldChar w:fldCharType="begin"/>
              </w:r>
              <w:r w:rsidR="00406325">
                <w:instrText xml:space="preserve"> MACROBUTTON  SnrToggleCheckbox √不适用 </w:instrText>
              </w:r>
              <w:r>
                <w:fldChar w:fldCharType="end"/>
              </w:r>
            </w:p>
          </w:sdtContent>
        </w:sdt>
      </w:sdtContent>
    </w:sdt>
    <w:bookmarkEnd w:id="100" w:displacedByCustomXml="prev"/>
    <w:sdt>
      <w:sdtPr>
        <w:rPr>
          <w:rFonts w:hint="eastAsia"/>
        </w:rPr>
        <w:alias w:val="模块:本报告期实际核销的其他应收款情况"/>
        <w:tag w:val="_GBC_ca12851378c64f09a5335b8a527df46f"/>
        <w:id w:val="-1180974600"/>
        <w:lock w:val="sdtLocked"/>
        <w:placeholder>
          <w:docPart w:val="GBC22222222222222222222222222222"/>
        </w:placeholder>
      </w:sdtPr>
      <w:sdtEndPr>
        <w:rPr>
          <w:rFonts w:ascii="Times New Roman" w:hAnsi="Times New Roman"/>
        </w:rPr>
      </w:sdtEndPr>
      <w:sdtContent>
        <w:p w:rsidR="00B40D17" w:rsidRDefault="00CB3A32" w:rsidP="009A0427">
          <w:pPr>
            <w:numPr>
              <w:ilvl w:val="3"/>
              <w:numId w:val="76"/>
            </w:numPr>
            <w:tabs>
              <w:tab w:val="left" w:pos="560"/>
            </w:tabs>
          </w:pPr>
          <w:r>
            <w:rPr>
              <w:rFonts w:hint="eastAsia"/>
            </w:rPr>
            <w:t>本期实际核销的其他应收款情况</w:t>
          </w:r>
        </w:p>
        <w:sdt>
          <w:sdtPr>
            <w:alias w:val="是否适用：本期实际核销的其他应收款情况[双击切换]"/>
            <w:tag w:val="_GBC_99c0ad513e2447ba8b2267c169be5583"/>
            <w:id w:val="421383496"/>
            <w:lock w:val="sdtLocked"/>
            <w:placeholder>
              <w:docPart w:val="GBC22222222222222222222222222222"/>
            </w:placeholder>
          </w:sdtPr>
          <w:sdtEndPr/>
          <w:sdtContent>
            <w:p w:rsidR="004346DA" w:rsidRDefault="00CB3A32" w:rsidP="004346DA">
              <w:pPr>
                <w:rPr>
                  <w:szCs w:val="21"/>
                </w:rPr>
              </w:pPr>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p w:rsidR="00B40D17" w:rsidRDefault="002A1F24"/>
      </w:sdtContent>
    </w:sdt>
    <w:sdt>
      <w:sdtPr>
        <w:rPr>
          <w:rFonts w:hint="eastAsia"/>
        </w:rPr>
        <w:alias w:val="模块:按欠款方归集的期末余额其中前五名的其他应收款单位情况"/>
        <w:tag w:val="_GBC_a83a3fc7866445d68738701d3998ac0b"/>
        <w:id w:val="-230005969"/>
        <w:lock w:val="sdtLocked"/>
        <w:placeholder>
          <w:docPart w:val="GBC22222222222222222222222222222"/>
        </w:placeholder>
      </w:sdtPr>
      <w:sdtEndPr>
        <w:rPr>
          <w:rFonts w:hint="default"/>
        </w:rPr>
      </w:sdtEndPr>
      <w:sdtContent>
        <w:p w:rsidR="00B40D17" w:rsidRDefault="00CB3A32" w:rsidP="009A0427">
          <w:pPr>
            <w:numPr>
              <w:ilvl w:val="3"/>
              <w:numId w:val="76"/>
            </w:numPr>
            <w:tabs>
              <w:tab w:val="left" w:pos="560"/>
            </w:tabs>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1473820724"/>
            <w:lock w:val="sdtContentLocked"/>
            <w:placeholder>
              <w:docPart w:val="GBC22222222222222222222222222222"/>
            </w:placeholder>
          </w:sdtPr>
          <w:sdtEndPr/>
          <w:sdtContent>
            <w:p w:rsidR="00B40D17" w:rsidRDefault="00CB3A32">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财务附注：其他应收账款前五名欠款情况"/>
              <w:tag w:val="_GBC_1f85b3036b0644cbaf6c33311b7f159d"/>
              <w:id w:val="-10356491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7452876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69"/>
            <w:gridCol w:w="1289"/>
            <w:gridCol w:w="1500"/>
            <w:gridCol w:w="1263"/>
            <w:gridCol w:w="1694"/>
            <w:gridCol w:w="1608"/>
          </w:tblGrid>
          <w:tr w:rsidR="004346DA" w:rsidTr="004346DA">
            <w:trPr>
              <w:cantSplit/>
            </w:trPr>
            <w:sdt>
              <w:sdtPr>
                <w:tag w:val="_PLD_6d371f7abd044db6abe05c7f74810d89"/>
                <w:id w:val="352230480"/>
                <w:lock w:val="sdtLocked"/>
              </w:sdtPr>
              <w:sdtEndPr/>
              <w:sdtContent>
                <w:tc>
                  <w:tcPr>
                    <w:tcW w:w="832" w:type="pct"/>
                    <w:vAlign w:val="center"/>
                  </w:tcPr>
                  <w:p w:rsidR="004346DA" w:rsidRDefault="00406325" w:rsidP="004346DA">
                    <w:pPr>
                      <w:ind w:right="105"/>
                      <w:jc w:val="center"/>
                      <w:rPr>
                        <w:szCs w:val="21"/>
                      </w:rPr>
                    </w:pPr>
                    <w:r>
                      <w:rPr>
                        <w:rFonts w:hint="eastAsia"/>
                        <w:szCs w:val="21"/>
                      </w:rPr>
                      <w:t>单位名称</w:t>
                    </w:r>
                  </w:p>
                </w:tc>
              </w:sdtContent>
            </w:sdt>
            <w:sdt>
              <w:sdtPr>
                <w:tag w:val="_PLD_538171446ab849ca976672ecf5055c60"/>
                <w:id w:val="162821652"/>
                <w:lock w:val="sdtLocked"/>
              </w:sdtPr>
              <w:sdtEndPr/>
              <w:sdtContent>
                <w:tc>
                  <w:tcPr>
                    <w:tcW w:w="730" w:type="pct"/>
                    <w:vAlign w:val="center"/>
                  </w:tcPr>
                  <w:p w:rsidR="004346DA" w:rsidRDefault="00406325" w:rsidP="004346DA">
                    <w:pPr>
                      <w:ind w:right="73"/>
                      <w:jc w:val="center"/>
                      <w:rPr>
                        <w:szCs w:val="21"/>
                      </w:rPr>
                    </w:pPr>
                    <w:r>
                      <w:rPr>
                        <w:rFonts w:hint="eastAsia"/>
                        <w:szCs w:val="21"/>
                      </w:rPr>
                      <w:t>款项的性质</w:t>
                    </w:r>
                  </w:p>
                </w:tc>
              </w:sdtContent>
            </w:sdt>
            <w:sdt>
              <w:sdtPr>
                <w:tag w:val="_PLD_9561b3d624ee40c28568fb322a981ebc"/>
                <w:id w:val="849616004"/>
                <w:lock w:val="sdtLocked"/>
              </w:sdtPr>
              <w:sdtEndPr/>
              <w:sdtContent>
                <w:tc>
                  <w:tcPr>
                    <w:tcW w:w="850" w:type="pct"/>
                    <w:vAlign w:val="center"/>
                  </w:tcPr>
                  <w:p w:rsidR="004346DA" w:rsidRDefault="00406325" w:rsidP="004346DA">
                    <w:pPr>
                      <w:ind w:right="73"/>
                      <w:jc w:val="center"/>
                      <w:rPr>
                        <w:szCs w:val="21"/>
                      </w:rPr>
                    </w:pPr>
                    <w:r>
                      <w:rPr>
                        <w:rFonts w:hint="eastAsia"/>
                        <w:szCs w:val="21"/>
                      </w:rPr>
                      <w:t>期末余额</w:t>
                    </w:r>
                  </w:p>
                </w:tc>
              </w:sdtContent>
            </w:sdt>
            <w:sdt>
              <w:sdtPr>
                <w:tag w:val="_PLD_a97392b37d5d4c709a23cfdece48161b"/>
                <w:id w:val="911508055"/>
                <w:lock w:val="sdtLocked"/>
              </w:sdtPr>
              <w:sdtEndPr/>
              <w:sdtContent>
                <w:tc>
                  <w:tcPr>
                    <w:tcW w:w="716" w:type="pct"/>
                    <w:vAlign w:val="center"/>
                  </w:tcPr>
                  <w:p w:rsidR="004346DA" w:rsidRDefault="00406325" w:rsidP="004346DA">
                    <w:pPr>
                      <w:ind w:right="73"/>
                      <w:jc w:val="center"/>
                      <w:rPr>
                        <w:szCs w:val="21"/>
                      </w:rPr>
                    </w:pPr>
                    <w:r>
                      <w:rPr>
                        <w:rFonts w:hint="eastAsia"/>
                        <w:szCs w:val="21"/>
                      </w:rPr>
                      <w:t>账龄</w:t>
                    </w:r>
                  </w:p>
                </w:tc>
              </w:sdtContent>
            </w:sdt>
            <w:sdt>
              <w:sdtPr>
                <w:tag w:val="_PLD_e2774c827e314521821234a0e399c2c1"/>
                <w:id w:val="-1718196962"/>
                <w:lock w:val="sdtLocked"/>
              </w:sdtPr>
              <w:sdtEndPr/>
              <w:sdtContent>
                <w:tc>
                  <w:tcPr>
                    <w:tcW w:w="960" w:type="pct"/>
                    <w:vAlign w:val="center"/>
                  </w:tcPr>
                  <w:p w:rsidR="004346DA" w:rsidRDefault="00406325" w:rsidP="004346DA">
                    <w:pPr>
                      <w:jc w:val="center"/>
                      <w:rPr>
                        <w:szCs w:val="21"/>
                      </w:rPr>
                    </w:pPr>
                    <w:r>
                      <w:rPr>
                        <w:rFonts w:hint="eastAsia"/>
                        <w:szCs w:val="21"/>
                      </w:rPr>
                      <w:t>占其他应收款期末余额合计数的比例(</w:t>
                    </w:r>
                    <w:r>
                      <w:rPr>
                        <w:szCs w:val="21"/>
                      </w:rPr>
                      <w:t>%)</w:t>
                    </w:r>
                  </w:p>
                </w:tc>
              </w:sdtContent>
            </w:sdt>
            <w:sdt>
              <w:sdtPr>
                <w:tag w:val="_PLD_ac7ac1a39d1a46eb9269fc6979d54f6f"/>
                <w:id w:val="-1805229059"/>
                <w:lock w:val="sdtLocked"/>
              </w:sdtPr>
              <w:sdtEndPr/>
              <w:sdtContent>
                <w:tc>
                  <w:tcPr>
                    <w:tcW w:w="911" w:type="pct"/>
                    <w:vAlign w:val="center"/>
                  </w:tcPr>
                  <w:p w:rsidR="004346DA" w:rsidRDefault="00406325" w:rsidP="004346DA">
                    <w:pPr>
                      <w:jc w:val="center"/>
                      <w:rPr>
                        <w:szCs w:val="21"/>
                      </w:rPr>
                    </w:pPr>
                    <w:r>
                      <w:rPr>
                        <w:rFonts w:hint="eastAsia"/>
                        <w:szCs w:val="21"/>
                      </w:rPr>
                      <w:t>坏账准备</w:t>
                    </w:r>
                  </w:p>
                  <w:p w:rsidR="004346DA" w:rsidRDefault="00406325" w:rsidP="004346DA">
                    <w:pPr>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1110856422"/>
              <w:lock w:val="sdtLocked"/>
            </w:sdtPr>
            <w:sdtEndPr>
              <w:rPr>
                <w:rFonts w:hint="default"/>
              </w:rPr>
            </w:sdtEndPr>
            <w:sdtContent>
              <w:tr w:rsidR="004346DA" w:rsidTr="004346DA">
                <w:trPr>
                  <w:cantSplit/>
                </w:trPr>
                <w:tc>
                  <w:tcPr>
                    <w:tcW w:w="832" w:type="pct"/>
                  </w:tcPr>
                  <w:p w:rsidR="004346DA" w:rsidRDefault="00406325" w:rsidP="004346DA">
                    <w:pPr>
                      <w:ind w:right="105"/>
                      <w:rPr>
                        <w:szCs w:val="21"/>
                      </w:rPr>
                    </w:pPr>
                    <w:r>
                      <w:t>重庆市人民政府口岸和物流办公室</w:t>
                    </w:r>
                  </w:p>
                </w:tc>
                <w:tc>
                  <w:tcPr>
                    <w:tcW w:w="730" w:type="pct"/>
                  </w:tcPr>
                  <w:p w:rsidR="004346DA" w:rsidRDefault="00406325" w:rsidP="004346DA">
                    <w:pPr>
                      <w:ind w:right="73"/>
                      <w:rPr>
                        <w:szCs w:val="21"/>
                      </w:rPr>
                    </w:pPr>
                    <w:r>
                      <w:t>航运及航运服务业财政补助</w:t>
                    </w:r>
                  </w:p>
                </w:tc>
                <w:tc>
                  <w:tcPr>
                    <w:tcW w:w="850" w:type="pct"/>
                  </w:tcPr>
                  <w:p w:rsidR="004346DA" w:rsidRDefault="00406325" w:rsidP="004346DA">
                    <w:pPr>
                      <w:ind w:right="73"/>
                      <w:jc w:val="right"/>
                      <w:rPr>
                        <w:szCs w:val="21"/>
                      </w:rPr>
                    </w:pPr>
                    <w:r>
                      <w:t>20,749,737.19</w:t>
                    </w:r>
                  </w:p>
                </w:tc>
                <w:tc>
                  <w:tcPr>
                    <w:tcW w:w="716" w:type="pct"/>
                  </w:tcPr>
                  <w:p w:rsidR="004346DA" w:rsidRDefault="00406325" w:rsidP="004346DA">
                    <w:pPr>
                      <w:ind w:right="73"/>
                      <w:rPr>
                        <w:szCs w:val="21"/>
                      </w:rPr>
                    </w:pPr>
                    <w:r>
                      <w:t>1年以内</w:t>
                    </w:r>
                  </w:p>
                </w:tc>
                <w:tc>
                  <w:tcPr>
                    <w:tcW w:w="960" w:type="pct"/>
                  </w:tcPr>
                  <w:p w:rsidR="004346DA" w:rsidRDefault="00406325" w:rsidP="004346DA">
                    <w:pPr>
                      <w:jc w:val="right"/>
                      <w:rPr>
                        <w:szCs w:val="21"/>
                      </w:rPr>
                    </w:pPr>
                    <w:r>
                      <w:t>28.81</w:t>
                    </w:r>
                  </w:p>
                </w:tc>
                <w:tc>
                  <w:tcPr>
                    <w:tcW w:w="911" w:type="pct"/>
                  </w:tcPr>
                  <w:p w:rsidR="004346DA" w:rsidRDefault="00406325" w:rsidP="004346DA">
                    <w:pPr>
                      <w:jc w:val="right"/>
                      <w:rPr>
                        <w:szCs w:val="21"/>
                      </w:rPr>
                    </w:pPr>
                    <w:r>
                      <w:t>31,124.61</w:t>
                    </w:r>
                  </w:p>
                </w:tc>
              </w:tr>
            </w:sdtContent>
          </w:sdt>
          <w:sdt>
            <w:sdtPr>
              <w:rPr>
                <w:rFonts w:hint="eastAsia"/>
                <w:szCs w:val="21"/>
              </w:rPr>
              <w:alias w:val="其他应收款欠款户"/>
              <w:tag w:val="_GBC_a3b4ad6ea89146a79c37c3807ef7a6fd"/>
              <w:id w:val="-1521315235"/>
              <w:lock w:val="sdtLocked"/>
            </w:sdtPr>
            <w:sdtEndPr>
              <w:rPr>
                <w:rFonts w:hint="default"/>
              </w:rPr>
            </w:sdtEndPr>
            <w:sdtContent>
              <w:tr w:rsidR="004346DA" w:rsidTr="004346DA">
                <w:trPr>
                  <w:cantSplit/>
                </w:trPr>
                <w:tc>
                  <w:tcPr>
                    <w:tcW w:w="832" w:type="pct"/>
                  </w:tcPr>
                  <w:p w:rsidR="004346DA" w:rsidRDefault="00406325" w:rsidP="004346DA">
                    <w:pPr>
                      <w:ind w:right="105"/>
                      <w:rPr>
                        <w:szCs w:val="21"/>
                      </w:rPr>
                    </w:pPr>
                    <w:r>
                      <w:t>两江新区财政局</w:t>
                    </w:r>
                  </w:p>
                </w:tc>
                <w:tc>
                  <w:tcPr>
                    <w:tcW w:w="730" w:type="pct"/>
                  </w:tcPr>
                  <w:p w:rsidR="004346DA" w:rsidRDefault="00406325" w:rsidP="004346DA">
                    <w:pPr>
                      <w:ind w:right="73"/>
                      <w:rPr>
                        <w:szCs w:val="21"/>
                      </w:rPr>
                    </w:pPr>
                    <w:r>
                      <w:t>航运及航运服务业财政补助、港口物流发展补助</w:t>
                    </w:r>
                  </w:p>
                </w:tc>
                <w:tc>
                  <w:tcPr>
                    <w:tcW w:w="850" w:type="pct"/>
                  </w:tcPr>
                  <w:p w:rsidR="004346DA" w:rsidRDefault="00406325" w:rsidP="004346DA">
                    <w:pPr>
                      <w:ind w:right="73"/>
                      <w:jc w:val="right"/>
                      <w:rPr>
                        <w:szCs w:val="21"/>
                      </w:rPr>
                    </w:pPr>
                    <w:r>
                      <w:t>20,344,979.00</w:t>
                    </w:r>
                  </w:p>
                </w:tc>
                <w:tc>
                  <w:tcPr>
                    <w:tcW w:w="716" w:type="pct"/>
                  </w:tcPr>
                  <w:p w:rsidR="004346DA" w:rsidRDefault="00406325" w:rsidP="004346DA">
                    <w:pPr>
                      <w:ind w:right="73"/>
                      <w:rPr>
                        <w:szCs w:val="21"/>
                      </w:rPr>
                    </w:pPr>
                    <w:r>
                      <w:t>1年以内</w:t>
                    </w:r>
                  </w:p>
                </w:tc>
                <w:tc>
                  <w:tcPr>
                    <w:tcW w:w="960" w:type="pct"/>
                  </w:tcPr>
                  <w:p w:rsidR="004346DA" w:rsidRDefault="00406325" w:rsidP="004346DA">
                    <w:pPr>
                      <w:jc w:val="right"/>
                      <w:rPr>
                        <w:szCs w:val="21"/>
                      </w:rPr>
                    </w:pPr>
                    <w:r>
                      <w:t>28.25</w:t>
                    </w:r>
                  </w:p>
                </w:tc>
                <w:tc>
                  <w:tcPr>
                    <w:tcW w:w="911" w:type="pct"/>
                  </w:tcPr>
                  <w:p w:rsidR="004346DA" w:rsidRDefault="00406325" w:rsidP="004346DA">
                    <w:pPr>
                      <w:jc w:val="right"/>
                      <w:rPr>
                        <w:szCs w:val="21"/>
                      </w:rPr>
                    </w:pPr>
                    <w:r>
                      <w:t>30,517.47</w:t>
                    </w:r>
                  </w:p>
                </w:tc>
              </w:tr>
            </w:sdtContent>
          </w:sdt>
          <w:sdt>
            <w:sdtPr>
              <w:rPr>
                <w:rFonts w:hint="eastAsia"/>
                <w:szCs w:val="21"/>
              </w:rPr>
              <w:alias w:val="其他应收款欠款户"/>
              <w:tag w:val="_GBC_a3b4ad6ea89146a79c37c3807ef7a6fd"/>
              <w:id w:val="1179549966"/>
              <w:lock w:val="sdtLocked"/>
            </w:sdtPr>
            <w:sdtEndPr>
              <w:rPr>
                <w:rFonts w:hint="default"/>
              </w:rPr>
            </w:sdtEndPr>
            <w:sdtContent>
              <w:tr w:rsidR="004346DA" w:rsidTr="004346DA">
                <w:trPr>
                  <w:cantSplit/>
                </w:trPr>
                <w:tc>
                  <w:tcPr>
                    <w:tcW w:w="832" w:type="pct"/>
                  </w:tcPr>
                  <w:p w:rsidR="004346DA" w:rsidRDefault="00406325" w:rsidP="004346DA">
                    <w:pPr>
                      <w:ind w:right="105"/>
                      <w:rPr>
                        <w:szCs w:val="21"/>
                      </w:rPr>
                    </w:pPr>
                    <w:r>
                      <w:t>重庆泰岳物资有限公司</w:t>
                    </w:r>
                  </w:p>
                </w:tc>
                <w:tc>
                  <w:tcPr>
                    <w:tcW w:w="730" w:type="pct"/>
                  </w:tcPr>
                  <w:p w:rsidR="004346DA" w:rsidRDefault="00406325" w:rsidP="004346DA">
                    <w:pPr>
                      <w:ind w:right="73"/>
                      <w:rPr>
                        <w:szCs w:val="21"/>
                      </w:rPr>
                    </w:pPr>
                    <w:r>
                      <w:t>往来款</w:t>
                    </w:r>
                  </w:p>
                </w:tc>
                <w:tc>
                  <w:tcPr>
                    <w:tcW w:w="850" w:type="pct"/>
                  </w:tcPr>
                  <w:p w:rsidR="004346DA" w:rsidRDefault="00406325" w:rsidP="004346DA">
                    <w:pPr>
                      <w:ind w:right="73"/>
                      <w:jc w:val="right"/>
                      <w:rPr>
                        <w:szCs w:val="21"/>
                      </w:rPr>
                    </w:pPr>
                    <w:r>
                      <w:t>8,830,379.42</w:t>
                    </w:r>
                  </w:p>
                </w:tc>
                <w:tc>
                  <w:tcPr>
                    <w:tcW w:w="716" w:type="pct"/>
                  </w:tcPr>
                  <w:p w:rsidR="004346DA" w:rsidRDefault="00406325" w:rsidP="004346DA">
                    <w:pPr>
                      <w:ind w:right="73"/>
                      <w:rPr>
                        <w:szCs w:val="21"/>
                      </w:rPr>
                    </w:pPr>
                    <w:r>
                      <w:t>5年以上</w:t>
                    </w:r>
                  </w:p>
                </w:tc>
                <w:tc>
                  <w:tcPr>
                    <w:tcW w:w="960" w:type="pct"/>
                  </w:tcPr>
                  <w:p w:rsidR="004346DA" w:rsidRDefault="00406325" w:rsidP="004346DA">
                    <w:pPr>
                      <w:jc w:val="right"/>
                      <w:rPr>
                        <w:szCs w:val="21"/>
                      </w:rPr>
                    </w:pPr>
                    <w:r>
                      <w:t>12.26</w:t>
                    </w:r>
                  </w:p>
                </w:tc>
                <w:tc>
                  <w:tcPr>
                    <w:tcW w:w="911" w:type="pct"/>
                  </w:tcPr>
                  <w:p w:rsidR="004346DA" w:rsidRDefault="00406325" w:rsidP="004346DA">
                    <w:pPr>
                      <w:jc w:val="right"/>
                      <w:rPr>
                        <w:szCs w:val="21"/>
                      </w:rPr>
                    </w:pPr>
                    <w:r>
                      <w:t>8,830,379.42</w:t>
                    </w:r>
                  </w:p>
                </w:tc>
              </w:tr>
            </w:sdtContent>
          </w:sdt>
          <w:sdt>
            <w:sdtPr>
              <w:rPr>
                <w:rFonts w:hint="eastAsia"/>
                <w:szCs w:val="21"/>
              </w:rPr>
              <w:alias w:val="其他应收款欠款户"/>
              <w:tag w:val="_GBC_a3b4ad6ea89146a79c37c3807ef7a6fd"/>
              <w:id w:val="1372806435"/>
              <w:lock w:val="sdtLocked"/>
            </w:sdtPr>
            <w:sdtEndPr>
              <w:rPr>
                <w:rFonts w:hint="default"/>
              </w:rPr>
            </w:sdtEndPr>
            <w:sdtContent>
              <w:tr w:rsidR="004346DA" w:rsidTr="004346DA">
                <w:trPr>
                  <w:cantSplit/>
                </w:trPr>
                <w:tc>
                  <w:tcPr>
                    <w:tcW w:w="832" w:type="pct"/>
                  </w:tcPr>
                  <w:p w:rsidR="004346DA" w:rsidRDefault="00406325" w:rsidP="004346DA">
                    <w:pPr>
                      <w:ind w:right="105"/>
                      <w:rPr>
                        <w:szCs w:val="21"/>
                      </w:rPr>
                    </w:pPr>
                    <w:r>
                      <w:t>重庆皓峰贸易有限公司</w:t>
                    </w:r>
                  </w:p>
                </w:tc>
                <w:tc>
                  <w:tcPr>
                    <w:tcW w:w="730" w:type="pct"/>
                  </w:tcPr>
                  <w:p w:rsidR="004346DA" w:rsidRDefault="00406325" w:rsidP="004346DA">
                    <w:pPr>
                      <w:ind w:right="73"/>
                      <w:rPr>
                        <w:szCs w:val="21"/>
                      </w:rPr>
                    </w:pPr>
                    <w:r>
                      <w:t>往来款</w:t>
                    </w:r>
                  </w:p>
                </w:tc>
                <w:tc>
                  <w:tcPr>
                    <w:tcW w:w="850" w:type="pct"/>
                  </w:tcPr>
                  <w:p w:rsidR="004346DA" w:rsidRDefault="00406325" w:rsidP="00267F72">
                    <w:pPr>
                      <w:ind w:right="73"/>
                      <w:jc w:val="right"/>
                      <w:rPr>
                        <w:szCs w:val="21"/>
                      </w:rPr>
                    </w:pPr>
                    <w:r>
                      <w:t>5,940,756.3</w:t>
                    </w:r>
                    <w:r w:rsidR="00267F72">
                      <w:t>1</w:t>
                    </w:r>
                  </w:p>
                </w:tc>
                <w:tc>
                  <w:tcPr>
                    <w:tcW w:w="716" w:type="pct"/>
                  </w:tcPr>
                  <w:p w:rsidR="004346DA" w:rsidRDefault="00406325" w:rsidP="004346DA">
                    <w:pPr>
                      <w:ind w:right="73"/>
                      <w:rPr>
                        <w:szCs w:val="21"/>
                      </w:rPr>
                    </w:pPr>
                    <w:r>
                      <w:t>5年以上</w:t>
                    </w:r>
                  </w:p>
                </w:tc>
                <w:tc>
                  <w:tcPr>
                    <w:tcW w:w="960" w:type="pct"/>
                  </w:tcPr>
                  <w:p w:rsidR="004346DA" w:rsidRDefault="00406325" w:rsidP="004346DA">
                    <w:pPr>
                      <w:jc w:val="right"/>
                      <w:rPr>
                        <w:szCs w:val="21"/>
                      </w:rPr>
                    </w:pPr>
                    <w:r>
                      <w:t>8.25</w:t>
                    </w:r>
                  </w:p>
                </w:tc>
                <w:tc>
                  <w:tcPr>
                    <w:tcW w:w="911" w:type="pct"/>
                  </w:tcPr>
                  <w:p w:rsidR="004346DA" w:rsidRDefault="00406325" w:rsidP="00E20591">
                    <w:pPr>
                      <w:jc w:val="right"/>
                      <w:rPr>
                        <w:szCs w:val="21"/>
                      </w:rPr>
                    </w:pPr>
                    <w:r>
                      <w:t>5,940,756.3</w:t>
                    </w:r>
                    <w:r w:rsidR="00E20591">
                      <w:t>1</w:t>
                    </w:r>
                  </w:p>
                </w:tc>
              </w:tr>
            </w:sdtContent>
          </w:sdt>
          <w:sdt>
            <w:sdtPr>
              <w:rPr>
                <w:rFonts w:hint="eastAsia"/>
                <w:szCs w:val="21"/>
              </w:rPr>
              <w:alias w:val="其他应收款欠款户"/>
              <w:tag w:val="_GBC_a3b4ad6ea89146a79c37c3807ef7a6fd"/>
              <w:id w:val="1538385025"/>
              <w:lock w:val="sdtLocked"/>
            </w:sdtPr>
            <w:sdtEndPr>
              <w:rPr>
                <w:rFonts w:hint="default"/>
              </w:rPr>
            </w:sdtEndPr>
            <w:sdtContent>
              <w:tr w:rsidR="004346DA" w:rsidTr="004346DA">
                <w:trPr>
                  <w:cantSplit/>
                </w:trPr>
                <w:tc>
                  <w:tcPr>
                    <w:tcW w:w="832" w:type="pct"/>
                  </w:tcPr>
                  <w:p w:rsidR="004346DA" w:rsidRDefault="00406325" w:rsidP="004346DA">
                    <w:pPr>
                      <w:ind w:right="105"/>
                      <w:rPr>
                        <w:szCs w:val="21"/>
                      </w:rPr>
                    </w:pPr>
                    <w:r>
                      <w:t>重庆伟航建设工程有限公司</w:t>
                    </w:r>
                  </w:p>
                </w:tc>
                <w:tc>
                  <w:tcPr>
                    <w:tcW w:w="730" w:type="pct"/>
                  </w:tcPr>
                  <w:p w:rsidR="004346DA" w:rsidRDefault="00406325" w:rsidP="004346DA">
                    <w:pPr>
                      <w:ind w:right="73"/>
                      <w:rPr>
                        <w:szCs w:val="21"/>
                      </w:rPr>
                    </w:pPr>
                    <w:r>
                      <w:t>保证金</w:t>
                    </w:r>
                  </w:p>
                </w:tc>
                <w:tc>
                  <w:tcPr>
                    <w:tcW w:w="850" w:type="pct"/>
                  </w:tcPr>
                  <w:p w:rsidR="004346DA" w:rsidRDefault="00406325" w:rsidP="004346DA">
                    <w:pPr>
                      <w:ind w:right="73"/>
                      <w:jc w:val="right"/>
                      <w:rPr>
                        <w:szCs w:val="21"/>
                      </w:rPr>
                    </w:pPr>
                    <w:r>
                      <w:t>3,606,046.77</w:t>
                    </w:r>
                  </w:p>
                </w:tc>
                <w:tc>
                  <w:tcPr>
                    <w:tcW w:w="716" w:type="pct"/>
                  </w:tcPr>
                  <w:p w:rsidR="004346DA" w:rsidRDefault="00406325" w:rsidP="004346DA">
                    <w:pPr>
                      <w:ind w:right="73"/>
                      <w:rPr>
                        <w:szCs w:val="21"/>
                      </w:rPr>
                    </w:pPr>
                    <w:r>
                      <w:t>3-4年、5年以上</w:t>
                    </w:r>
                  </w:p>
                </w:tc>
                <w:tc>
                  <w:tcPr>
                    <w:tcW w:w="960" w:type="pct"/>
                  </w:tcPr>
                  <w:p w:rsidR="004346DA" w:rsidRDefault="00406325" w:rsidP="004346DA">
                    <w:pPr>
                      <w:jc w:val="right"/>
                      <w:rPr>
                        <w:szCs w:val="21"/>
                      </w:rPr>
                    </w:pPr>
                    <w:r>
                      <w:t>5.01</w:t>
                    </w:r>
                  </w:p>
                </w:tc>
                <w:tc>
                  <w:tcPr>
                    <w:tcW w:w="911" w:type="pct"/>
                  </w:tcPr>
                  <w:p w:rsidR="004346DA" w:rsidRDefault="004346DA" w:rsidP="004346DA">
                    <w:pPr>
                      <w:jc w:val="right"/>
                      <w:rPr>
                        <w:szCs w:val="21"/>
                      </w:rPr>
                    </w:pPr>
                  </w:p>
                </w:tc>
              </w:tr>
            </w:sdtContent>
          </w:sdt>
          <w:tr w:rsidR="004346DA" w:rsidTr="004346DA">
            <w:trPr>
              <w:cantSplit/>
            </w:trPr>
            <w:sdt>
              <w:sdtPr>
                <w:tag w:val="_PLD_f229cb1d3424499a96c618f3911226c3"/>
                <w:id w:val="-2100550786"/>
                <w:lock w:val="sdtLocked"/>
              </w:sdtPr>
              <w:sdtEndPr/>
              <w:sdtContent>
                <w:tc>
                  <w:tcPr>
                    <w:tcW w:w="832" w:type="pct"/>
                  </w:tcPr>
                  <w:p w:rsidR="004346DA" w:rsidRDefault="00406325" w:rsidP="004346DA">
                    <w:pPr>
                      <w:ind w:right="105"/>
                      <w:jc w:val="center"/>
                      <w:rPr>
                        <w:szCs w:val="21"/>
                      </w:rPr>
                    </w:pPr>
                    <w:r>
                      <w:rPr>
                        <w:rFonts w:hint="eastAsia"/>
                        <w:szCs w:val="21"/>
                      </w:rPr>
                      <w:t>合计</w:t>
                    </w:r>
                  </w:p>
                </w:tc>
              </w:sdtContent>
            </w:sdt>
            <w:tc>
              <w:tcPr>
                <w:tcW w:w="730" w:type="pct"/>
              </w:tcPr>
              <w:p w:rsidR="004346DA" w:rsidRDefault="00406325" w:rsidP="004346DA">
                <w:pPr>
                  <w:ind w:right="73"/>
                  <w:jc w:val="center"/>
                  <w:rPr>
                    <w:szCs w:val="21"/>
                  </w:rPr>
                </w:pPr>
                <w:r>
                  <w:rPr>
                    <w:szCs w:val="21"/>
                  </w:rPr>
                  <w:t>/</w:t>
                </w:r>
              </w:p>
            </w:tc>
            <w:tc>
              <w:tcPr>
                <w:tcW w:w="850" w:type="pct"/>
              </w:tcPr>
              <w:p w:rsidR="004346DA" w:rsidRDefault="00406325" w:rsidP="00267F72">
                <w:pPr>
                  <w:ind w:right="73"/>
                  <w:jc w:val="right"/>
                  <w:rPr>
                    <w:szCs w:val="21"/>
                  </w:rPr>
                </w:pPr>
                <w:r>
                  <w:t>59,471,898.</w:t>
                </w:r>
                <w:r w:rsidR="00267F72">
                  <w:t>69</w:t>
                </w:r>
              </w:p>
            </w:tc>
            <w:tc>
              <w:tcPr>
                <w:tcW w:w="716" w:type="pct"/>
              </w:tcPr>
              <w:p w:rsidR="004346DA" w:rsidRDefault="00406325" w:rsidP="004346DA">
                <w:pPr>
                  <w:ind w:right="73"/>
                  <w:jc w:val="center"/>
                  <w:rPr>
                    <w:szCs w:val="21"/>
                  </w:rPr>
                </w:pPr>
                <w:r>
                  <w:rPr>
                    <w:szCs w:val="21"/>
                  </w:rPr>
                  <w:t>/</w:t>
                </w:r>
              </w:p>
            </w:tc>
            <w:tc>
              <w:tcPr>
                <w:tcW w:w="960" w:type="pct"/>
              </w:tcPr>
              <w:p w:rsidR="004346DA" w:rsidRDefault="00406325" w:rsidP="00985AC2">
                <w:pPr>
                  <w:jc w:val="right"/>
                  <w:rPr>
                    <w:szCs w:val="21"/>
                  </w:rPr>
                </w:pPr>
                <w:r>
                  <w:t>82.5</w:t>
                </w:r>
                <w:r w:rsidR="00985AC2">
                  <w:t>8</w:t>
                </w:r>
              </w:p>
            </w:tc>
            <w:tc>
              <w:tcPr>
                <w:tcW w:w="911" w:type="pct"/>
              </w:tcPr>
              <w:p w:rsidR="004346DA" w:rsidRDefault="00406325" w:rsidP="004346DA">
                <w:pPr>
                  <w:jc w:val="right"/>
                  <w:rPr>
                    <w:szCs w:val="21"/>
                  </w:rPr>
                </w:pPr>
                <w:r>
                  <w:t>14,832,777.81</w:t>
                </w:r>
              </w:p>
            </w:tc>
          </w:tr>
        </w:tbl>
        <w:p w:rsidR="00B40D17" w:rsidRDefault="002A1F24">
          <w:pPr>
            <w:snapToGrid w:val="0"/>
            <w:spacing w:line="240" w:lineRule="atLeast"/>
          </w:pPr>
        </w:p>
      </w:sdtContent>
    </w:sdt>
    <w:sdt>
      <w:sdtPr>
        <w:rPr>
          <w:rFonts w:ascii="Times New Roman" w:hAnsi="Times New Roman" w:hint="eastAsia"/>
        </w:rPr>
        <w:alias w:val="模块:按应收金额确认的政府补助"/>
        <w:tag w:val="_GBC_0b136aef44064ce4880a47aef5cda04d"/>
        <w:id w:val="1077866517"/>
        <w:lock w:val="sdtLocked"/>
        <w:placeholder>
          <w:docPart w:val="GBC22222222222222222222222222222"/>
        </w:placeholder>
      </w:sdtPr>
      <w:sdtEndPr/>
      <w:sdtContent>
        <w:p w:rsidR="00B40D17" w:rsidRDefault="00CB3A32" w:rsidP="009A0427">
          <w:pPr>
            <w:numPr>
              <w:ilvl w:val="3"/>
              <w:numId w:val="76"/>
            </w:numPr>
            <w:tabs>
              <w:tab w:val="left" w:pos="560"/>
            </w:tabs>
          </w:pPr>
          <w:r>
            <w:rPr>
              <w:rFonts w:hint="eastAsia"/>
            </w:rPr>
            <w:t>涉及政府补助的应收款项</w:t>
          </w:r>
        </w:p>
        <w:sdt>
          <w:sdtPr>
            <w:alias w:val="是否适用：涉及政府补助的应收款项[双击切换]"/>
            <w:tag w:val="_GBC_bfa30ddd81f643f9b7a3d1064d505e6a"/>
            <w:id w:val="1337349822"/>
            <w:lock w:val="sdtLocked"/>
            <w:placeholder>
              <w:docPart w:val="GBC22222222222222222222222222222"/>
            </w:placeholder>
          </w:sdtPr>
          <w:sdtEndPr/>
          <w:sdtContent>
            <w:p w:rsidR="00B40D17" w:rsidRDefault="00CB3A32">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p w:rsidR="00B40D17" w:rsidRDefault="00CB3A32">
          <w:pPr>
            <w:snapToGrid w:val="0"/>
            <w:spacing w:line="240" w:lineRule="atLeast"/>
            <w:jc w:val="right"/>
          </w:pPr>
          <w:r>
            <w:rPr>
              <w:rFonts w:hint="eastAsia"/>
            </w:rPr>
            <w:t>单位：</w:t>
          </w:r>
          <w:sdt>
            <w:sdtPr>
              <w:rPr>
                <w:rFonts w:hint="eastAsia"/>
              </w:rPr>
              <w:alias w:val="单位：财务附注：按应收金额确认的政府补助"/>
              <w:tag w:val="_GBC_3f6163fdb83c41fdbcb61740b37285b9"/>
              <w:id w:val="2147143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按应收金额确认的政府补助"/>
              <w:tag w:val="_GBC_ab0316ed53e54fc4b1b6aeb63dff3b18"/>
              <w:id w:val="8981784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1560"/>
            <w:gridCol w:w="1740"/>
            <w:gridCol w:w="1599"/>
            <w:gridCol w:w="1863"/>
          </w:tblGrid>
          <w:tr w:rsidR="004346DA" w:rsidTr="004346DA">
            <w:sdt>
              <w:sdtPr>
                <w:tag w:val="_PLD_e66e6eeece1d43718d4689f5c739778d"/>
                <w:id w:val="-1544284460"/>
                <w:lock w:val="sdtLocked"/>
              </w:sdtPr>
              <w:sdtEndPr/>
              <w:sdtContent>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pPr>
                    <w:r>
                      <w:rPr>
                        <w:rFonts w:hint="eastAsia"/>
                      </w:rPr>
                      <w:t>单位名称</w:t>
                    </w:r>
                  </w:p>
                </w:tc>
              </w:sdtContent>
            </w:sdt>
            <w:sdt>
              <w:sdtPr>
                <w:tag w:val="_PLD_7b40da60580d4bed8a4193729c2f6111"/>
                <w:id w:val="552891351"/>
                <w:lock w:val="sdtLocked"/>
              </w:sdtPr>
              <w:sdtEndPr/>
              <w:sdtContent>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pPr>
                    <w:r>
                      <w:rPr>
                        <w:rFonts w:hint="eastAsia"/>
                      </w:rPr>
                      <w:t>政府补助项目名称</w:t>
                    </w:r>
                  </w:p>
                </w:tc>
              </w:sdtContent>
            </w:sdt>
            <w:sdt>
              <w:sdtPr>
                <w:tag w:val="_PLD_d4837fa97d31422c92a669c29ea2350c"/>
                <w:id w:val="1816911544"/>
                <w:lock w:val="sdtLocked"/>
              </w:sdtPr>
              <w:sdtEndPr/>
              <w:sdtContent>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pPr>
                    <w:r>
                      <w:rPr>
                        <w:rFonts w:hint="eastAsia"/>
                      </w:rPr>
                      <w:t>期末余额</w:t>
                    </w:r>
                  </w:p>
                </w:tc>
              </w:sdtContent>
            </w:sdt>
            <w:sdt>
              <w:sdtPr>
                <w:tag w:val="_PLD_c38cd161794f48e682ab33036b813244"/>
                <w:id w:val="-1720274856"/>
                <w:lock w:val="sdtLocked"/>
              </w:sdtPr>
              <w:sdtEndPr/>
              <w:sdtContent>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pPr>
                    <w:r>
                      <w:rPr>
                        <w:rFonts w:hint="eastAsia"/>
                      </w:rPr>
                      <w:t>期末账龄</w:t>
                    </w:r>
                  </w:p>
                </w:tc>
              </w:sdtContent>
            </w:sdt>
            <w:sdt>
              <w:sdtPr>
                <w:tag w:val="_PLD_30f56f4ba8e54377843ab193e665845f"/>
                <w:id w:val="-1855487845"/>
                <w:lock w:val="sdtLocked"/>
              </w:sdtPr>
              <w:sdtEndPr/>
              <w:sdtContent>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pPr>
                    <w:r>
                      <w:rPr>
                        <w:rFonts w:hint="eastAsia"/>
                      </w:rPr>
                      <w:t>预计收取的时间、金额及依据</w:t>
                    </w:r>
                  </w:p>
                </w:tc>
              </w:sdtContent>
            </w:sdt>
          </w:tr>
          <w:sdt>
            <w:sdtPr>
              <w:alias w:val="按应收金额确认的政府补助明细"/>
              <w:tag w:val="_GBC_fc3af1b6e8d74e55bf16d00e09567416"/>
              <w:id w:val="227194139"/>
              <w:lock w:val="sdtLocked"/>
            </w:sdtPr>
            <w:sdtEndPr/>
            <w:sdtContent>
              <w:tr w:rsidR="004346DA" w:rsidTr="004346DA">
                <w:tc>
                  <w:tcPr>
                    <w:tcW w:w="1168"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r>
                      <w:t>重庆市人民政府口岸和物流办公室</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r>
                      <w:t>航运及航运服务业财政补助</w:t>
                    </w:r>
                  </w:p>
                </w:tc>
                <w:tc>
                  <w:tcPr>
                    <w:tcW w:w="98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pPr>
                    <w:r>
                      <w:t>20,749,737.19</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r>
                      <w:t>1年以内</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r>
                      <w:rPr>
                        <w:rFonts w:hint="eastAsia"/>
                      </w:rPr>
                      <w:t>2020年</w:t>
                    </w:r>
                    <w:r>
                      <w:t>收回</w:t>
                    </w:r>
                  </w:p>
                </w:tc>
              </w:tr>
            </w:sdtContent>
          </w:sdt>
          <w:sdt>
            <w:sdtPr>
              <w:alias w:val="按应收金额确认的政府补助明细"/>
              <w:tag w:val="_GBC_fc3af1b6e8d74e55bf16d00e09567416"/>
              <w:id w:val="1113703766"/>
              <w:lock w:val="sdtLocked"/>
            </w:sdtPr>
            <w:sdtEndPr/>
            <w:sdtContent>
              <w:tr w:rsidR="004346DA" w:rsidTr="004346DA">
                <w:tc>
                  <w:tcPr>
                    <w:tcW w:w="1168"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r>
                      <w:t>两江新区财政局</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r>
                      <w:t>航运及航运服务业财政补助、港口物流发展补助</w:t>
                    </w:r>
                  </w:p>
                </w:tc>
                <w:tc>
                  <w:tcPr>
                    <w:tcW w:w="98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pPr>
                    <w:r>
                      <w:t>20,344,979.00</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r>
                      <w:t>1年以内</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r>
                      <w:rPr>
                        <w:rFonts w:hint="eastAsia"/>
                      </w:rPr>
                      <w:t>2020年</w:t>
                    </w:r>
                    <w:r>
                      <w:t>收回</w:t>
                    </w:r>
                  </w:p>
                </w:tc>
              </w:tr>
            </w:sdtContent>
          </w:sdt>
        </w:tbl>
        <w:p w:rsidR="004346DA" w:rsidRDefault="004346DA"/>
        <w:p w:rsidR="00B40D17" w:rsidRDefault="00CB3A32">
          <w:pPr>
            <w:snapToGrid w:val="0"/>
            <w:spacing w:line="240" w:lineRule="atLeast"/>
          </w:pPr>
          <w:r>
            <w:rPr>
              <w:rFonts w:hint="eastAsia"/>
            </w:rPr>
            <w:t>其他说明：</w:t>
          </w:r>
        </w:p>
        <w:sdt>
          <w:sdtPr>
            <w:alias w:val="涉及政府补助的应收款项说明"/>
            <w:tag w:val="_GBC_6dc1096f9fea43cdbbbb10ba5780581d"/>
            <w:id w:val="-494883998"/>
            <w:lock w:val="sdtLocked"/>
            <w:placeholder>
              <w:docPart w:val="GBC22222222222222222222222222222"/>
            </w:placeholder>
          </w:sdtPr>
          <w:sdtEndPr/>
          <w:sdtContent>
            <w:p w:rsidR="00B40D17" w:rsidRDefault="00F21D9D">
              <w:pPr>
                <w:snapToGrid w:val="0"/>
                <w:spacing w:line="240" w:lineRule="atLeast"/>
              </w:pPr>
              <w:r>
                <w:rPr>
                  <w:rFonts w:hint="eastAsia"/>
                </w:rPr>
                <w:t>无</w:t>
              </w:r>
            </w:p>
          </w:sdtContent>
        </w:sdt>
        <w:p w:rsidR="00B40D17" w:rsidRDefault="002A1F24">
          <w:pPr>
            <w:snapToGrid w:val="0"/>
            <w:spacing w:line="240" w:lineRule="atLeast"/>
          </w:pPr>
        </w:p>
      </w:sdtContent>
    </w:sdt>
    <w:sdt>
      <w:sdtPr>
        <w:rPr>
          <w:rFonts w:ascii="Times New Roman" w:hAnsi="Times New Roman"/>
        </w:rPr>
        <w:alias w:val="模块:因金融资产转移而终止确认的其他应收款"/>
        <w:tag w:val="_GBC_73268e67b3d94deab59672a03d2cbd2a"/>
        <w:id w:val="-1520298873"/>
        <w:lock w:val="sdtLocked"/>
        <w:placeholder>
          <w:docPart w:val="GBC22222222222222222222222222222"/>
        </w:placeholder>
      </w:sdtPr>
      <w:sdtEndPr/>
      <w:sdtContent>
        <w:p w:rsidR="00B40D17" w:rsidRDefault="00CB3A32" w:rsidP="009A0427">
          <w:pPr>
            <w:numPr>
              <w:ilvl w:val="3"/>
              <w:numId w:val="76"/>
            </w:numPr>
            <w:tabs>
              <w:tab w:val="left" w:pos="560"/>
            </w:tabs>
          </w:pPr>
          <w:r>
            <w:rPr>
              <w:rFonts w:hint="eastAsia"/>
            </w:rPr>
            <w:t>因金融资产转移而终止确认的其他应收款</w:t>
          </w:r>
        </w:p>
        <w:sdt>
          <w:sdtPr>
            <w:rPr>
              <w:rFonts w:hint="eastAsia"/>
              <w:szCs w:val="21"/>
            </w:rPr>
            <w:alias w:val="是否适用：因金融资产转移而终止确认的其他应收款[双击切换]"/>
            <w:tag w:val="_GBC_0451c8b8783146d3a8ab851341e7f35b"/>
            <w:id w:val="-1326504865"/>
            <w:lock w:val="sdtLocked"/>
            <w:placeholder>
              <w:docPart w:val="GBC22222222222222222222222222222"/>
            </w:placeholder>
          </w:sdtPr>
          <w:sdtEndPr/>
          <w:sdtContent>
            <w:p w:rsidR="00B40D17" w:rsidRDefault="00CB3A32" w:rsidP="004346DA">
              <w:pPr>
                <w:ind w:right="57"/>
                <w:rPr>
                  <w:szCs w:val="21"/>
                </w:rPr>
              </w:pPr>
              <w:r>
                <w:rPr>
                  <w:szCs w:val="21"/>
                </w:rPr>
                <w:fldChar w:fldCharType="begin"/>
              </w:r>
              <w:r w:rsidR="00406325">
                <w:rPr>
                  <w:szCs w:val="21"/>
                </w:rPr>
                <w:instrText xml:space="preserve"> MACROBUTTON  SnrToggleCheckbox □适用 </w:instrText>
              </w:r>
              <w:r>
                <w:rPr>
                  <w:szCs w:val="21"/>
                </w:rPr>
                <w:fldChar w:fldCharType="end"/>
              </w:r>
              <w:r>
                <w:rPr>
                  <w:szCs w:val="21"/>
                </w:rPr>
                <w:fldChar w:fldCharType="begin"/>
              </w:r>
              <w:r w:rsidR="00406325">
                <w:rPr>
                  <w:szCs w:val="21"/>
                </w:rPr>
                <w:instrText xml:space="preserve"> MACROBUTTON  SnrToggleCheckbox √不适用 </w:instrText>
              </w:r>
              <w:r>
                <w:rPr>
                  <w:szCs w:val="21"/>
                </w:rPr>
                <w:fldChar w:fldCharType="end"/>
              </w:r>
            </w:p>
          </w:sdtContent>
        </w:sdt>
      </w:sdtContent>
    </w:sdt>
    <w:p w:rsidR="00B40D17" w:rsidRDefault="00B40D17">
      <w:pPr>
        <w:rPr>
          <w:szCs w:val="21"/>
        </w:rPr>
      </w:pPr>
    </w:p>
    <w:sdt>
      <w:sdtPr>
        <w:rPr>
          <w:rFonts w:ascii="Times New Roman" w:hAnsi="Times New Roman" w:hint="eastAsia"/>
        </w:rPr>
        <w:alias w:val="模块:转移其他应收款且继续涉入形成的资产、负债金额的说明"/>
        <w:tag w:val="_GBC_05496beed0c54ab3b5c0e91297ee374e"/>
        <w:id w:val="-540751014"/>
        <w:lock w:val="sdtLocked"/>
        <w:placeholder>
          <w:docPart w:val="GBC22222222222222222222222222222"/>
        </w:placeholder>
      </w:sdtPr>
      <w:sdtEndPr/>
      <w:sdtContent>
        <w:p w:rsidR="00B40D17" w:rsidRDefault="00CB3A32" w:rsidP="009A0427">
          <w:pPr>
            <w:numPr>
              <w:ilvl w:val="3"/>
              <w:numId w:val="76"/>
            </w:numPr>
            <w:tabs>
              <w:tab w:val="left" w:pos="560"/>
            </w:tabs>
          </w:pPr>
          <w:r>
            <w:rPr>
              <w:rFonts w:hint="eastAsia"/>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593631398"/>
            <w:lock w:val="sdtLocked"/>
            <w:placeholder>
              <w:docPart w:val="GBC22222222222222222222222222222"/>
            </w:placeholder>
          </w:sdtPr>
          <w:sdtEndPr/>
          <w:sdtContent>
            <w:p w:rsidR="00B40D17" w:rsidRDefault="00CB3A32" w:rsidP="004346DA">
              <w:pPr>
                <w:rPr>
                  <w:szCs w:val="21"/>
                </w:rPr>
              </w:pPr>
              <w:r>
                <w:rPr>
                  <w:szCs w:val="21"/>
                </w:rPr>
                <w:fldChar w:fldCharType="begin"/>
              </w:r>
              <w:r w:rsidR="00406325">
                <w:rPr>
                  <w:szCs w:val="21"/>
                </w:rPr>
                <w:instrText xml:space="preserve"> MACROBUTTON  SnrToggleCheckbox □适用 </w:instrText>
              </w:r>
              <w:r>
                <w:rPr>
                  <w:szCs w:val="21"/>
                </w:rPr>
                <w:fldChar w:fldCharType="end"/>
              </w:r>
              <w:r>
                <w:rPr>
                  <w:szCs w:val="21"/>
                </w:rPr>
                <w:fldChar w:fldCharType="begin"/>
              </w:r>
              <w:r w:rsidR="00406325">
                <w:rPr>
                  <w:szCs w:val="21"/>
                </w:rPr>
                <w:instrText xml:space="preserve"> MACROBUTTON  SnrToggleCheckbox √不适用 </w:instrText>
              </w:r>
              <w:r>
                <w:rPr>
                  <w:szCs w:val="21"/>
                </w:rPr>
                <w:fldChar w:fldCharType="end"/>
              </w:r>
            </w:p>
          </w:sdtContent>
        </w:sdt>
      </w:sdtContent>
    </w:sdt>
    <w:p w:rsidR="00B40D17" w:rsidRDefault="00B40D17">
      <w:pPr>
        <w:rPr>
          <w:szCs w:val="21"/>
        </w:rPr>
      </w:pPr>
    </w:p>
    <w:sdt>
      <w:sdtPr>
        <w:rPr>
          <w:rFonts w:ascii="Times New Roman" w:hAnsi="Times New Roman" w:hint="eastAsia"/>
          <w:b/>
          <w:bCs/>
        </w:rPr>
        <w:alias w:val="模块:其他应收款其他说明"/>
        <w:tag w:val="_GBC_de4246046d754793a6a2db96dd5bb245"/>
        <w:id w:val="2059121339"/>
        <w:lock w:val="sdtLocked"/>
        <w:placeholder>
          <w:docPart w:val="GBC22222222222222222222222222222"/>
        </w:placeholder>
      </w:sdtPr>
      <w:sdtEndPr>
        <w:rPr>
          <w:b w:val="0"/>
          <w:bCs w:val="0"/>
        </w:rPr>
      </w:sdtEndPr>
      <w:sdtContent>
        <w:p w:rsidR="00B40D17" w:rsidRDefault="00CB3A32">
          <w:r>
            <w:rPr>
              <w:rFonts w:hint="eastAsia"/>
            </w:rPr>
            <w:t>其他</w:t>
          </w:r>
          <w:r>
            <w:t>说明：</w:t>
          </w:r>
        </w:p>
        <w:sdt>
          <w:sdtPr>
            <w:alias w:val="是否适用：其他应收款的其他说明[双击切换]"/>
            <w:tag w:val="_GBC_55d570440c184744bd13a4938ba488d1"/>
            <w:id w:val="-1535874262"/>
            <w:lock w:val="sdtLocked"/>
            <w:placeholder>
              <w:docPart w:val="GBC22222222222222222222222222222"/>
            </w:placeholder>
          </w:sdtPr>
          <w:sdtEndPr/>
          <w:sdtContent>
            <w:p w:rsidR="00B40D17" w:rsidRDefault="00CB3A32" w:rsidP="004346DA">
              <w:pPr>
                <w:rPr>
                  <w:szCs w:val="21"/>
                </w:rPr>
              </w:pPr>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sdtContent>
    </w:sdt>
    <w:p w:rsidR="00B40D17" w:rsidRDefault="00B40D17">
      <w:pPr>
        <w:rPr>
          <w:szCs w:val="21"/>
        </w:rPr>
      </w:pPr>
    </w:p>
    <w:p w:rsidR="00B40D17" w:rsidRDefault="00CB3A32" w:rsidP="009A0427">
      <w:pPr>
        <w:pStyle w:val="3"/>
        <w:numPr>
          <w:ilvl w:val="0"/>
          <w:numId w:val="2"/>
        </w:numPr>
      </w:pPr>
      <w:r>
        <w:rPr>
          <w:rFonts w:hint="eastAsia"/>
        </w:rPr>
        <w:t>存货</w:t>
      </w:r>
    </w:p>
    <w:bookmarkStart w:id="101" w:name="_Hlk10470159" w:displacedByCustomXml="next"/>
    <w:sdt>
      <w:sdtPr>
        <w:rPr>
          <w:rFonts w:asciiTheme="minorHAnsi" w:hAnsiTheme="minorHAnsi" w:cs="宋体" w:hint="eastAsia"/>
          <w:b w:val="0"/>
          <w:bCs w:val="0"/>
          <w:kern w:val="0"/>
          <w:szCs w:val="22"/>
        </w:rPr>
        <w:alias w:val="模块:存货分类 "/>
        <w:tag w:val="_GBC_1953ea50f68542df9fa36d84b994cf17"/>
        <w:id w:val="-1167550737"/>
        <w:lock w:val="sdtLocked"/>
        <w:placeholder>
          <w:docPart w:val="GBC22222222222222222222222222222"/>
        </w:placeholder>
      </w:sdtPr>
      <w:sdtEndPr>
        <w:rPr>
          <w:rFonts w:ascii="宋体" w:hAnsi="宋体"/>
          <w:szCs w:val="21"/>
        </w:rPr>
      </w:sdtEndPr>
      <w:sdtContent>
        <w:p w:rsidR="00B40D17" w:rsidRDefault="00CB3A32" w:rsidP="009A0427">
          <w:pPr>
            <w:pStyle w:val="4"/>
            <w:numPr>
              <w:ilvl w:val="0"/>
              <w:numId w:val="8"/>
            </w:numPr>
            <w:tabs>
              <w:tab w:val="left" w:pos="630"/>
            </w:tabs>
          </w:pPr>
          <w:r>
            <w:rPr>
              <w:rFonts w:hint="eastAsia"/>
            </w:rPr>
            <w:t>存货分类</w:t>
          </w:r>
        </w:p>
        <w:sdt>
          <w:sdtPr>
            <w:alias w:val="是否适用：存货分类[双击切换]"/>
            <w:tag w:val="_GBC_06c46a03a226418fb8e5e84326c47750"/>
            <w:id w:val="130986353"/>
            <w:lock w:val="sdtLocked"/>
            <w:placeholder>
              <w:docPart w:val="GBC22222222222222222222222222222"/>
            </w:placeholder>
          </w:sdtPr>
          <w:sdtEndPr/>
          <w:sdtContent>
            <w:p w:rsidR="00B40D17" w:rsidRDefault="00CB3A32">
              <w:r>
                <w:fldChar w:fldCharType="begin"/>
              </w:r>
              <w:r w:rsidR="00F31A39">
                <w:instrText xml:space="preserve"> MACROBUTTON  SnrToggleCheckbox √适用 </w:instrText>
              </w:r>
              <w:r>
                <w:fldChar w:fldCharType="end"/>
              </w:r>
              <w:r>
                <w:fldChar w:fldCharType="begin"/>
              </w:r>
              <w:r w:rsidR="00F31A39">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存货分类"/>
              <w:tag w:val="_GBC_cc6e1ec3be0141cbb25cf999a897b29b"/>
              <w:id w:val="-16020178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15061995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54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34"/>
            <w:gridCol w:w="1360"/>
            <w:gridCol w:w="1559"/>
            <w:gridCol w:w="1275"/>
            <w:gridCol w:w="1275"/>
            <w:gridCol w:w="1616"/>
            <w:gridCol w:w="1362"/>
          </w:tblGrid>
          <w:tr w:rsidR="002E4747" w:rsidTr="00466EDC">
            <w:trPr>
              <w:cantSplit/>
            </w:trPr>
            <w:sdt>
              <w:sdtPr>
                <w:rPr>
                  <w:sz w:val="15"/>
                  <w:szCs w:val="15"/>
                </w:rPr>
                <w:tag w:val="_PLD_48d855cd658044389f8d1cbe0016be78"/>
                <w:id w:val="1922748282"/>
                <w:lock w:val="sdtLocked"/>
              </w:sdtPr>
              <w:sdtEndPr/>
              <w:sdtContent>
                <w:tc>
                  <w:tcPr>
                    <w:tcW w:w="682" w:type="pct"/>
                    <w:vMerge w:val="restart"/>
                    <w:vAlign w:val="center"/>
                  </w:tcPr>
                  <w:p w:rsidR="002E4747" w:rsidRPr="003E4F31" w:rsidRDefault="002E4747" w:rsidP="00466EDC">
                    <w:pPr>
                      <w:jc w:val="center"/>
                      <w:rPr>
                        <w:sz w:val="15"/>
                        <w:szCs w:val="15"/>
                      </w:rPr>
                    </w:pPr>
                    <w:r w:rsidRPr="003E4F31">
                      <w:rPr>
                        <w:rFonts w:hint="eastAsia"/>
                        <w:sz w:val="15"/>
                        <w:szCs w:val="15"/>
                      </w:rPr>
                      <w:t>项目</w:t>
                    </w:r>
                  </w:p>
                </w:tc>
              </w:sdtContent>
            </w:sdt>
            <w:sdt>
              <w:sdtPr>
                <w:rPr>
                  <w:sz w:val="15"/>
                  <w:szCs w:val="15"/>
                </w:rPr>
                <w:tag w:val="_PLD_586606f595aa4fff8214f9b6209260b6"/>
                <w:id w:val="-645195667"/>
                <w:lock w:val="sdtLocked"/>
              </w:sdtPr>
              <w:sdtEndPr/>
              <w:sdtContent>
                <w:tc>
                  <w:tcPr>
                    <w:tcW w:w="2144" w:type="pct"/>
                    <w:gridSpan w:val="3"/>
                    <w:vAlign w:val="center"/>
                  </w:tcPr>
                  <w:p w:rsidR="002E4747" w:rsidRPr="003E4F31" w:rsidRDefault="002E4747" w:rsidP="00466EDC">
                    <w:pPr>
                      <w:jc w:val="center"/>
                      <w:rPr>
                        <w:sz w:val="15"/>
                        <w:szCs w:val="15"/>
                      </w:rPr>
                    </w:pPr>
                    <w:r w:rsidRPr="003E4F31">
                      <w:rPr>
                        <w:rFonts w:hint="eastAsia"/>
                        <w:sz w:val="15"/>
                        <w:szCs w:val="15"/>
                      </w:rPr>
                      <w:t>期末余额</w:t>
                    </w:r>
                  </w:p>
                </w:tc>
              </w:sdtContent>
            </w:sdt>
            <w:sdt>
              <w:sdtPr>
                <w:rPr>
                  <w:sz w:val="15"/>
                  <w:szCs w:val="15"/>
                </w:rPr>
                <w:tag w:val="_PLD_a1bbc97888494137a790328386c2b9d8"/>
                <w:id w:val="1278135418"/>
                <w:lock w:val="sdtLocked"/>
              </w:sdtPr>
              <w:sdtEndPr/>
              <w:sdtContent>
                <w:tc>
                  <w:tcPr>
                    <w:tcW w:w="2174" w:type="pct"/>
                    <w:gridSpan w:val="3"/>
                    <w:vAlign w:val="center"/>
                  </w:tcPr>
                  <w:p w:rsidR="002E4747" w:rsidRPr="003E4F31" w:rsidRDefault="002E4747" w:rsidP="00466EDC">
                    <w:pPr>
                      <w:jc w:val="center"/>
                      <w:rPr>
                        <w:sz w:val="15"/>
                        <w:szCs w:val="15"/>
                      </w:rPr>
                    </w:pPr>
                    <w:r w:rsidRPr="003E4F31">
                      <w:rPr>
                        <w:rFonts w:hint="eastAsia"/>
                        <w:sz w:val="15"/>
                        <w:szCs w:val="15"/>
                      </w:rPr>
                      <w:t>期初余额</w:t>
                    </w:r>
                  </w:p>
                </w:tc>
              </w:sdtContent>
            </w:sdt>
          </w:tr>
          <w:tr w:rsidR="002E4747" w:rsidTr="00466EDC">
            <w:trPr>
              <w:cantSplit/>
            </w:trPr>
            <w:tc>
              <w:tcPr>
                <w:tcW w:w="682" w:type="pct"/>
                <w:vMerge/>
              </w:tcPr>
              <w:p w:rsidR="002E4747" w:rsidRPr="003E4F31" w:rsidRDefault="002E4747" w:rsidP="00466EDC">
                <w:pPr>
                  <w:ind w:right="5"/>
                  <w:jc w:val="center"/>
                  <w:rPr>
                    <w:sz w:val="15"/>
                    <w:szCs w:val="15"/>
                  </w:rPr>
                </w:pPr>
              </w:p>
            </w:tc>
            <w:sdt>
              <w:sdtPr>
                <w:rPr>
                  <w:sz w:val="15"/>
                  <w:szCs w:val="15"/>
                </w:rPr>
                <w:tag w:val="_PLD_60368d835c2843d99b5061f4c84f8d8e"/>
                <w:id w:val="-664850338"/>
                <w:lock w:val="sdtLocked"/>
              </w:sdtPr>
              <w:sdtEndPr/>
              <w:sdtContent>
                <w:tc>
                  <w:tcPr>
                    <w:tcW w:w="695" w:type="pct"/>
                    <w:vAlign w:val="center"/>
                  </w:tcPr>
                  <w:p w:rsidR="002E4747" w:rsidRPr="003E4F31" w:rsidRDefault="002E4747" w:rsidP="00466EDC">
                    <w:pPr>
                      <w:ind w:right="5"/>
                      <w:jc w:val="center"/>
                      <w:rPr>
                        <w:sz w:val="15"/>
                        <w:szCs w:val="15"/>
                      </w:rPr>
                    </w:pPr>
                    <w:r w:rsidRPr="003E4F31">
                      <w:rPr>
                        <w:rFonts w:hint="eastAsia"/>
                        <w:sz w:val="15"/>
                        <w:szCs w:val="15"/>
                      </w:rPr>
                      <w:t>账面余额</w:t>
                    </w:r>
                  </w:p>
                </w:tc>
              </w:sdtContent>
            </w:sdt>
            <w:tc>
              <w:tcPr>
                <w:tcW w:w="797" w:type="pct"/>
                <w:vAlign w:val="center"/>
              </w:tcPr>
              <w:p w:rsidR="002E4747" w:rsidRPr="003E4F31" w:rsidRDefault="002A1F24" w:rsidP="00466EDC">
                <w:pPr>
                  <w:ind w:right="5"/>
                  <w:jc w:val="center"/>
                  <w:rPr>
                    <w:sz w:val="15"/>
                    <w:szCs w:val="15"/>
                  </w:rPr>
                </w:pPr>
                <w:sdt>
                  <w:sdtPr>
                    <w:rPr>
                      <w:sz w:val="15"/>
                      <w:szCs w:val="15"/>
                    </w:rPr>
                    <w:tag w:val="_PLD_b5c53ce2a5004db988af9e72594f6b6a"/>
                    <w:id w:val="-797066799"/>
                    <w:lock w:val="sdtLocked"/>
                  </w:sdtPr>
                  <w:sdtEndPr/>
                  <w:sdtContent>
                    <w:r w:rsidR="002E4747" w:rsidRPr="003E4F31">
                      <w:rPr>
                        <w:rFonts w:hint="eastAsia"/>
                        <w:sz w:val="15"/>
                        <w:szCs w:val="15"/>
                      </w:rPr>
                      <w:t>存货跌价准备</w:t>
                    </w:r>
                    <w:r w:rsidR="002E4747" w:rsidRPr="003E4F31">
                      <w:rPr>
                        <w:sz w:val="15"/>
                        <w:szCs w:val="15"/>
                      </w:rPr>
                      <w:t>/合同履约成本减值准备</w:t>
                    </w:r>
                  </w:sdtContent>
                </w:sdt>
              </w:p>
            </w:tc>
            <w:sdt>
              <w:sdtPr>
                <w:rPr>
                  <w:sz w:val="15"/>
                  <w:szCs w:val="15"/>
                </w:rPr>
                <w:tag w:val="_PLD_f2691cf723784fbcbc9a900f61c6e250"/>
                <w:id w:val="-280111886"/>
                <w:lock w:val="sdtLocked"/>
              </w:sdtPr>
              <w:sdtEndPr/>
              <w:sdtContent>
                <w:tc>
                  <w:tcPr>
                    <w:tcW w:w="651" w:type="pct"/>
                    <w:vAlign w:val="center"/>
                  </w:tcPr>
                  <w:p w:rsidR="002E4747" w:rsidRPr="003E4F31" w:rsidRDefault="002E4747" w:rsidP="00466EDC">
                    <w:pPr>
                      <w:ind w:right="5"/>
                      <w:jc w:val="center"/>
                      <w:rPr>
                        <w:sz w:val="15"/>
                        <w:szCs w:val="15"/>
                      </w:rPr>
                    </w:pPr>
                    <w:r w:rsidRPr="003E4F31">
                      <w:rPr>
                        <w:rFonts w:hint="eastAsia"/>
                        <w:sz w:val="15"/>
                        <w:szCs w:val="15"/>
                      </w:rPr>
                      <w:t>账面价值</w:t>
                    </w:r>
                  </w:p>
                </w:tc>
              </w:sdtContent>
            </w:sdt>
            <w:sdt>
              <w:sdtPr>
                <w:rPr>
                  <w:sz w:val="15"/>
                  <w:szCs w:val="15"/>
                </w:rPr>
                <w:tag w:val="_PLD_df34ec94af0b441bab962cb42fe65b1a"/>
                <w:id w:val="-1407057470"/>
                <w:lock w:val="sdtLocked"/>
              </w:sdtPr>
              <w:sdtEndPr/>
              <w:sdtContent>
                <w:tc>
                  <w:tcPr>
                    <w:tcW w:w="652" w:type="pct"/>
                    <w:vAlign w:val="center"/>
                  </w:tcPr>
                  <w:p w:rsidR="002E4747" w:rsidRPr="003E4F31" w:rsidRDefault="002E4747" w:rsidP="00466EDC">
                    <w:pPr>
                      <w:ind w:right="5"/>
                      <w:jc w:val="center"/>
                      <w:rPr>
                        <w:sz w:val="15"/>
                        <w:szCs w:val="15"/>
                      </w:rPr>
                    </w:pPr>
                    <w:r w:rsidRPr="003E4F31">
                      <w:rPr>
                        <w:rFonts w:hint="eastAsia"/>
                        <w:sz w:val="15"/>
                        <w:szCs w:val="15"/>
                      </w:rPr>
                      <w:t>账面余额</w:t>
                    </w:r>
                  </w:p>
                </w:tc>
              </w:sdtContent>
            </w:sdt>
            <w:tc>
              <w:tcPr>
                <w:tcW w:w="826" w:type="pct"/>
                <w:vAlign w:val="center"/>
              </w:tcPr>
              <w:p w:rsidR="002E4747" w:rsidRPr="003E4F31" w:rsidRDefault="002A1F24" w:rsidP="00466EDC">
                <w:pPr>
                  <w:ind w:right="5"/>
                  <w:jc w:val="center"/>
                  <w:rPr>
                    <w:sz w:val="15"/>
                    <w:szCs w:val="15"/>
                  </w:rPr>
                </w:pPr>
                <w:sdt>
                  <w:sdtPr>
                    <w:rPr>
                      <w:sz w:val="15"/>
                      <w:szCs w:val="15"/>
                    </w:rPr>
                    <w:tag w:val="_PLD_7a42c47b54924b47b9e161d8fd9fb840"/>
                    <w:id w:val="-1107263831"/>
                    <w:lock w:val="sdtLocked"/>
                  </w:sdtPr>
                  <w:sdtEndPr/>
                  <w:sdtContent>
                    <w:r w:rsidR="002E4747" w:rsidRPr="003E4F31">
                      <w:rPr>
                        <w:rFonts w:hint="eastAsia"/>
                        <w:sz w:val="15"/>
                        <w:szCs w:val="15"/>
                      </w:rPr>
                      <w:t>存货跌价准备</w:t>
                    </w:r>
                    <w:r w:rsidR="002E4747" w:rsidRPr="003E4F31">
                      <w:rPr>
                        <w:sz w:val="15"/>
                        <w:szCs w:val="15"/>
                      </w:rPr>
                      <w:t>/合同履约成本减值准备</w:t>
                    </w:r>
                  </w:sdtContent>
                </w:sdt>
              </w:p>
            </w:tc>
            <w:sdt>
              <w:sdtPr>
                <w:rPr>
                  <w:sz w:val="15"/>
                  <w:szCs w:val="15"/>
                </w:rPr>
                <w:tag w:val="_PLD_0db3a7f82db34583bb111dc2a8e88f8c"/>
                <w:id w:val="1854060555"/>
                <w:lock w:val="sdtLocked"/>
              </w:sdtPr>
              <w:sdtEndPr/>
              <w:sdtContent>
                <w:tc>
                  <w:tcPr>
                    <w:tcW w:w="696" w:type="pct"/>
                    <w:vAlign w:val="center"/>
                  </w:tcPr>
                  <w:p w:rsidR="002E4747" w:rsidRPr="003E4F31" w:rsidRDefault="002E4747" w:rsidP="00466EDC">
                    <w:pPr>
                      <w:ind w:right="5"/>
                      <w:jc w:val="center"/>
                      <w:rPr>
                        <w:sz w:val="15"/>
                        <w:szCs w:val="15"/>
                      </w:rPr>
                    </w:pPr>
                    <w:r w:rsidRPr="003E4F31">
                      <w:rPr>
                        <w:rFonts w:hint="eastAsia"/>
                        <w:sz w:val="15"/>
                        <w:szCs w:val="15"/>
                      </w:rPr>
                      <w:t>账面价值</w:t>
                    </w:r>
                  </w:p>
                </w:tc>
              </w:sdtContent>
            </w:sdt>
          </w:tr>
          <w:tr w:rsidR="002E4747" w:rsidTr="00466EDC">
            <w:trPr>
              <w:cantSplit/>
            </w:trPr>
            <w:sdt>
              <w:sdtPr>
                <w:rPr>
                  <w:sz w:val="15"/>
                  <w:szCs w:val="15"/>
                </w:rPr>
                <w:tag w:val="_PLD_fca11404c29f48d0b5900b11850092d7"/>
                <w:id w:val="-277959610"/>
                <w:lock w:val="sdtLocked"/>
              </w:sdtPr>
              <w:sdtEndPr/>
              <w:sdtContent>
                <w:tc>
                  <w:tcPr>
                    <w:tcW w:w="682" w:type="pct"/>
                  </w:tcPr>
                  <w:p w:rsidR="002E4747" w:rsidRPr="00F31A39" w:rsidRDefault="002E4747" w:rsidP="00466EDC">
                    <w:pPr>
                      <w:ind w:right="5"/>
                      <w:rPr>
                        <w:sz w:val="15"/>
                        <w:szCs w:val="15"/>
                      </w:rPr>
                    </w:pPr>
                    <w:r w:rsidRPr="00F31A39">
                      <w:rPr>
                        <w:rFonts w:hint="eastAsia"/>
                        <w:sz w:val="15"/>
                        <w:szCs w:val="15"/>
                      </w:rPr>
                      <w:t>原材料</w:t>
                    </w:r>
                  </w:p>
                </w:tc>
              </w:sdtContent>
            </w:sdt>
            <w:tc>
              <w:tcPr>
                <w:tcW w:w="695" w:type="pct"/>
              </w:tcPr>
              <w:p w:rsidR="002E4747" w:rsidRPr="00F31A39" w:rsidRDefault="002E4747" w:rsidP="00466EDC">
                <w:pPr>
                  <w:ind w:right="5"/>
                  <w:jc w:val="right"/>
                  <w:rPr>
                    <w:sz w:val="15"/>
                    <w:szCs w:val="15"/>
                  </w:rPr>
                </w:pPr>
                <w:r w:rsidRPr="00F31A39">
                  <w:rPr>
                    <w:sz w:val="15"/>
                    <w:szCs w:val="15"/>
                  </w:rPr>
                  <w:t>8,359,676.18</w:t>
                </w:r>
              </w:p>
            </w:tc>
            <w:tc>
              <w:tcPr>
                <w:tcW w:w="797" w:type="pct"/>
              </w:tcPr>
              <w:p w:rsidR="002E4747" w:rsidRPr="00F31A39" w:rsidRDefault="002E4747" w:rsidP="00466EDC">
                <w:pPr>
                  <w:ind w:right="5"/>
                  <w:jc w:val="right"/>
                  <w:rPr>
                    <w:sz w:val="15"/>
                    <w:szCs w:val="15"/>
                  </w:rPr>
                </w:pPr>
              </w:p>
            </w:tc>
            <w:tc>
              <w:tcPr>
                <w:tcW w:w="651" w:type="pct"/>
              </w:tcPr>
              <w:p w:rsidR="002E4747" w:rsidRPr="00F31A39" w:rsidRDefault="002E4747" w:rsidP="00466EDC">
                <w:pPr>
                  <w:ind w:right="5"/>
                  <w:jc w:val="right"/>
                  <w:rPr>
                    <w:sz w:val="15"/>
                    <w:szCs w:val="15"/>
                  </w:rPr>
                </w:pPr>
                <w:r w:rsidRPr="00F31A39">
                  <w:rPr>
                    <w:sz w:val="15"/>
                    <w:szCs w:val="15"/>
                  </w:rPr>
                  <w:t>8,359,676.18</w:t>
                </w:r>
              </w:p>
            </w:tc>
            <w:tc>
              <w:tcPr>
                <w:tcW w:w="652" w:type="pct"/>
              </w:tcPr>
              <w:p w:rsidR="002E4747" w:rsidRPr="00F31A39" w:rsidRDefault="002E4747" w:rsidP="00466EDC">
                <w:pPr>
                  <w:ind w:right="5"/>
                  <w:jc w:val="right"/>
                  <w:rPr>
                    <w:sz w:val="15"/>
                    <w:szCs w:val="15"/>
                  </w:rPr>
                </w:pPr>
                <w:r w:rsidRPr="00F31A39">
                  <w:rPr>
                    <w:sz w:val="15"/>
                    <w:szCs w:val="15"/>
                  </w:rPr>
                  <w:t>5,435,623.09</w:t>
                </w:r>
              </w:p>
            </w:tc>
            <w:tc>
              <w:tcPr>
                <w:tcW w:w="826" w:type="pct"/>
              </w:tcPr>
              <w:p w:rsidR="002E4747" w:rsidRPr="00F31A39" w:rsidRDefault="002E4747" w:rsidP="00466EDC">
                <w:pPr>
                  <w:ind w:right="5"/>
                  <w:jc w:val="right"/>
                  <w:rPr>
                    <w:sz w:val="15"/>
                    <w:szCs w:val="15"/>
                  </w:rPr>
                </w:pPr>
              </w:p>
            </w:tc>
            <w:tc>
              <w:tcPr>
                <w:tcW w:w="696" w:type="pct"/>
              </w:tcPr>
              <w:p w:rsidR="002E4747" w:rsidRPr="00F31A39" w:rsidRDefault="002E4747" w:rsidP="00466EDC">
                <w:pPr>
                  <w:ind w:right="5"/>
                  <w:jc w:val="right"/>
                  <w:rPr>
                    <w:sz w:val="15"/>
                    <w:szCs w:val="15"/>
                  </w:rPr>
                </w:pPr>
                <w:r w:rsidRPr="00F31A39">
                  <w:rPr>
                    <w:sz w:val="15"/>
                    <w:szCs w:val="15"/>
                  </w:rPr>
                  <w:t>5,435,623.09</w:t>
                </w:r>
              </w:p>
            </w:tc>
          </w:tr>
          <w:tr w:rsidR="002E4747" w:rsidTr="00466EDC">
            <w:trPr>
              <w:cantSplit/>
            </w:trPr>
            <w:sdt>
              <w:sdtPr>
                <w:rPr>
                  <w:sz w:val="15"/>
                  <w:szCs w:val="15"/>
                </w:rPr>
                <w:tag w:val="_PLD_fd1bed46838a4d5189ec9ce131230221"/>
                <w:id w:val="1806966997"/>
                <w:lock w:val="sdtLocked"/>
              </w:sdtPr>
              <w:sdtEndPr/>
              <w:sdtContent>
                <w:tc>
                  <w:tcPr>
                    <w:tcW w:w="682" w:type="pct"/>
                  </w:tcPr>
                  <w:p w:rsidR="002E4747" w:rsidRPr="00F31A39" w:rsidRDefault="002E4747" w:rsidP="00466EDC">
                    <w:pPr>
                      <w:ind w:right="5"/>
                      <w:rPr>
                        <w:sz w:val="15"/>
                        <w:szCs w:val="15"/>
                      </w:rPr>
                    </w:pPr>
                    <w:r w:rsidRPr="00F31A39">
                      <w:rPr>
                        <w:rFonts w:hint="eastAsia"/>
                        <w:sz w:val="15"/>
                        <w:szCs w:val="15"/>
                      </w:rPr>
                      <w:t>在产品</w:t>
                    </w:r>
                  </w:p>
                </w:tc>
              </w:sdtContent>
            </w:sdt>
            <w:tc>
              <w:tcPr>
                <w:tcW w:w="695" w:type="pct"/>
              </w:tcPr>
              <w:p w:rsidR="002E4747" w:rsidRPr="00F31A39" w:rsidRDefault="002E4747" w:rsidP="00466EDC">
                <w:pPr>
                  <w:ind w:right="5"/>
                  <w:jc w:val="right"/>
                  <w:rPr>
                    <w:sz w:val="15"/>
                    <w:szCs w:val="15"/>
                  </w:rPr>
                </w:pPr>
              </w:p>
            </w:tc>
            <w:tc>
              <w:tcPr>
                <w:tcW w:w="797" w:type="pct"/>
              </w:tcPr>
              <w:p w:rsidR="002E4747" w:rsidRPr="00F31A39" w:rsidRDefault="002E4747" w:rsidP="00466EDC">
                <w:pPr>
                  <w:ind w:right="5"/>
                  <w:jc w:val="right"/>
                  <w:rPr>
                    <w:sz w:val="15"/>
                    <w:szCs w:val="15"/>
                  </w:rPr>
                </w:pPr>
              </w:p>
            </w:tc>
            <w:tc>
              <w:tcPr>
                <w:tcW w:w="651" w:type="pct"/>
              </w:tcPr>
              <w:p w:rsidR="002E4747" w:rsidRPr="00F31A39" w:rsidRDefault="002E4747" w:rsidP="00466EDC">
                <w:pPr>
                  <w:ind w:right="5"/>
                  <w:jc w:val="right"/>
                  <w:rPr>
                    <w:sz w:val="15"/>
                    <w:szCs w:val="15"/>
                  </w:rPr>
                </w:pPr>
              </w:p>
            </w:tc>
            <w:tc>
              <w:tcPr>
                <w:tcW w:w="652" w:type="pct"/>
              </w:tcPr>
              <w:p w:rsidR="002E4747" w:rsidRPr="00F31A39" w:rsidRDefault="002E4747" w:rsidP="00466EDC">
                <w:pPr>
                  <w:ind w:right="5"/>
                  <w:jc w:val="right"/>
                  <w:rPr>
                    <w:sz w:val="15"/>
                    <w:szCs w:val="15"/>
                  </w:rPr>
                </w:pPr>
              </w:p>
            </w:tc>
            <w:tc>
              <w:tcPr>
                <w:tcW w:w="826" w:type="pct"/>
              </w:tcPr>
              <w:p w:rsidR="002E4747" w:rsidRPr="00F31A39" w:rsidRDefault="002E4747" w:rsidP="00466EDC">
                <w:pPr>
                  <w:ind w:right="5"/>
                  <w:jc w:val="right"/>
                  <w:rPr>
                    <w:sz w:val="15"/>
                    <w:szCs w:val="15"/>
                  </w:rPr>
                </w:pPr>
              </w:p>
            </w:tc>
            <w:tc>
              <w:tcPr>
                <w:tcW w:w="696" w:type="pct"/>
              </w:tcPr>
              <w:p w:rsidR="002E4747" w:rsidRPr="00F31A39" w:rsidRDefault="002E4747" w:rsidP="00466EDC">
                <w:pPr>
                  <w:ind w:right="5"/>
                  <w:jc w:val="right"/>
                  <w:rPr>
                    <w:sz w:val="15"/>
                    <w:szCs w:val="15"/>
                  </w:rPr>
                </w:pPr>
              </w:p>
            </w:tc>
          </w:tr>
          <w:tr w:rsidR="002E4747" w:rsidTr="00466EDC">
            <w:trPr>
              <w:cantSplit/>
            </w:trPr>
            <w:sdt>
              <w:sdtPr>
                <w:rPr>
                  <w:sz w:val="15"/>
                  <w:szCs w:val="15"/>
                </w:rPr>
                <w:tag w:val="_PLD_f3ef3aac74534d258da438463abf925d"/>
                <w:id w:val="-618534926"/>
                <w:lock w:val="sdtLocked"/>
              </w:sdtPr>
              <w:sdtEndPr/>
              <w:sdtContent>
                <w:tc>
                  <w:tcPr>
                    <w:tcW w:w="682" w:type="pct"/>
                  </w:tcPr>
                  <w:p w:rsidR="002E4747" w:rsidRPr="00F31A39" w:rsidRDefault="002E4747" w:rsidP="00466EDC">
                    <w:pPr>
                      <w:ind w:right="5"/>
                      <w:rPr>
                        <w:sz w:val="15"/>
                        <w:szCs w:val="15"/>
                      </w:rPr>
                    </w:pPr>
                    <w:r w:rsidRPr="00F31A39">
                      <w:rPr>
                        <w:rFonts w:hint="eastAsia"/>
                        <w:sz w:val="15"/>
                        <w:szCs w:val="15"/>
                      </w:rPr>
                      <w:t>库存商品</w:t>
                    </w:r>
                  </w:p>
                </w:tc>
              </w:sdtContent>
            </w:sdt>
            <w:tc>
              <w:tcPr>
                <w:tcW w:w="695" w:type="pct"/>
              </w:tcPr>
              <w:p w:rsidR="002E4747" w:rsidRPr="00F31A39" w:rsidRDefault="002E4747" w:rsidP="00466EDC">
                <w:pPr>
                  <w:ind w:right="5"/>
                  <w:jc w:val="right"/>
                  <w:rPr>
                    <w:sz w:val="15"/>
                    <w:szCs w:val="15"/>
                  </w:rPr>
                </w:pPr>
                <w:r w:rsidRPr="00F31A39">
                  <w:rPr>
                    <w:sz w:val="15"/>
                    <w:szCs w:val="15"/>
                  </w:rPr>
                  <w:t>383,069,284.32</w:t>
                </w:r>
              </w:p>
            </w:tc>
            <w:tc>
              <w:tcPr>
                <w:tcW w:w="797" w:type="pct"/>
              </w:tcPr>
              <w:p w:rsidR="002E4747" w:rsidRPr="00F31A39" w:rsidRDefault="002E4747" w:rsidP="00466EDC">
                <w:pPr>
                  <w:ind w:right="5"/>
                  <w:jc w:val="right"/>
                  <w:rPr>
                    <w:sz w:val="15"/>
                    <w:szCs w:val="15"/>
                  </w:rPr>
                </w:pPr>
              </w:p>
            </w:tc>
            <w:tc>
              <w:tcPr>
                <w:tcW w:w="651" w:type="pct"/>
              </w:tcPr>
              <w:p w:rsidR="002E4747" w:rsidRPr="00F31A39" w:rsidRDefault="002E4747" w:rsidP="00466EDC">
                <w:pPr>
                  <w:ind w:right="5"/>
                  <w:jc w:val="right"/>
                  <w:rPr>
                    <w:sz w:val="15"/>
                    <w:szCs w:val="15"/>
                  </w:rPr>
                </w:pPr>
                <w:r w:rsidRPr="00F31A39">
                  <w:rPr>
                    <w:sz w:val="15"/>
                    <w:szCs w:val="15"/>
                  </w:rPr>
                  <w:t>383,069,284.32</w:t>
                </w:r>
              </w:p>
            </w:tc>
            <w:tc>
              <w:tcPr>
                <w:tcW w:w="652" w:type="pct"/>
              </w:tcPr>
              <w:p w:rsidR="002E4747" w:rsidRPr="00F31A39" w:rsidRDefault="002E4747" w:rsidP="00466EDC">
                <w:pPr>
                  <w:ind w:right="5"/>
                  <w:jc w:val="right"/>
                  <w:rPr>
                    <w:sz w:val="15"/>
                    <w:szCs w:val="15"/>
                  </w:rPr>
                </w:pPr>
                <w:r w:rsidRPr="00F31A39">
                  <w:rPr>
                    <w:sz w:val="15"/>
                    <w:szCs w:val="15"/>
                  </w:rPr>
                  <w:t>437,345,109.42</w:t>
                </w:r>
              </w:p>
            </w:tc>
            <w:tc>
              <w:tcPr>
                <w:tcW w:w="826" w:type="pct"/>
              </w:tcPr>
              <w:p w:rsidR="002E4747" w:rsidRPr="00F31A39" w:rsidRDefault="002E4747" w:rsidP="00466EDC">
                <w:pPr>
                  <w:ind w:right="5"/>
                  <w:jc w:val="right"/>
                  <w:rPr>
                    <w:sz w:val="15"/>
                    <w:szCs w:val="15"/>
                  </w:rPr>
                </w:pPr>
              </w:p>
            </w:tc>
            <w:tc>
              <w:tcPr>
                <w:tcW w:w="696" w:type="pct"/>
              </w:tcPr>
              <w:p w:rsidR="002E4747" w:rsidRPr="00F31A39" w:rsidRDefault="002E4747" w:rsidP="00466EDC">
                <w:pPr>
                  <w:ind w:right="5"/>
                  <w:jc w:val="right"/>
                  <w:rPr>
                    <w:sz w:val="15"/>
                    <w:szCs w:val="15"/>
                  </w:rPr>
                </w:pPr>
                <w:r w:rsidRPr="00F31A39">
                  <w:rPr>
                    <w:sz w:val="15"/>
                    <w:szCs w:val="15"/>
                  </w:rPr>
                  <w:t>437,345,109.42</w:t>
                </w:r>
              </w:p>
            </w:tc>
          </w:tr>
          <w:tr w:rsidR="002E4747" w:rsidTr="00466EDC">
            <w:trPr>
              <w:cantSplit/>
            </w:trPr>
            <w:sdt>
              <w:sdtPr>
                <w:rPr>
                  <w:sz w:val="15"/>
                  <w:szCs w:val="15"/>
                </w:rPr>
                <w:tag w:val="_PLD_3e735f5b7a3a46db9876dca2e24f8162"/>
                <w:id w:val="-1865045420"/>
                <w:lock w:val="sdtLocked"/>
              </w:sdtPr>
              <w:sdtEndPr/>
              <w:sdtContent>
                <w:tc>
                  <w:tcPr>
                    <w:tcW w:w="682" w:type="pct"/>
                  </w:tcPr>
                  <w:p w:rsidR="002E4747" w:rsidRPr="00F31A39" w:rsidRDefault="002E4747" w:rsidP="00466EDC">
                    <w:pPr>
                      <w:autoSpaceDE w:val="0"/>
                      <w:autoSpaceDN w:val="0"/>
                      <w:adjustRightInd w:val="0"/>
                      <w:rPr>
                        <w:sz w:val="15"/>
                        <w:szCs w:val="15"/>
                      </w:rPr>
                    </w:pPr>
                    <w:r w:rsidRPr="00F31A39">
                      <w:rPr>
                        <w:rFonts w:hint="eastAsia"/>
                        <w:sz w:val="15"/>
                        <w:szCs w:val="15"/>
                      </w:rPr>
                      <w:t>周转材料</w:t>
                    </w:r>
                  </w:p>
                </w:tc>
              </w:sdtContent>
            </w:sdt>
            <w:tc>
              <w:tcPr>
                <w:tcW w:w="695" w:type="pct"/>
              </w:tcPr>
              <w:p w:rsidR="002E4747" w:rsidRPr="00F31A39" w:rsidRDefault="002E4747" w:rsidP="00466EDC">
                <w:pPr>
                  <w:jc w:val="right"/>
                  <w:rPr>
                    <w:sz w:val="15"/>
                    <w:szCs w:val="15"/>
                  </w:rPr>
                </w:pPr>
              </w:p>
            </w:tc>
            <w:tc>
              <w:tcPr>
                <w:tcW w:w="797" w:type="pct"/>
              </w:tcPr>
              <w:p w:rsidR="002E4747" w:rsidRPr="00F31A39" w:rsidRDefault="002E4747" w:rsidP="00466EDC">
                <w:pPr>
                  <w:jc w:val="right"/>
                  <w:rPr>
                    <w:sz w:val="15"/>
                    <w:szCs w:val="15"/>
                  </w:rPr>
                </w:pPr>
              </w:p>
            </w:tc>
            <w:tc>
              <w:tcPr>
                <w:tcW w:w="651" w:type="pct"/>
              </w:tcPr>
              <w:p w:rsidR="002E4747" w:rsidRPr="00F31A39" w:rsidRDefault="002E4747" w:rsidP="00466EDC">
                <w:pPr>
                  <w:jc w:val="right"/>
                  <w:rPr>
                    <w:sz w:val="15"/>
                    <w:szCs w:val="15"/>
                  </w:rPr>
                </w:pPr>
              </w:p>
            </w:tc>
            <w:tc>
              <w:tcPr>
                <w:tcW w:w="652" w:type="pct"/>
              </w:tcPr>
              <w:p w:rsidR="002E4747" w:rsidRPr="00F31A39" w:rsidRDefault="002E4747" w:rsidP="00466EDC">
                <w:pPr>
                  <w:ind w:right="5"/>
                  <w:jc w:val="right"/>
                  <w:rPr>
                    <w:sz w:val="15"/>
                    <w:szCs w:val="15"/>
                  </w:rPr>
                </w:pPr>
              </w:p>
            </w:tc>
            <w:tc>
              <w:tcPr>
                <w:tcW w:w="826" w:type="pct"/>
              </w:tcPr>
              <w:p w:rsidR="002E4747" w:rsidRPr="00F31A39" w:rsidRDefault="002E4747" w:rsidP="00466EDC">
                <w:pPr>
                  <w:ind w:right="5"/>
                  <w:jc w:val="right"/>
                  <w:rPr>
                    <w:sz w:val="15"/>
                    <w:szCs w:val="15"/>
                  </w:rPr>
                </w:pPr>
              </w:p>
            </w:tc>
            <w:tc>
              <w:tcPr>
                <w:tcW w:w="696" w:type="pct"/>
              </w:tcPr>
              <w:p w:rsidR="002E4747" w:rsidRPr="00F31A39" w:rsidRDefault="002E4747" w:rsidP="00466EDC">
                <w:pPr>
                  <w:ind w:right="5"/>
                  <w:jc w:val="right"/>
                  <w:rPr>
                    <w:sz w:val="15"/>
                    <w:szCs w:val="15"/>
                  </w:rPr>
                </w:pPr>
              </w:p>
            </w:tc>
          </w:tr>
          <w:tr w:rsidR="002E4747" w:rsidTr="00466EDC">
            <w:trPr>
              <w:cantSplit/>
            </w:trPr>
            <w:sdt>
              <w:sdtPr>
                <w:rPr>
                  <w:sz w:val="15"/>
                  <w:szCs w:val="15"/>
                </w:rPr>
                <w:tag w:val="_PLD_ee9db3c747a445baa6fcc128edeebc0c"/>
                <w:id w:val="-1143355421"/>
                <w:lock w:val="sdtLocked"/>
              </w:sdtPr>
              <w:sdtEndPr/>
              <w:sdtContent>
                <w:tc>
                  <w:tcPr>
                    <w:tcW w:w="682" w:type="pct"/>
                  </w:tcPr>
                  <w:p w:rsidR="002E4747" w:rsidRPr="00F31A39" w:rsidRDefault="002E4747" w:rsidP="00466EDC">
                    <w:pPr>
                      <w:autoSpaceDE w:val="0"/>
                      <w:autoSpaceDN w:val="0"/>
                      <w:adjustRightInd w:val="0"/>
                      <w:rPr>
                        <w:sz w:val="15"/>
                        <w:szCs w:val="15"/>
                      </w:rPr>
                    </w:pPr>
                    <w:r w:rsidRPr="00F31A39">
                      <w:rPr>
                        <w:rFonts w:hint="eastAsia"/>
                        <w:sz w:val="15"/>
                        <w:szCs w:val="15"/>
                      </w:rPr>
                      <w:t>消耗性生物资产</w:t>
                    </w:r>
                  </w:p>
                </w:tc>
              </w:sdtContent>
            </w:sdt>
            <w:tc>
              <w:tcPr>
                <w:tcW w:w="695" w:type="pct"/>
              </w:tcPr>
              <w:p w:rsidR="002E4747" w:rsidRPr="00F31A39" w:rsidRDefault="002E4747" w:rsidP="00466EDC">
                <w:pPr>
                  <w:jc w:val="right"/>
                  <w:rPr>
                    <w:sz w:val="15"/>
                    <w:szCs w:val="15"/>
                  </w:rPr>
                </w:pPr>
              </w:p>
            </w:tc>
            <w:tc>
              <w:tcPr>
                <w:tcW w:w="797" w:type="pct"/>
              </w:tcPr>
              <w:p w:rsidR="002E4747" w:rsidRPr="00F31A39" w:rsidRDefault="002E4747" w:rsidP="00466EDC">
                <w:pPr>
                  <w:jc w:val="right"/>
                  <w:rPr>
                    <w:sz w:val="15"/>
                    <w:szCs w:val="15"/>
                  </w:rPr>
                </w:pPr>
              </w:p>
            </w:tc>
            <w:tc>
              <w:tcPr>
                <w:tcW w:w="651" w:type="pct"/>
              </w:tcPr>
              <w:p w:rsidR="002E4747" w:rsidRPr="00F31A39" w:rsidRDefault="002E4747" w:rsidP="00466EDC">
                <w:pPr>
                  <w:jc w:val="right"/>
                  <w:rPr>
                    <w:sz w:val="15"/>
                    <w:szCs w:val="15"/>
                  </w:rPr>
                </w:pPr>
              </w:p>
            </w:tc>
            <w:tc>
              <w:tcPr>
                <w:tcW w:w="652" w:type="pct"/>
              </w:tcPr>
              <w:p w:rsidR="002E4747" w:rsidRPr="00F31A39" w:rsidRDefault="002E4747" w:rsidP="00466EDC">
                <w:pPr>
                  <w:ind w:right="5"/>
                  <w:jc w:val="right"/>
                  <w:rPr>
                    <w:sz w:val="15"/>
                    <w:szCs w:val="15"/>
                  </w:rPr>
                </w:pPr>
              </w:p>
            </w:tc>
            <w:tc>
              <w:tcPr>
                <w:tcW w:w="826" w:type="pct"/>
              </w:tcPr>
              <w:p w:rsidR="002E4747" w:rsidRPr="00F31A39" w:rsidRDefault="002E4747" w:rsidP="00466EDC">
                <w:pPr>
                  <w:ind w:right="5"/>
                  <w:jc w:val="right"/>
                  <w:rPr>
                    <w:sz w:val="15"/>
                    <w:szCs w:val="15"/>
                  </w:rPr>
                </w:pPr>
              </w:p>
            </w:tc>
            <w:tc>
              <w:tcPr>
                <w:tcW w:w="696" w:type="pct"/>
              </w:tcPr>
              <w:p w:rsidR="002E4747" w:rsidRPr="00F31A39" w:rsidRDefault="002E4747" w:rsidP="00466EDC">
                <w:pPr>
                  <w:ind w:right="5"/>
                  <w:jc w:val="right"/>
                  <w:rPr>
                    <w:sz w:val="15"/>
                    <w:szCs w:val="15"/>
                  </w:rPr>
                </w:pPr>
              </w:p>
            </w:tc>
          </w:tr>
          <w:tr w:rsidR="002E4747" w:rsidTr="00466EDC">
            <w:trPr>
              <w:cantSplit/>
            </w:trPr>
            <w:tc>
              <w:tcPr>
                <w:tcW w:w="682" w:type="pct"/>
              </w:tcPr>
              <w:p w:rsidR="002E4747" w:rsidRPr="00F31A39" w:rsidRDefault="002A1F24" w:rsidP="00466EDC">
                <w:pPr>
                  <w:autoSpaceDE w:val="0"/>
                  <w:autoSpaceDN w:val="0"/>
                  <w:adjustRightInd w:val="0"/>
                  <w:rPr>
                    <w:sz w:val="15"/>
                    <w:szCs w:val="15"/>
                  </w:rPr>
                </w:pPr>
                <w:sdt>
                  <w:sdtPr>
                    <w:rPr>
                      <w:sz w:val="15"/>
                      <w:szCs w:val="15"/>
                    </w:rPr>
                    <w:tag w:val="_PLD_d8bc5940917d41038fd2cbcaf9c8bdc5"/>
                    <w:id w:val="-1521074516"/>
                    <w:lock w:val="sdtLocked"/>
                  </w:sdtPr>
                  <w:sdtEndPr/>
                  <w:sdtContent>
                    <w:r w:rsidR="002E4747">
                      <w:rPr>
                        <w:sz w:val="15"/>
                        <w:szCs w:val="15"/>
                      </w:rPr>
                      <w:t>合同履约成本</w:t>
                    </w:r>
                  </w:sdtContent>
                </w:sdt>
              </w:p>
            </w:tc>
            <w:tc>
              <w:tcPr>
                <w:tcW w:w="695" w:type="pct"/>
              </w:tcPr>
              <w:p w:rsidR="002E4747" w:rsidRPr="00F31A39" w:rsidRDefault="002E4747" w:rsidP="00466EDC">
                <w:pPr>
                  <w:ind w:right="5"/>
                  <w:jc w:val="right"/>
                  <w:rPr>
                    <w:sz w:val="15"/>
                    <w:szCs w:val="15"/>
                  </w:rPr>
                </w:pPr>
              </w:p>
            </w:tc>
            <w:tc>
              <w:tcPr>
                <w:tcW w:w="797" w:type="pct"/>
              </w:tcPr>
              <w:p w:rsidR="002E4747" w:rsidRPr="00F31A39" w:rsidRDefault="002E4747" w:rsidP="00466EDC">
                <w:pPr>
                  <w:ind w:right="5"/>
                  <w:jc w:val="right"/>
                  <w:rPr>
                    <w:sz w:val="15"/>
                    <w:szCs w:val="15"/>
                  </w:rPr>
                </w:pPr>
              </w:p>
            </w:tc>
            <w:tc>
              <w:tcPr>
                <w:tcW w:w="651" w:type="pct"/>
              </w:tcPr>
              <w:p w:rsidR="002E4747" w:rsidRPr="00F31A39" w:rsidRDefault="002E4747" w:rsidP="00466EDC">
                <w:pPr>
                  <w:ind w:right="5"/>
                  <w:jc w:val="right"/>
                  <w:rPr>
                    <w:sz w:val="15"/>
                    <w:szCs w:val="15"/>
                  </w:rPr>
                </w:pPr>
              </w:p>
            </w:tc>
            <w:tc>
              <w:tcPr>
                <w:tcW w:w="652" w:type="pct"/>
              </w:tcPr>
              <w:p w:rsidR="002E4747" w:rsidRPr="00F31A39" w:rsidRDefault="002E4747" w:rsidP="00466EDC">
                <w:pPr>
                  <w:ind w:right="5"/>
                  <w:jc w:val="right"/>
                  <w:rPr>
                    <w:sz w:val="15"/>
                    <w:szCs w:val="15"/>
                  </w:rPr>
                </w:pPr>
              </w:p>
            </w:tc>
            <w:tc>
              <w:tcPr>
                <w:tcW w:w="826" w:type="pct"/>
              </w:tcPr>
              <w:p w:rsidR="002E4747" w:rsidRPr="00F31A39" w:rsidRDefault="002E4747" w:rsidP="00466EDC">
                <w:pPr>
                  <w:ind w:right="5"/>
                  <w:jc w:val="right"/>
                  <w:rPr>
                    <w:sz w:val="15"/>
                    <w:szCs w:val="15"/>
                  </w:rPr>
                </w:pPr>
              </w:p>
            </w:tc>
            <w:tc>
              <w:tcPr>
                <w:tcW w:w="696" w:type="pct"/>
              </w:tcPr>
              <w:p w:rsidR="002E4747" w:rsidRPr="00F31A39" w:rsidRDefault="002E4747" w:rsidP="00466EDC">
                <w:pPr>
                  <w:ind w:right="5"/>
                  <w:jc w:val="right"/>
                  <w:rPr>
                    <w:sz w:val="15"/>
                    <w:szCs w:val="15"/>
                  </w:rPr>
                </w:pPr>
              </w:p>
            </w:tc>
          </w:tr>
          <w:sdt>
            <w:sdtPr>
              <w:rPr>
                <w:rFonts w:asciiTheme="minorHAnsi" w:eastAsiaTheme="minorEastAsia" w:hAnsiTheme="minorHAnsi" w:cstheme="minorBidi"/>
                <w:kern w:val="2"/>
                <w:sz w:val="15"/>
                <w:szCs w:val="15"/>
              </w:rPr>
              <w:alias w:val="其他存货"/>
              <w:tag w:val="_TUP_c1ac2d40d50a4131b1b1c2720e9aef48"/>
              <w:id w:val="-1395202550"/>
              <w:lock w:val="sdtLocked"/>
              <w:placeholder>
                <w:docPart w:val="700F05E067154A7CB81F4DC149981FD5"/>
              </w:placeholder>
            </w:sdtPr>
            <w:sdtEndPr>
              <w:rPr>
                <w:rFonts w:hint="eastAsia"/>
              </w:rPr>
            </w:sdtEndPr>
            <w:sdtContent>
              <w:tr w:rsidR="002E4747" w:rsidTr="00466EDC">
                <w:trPr>
                  <w:cantSplit/>
                </w:trPr>
                <w:tc>
                  <w:tcPr>
                    <w:tcW w:w="682" w:type="pct"/>
                  </w:tcPr>
                  <w:p w:rsidR="002E4747" w:rsidRPr="00F31A39" w:rsidRDefault="002E4747" w:rsidP="00466EDC">
                    <w:pPr>
                      <w:ind w:right="5"/>
                      <w:rPr>
                        <w:sz w:val="15"/>
                        <w:szCs w:val="15"/>
                      </w:rPr>
                    </w:pPr>
                    <w:r w:rsidRPr="00F31A39">
                      <w:rPr>
                        <w:rFonts w:hint="eastAsia"/>
                        <w:sz w:val="15"/>
                        <w:szCs w:val="15"/>
                      </w:rPr>
                      <w:t>工程</w:t>
                    </w:r>
                    <w:r w:rsidRPr="00F31A39">
                      <w:rPr>
                        <w:sz w:val="15"/>
                        <w:szCs w:val="15"/>
                      </w:rPr>
                      <w:t>施工（</w:t>
                    </w:r>
                    <w:r w:rsidRPr="00F31A39">
                      <w:rPr>
                        <w:rFonts w:hint="eastAsia"/>
                        <w:sz w:val="15"/>
                        <w:szCs w:val="15"/>
                      </w:rPr>
                      <w:t>已完工</w:t>
                    </w:r>
                    <w:r w:rsidRPr="00F31A39">
                      <w:rPr>
                        <w:sz w:val="15"/>
                        <w:szCs w:val="15"/>
                      </w:rPr>
                      <w:t>未结算资产）</w:t>
                    </w:r>
                  </w:p>
                </w:tc>
                <w:tc>
                  <w:tcPr>
                    <w:tcW w:w="695" w:type="pct"/>
                  </w:tcPr>
                  <w:p w:rsidR="002E4747" w:rsidRPr="002E4747" w:rsidRDefault="002E4747" w:rsidP="00466EDC">
                    <w:pPr>
                      <w:ind w:right="5"/>
                      <w:jc w:val="right"/>
                      <w:rPr>
                        <w:sz w:val="15"/>
                        <w:szCs w:val="15"/>
                      </w:rPr>
                    </w:pPr>
                    <w:r w:rsidRPr="002E4747">
                      <w:rPr>
                        <w:sz w:val="15"/>
                        <w:szCs w:val="15"/>
                      </w:rPr>
                      <w:t>10,141,656.68</w:t>
                    </w:r>
                  </w:p>
                </w:tc>
                <w:tc>
                  <w:tcPr>
                    <w:tcW w:w="797" w:type="pct"/>
                  </w:tcPr>
                  <w:p w:rsidR="002E4747" w:rsidRPr="002E4747" w:rsidRDefault="002E4747" w:rsidP="00466EDC">
                    <w:pPr>
                      <w:ind w:right="5"/>
                      <w:jc w:val="right"/>
                      <w:rPr>
                        <w:sz w:val="15"/>
                        <w:szCs w:val="15"/>
                      </w:rPr>
                    </w:pPr>
                    <w:r w:rsidRPr="002E4747">
                      <w:rPr>
                        <w:sz w:val="15"/>
                        <w:szCs w:val="15"/>
                      </w:rPr>
                      <w:t>2,863,269.70</w:t>
                    </w:r>
                  </w:p>
                </w:tc>
                <w:tc>
                  <w:tcPr>
                    <w:tcW w:w="651" w:type="pct"/>
                  </w:tcPr>
                  <w:p w:rsidR="002E4747" w:rsidRPr="002E4747" w:rsidRDefault="002E4747" w:rsidP="00466EDC">
                    <w:pPr>
                      <w:ind w:right="5"/>
                      <w:jc w:val="right"/>
                      <w:rPr>
                        <w:sz w:val="15"/>
                        <w:szCs w:val="15"/>
                      </w:rPr>
                    </w:pPr>
                    <w:r w:rsidRPr="002E4747">
                      <w:rPr>
                        <w:sz w:val="15"/>
                        <w:szCs w:val="15"/>
                      </w:rPr>
                      <w:t>7,278,386.98</w:t>
                    </w:r>
                  </w:p>
                </w:tc>
                <w:tc>
                  <w:tcPr>
                    <w:tcW w:w="652" w:type="pct"/>
                  </w:tcPr>
                  <w:p w:rsidR="002E4747" w:rsidRPr="002E4747" w:rsidRDefault="002E4747" w:rsidP="00466EDC">
                    <w:pPr>
                      <w:ind w:right="5"/>
                      <w:jc w:val="right"/>
                      <w:rPr>
                        <w:sz w:val="15"/>
                        <w:szCs w:val="15"/>
                      </w:rPr>
                    </w:pPr>
                    <w:r w:rsidRPr="002E4747">
                      <w:rPr>
                        <w:sz w:val="15"/>
                        <w:szCs w:val="15"/>
                      </w:rPr>
                      <w:t>13,436,355.45</w:t>
                    </w:r>
                  </w:p>
                </w:tc>
                <w:tc>
                  <w:tcPr>
                    <w:tcW w:w="826" w:type="pct"/>
                  </w:tcPr>
                  <w:p w:rsidR="002E4747" w:rsidRPr="002E4747" w:rsidRDefault="002E4747" w:rsidP="00466EDC">
                    <w:pPr>
                      <w:ind w:right="5"/>
                      <w:jc w:val="right"/>
                      <w:rPr>
                        <w:sz w:val="15"/>
                        <w:szCs w:val="15"/>
                      </w:rPr>
                    </w:pPr>
                    <w:r w:rsidRPr="002E4747">
                      <w:rPr>
                        <w:sz w:val="15"/>
                        <w:szCs w:val="15"/>
                      </w:rPr>
                      <w:t>2,863,269.70</w:t>
                    </w:r>
                  </w:p>
                </w:tc>
                <w:tc>
                  <w:tcPr>
                    <w:tcW w:w="696" w:type="pct"/>
                  </w:tcPr>
                  <w:p w:rsidR="002E4747" w:rsidRPr="002E4747" w:rsidRDefault="002E4747" w:rsidP="00466EDC">
                    <w:pPr>
                      <w:ind w:right="5"/>
                      <w:jc w:val="right"/>
                      <w:rPr>
                        <w:sz w:val="15"/>
                        <w:szCs w:val="15"/>
                      </w:rPr>
                    </w:pPr>
                    <w:r w:rsidRPr="002E4747">
                      <w:rPr>
                        <w:sz w:val="15"/>
                        <w:szCs w:val="15"/>
                      </w:rPr>
                      <w:t>10,573,085.75</w:t>
                    </w:r>
                  </w:p>
                </w:tc>
              </w:tr>
            </w:sdtContent>
          </w:sdt>
          <w:sdt>
            <w:sdtPr>
              <w:rPr>
                <w:rFonts w:asciiTheme="minorHAnsi" w:eastAsiaTheme="minorEastAsia" w:hAnsiTheme="minorHAnsi" w:cstheme="minorBidi"/>
                <w:kern w:val="2"/>
                <w:sz w:val="15"/>
                <w:szCs w:val="15"/>
              </w:rPr>
              <w:alias w:val="其他存货"/>
              <w:tag w:val="_TUP_c1ac2d40d50a4131b1b1c2720e9aef48"/>
              <w:id w:val="-2146968684"/>
              <w:lock w:val="sdtLocked"/>
              <w:placeholder>
                <w:docPart w:val="700F05E067154A7CB81F4DC149981FD5"/>
              </w:placeholder>
            </w:sdtPr>
            <w:sdtEndPr>
              <w:rPr>
                <w:rFonts w:hint="eastAsia"/>
              </w:rPr>
            </w:sdtEndPr>
            <w:sdtContent>
              <w:tr w:rsidR="002E4747" w:rsidTr="00466EDC">
                <w:trPr>
                  <w:cantSplit/>
                </w:trPr>
                <w:tc>
                  <w:tcPr>
                    <w:tcW w:w="682" w:type="pct"/>
                  </w:tcPr>
                  <w:p w:rsidR="002E4747" w:rsidRPr="00F31A39" w:rsidRDefault="002E4747" w:rsidP="00466EDC">
                    <w:pPr>
                      <w:ind w:right="5"/>
                      <w:rPr>
                        <w:sz w:val="15"/>
                        <w:szCs w:val="15"/>
                      </w:rPr>
                    </w:pPr>
                    <w:r w:rsidRPr="00F31A39">
                      <w:rPr>
                        <w:rFonts w:hint="eastAsia"/>
                        <w:sz w:val="15"/>
                        <w:szCs w:val="15"/>
                      </w:rPr>
                      <w:t>在途物资</w:t>
                    </w:r>
                  </w:p>
                </w:tc>
                <w:tc>
                  <w:tcPr>
                    <w:tcW w:w="695" w:type="pct"/>
                  </w:tcPr>
                  <w:p w:rsidR="002E4747" w:rsidRPr="00F31A39" w:rsidRDefault="002E4747" w:rsidP="00466EDC">
                    <w:pPr>
                      <w:ind w:right="5"/>
                      <w:jc w:val="right"/>
                      <w:rPr>
                        <w:sz w:val="15"/>
                        <w:szCs w:val="15"/>
                      </w:rPr>
                    </w:pPr>
                    <w:r w:rsidRPr="00F31A39">
                      <w:rPr>
                        <w:sz w:val="15"/>
                        <w:szCs w:val="15"/>
                      </w:rPr>
                      <w:t>169,127,041.82</w:t>
                    </w:r>
                  </w:p>
                </w:tc>
                <w:tc>
                  <w:tcPr>
                    <w:tcW w:w="797" w:type="pct"/>
                  </w:tcPr>
                  <w:p w:rsidR="002E4747" w:rsidRPr="00F31A39" w:rsidRDefault="002E4747" w:rsidP="00466EDC">
                    <w:pPr>
                      <w:ind w:right="5"/>
                      <w:jc w:val="right"/>
                      <w:rPr>
                        <w:sz w:val="15"/>
                        <w:szCs w:val="15"/>
                      </w:rPr>
                    </w:pPr>
                  </w:p>
                </w:tc>
                <w:tc>
                  <w:tcPr>
                    <w:tcW w:w="651" w:type="pct"/>
                  </w:tcPr>
                  <w:p w:rsidR="002E4747" w:rsidRPr="00F31A39" w:rsidRDefault="002E4747" w:rsidP="00466EDC">
                    <w:pPr>
                      <w:ind w:right="5"/>
                      <w:jc w:val="right"/>
                      <w:rPr>
                        <w:sz w:val="15"/>
                        <w:szCs w:val="15"/>
                      </w:rPr>
                    </w:pPr>
                    <w:r w:rsidRPr="00F31A39">
                      <w:rPr>
                        <w:sz w:val="15"/>
                        <w:szCs w:val="15"/>
                      </w:rPr>
                      <w:t>169,127,041.82</w:t>
                    </w:r>
                  </w:p>
                </w:tc>
                <w:tc>
                  <w:tcPr>
                    <w:tcW w:w="652" w:type="pct"/>
                  </w:tcPr>
                  <w:p w:rsidR="002E4747" w:rsidRPr="00F31A39" w:rsidRDefault="002E4747" w:rsidP="00466EDC">
                    <w:pPr>
                      <w:ind w:right="5"/>
                      <w:jc w:val="right"/>
                      <w:rPr>
                        <w:sz w:val="15"/>
                        <w:szCs w:val="15"/>
                      </w:rPr>
                    </w:pPr>
                    <w:r w:rsidRPr="00F31A39">
                      <w:rPr>
                        <w:sz w:val="15"/>
                        <w:szCs w:val="15"/>
                      </w:rPr>
                      <w:t>148,328,595.09</w:t>
                    </w:r>
                  </w:p>
                </w:tc>
                <w:tc>
                  <w:tcPr>
                    <w:tcW w:w="826" w:type="pct"/>
                  </w:tcPr>
                  <w:p w:rsidR="002E4747" w:rsidRPr="00F31A39" w:rsidRDefault="002E4747" w:rsidP="00466EDC">
                    <w:pPr>
                      <w:ind w:right="5"/>
                      <w:jc w:val="right"/>
                      <w:rPr>
                        <w:sz w:val="15"/>
                        <w:szCs w:val="15"/>
                      </w:rPr>
                    </w:pPr>
                  </w:p>
                </w:tc>
                <w:tc>
                  <w:tcPr>
                    <w:tcW w:w="696" w:type="pct"/>
                  </w:tcPr>
                  <w:p w:rsidR="002E4747" w:rsidRPr="00F31A39" w:rsidRDefault="002E4747" w:rsidP="00466EDC">
                    <w:pPr>
                      <w:ind w:right="5"/>
                      <w:jc w:val="right"/>
                      <w:rPr>
                        <w:sz w:val="15"/>
                        <w:szCs w:val="15"/>
                      </w:rPr>
                    </w:pPr>
                    <w:r w:rsidRPr="00F31A39">
                      <w:rPr>
                        <w:sz w:val="15"/>
                        <w:szCs w:val="15"/>
                      </w:rPr>
                      <w:t>148,328,595.09</w:t>
                    </w:r>
                  </w:p>
                </w:tc>
              </w:tr>
            </w:sdtContent>
          </w:sdt>
          <w:sdt>
            <w:sdtPr>
              <w:rPr>
                <w:rFonts w:asciiTheme="minorHAnsi" w:eastAsiaTheme="minorEastAsia" w:hAnsiTheme="minorHAnsi" w:cstheme="minorBidi"/>
                <w:kern w:val="2"/>
                <w:sz w:val="15"/>
                <w:szCs w:val="15"/>
              </w:rPr>
              <w:alias w:val="其他存货"/>
              <w:tag w:val="_TUP_c1ac2d40d50a4131b1b1c2720e9aef48"/>
              <w:id w:val="498008853"/>
              <w:lock w:val="sdtLocked"/>
              <w:placeholder>
                <w:docPart w:val="700F05E067154A7CB81F4DC149981FD5"/>
              </w:placeholder>
            </w:sdtPr>
            <w:sdtEndPr>
              <w:rPr>
                <w:rFonts w:hint="eastAsia"/>
              </w:rPr>
            </w:sdtEndPr>
            <w:sdtContent>
              <w:tr w:rsidR="002E4747" w:rsidTr="00466EDC">
                <w:trPr>
                  <w:cantSplit/>
                </w:trPr>
                <w:tc>
                  <w:tcPr>
                    <w:tcW w:w="682" w:type="pct"/>
                  </w:tcPr>
                  <w:p w:rsidR="002E4747" w:rsidRPr="00F31A39" w:rsidRDefault="002E4747" w:rsidP="00466EDC">
                    <w:pPr>
                      <w:ind w:right="5"/>
                      <w:rPr>
                        <w:sz w:val="15"/>
                        <w:szCs w:val="15"/>
                      </w:rPr>
                    </w:pPr>
                    <w:r w:rsidRPr="00F31A39">
                      <w:rPr>
                        <w:rFonts w:hint="eastAsia"/>
                        <w:sz w:val="15"/>
                        <w:szCs w:val="15"/>
                      </w:rPr>
                      <w:t>发出</w:t>
                    </w:r>
                    <w:r w:rsidRPr="00F31A39">
                      <w:rPr>
                        <w:sz w:val="15"/>
                        <w:szCs w:val="15"/>
                      </w:rPr>
                      <w:t>商品</w:t>
                    </w:r>
                  </w:p>
                </w:tc>
                <w:tc>
                  <w:tcPr>
                    <w:tcW w:w="695" w:type="pct"/>
                  </w:tcPr>
                  <w:p w:rsidR="002E4747" w:rsidRPr="00F31A39" w:rsidRDefault="002E4747" w:rsidP="00466EDC">
                    <w:pPr>
                      <w:ind w:right="5"/>
                      <w:jc w:val="right"/>
                      <w:rPr>
                        <w:sz w:val="15"/>
                        <w:szCs w:val="15"/>
                      </w:rPr>
                    </w:pPr>
                  </w:p>
                </w:tc>
                <w:tc>
                  <w:tcPr>
                    <w:tcW w:w="797" w:type="pct"/>
                  </w:tcPr>
                  <w:p w:rsidR="002E4747" w:rsidRPr="00F31A39" w:rsidRDefault="002E4747" w:rsidP="00466EDC">
                    <w:pPr>
                      <w:ind w:right="5"/>
                      <w:jc w:val="right"/>
                      <w:rPr>
                        <w:sz w:val="15"/>
                        <w:szCs w:val="15"/>
                      </w:rPr>
                    </w:pPr>
                  </w:p>
                </w:tc>
                <w:tc>
                  <w:tcPr>
                    <w:tcW w:w="651" w:type="pct"/>
                  </w:tcPr>
                  <w:p w:rsidR="002E4747" w:rsidRPr="00F31A39" w:rsidRDefault="002E4747" w:rsidP="00466EDC">
                    <w:pPr>
                      <w:ind w:right="5"/>
                      <w:jc w:val="right"/>
                      <w:rPr>
                        <w:sz w:val="15"/>
                        <w:szCs w:val="15"/>
                      </w:rPr>
                    </w:pPr>
                  </w:p>
                </w:tc>
                <w:tc>
                  <w:tcPr>
                    <w:tcW w:w="652" w:type="pct"/>
                  </w:tcPr>
                  <w:p w:rsidR="002E4747" w:rsidRPr="00F31A39" w:rsidRDefault="002E4747" w:rsidP="00466EDC">
                    <w:pPr>
                      <w:ind w:right="5"/>
                      <w:jc w:val="right"/>
                      <w:rPr>
                        <w:sz w:val="15"/>
                        <w:szCs w:val="15"/>
                      </w:rPr>
                    </w:pPr>
                    <w:r w:rsidRPr="00F31A39">
                      <w:rPr>
                        <w:sz w:val="15"/>
                        <w:szCs w:val="15"/>
                      </w:rPr>
                      <w:t>19,820,834.11</w:t>
                    </w:r>
                  </w:p>
                </w:tc>
                <w:tc>
                  <w:tcPr>
                    <w:tcW w:w="826" w:type="pct"/>
                  </w:tcPr>
                  <w:p w:rsidR="002E4747" w:rsidRPr="00F31A39" w:rsidRDefault="002E4747" w:rsidP="00466EDC">
                    <w:pPr>
                      <w:ind w:right="5"/>
                      <w:jc w:val="right"/>
                      <w:rPr>
                        <w:sz w:val="15"/>
                        <w:szCs w:val="15"/>
                      </w:rPr>
                    </w:pPr>
                  </w:p>
                </w:tc>
                <w:tc>
                  <w:tcPr>
                    <w:tcW w:w="696" w:type="pct"/>
                  </w:tcPr>
                  <w:p w:rsidR="002E4747" w:rsidRPr="00F31A39" w:rsidRDefault="002E4747" w:rsidP="00466EDC">
                    <w:pPr>
                      <w:ind w:right="5"/>
                      <w:jc w:val="right"/>
                      <w:rPr>
                        <w:sz w:val="15"/>
                        <w:szCs w:val="15"/>
                      </w:rPr>
                    </w:pPr>
                    <w:r w:rsidRPr="00F31A39">
                      <w:rPr>
                        <w:sz w:val="15"/>
                        <w:szCs w:val="15"/>
                      </w:rPr>
                      <w:t>19,820,834.11</w:t>
                    </w:r>
                  </w:p>
                </w:tc>
              </w:tr>
            </w:sdtContent>
          </w:sdt>
          <w:sdt>
            <w:sdtPr>
              <w:rPr>
                <w:rFonts w:asciiTheme="minorHAnsi" w:eastAsiaTheme="minorEastAsia" w:hAnsiTheme="minorHAnsi" w:cstheme="minorBidi"/>
                <w:kern w:val="2"/>
                <w:sz w:val="15"/>
                <w:szCs w:val="15"/>
              </w:rPr>
              <w:alias w:val="其他存货"/>
              <w:tag w:val="_TUP_c1ac2d40d50a4131b1b1c2720e9aef48"/>
              <w:id w:val="-2129385819"/>
              <w:lock w:val="sdtLocked"/>
              <w:placeholder>
                <w:docPart w:val="700F05E067154A7CB81F4DC149981FD5"/>
              </w:placeholder>
            </w:sdtPr>
            <w:sdtEndPr>
              <w:rPr>
                <w:rFonts w:hint="eastAsia"/>
              </w:rPr>
            </w:sdtEndPr>
            <w:sdtContent>
              <w:tr w:rsidR="002E4747" w:rsidTr="00466EDC">
                <w:trPr>
                  <w:cantSplit/>
                </w:trPr>
                <w:tc>
                  <w:tcPr>
                    <w:tcW w:w="682" w:type="pct"/>
                  </w:tcPr>
                  <w:p w:rsidR="002E4747" w:rsidRPr="00F31A39" w:rsidRDefault="002E4747" w:rsidP="00466EDC">
                    <w:pPr>
                      <w:ind w:right="5"/>
                      <w:rPr>
                        <w:sz w:val="15"/>
                        <w:szCs w:val="15"/>
                      </w:rPr>
                    </w:pPr>
                    <w:r w:rsidRPr="00F31A39">
                      <w:rPr>
                        <w:rFonts w:hint="eastAsia"/>
                        <w:sz w:val="15"/>
                        <w:szCs w:val="15"/>
                      </w:rPr>
                      <w:t>其他</w:t>
                    </w:r>
                  </w:p>
                </w:tc>
                <w:tc>
                  <w:tcPr>
                    <w:tcW w:w="695" w:type="pct"/>
                  </w:tcPr>
                  <w:p w:rsidR="002E4747" w:rsidRPr="00F31A39" w:rsidRDefault="002E4747" w:rsidP="00466EDC">
                    <w:pPr>
                      <w:ind w:right="5"/>
                      <w:jc w:val="right"/>
                      <w:rPr>
                        <w:sz w:val="15"/>
                        <w:szCs w:val="15"/>
                      </w:rPr>
                    </w:pPr>
                    <w:r w:rsidRPr="00F31A39">
                      <w:rPr>
                        <w:sz w:val="15"/>
                        <w:szCs w:val="15"/>
                      </w:rPr>
                      <w:t>74,410.87</w:t>
                    </w:r>
                  </w:p>
                </w:tc>
                <w:tc>
                  <w:tcPr>
                    <w:tcW w:w="797" w:type="pct"/>
                  </w:tcPr>
                  <w:p w:rsidR="002E4747" w:rsidRPr="00F31A39" w:rsidRDefault="002E4747" w:rsidP="00466EDC">
                    <w:pPr>
                      <w:ind w:right="5"/>
                      <w:jc w:val="right"/>
                      <w:rPr>
                        <w:sz w:val="15"/>
                        <w:szCs w:val="15"/>
                      </w:rPr>
                    </w:pPr>
                  </w:p>
                </w:tc>
                <w:tc>
                  <w:tcPr>
                    <w:tcW w:w="651" w:type="pct"/>
                  </w:tcPr>
                  <w:p w:rsidR="002E4747" w:rsidRPr="00F31A39" w:rsidRDefault="002E4747" w:rsidP="00466EDC">
                    <w:pPr>
                      <w:ind w:right="5"/>
                      <w:jc w:val="right"/>
                      <w:rPr>
                        <w:sz w:val="15"/>
                        <w:szCs w:val="15"/>
                      </w:rPr>
                    </w:pPr>
                    <w:r w:rsidRPr="00F31A39">
                      <w:rPr>
                        <w:sz w:val="15"/>
                        <w:szCs w:val="15"/>
                      </w:rPr>
                      <w:t>74,410.87</w:t>
                    </w:r>
                  </w:p>
                </w:tc>
                <w:tc>
                  <w:tcPr>
                    <w:tcW w:w="652" w:type="pct"/>
                  </w:tcPr>
                  <w:p w:rsidR="002E4747" w:rsidRPr="00F31A39" w:rsidRDefault="002E4747" w:rsidP="00466EDC">
                    <w:pPr>
                      <w:ind w:right="5"/>
                      <w:jc w:val="right"/>
                      <w:rPr>
                        <w:sz w:val="15"/>
                        <w:szCs w:val="15"/>
                      </w:rPr>
                    </w:pPr>
                    <w:r w:rsidRPr="00F31A39">
                      <w:rPr>
                        <w:sz w:val="15"/>
                        <w:szCs w:val="15"/>
                      </w:rPr>
                      <w:t>16,924,718.91</w:t>
                    </w:r>
                  </w:p>
                </w:tc>
                <w:tc>
                  <w:tcPr>
                    <w:tcW w:w="826" w:type="pct"/>
                  </w:tcPr>
                  <w:p w:rsidR="002E4747" w:rsidRPr="00F31A39" w:rsidRDefault="002E4747" w:rsidP="00466EDC">
                    <w:pPr>
                      <w:ind w:right="5"/>
                      <w:jc w:val="right"/>
                      <w:rPr>
                        <w:sz w:val="15"/>
                        <w:szCs w:val="15"/>
                      </w:rPr>
                    </w:pPr>
                  </w:p>
                </w:tc>
                <w:tc>
                  <w:tcPr>
                    <w:tcW w:w="696" w:type="pct"/>
                  </w:tcPr>
                  <w:p w:rsidR="002E4747" w:rsidRPr="00F31A39" w:rsidRDefault="002E4747" w:rsidP="00466EDC">
                    <w:pPr>
                      <w:ind w:right="5"/>
                      <w:jc w:val="right"/>
                      <w:rPr>
                        <w:sz w:val="15"/>
                        <w:szCs w:val="15"/>
                      </w:rPr>
                    </w:pPr>
                    <w:r w:rsidRPr="00F31A39">
                      <w:rPr>
                        <w:sz w:val="15"/>
                        <w:szCs w:val="15"/>
                      </w:rPr>
                      <w:t>16,924,718.91</w:t>
                    </w:r>
                  </w:p>
                </w:tc>
              </w:tr>
            </w:sdtContent>
          </w:sdt>
          <w:tr w:rsidR="002E4747" w:rsidTr="00466EDC">
            <w:trPr>
              <w:cantSplit/>
            </w:trPr>
            <w:sdt>
              <w:sdtPr>
                <w:rPr>
                  <w:sz w:val="15"/>
                  <w:szCs w:val="15"/>
                </w:rPr>
                <w:tag w:val="_PLD_c7f765ab16d04ed0965df8d114b73cb6"/>
                <w:id w:val="-474223687"/>
                <w:lock w:val="sdtLocked"/>
              </w:sdtPr>
              <w:sdtEndPr/>
              <w:sdtContent>
                <w:tc>
                  <w:tcPr>
                    <w:tcW w:w="682" w:type="pct"/>
                  </w:tcPr>
                  <w:p w:rsidR="002E4747" w:rsidRPr="00F31A39" w:rsidRDefault="002E4747" w:rsidP="00466EDC">
                    <w:pPr>
                      <w:ind w:right="5"/>
                      <w:jc w:val="center"/>
                      <w:rPr>
                        <w:sz w:val="15"/>
                        <w:szCs w:val="15"/>
                      </w:rPr>
                    </w:pPr>
                    <w:r w:rsidRPr="00F31A39">
                      <w:rPr>
                        <w:rFonts w:hint="eastAsia"/>
                        <w:sz w:val="15"/>
                        <w:szCs w:val="15"/>
                      </w:rPr>
                      <w:t>合计</w:t>
                    </w:r>
                  </w:p>
                </w:tc>
              </w:sdtContent>
            </w:sdt>
            <w:tc>
              <w:tcPr>
                <w:tcW w:w="695" w:type="pct"/>
              </w:tcPr>
              <w:p w:rsidR="002E4747" w:rsidRPr="00F31A39" w:rsidRDefault="002E4747" w:rsidP="00466EDC">
                <w:pPr>
                  <w:ind w:right="5"/>
                  <w:jc w:val="right"/>
                  <w:rPr>
                    <w:sz w:val="15"/>
                    <w:szCs w:val="15"/>
                  </w:rPr>
                </w:pPr>
                <w:r w:rsidRPr="00F31A39">
                  <w:rPr>
                    <w:sz w:val="15"/>
                    <w:szCs w:val="15"/>
                  </w:rPr>
                  <w:t>570,772,069.87</w:t>
                </w:r>
              </w:p>
            </w:tc>
            <w:tc>
              <w:tcPr>
                <w:tcW w:w="797" w:type="pct"/>
              </w:tcPr>
              <w:p w:rsidR="002E4747" w:rsidRPr="00F31A39" w:rsidRDefault="002E4747" w:rsidP="00466EDC">
                <w:pPr>
                  <w:ind w:right="5"/>
                  <w:jc w:val="right"/>
                  <w:rPr>
                    <w:sz w:val="15"/>
                    <w:szCs w:val="15"/>
                  </w:rPr>
                </w:pPr>
                <w:r w:rsidRPr="00F31A39">
                  <w:rPr>
                    <w:sz w:val="15"/>
                    <w:szCs w:val="15"/>
                  </w:rPr>
                  <w:t>2,863,269.70</w:t>
                </w:r>
              </w:p>
            </w:tc>
            <w:tc>
              <w:tcPr>
                <w:tcW w:w="651" w:type="pct"/>
              </w:tcPr>
              <w:p w:rsidR="002E4747" w:rsidRPr="00F31A39" w:rsidRDefault="002E4747" w:rsidP="00466EDC">
                <w:pPr>
                  <w:ind w:right="5"/>
                  <w:jc w:val="right"/>
                  <w:rPr>
                    <w:sz w:val="15"/>
                    <w:szCs w:val="15"/>
                  </w:rPr>
                </w:pPr>
                <w:r w:rsidRPr="00F31A39">
                  <w:rPr>
                    <w:sz w:val="15"/>
                    <w:szCs w:val="15"/>
                  </w:rPr>
                  <w:t>567,908,800.17</w:t>
                </w:r>
              </w:p>
            </w:tc>
            <w:tc>
              <w:tcPr>
                <w:tcW w:w="652" w:type="pct"/>
              </w:tcPr>
              <w:p w:rsidR="002E4747" w:rsidRPr="00F31A39" w:rsidRDefault="002E4747" w:rsidP="00466EDC">
                <w:pPr>
                  <w:ind w:right="5"/>
                  <w:jc w:val="right"/>
                  <w:rPr>
                    <w:sz w:val="15"/>
                    <w:szCs w:val="15"/>
                  </w:rPr>
                </w:pPr>
                <w:r w:rsidRPr="00F31A39">
                  <w:rPr>
                    <w:sz w:val="15"/>
                    <w:szCs w:val="15"/>
                  </w:rPr>
                  <w:t>641,291,236.07</w:t>
                </w:r>
              </w:p>
            </w:tc>
            <w:tc>
              <w:tcPr>
                <w:tcW w:w="826" w:type="pct"/>
              </w:tcPr>
              <w:p w:rsidR="002E4747" w:rsidRPr="00F31A39" w:rsidRDefault="002E4747" w:rsidP="00466EDC">
                <w:pPr>
                  <w:ind w:right="5"/>
                  <w:jc w:val="right"/>
                  <w:rPr>
                    <w:sz w:val="15"/>
                    <w:szCs w:val="15"/>
                  </w:rPr>
                </w:pPr>
                <w:r w:rsidRPr="00F31A39">
                  <w:rPr>
                    <w:sz w:val="15"/>
                    <w:szCs w:val="15"/>
                  </w:rPr>
                  <w:t>2,863,269.70</w:t>
                </w:r>
              </w:p>
            </w:tc>
            <w:tc>
              <w:tcPr>
                <w:tcW w:w="696" w:type="pct"/>
              </w:tcPr>
              <w:p w:rsidR="002E4747" w:rsidRPr="00F31A39" w:rsidRDefault="002E4747" w:rsidP="00466EDC">
                <w:pPr>
                  <w:ind w:right="5"/>
                  <w:jc w:val="right"/>
                  <w:rPr>
                    <w:sz w:val="15"/>
                    <w:szCs w:val="15"/>
                  </w:rPr>
                </w:pPr>
                <w:r w:rsidRPr="00F31A39">
                  <w:rPr>
                    <w:sz w:val="15"/>
                    <w:szCs w:val="15"/>
                  </w:rPr>
                  <w:t>638,427,966.37</w:t>
                </w:r>
              </w:p>
            </w:tc>
          </w:tr>
        </w:tbl>
        <w:p w:rsidR="002E4747" w:rsidRDefault="002E4747"/>
        <w:p w:rsidR="00B40D17" w:rsidRDefault="002A1F24">
          <w:pPr>
            <w:rPr>
              <w:szCs w:val="21"/>
            </w:rPr>
          </w:pPr>
        </w:p>
      </w:sdtContent>
    </w:sdt>
    <w:bookmarkEnd w:id="101" w:displacedByCustomXml="prev"/>
    <w:bookmarkStart w:id="102" w:name="_Hlk10470459" w:displacedByCustomXml="next"/>
    <w:sdt>
      <w:sdtPr>
        <w:rPr>
          <w:rFonts w:ascii="宋体" w:hAnsi="宋体" w:cs="宋体" w:hint="eastAsia"/>
          <w:b w:val="0"/>
          <w:bCs w:val="0"/>
          <w:kern w:val="0"/>
          <w:szCs w:val="24"/>
        </w:rPr>
        <w:alias w:val="模块:存货跌价准备"/>
        <w:tag w:val="_GBC_d00b46c41ac84794bd1f7b10e97923a0"/>
        <w:id w:val="842046286"/>
        <w:lock w:val="sdtLocked"/>
        <w:placeholder>
          <w:docPart w:val="GBC22222222222222222222222222222"/>
        </w:placeholder>
      </w:sdtPr>
      <w:sdtEndPr>
        <w:rPr>
          <w:rFonts w:ascii="Times New Roman" w:hAnsi="Times New Roman"/>
        </w:rPr>
      </w:sdtEndPr>
      <w:sdtContent>
        <w:p w:rsidR="00B40D17" w:rsidRDefault="00CB3A32" w:rsidP="009A0427">
          <w:pPr>
            <w:pStyle w:val="4"/>
            <w:numPr>
              <w:ilvl w:val="0"/>
              <w:numId w:val="8"/>
            </w:numPr>
            <w:tabs>
              <w:tab w:val="left" w:pos="630"/>
            </w:tabs>
          </w:pPr>
          <w:r>
            <w:rPr>
              <w:rFonts w:hint="eastAsia"/>
            </w:rPr>
            <w:t>存货跌价准备及合同履约成本减值准备</w:t>
          </w:r>
        </w:p>
        <w:sdt>
          <w:sdtPr>
            <w:alias w:val="是否适用：存货跌价准备[双击切换]"/>
            <w:tag w:val="_GBC_b9bd4a0fa089468ebded8bb61a86fbae"/>
            <w:id w:val="-1341621617"/>
            <w:lock w:val="sdtLocked"/>
            <w:placeholder>
              <w:docPart w:val="GBC22222222222222222222222222222"/>
            </w:placeholder>
          </w:sdtPr>
          <w:sdtEndPr/>
          <w:sdtContent>
            <w:p w:rsidR="00B40D17" w:rsidRDefault="00CB3A32">
              <w:r>
                <w:fldChar w:fldCharType="begin"/>
              </w:r>
              <w:r w:rsidR="003E4F31">
                <w:instrText xml:space="preserve"> MACROBUTTON  SnrToggleCheckbox √适用 </w:instrText>
              </w:r>
              <w:r>
                <w:fldChar w:fldCharType="end"/>
              </w:r>
              <w:r>
                <w:fldChar w:fldCharType="begin"/>
              </w:r>
              <w:r w:rsidR="003E4F31">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存货跌价准备"/>
              <w:tag w:val="_GBC_42225a9505da4f598594afea08f9738b"/>
              <w:id w:val="7069891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4483078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1481"/>
            <w:gridCol w:w="1171"/>
            <w:gridCol w:w="1172"/>
            <w:gridCol w:w="1172"/>
            <w:gridCol w:w="1174"/>
            <w:gridCol w:w="1481"/>
          </w:tblGrid>
          <w:tr w:rsidR="002E4747" w:rsidTr="00466EDC">
            <w:trPr>
              <w:trHeight w:val="238"/>
            </w:trPr>
            <w:sdt>
              <w:sdtPr>
                <w:tag w:val="_PLD_08d27e088675483b81e6b09cfaf565b8"/>
                <w:id w:val="-1664004962"/>
                <w:lock w:val="sdtLocked"/>
              </w:sdtPr>
              <w:sdtEndPr/>
              <w:sdtContent>
                <w:tc>
                  <w:tcPr>
                    <w:tcW w:w="928" w:type="pct"/>
                    <w:vMerge w:val="restart"/>
                    <w:tcBorders>
                      <w:top w:val="single" w:sz="4" w:space="0" w:color="auto"/>
                      <w:left w:val="single" w:sz="4" w:space="0" w:color="auto"/>
                      <w:bottom w:val="single" w:sz="4" w:space="0" w:color="auto"/>
                      <w:right w:val="single" w:sz="4" w:space="0" w:color="auto"/>
                    </w:tcBorders>
                    <w:vAlign w:val="center"/>
                  </w:tcPr>
                  <w:p w:rsidR="002E4747" w:rsidRDefault="002E4747" w:rsidP="00466EDC">
                    <w:pPr>
                      <w:jc w:val="center"/>
                      <w:rPr>
                        <w:szCs w:val="21"/>
                      </w:rPr>
                    </w:pPr>
                    <w:r>
                      <w:rPr>
                        <w:rFonts w:hint="eastAsia"/>
                        <w:szCs w:val="21"/>
                      </w:rPr>
                      <w:t>项目</w:t>
                    </w:r>
                  </w:p>
                </w:tc>
              </w:sdtContent>
            </w:sdt>
            <w:sdt>
              <w:sdtPr>
                <w:tag w:val="_PLD_631ae60526c9437f842913d632c47f24"/>
                <w:id w:val="-1528401242"/>
                <w:lock w:val="sdtLocked"/>
              </w:sdtPr>
              <w:sdtEndPr/>
              <w:sdtContent>
                <w:tc>
                  <w:tcPr>
                    <w:tcW w:w="788" w:type="pct"/>
                    <w:vMerge w:val="restart"/>
                    <w:tcBorders>
                      <w:top w:val="single" w:sz="4" w:space="0" w:color="auto"/>
                      <w:left w:val="single" w:sz="4" w:space="0" w:color="auto"/>
                      <w:bottom w:val="single" w:sz="4" w:space="0" w:color="auto"/>
                      <w:right w:val="single" w:sz="4" w:space="0" w:color="auto"/>
                    </w:tcBorders>
                    <w:vAlign w:val="center"/>
                  </w:tcPr>
                  <w:p w:rsidR="002E4747" w:rsidRDefault="002E4747" w:rsidP="00466EDC">
                    <w:pPr>
                      <w:jc w:val="center"/>
                      <w:rPr>
                        <w:szCs w:val="21"/>
                      </w:rPr>
                    </w:pPr>
                    <w:r>
                      <w:rPr>
                        <w:rFonts w:hint="eastAsia"/>
                        <w:szCs w:val="21"/>
                      </w:rPr>
                      <w:t>期初余额</w:t>
                    </w:r>
                  </w:p>
                </w:tc>
              </w:sdtContent>
            </w:sdt>
            <w:sdt>
              <w:sdtPr>
                <w:tag w:val="_PLD_bc39054479074b8ab34cb8519780a5f1"/>
                <w:id w:val="-1437676738"/>
                <w:lock w:val="sdtLocked"/>
              </w:sdtPr>
              <w:sdtEndPr/>
              <w:sdtContent>
                <w:tc>
                  <w:tcPr>
                    <w:tcW w:w="1247" w:type="pct"/>
                    <w:gridSpan w:val="2"/>
                    <w:tcBorders>
                      <w:top w:val="single" w:sz="4" w:space="0" w:color="auto"/>
                      <w:left w:val="single" w:sz="4" w:space="0" w:color="auto"/>
                      <w:right w:val="single" w:sz="4" w:space="0" w:color="auto"/>
                    </w:tcBorders>
                    <w:vAlign w:val="center"/>
                  </w:tcPr>
                  <w:p w:rsidR="002E4747" w:rsidRDefault="002E4747" w:rsidP="00466EDC">
                    <w:pPr>
                      <w:jc w:val="center"/>
                      <w:rPr>
                        <w:szCs w:val="21"/>
                      </w:rPr>
                    </w:pPr>
                    <w:r>
                      <w:rPr>
                        <w:rFonts w:hint="eastAsia"/>
                        <w:szCs w:val="21"/>
                      </w:rPr>
                      <w:t>本期增加金额</w:t>
                    </w:r>
                  </w:p>
                </w:tc>
              </w:sdtContent>
            </w:sdt>
            <w:sdt>
              <w:sdtPr>
                <w:tag w:val="_PLD_a4a235b43e524c0c98a604df05693747"/>
                <w:id w:val="1636372784"/>
                <w:lock w:val="sdtLocked"/>
              </w:sdtPr>
              <w:sdtEndPr/>
              <w:sdtContent>
                <w:tc>
                  <w:tcPr>
                    <w:tcW w:w="1249" w:type="pct"/>
                    <w:gridSpan w:val="2"/>
                    <w:tcBorders>
                      <w:top w:val="single" w:sz="4" w:space="0" w:color="auto"/>
                      <w:left w:val="single" w:sz="4" w:space="0" w:color="auto"/>
                      <w:right w:val="single" w:sz="4" w:space="0" w:color="auto"/>
                    </w:tcBorders>
                    <w:vAlign w:val="center"/>
                  </w:tcPr>
                  <w:p w:rsidR="002E4747" w:rsidRDefault="002E4747" w:rsidP="00466EDC">
                    <w:pPr>
                      <w:jc w:val="center"/>
                      <w:rPr>
                        <w:szCs w:val="21"/>
                      </w:rPr>
                    </w:pPr>
                    <w:r>
                      <w:rPr>
                        <w:rFonts w:hint="eastAsia"/>
                        <w:szCs w:val="21"/>
                      </w:rPr>
                      <w:t>本期减少金额</w:t>
                    </w:r>
                  </w:p>
                </w:tc>
              </w:sdtContent>
            </w:sdt>
            <w:sdt>
              <w:sdtPr>
                <w:tag w:val="_PLD_fcea706dd57f438c8205de888401e160"/>
                <w:id w:val="-1412694785"/>
                <w:lock w:val="sdtLocked"/>
              </w:sdtPr>
              <w:sdtEndPr/>
              <w:sdtContent>
                <w:tc>
                  <w:tcPr>
                    <w:tcW w:w="788" w:type="pct"/>
                    <w:vMerge w:val="restart"/>
                    <w:tcBorders>
                      <w:top w:val="single" w:sz="4" w:space="0" w:color="auto"/>
                      <w:left w:val="single" w:sz="4" w:space="0" w:color="auto"/>
                      <w:bottom w:val="single" w:sz="4" w:space="0" w:color="auto"/>
                      <w:right w:val="single" w:sz="4" w:space="0" w:color="auto"/>
                    </w:tcBorders>
                    <w:vAlign w:val="center"/>
                  </w:tcPr>
                  <w:p w:rsidR="002E4747" w:rsidRDefault="002E4747" w:rsidP="00466EDC">
                    <w:pPr>
                      <w:jc w:val="center"/>
                      <w:rPr>
                        <w:szCs w:val="21"/>
                      </w:rPr>
                    </w:pPr>
                    <w:r>
                      <w:rPr>
                        <w:rFonts w:hint="eastAsia"/>
                        <w:szCs w:val="21"/>
                      </w:rPr>
                      <w:t>期末余额</w:t>
                    </w:r>
                  </w:p>
                </w:tc>
              </w:sdtContent>
            </w:sdt>
          </w:tr>
          <w:tr w:rsidR="002E4747" w:rsidTr="00466EDC">
            <w:trPr>
              <w:trHeight w:val="301"/>
            </w:trPr>
            <w:tc>
              <w:tcPr>
                <w:tcW w:w="928" w:type="pct"/>
                <w:vMerge/>
                <w:tcBorders>
                  <w:top w:val="single" w:sz="4" w:space="0" w:color="auto"/>
                  <w:left w:val="single" w:sz="4" w:space="0" w:color="auto"/>
                  <w:bottom w:val="single" w:sz="4" w:space="0" w:color="auto"/>
                  <w:right w:val="single" w:sz="4" w:space="0" w:color="auto"/>
                </w:tcBorders>
              </w:tcPr>
              <w:p w:rsidR="002E4747" w:rsidRDefault="002E4747" w:rsidP="00466EDC">
                <w:pPr>
                  <w:jc w:val="center"/>
                  <w:rPr>
                    <w:szCs w:val="21"/>
                  </w:rPr>
                </w:pPr>
              </w:p>
            </w:tc>
            <w:tc>
              <w:tcPr>
                <w:tcW w:w="788" w:type="pct"/>
                <w:vMerge/>
                <w:tcBorders>
                  <w:top w:val="single" w:sz="4" w:space="0" w:color="auto"/>
                  <w:left w:val="single" w:sz="4" w:space="0" w:color="auto"/>
                  <w:bottom w:val="single" w:sz="4" w:space="0" w:color="auto"/>
                  <w:right w:val="single" w:sz="4" w:space="0" w:color="auto"/>
                </w:tcBorders>
              </w:tcPr>
              <w:p w:rsidR="002E4747" w:rsidRDefault="002E4747" w:rsidP="00466EDC">
                <w:pPr>
                  <w:jc w:val="center"/>
                  <w:rPr>
                    <w:szCs w:val="21"/>
                  </w:rPr>
                </w:pPr>
              </w:p>
            </w:tc>
            <w:sdt>
              <w:sdtPr>
                <w:tag w:val="_PLD_9355443eafab4f4a862c075a55d7e279"/>
                <w:id w:val="1113404544"/>
                <w:lock w:val="sdtLocked"/>
              </w:sdtPr>
              <w:sdtEndPr/>
              <w:sdtContent>
                <w:tc>
                  <w:tcPr>
                    <w:tcW w:w="623" w:type="pct"/>
                    <w:tcBorders>
                      <w:left w:val="single" w:sz="4" w:space="0" w:color="auto"/>
                      <w:bottom w:val="single" w:sz="4" w:space="0" w:color="auto"/>
                      <w:right w:val="single" w:sz="4" w:space="0" w:color="auto"/>
                    </w:tcBorders>
                    <w:vAlign w:val="center"/>
                  </w:tcPr>
                  <w:p w:rsidR="002E4747" w:rsidRDefault="002E4747" w:rsidP="00466EDC">
                    <w:pPr>
                      <w:jc w:val="center"/>
                      <w:rPr>
                        <w:szCs w:val="21"/>
                      </w:rPr>
                    </w:pPr>
                    <w:r>
                      <w:rPr>
                        <w:rFonts w:hint="eastAsia"/>
                        <w:szCs w:val="21"/>
                      </w:rPr>
                      <w:t>计提</w:t>
                    </w:r>
                  </w:p>
                </w:tc>
              </w:sdtContent>
            </w:sdt>
            <w:sdt>
              <w:sdtPr>
                <w:tag w:val="_PLD_e67cdd42c79245c980edb6a9d839ecd0"/>
                <w:id w:val="1532461255"/>
                <w:lock w:val="sdtLocked"/>
              </w:sdtPr>
              <w:sdtEndPr/>
              <w:sdtContent>
                <w:tc>
                  <w:tcPr>
                    <w:tcW w:w="624" w:type="pct"/>
                    <w:tcBorders>
                      <w:left w:val="single" w:sz="4" w:space="0" w:color="auto"/>
                      <w:bottom w:val="single" w:sz="4" w:space="0" w:color="auto"/>
                      <w:right w:val="single" w:sz="4" w:space="0" w:color="auto"/>
                    </w:tcBorders>
                    <w:vAlign w:val="center"/>
                  </w:tcPr>
                  <w:p w:rsidR="002E4747" w:rsidRDefault="002E4747" w:rsidP="00466EDC">
                    <w:pPr>
                      <w:jc w:val="center"/>
                      <w:rPr>
                        <w:szCs w:val="21"/>
                      </w:rPr>
                    </w:pPr>
                    <w:r>
                      <w:rPr>
                        <w:rFonts w:hint="eastAsia"/>
                        <w:szCs w:val="21"/>
                      </w:rPr>
                      <w:t>其他</w:t>
                    </w:r>
                  </w:p>
                </w:tc>
              </w:sdtContent>
            </w:sdt>
            <w:sdt>
              <w:sdtPr>
                <w:tag w:val="_PLD_d2a5b409858c40b5a77dea8d7f7c8500"/>
                <w:id w:val="-1605415657"/>
                <w:lock w:val="sdtLocked"/>
              </w:sdtPr>
              <w:sdtEndPr/>
              <w:sdtContent>
                <w:tc>
                  <w:tcPr>
                    <w:tcW w:w="624" w:type="pct"/>
                    <w:tcBorders>
                      <w:top w:val="single" w:sz="4" w:space="0" w:color="auto"/>
                      <w:left w:val="single" w:sz="4" w:space="0" w:color="auto"/>
                      <w:bottom w:val="single" w:sz="4" w:space="0" w:color="auto"/>
                      <w:right w:val="single" w:sz="4" w:space="0" w:color="auto"/>
                    </w:tcBorders>
                    <w:vAlign w:val="center"/>
                  </w:tcPr>
                  <w:p w:rsidR="002E4747" w:rsidRDefault="002E4747" w:rsidP="00466EDC">
                    <w:pPr>
                      <w:jc w:val="center"/>
                      <w:rPr>
                        <w:szCs w:val="21"/>
                      </w:rPr>
                    </w:pPr>
                    <w:r>
                      <w:rPr>
                        <w:rFonts w:hint="eastAsia"/>
                        <w:szCs w:val="21"/>
                      </w:rPr>
                      <w:t>转回或转销</w:t>
                    </w:r>
                  </w:p>
                </w:tc>
              </w:sdtContent>
            </w:sdt>
            <w:sdt>
              <w:sdtPr>
                <w:tag w:val="_PLD_a0a39eeb19a049d18a777b0dc41ab25e"/>
                <w:id w:val="-955716627"/>
                <w:lock w:val="sdtLocked"/>
              </w:sdtPr>
              <w:sdtEndPr/>
              <w:sdtContent>
                <w:tc>
                  <w:tcPr>
                    <w:tcW w:w="625" w:type="pct"/>
                    <w:tcBorders>
                      <w:top w:val="single" w:sz="4" w:space="0" w:color="auto"/>
                      <w:left w:val="single" w:sz="4" w:space="0" w:color="auto"/>
                      <w:bottom w:val="single" w:sz="4" w:space="0" w:color="auto"/>
                      <w:right w:val="single" w:sz="4" w:space="0" w:color="auto"/>
                    </w:tcBorders>
                    <w:vAlign w:val="center"/>
                  </w:tcPr>
                  <w:p w:rsidR="002E4747" w:rsidRDefault="002E4747" w:rsidP="00466EDC">
                    <w:pPr>
                      <w:jc w:val="center"/>
                      <w:rPr>
                        <w:szCs w:val="21"/>
                      </w:rPr>
                    </w:pPr>
                    <w:r>
                      <w:rPr>
                        <w:rFonts w:hint="eastAsia"/>
                        <w:szCs w:val="21"/>
                      </w:rPr>
                      <w:t>其他</w:t>
                    </w:r>
                  </w:p>
                </w:tc>
              </w:sdtContent>
            </w:sdt>
            <w:tc>
              <w:tcPr>
                <w:tcW w:w="788" w:type="pct"/>
                <w:vMerge/>
                <w:tcBorders>
                  <w:top w:val="single" w:sz="4" w:space="0" w:color="auto"/>
                  <w:left w:val="single" w:sz="4" w:space="0" w:color="auto"/>
                  <w:bottom w:val="single" w:sz="4" w:space="0" w:color="auto"/>
                  <w:right w:val="single" w:sz="4" w:space="0" w:color="auto"/>
                </w:tcBorders>
                <w:vAlign w:val="center"/>
              </w:tcPr>
              <w:p w:rsidR="002E4747" w:rsidRDefault="002E4747" w:rsidP="00466EDC">
                <w:pPr>
                  <w:jc w:val="center"/>
                  <w:rPr>
                    <w:szCs w:val="21"/>
                  </w:rPr>
                </w:pPr>
              </w:p>
            </w:tc>
          </w:tr>
          <w:tr w:rsidR="002E4747" w:rsidTr="00466EDC">
            <w:trPr>
              <w:trHeight w:val="20"/>
            </w:trPr>
            <w:sdt>
              <w:sdtPr>
                <w:tag w:val="_PLD_c1481e0b38784604952d1b8f75adf1fa"/>
                <w:id w:val="1459458240"/>
                <w:lock w:val="sdtLocked"/>
              </w:sdtPr>
              <w:sdtEndPr/>
              <w:sdtContent>
                <w:tc>
                  <w:tcPr>
                    <w:tcW w:w="928" w:type="pct"/>
                    <w:tcBorders>
                      <w:top w:val="single" w:sz="4" w:space="0" w:color="auto"/>
                      <w:left w:val="single" w:sz="4" w:space="0" w:color="auto"/>
                      <w:bottom w:val="single" w:sz="4" w:space="0" w:color="auto"/>
                      <w:right w:val="single" w:sz="4" w:space="0" w:color="auto"/>
                    </w:tcBorders>
                  </w:tcPr>
                  <w:p w:rsidR="002E4747" w:rsidRDefault="002E4747" w:rsidP="00466EDC">
                    <w:pPr>
                      <w:rPr>
                        <w:szCs w:val="21"/>
                      </w:rPr>
                    </w:pPr>
                    <w:r>
                      <w:rPr>
                        <w:rFonts w:hint="eastAsia"/>
                        <w:szCs w:val="21"/>
                      </w:rPr>
                      <w:t>原材料</w:t>
                    </w:r>
                  </w:p>
                </w:tc>
              </w:sdtContent>
            </w:sdt>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c>
              <w:tcPr>
                <w:tcW w:w="623"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5"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r>
          <w:tr w:rsidR="002E4747" w:rsidTr="00466EDC">
            <w:trPr>
              <w:trHeight w:val="20"/>
            </w:trPr>
            <w:sdt>
              <w:sdtPr>
                <w:tag w:val="_PLD_caee3bbcb5684298baf9a05a47151d5c"/>
                <w:id w:val="1851140864"/>
                <w:lock w:val="sdtLocked"/>
              </w:sdtPr>
              <w:sdtEndPr/>
              <w:sdtContent>
                <w:tc>
                  <w:tcPr>
                    <w:tcW w:w="928" w:type="pct"/>
                    <w:tcBorders>
                      <w:top w:val="single" w:sz="4" w:space="0" w:color="auto"/>
                      <w:left w:val="single" w:sz="4" w:space="0" w:color="auto"/>
                      <w:bottom w:val="single" w:sz="4" w:space="0" w:color="auto"/>
                      <w:right w:val="single" w:sz="4" w:space="0" w:color="auto"/>
                    </w:tcBorders>
                  </w:tcPr>
                  <w:p w:rsidR="002E4747" w:rsidRDefault="002E4747" w:rsidP="00466EDC">
                    <w:pPr>
                      <w:rPr>
                        <w:szCs w:val="21"/>
                      </w:rPr>
                    </w:pPr>
                    <w:r>
                      <w:rPr>
                        <w:rFonts w:hint="eastAsia"/>
                        <w:szCs w:val="21"/>
                      </w:rPr>
                      <w:t>在产品</w:t>
                    </w:r>
                  </w:p>
                </w:tc>
              </w:sdtContent>
            </w:sdt>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c>
              <w:tcPr>
                <w:tcW w:w="623"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5" w:type="pct"/>
                <w:tcBorders>
                  <w:top w:val="single" w:sz="4" w:space="0" w:color="auto"/>
                  <w:left w:val="single" w:sz="4" w:space="0" w:color="auto"/>
                  <w:right w:val="single" w:sz="4" w:space="0" w:color="auto"/>
                </w:tcBorders>
              </w:tcPr>
              <w:p w:rsidR="002E4747" w:rsidRDefault="002E4747" w:rsidP="00466EDC">
                <w:pPr>
                  <w:jc w:val="right"/>
                  <w:rPr>
                    <w:szCs w:val="21"/>
                  </w:rPr>
                </w:pP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r>
          <w:tr w:rsidR="002E4747" w:rsidTr="00466EDC">
            <w:trPr>
              <w:trHeight w:val="20"/>
            </w:trPr>
            <w:sdt>
              <w:sdtPr>
                <w:tag w:val="_PLD_2d5756cc0cf342bb9a74d89236e6d498"/>
                <w:id w:val="16982315"/>
                <w:lock w:val="sdtLocked"/>
              </w:sdtPr>
              <w:sdtEndPr/>
              <w:sdtContent>
                <w:tc>
                  <w:tcPr>
                    <w:tcW w:w="928" w:type="pct"/>
                    <w:tcBorders>
                      <w:top w:val="single" w:sz="4" w:space="0" w:color="auto"/>
                      <w:left w:val="single" w:sz="4" w:space="0" w:color="auto"/>
                      <w:bottom w:val="single" w:sz="4" w:space="0" w:color="auto"/>
                      <w:right w:val="single" w:sz="4" w:space="0" w:color="auto"/>
                    </w:tcBorders>
                  </w:tcPr>
                  <w:p w:rsidR="002E4747" w:rsidRDefault="002E4747" w:rsidP="00466EDC">
                    <w:pPr>
                      <w:rPr>
                        <w:szCs w:val="21"/>
                      </w:rPr>
                    </w:pPr>
                    <w:r>
                      <w:rPr>
                        <w:rFonts w:hint="eastAsia"/>
                        <w:szCs w:val="21"/>
                      </w:rPr>
                      <w:t>库存商品</w:t>
                    </w:r>
                  </w:p>
                </w:tc>
              </w:sdtContent>
            </w:sdt>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c>
              <w:tcPr>
                <w:tcW w:w="623"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5" w:type="pct"/>
                <w:tcBorders>
                  <w:left w:val="single" w:sz="4" w:space="0" w:color="auto"/>
                  <w:right w:val="single" w:sz="4" w:space="0" w:color="auto"/>
                </w:tcBorders>
              </w:tcPr>
              <w:p w:rsidR="002E4747" w:rsidRDefault="002E4747" w:rsidP="00466EDC">
                <w:pPr>
                  <w:jc w:val="right"/>
                  <w:rPr>
                    <w:szCs w:val="21"/>
                  </w:rPr>
                </w:pP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r>
          <w:tr w:rsidR="002E4747" w:rsidTr="00466EDC">
            <w:trPr>
              <w:trHeight w:val="20"/>
            </w:trPr>
            <w:sdt>
              <w:sdtPr>
                <w:tag w:val="_PLD_0e7f31c3d40a4e26b9ae9d439cd18c3a"/>
                <w:id w:val="-985240492"/>
                <w:lock w:val="sdtLocked"/>
              </w:sdtPr>
              <w:sdtEndPr/>
              <w:sdtContent>
                <w:tc>
                  <w:tcPr>
                    <w:tcW w:w="928" w:type="pct"/>
                    <w:tcBorders>
                      <w:top w:val="single" w:sz="4" w:space="0" w:color="auto"/>
                      <w:left w:val="single" w:sz="4" w:space="0" w:color="auto"/>
                      <w:bottom w:val="single" w:sz="4" w:space="0" w:color="auto"/>
                      <w:right w:val="single" w:sz="4" w:space="0" w:color="auto"/>
                    </w:tcBorders>
                  </w:tcPr>
                  <w:p w:rsidR="002E4747" w:rsidRDefault="002E4747" w:rsidP="00466EDC">
                    <w:pPr>
                      <w:rPr>
                        <w:szCs w:val="21"/>
                      </w:rPr>
                    </w:pPr>
                    <w:r>
                      <w:rPr>
                        <w:rFonts w:hint="eastAsia"/>
                        <w:szCs w:val="21"/>
                      </w:rPr>
                      <w:t>周转材料</w:t>
                    </w:r>
                  </w:p>
                </w:tc>
              </w:sdtContent>
            </w:sdt>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c>
              <w:tcPr>
                <w:tcW w:w="623"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5" w:type="pct"/>
                <w:tcBorders>
                  <w:left w:val="single" w:sz="4" w:space="0" w:color="auto"/>
                  <w:right w:val="single" w:sz="4" w:space="0" w:color="auto"/>
                </w:tcBorders>
              </w:tcPr>
              <w:p w:rsidR="002E4747" w:rsidRDefault="002E4747" w:rsidP="00466EDC">
                <w:pPr>
                  <w:jc w:val="right"/>
                  <w:rPr>
                    <w:szCs w:val="21"/>
                  </w:rPr>
                </w:pP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r>
          <w:tr w:rsidR="002E4747" w:rsidTr="00466EDC">
            <w:trPr>
              <w:trHeight w:val="20"/>
            </w:trPr>
            <w:sdt>
              <w:sdtPr>
                <w:tag w:val="_PLD_bcc6f3ed6a0841af94293c37eaaf52f3"/>
                <w:id w:val="824244343"/>
                <w:lock w:val="sdtLocked"/>
              </w:sdtPr>
              <w:sdtEndPr/>
              <w:sdtContent>
                <w:tc>
                  <w:tcPr>
                    <w:tcW w:w="928" w:type="pct"/>
                    <w:tcBorders>
                      <w:top w:val="single" w:sz="4" w:space="0" w:color="auto"/>
                      <w:left w:val="single" w:sz="4" w:space="0" w:color="auto"/>
                      <w:bottom w:val="single" w:sz="4" w:space="0" w:color="auto"/>
                      <w:right w:val="single" w:sz="4" w:space="0" w:color="auto"/>
                    </w:tcBorders>
                  </w:tcPr>
                  <w:p w:rsidR="002E4747" w:rsidRDefault="002E4747" w:rsidP="00466EDC">
                    <w:pPr>
                      <w:rPr>
                        <w:szCs w:val="21"/>
                      </w:rPr>
                    </w:pPr>
                    <w:r>
                      <w:rPr>
                        <w:rFonts w:hint="eastAsia"/>
                        <w:szCs w:val="21"/>
                      </w:rPr>
                      <w:t>消耗性生物资产</w:t>
                    </w:r>
                  </w:p>
                </w:tc>
              </w:sdtContent>
            </w:sdt>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c>
              <w:tcPr>
                <w:tcW w:w="623"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5" w:type="pct"/>
                <w:tcBorders>
                  <w:left w:val="single" w:sz="4" w:space="0" w:color="auto"/>
                  <w:right w:val="single" w:sz="4" w:space="0" w:color="auto"/>
                </w:tcBorders>
              </w:tcPr>
              <w:p w:rsidR="002E4747" w:rsidRDefault="002E4747" w:rsidP="00466EDC">
                <w:pPr>
                  <w:jc w:val="right"/>
                  <w:rPr>
                    <w:szCs w:val="21"/>
                  </w:rPr>
                </w:pP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r>
          <w:tr w:rsidR="002E4747" w:rsidTr="00466EDC">
            <w:trPr>
              <w:trHeight w:val="20"/>
            </w:trPr>
            <w:tc>
              <w:tcPr>
                <w:tcW w:w="928" w:type="pct"/>
                <w:tcBorders>
                  <w:top w:val="single" w:sz="4" w:space="0" w:color="auto"/>
                  <w:left w:val="single" w:sz="4" w:space="0" w:color="auto"/>
                  <w:bottom w:val="single" w:sz="4" w:space="0" w:color="auto"/>
                  <w:right w:val="single" w:sz="4" w:space="0" w:color="auto"/>
                </w:tcBorders>
              </w:tcPr>
              <w:p w:rsidR="002E4747" w:rsidRDefault="002A1F24" w:rsidP="00466EDC">
                <w:sdt>
                  <w:sdtPr>
                    <w:tag w:val="_PLD_244840926cbe4a8d87e80a8d9c7cb579"/>
                    <w:id w:val="1575086571"/>
                    <w:lock w:val="sdtLocked"/>
                  </w:sdtPr>
                  <w:sdtEndPr/>
                  <w:sdtContent>
                    <w:r w:rsidR="002E4747">
                      <w:t>合同履约成本</w:t>
                    </w:r>
                  </w:sdtContent>
                </w:sdt>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c>
              <w:tcPr>
                <w:tcW w:w="623"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5" w:type="pct"/>
                <w:tcBorders>
                  <w:left w:val="single" w:sz="4" w:space="0" w:color="auto"/>
                  <w:right w:val="single" w:sz="4" w:space="0" w:color="auto"/>
                </w:tcBorders>
              </w:tcPr>
              <w:p w:rsidR="002E4747" w:rsidRDefault="002E4747" w:rsidP="00466EDC">
                <w:pPr>
                  <w:jc w:val="right"/>
                  <w:rPr>
                    <w:szCs w:val="21"/>
                  </w:rPr>
                </w:pP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r>
          <w:sdt>
            <w:sdtPr>
              <w:rPr>
                <w:rFonts w:asciiTheme="minorHAnsi" w:eastAsiaTheme="minorEastAsia" w:hAnsiTheme="minorHAnsi" w:cstheme="minorBidi" w:hint="eastAsia"/>
                <w:kern w:val="2"/>
                <w:szCs w:val="21"/>
              </w:rPr>
              <w:alias w:val="存货跌价准备明细"/>
              <w:tag w:val="_GBC_c901c46f630b4db5826ead896c012bf9"/>
              <w:id w:val="928392627"/>
              <w:lock w:val="sdtLocked"/>
              <w:placeholder>
                <w:docPart w:val="10F9FFC8592E4FB496565C1B76564C69"/>
              </w:placeholder>
            </w:sdtPr>
            <w:sdtEndPr/>
            <w:sdtContent>
              <w:tr w:rsidR="002E4747" w:rsidTr="00466EDC">
                <w:trPr>
                  <w:trHeight w:val="20"/>
                </w:trPr>
                <w:tc>
                  <w:tcPr>
                    <w:tcW w:w="928" w:type="pct"/>
                    <w:tcBorders>
                      <w:top w:val="single" w:sz="4" w:space="0" w:color="auto"/>
                      <w:left w:val="single" w:sz="4" w:space="0" w:color="auto"/>
                      <w:bottom w:val="single" w:sz="4" w:space="0" w:color="auto"/>
                      <w:right w:val="single" w:sz="4" w:space="0" w:color="auto"/>
                    </w:tcBorders>
                  </w:tcPr>
                  <w:p w:rsidR="002E4747" w:rsidRDefault="002E4747" w:rsidP="00466EDC">
                    <w:pPr>
                      <w:rPr>
                        <w:szCs w:val="21"/>
                      </w:rPr>
                    </w:pPr>
                    <w:r w:rsidRPr="003E4F31">
                      <w:rPr>
                        <w:rFonts w:hint="eastAsia"/>
                        <w:szCs w:val="21"/>
                      </w:rPr>
                      <w:t>工程</w:t>
                    </w:r>
                    <w:r w:rsidRPr="003E4F31">
                      <w:rPr>
                        <w:szCs w:val="21"/>
                      </w:rPr>
                      <w:t>施工（</w:t>
                    </w:r>
                    <w:r w:rsidRPr="003E4F31">
                      <w:rPr>
                        <w:rFonts w:hint="eastAsia"/>
                        <w:szCs w:val="21"/>
                      </w:rPr>
                      <w:t>已完工</w:t>
                    </w:r>
                    <w:r w:rsidRPr="003E4F31">
                      <w:rPr>
                        <w:szCs w:val="21"/>
                      </w:rPr>
                      <w:t>未结算资产）</w:t>
                    </w: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r>
                      <w:t>2,863,269.70</w:t>
                    </w:r>
                  </w:p>
                </w:tc>
                <w:tc>
                  <w:tcPr>
                    <w:tcW w:w="623"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5" w:type="pct"/>
                    <w:tcBorders>
                      <w:left w:val="single" w:sz="4" w:space="0" w:color="auto"/>
                      <w:right w:val="single" w:sz="4" w:space="0" w:color="auto"/>
                    </w:tcBorders>
                  </w:tcPr>
                  <w:p w:rsidR="002E4747" w:rsidRDefault="002E4747" w:rsidP="00466EDC">
                    <w:pPr>
                      <w:jc w:val="right"/>
                      <w:rPr>
                        <w:szCs w:val="21"/>
                      </w:rPr>
                    </w:pP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r>
                      <w:t>2,863,269.70</w:t>
                    </w:r>
                  </w:p>
                </w:tc>
              </w:tr>
            </w:sdtContent>
          </w:sdt>
          <w:sdt>
            <w:sdtPr>
              <w:rPr>
                <w:rFonts w:asciiTheme="minorHAnsi" w:eastAsiaTheme="minorEastAsia" w:hAnsiTheme="minorHAnsi" w:cstheme="minorBidi" w:hint="eastAsia"/>
                <w:kern w:val="2"/>
                <w:szCs w:val="21"/>
              </w:rPr>
              <w:alias w:val="存货跌价准备明细"/>
              <w:tag w:val="_GBC_c901c46f630b4db5826ead896c012bf9"/>
              <w:id w:val="-1938205986"/>
              <w:lock w:val="sdtLocked"/>
              <w:placeholder>
                <w:docPart w:val="10F9FFC8592E4FB496565C1B76564C69"/>
              </w:placeholder>
            </w:sdtPr>
            <w:sdtEndPr/>
            <w:sdtContent>
              <w:tr w:rsidR="002E4747" w:rsidTr="00466EDC">
                <w:trPr>
                  <w:trHeight w:val="20"/>
                </w:trPr>
                <w:tc>
                  <w:tcPr>
                    <w:tcW w:w="928" w:type="pct"/>
                    <w:tcBorders>
                      <w:top w:val="single" w:sz="4" w:space="0" w:color="auto"/>
                      <w:left w:val="single" w:sz="4" w:space="0" w:color="auto"/>
                      <w:bottom w:val="single" w:sz="4" w:space="0" w:color="auto"/>
                      <w:right w:val="single" w:sz="4" w:space="0" w:color="auto"/>
                    </w:tcBorders>
                  </w:tcPr>
                  <w:p w:rsidR="002E4747" w:rsidRDefault="002E4747" w:rsidP="00466EDC">
                    <w:pPr>
                      <w:rPr>
                        <w:szCs w:val="21"/>
                      </w:rPr>
                    </w:pPr>
                    <w:r>
                      <w:t>在途物资</w:t>
                    </w: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c>
                  <w:tcPr>
                    <w:tcW w:w="623"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5" w:type="pct"/>
                    <w:tcBorders>
                      <w:left w:val="single" w:sz="4" w:space="0" w:color="auto"/>
                      <w:right w:val="single" w:sz="4" w:space="0" w:color="auto"/>
                    </w:tcBorders>
                  </w:tcPr>
                  <w:p w:rsidR="002E4747" w:rsidRDefault="002E4747" w:rsidP="00466EDC">
                    <w:pPr>
                      <w:jc w:val="right"/>
                      <w:rPr>
                        <w:szCs w:val="21"/>
                      </w:rPr>
                    </w:pP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r>
            </w:sdtContent>
          </w:sdt>
          <w:sdt>
            <w:sdtPr>
              <w:rPr>
                <w:rFonts w:asciiTheme="minorHAnsi" w:eastAsiaTheme="minorEastAsia" w:hAnsiTheme="minorHAnsi" w:cstheme="minorBidi" w:hint="eastAsia"/>
                <w:kern w:val="2"/>
                <w:szCs w:val="21"/>
              </w:rPr>
              <w:alias w:val="存货跌价准备明细"/>
              <w:tag w:val="_GBC_c901c46f630b4db5826ead896c012bf9"/>
              <w:id w:val="1678373490"/>
              <w:lock w:val="sdtLocked"/>
              <w:placeholder>
                <w:docPart w:val="10F9FFC8592E4FB496565C1B76564C69"/>
              </w:placeholder>
            </w:sdtPr>
            <w:sdtEndPr/>
            <w:sdtContent>
              <w:tr w:rsidR="002E4747" w:rsidTr="00466EDC">
                <w:trPr>
                  <w:trHeight w:val="20"/>
                </w:trPr>
                <w:tc>
                  <w:tcPr>
                    <w:tcW w:w="928" w:type="pct"/>
                    <w:tcBorders>
                      <w:top w:val="single" w:sz="4" w:space="0" w:color="auto"/>
                      <w:left w:val="single" w:sz="4" w:space="0" w:color="auto"/>
                      <w:bottom w:val="single" w:sz="4" w:space="0" w:color="auto"/>
                      <w:right w:val="single" w:sz="4" w:space="0" w:color="auto"/>
                    </w:tcBorders>
                  </w:tcPr>
                  <w:p w:rsidR="002E4747" w:rsidRDefault="002E4747" w:rsidP="00466EDC">
                    <w:pPr>
                      <w:rPr>
                        <w:szCs w:val="21"/>
                      </w:rPr>
                    </w:pPr>
                    <w:r>
                      <w:t>发出商品</w:t>
                    </w: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c>
                  <w:tcPr>
                    <w:tcW w:w="623"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5" w:type="pct"/>
                    <w:tcBorders>
                      <w:left w:val="single" w:sz="4" w:space="0" w:color="auto"/>
                      <w:right w:val="single" w:sz="4" w:space="0" w:color="auto"/>
                    </w:tcBorders>
                  </w:tcPr>
                  <w:p w:rsidR="002E4747" w:rsidRDefault="002E4747" w:rsidP="00466EDC">
                    <w:pPr>
                      <w:jc w:val="right"/>
                      <w:rPr>
                        <w:szCs w:val="21"/>
                      </w:rPr>
                    </w:pP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r>
            </w:sdtContent>
          </w:sdt>
          <w:sdt>
            <w:sdtPr>
              <w:rPr>
                <w:rFonts w:asciiTheme="minorHAnsi" w:eastAsiaTheme="minorEastAsia" w:hAnsiTheme="minorHAnsi" w:cstheme="minorBidi" w:hint="eastAsia"/>
                <w:kern w:val="2"/>
                <w:szCs w:val="21"/>
              </w:rPr>
              <w:alias w:val="存货跌价准备明细"/>
              <w:tag w:val="_GBC_c901c46f630b4db5826ead896c012bf9"/>
              <w:id w:val="2056882413"/>
              <w:lock w:val="sdtLocked"/>
              <w:placeholder>
                <w:docPart w:val="10F9FFC8592E4FB496565C1B76564C69"/>
              </w:placeholder>
            </w:sdtPr>
            <w:sdtEndPr/>
            <w:sdtContent>
              <w:tr w:rsidR="002E4747" w:rsidTr="00466EDC">
                <w:trPr>
                  <w:trHeight w:val="20"/>
                </w:trPr>
                <w:tc>
                  <w:tcPr>
                    <w:tcW w:w="928" w:type="pct"/>
                    <w:tcBorders>
                      <w:top w:val="single" w:sz="4" w:space="0" w:color="auto"/>
                      <w:left w:val="single" w:sz="4" w:space="0" w:color="auto"/>
                      <w:bottom w:val="single" w:sz="4" w:space="0" w:color="auto"/>
                      <w:right w:val="single" w:sz="4" w:space="0" w:color="auto"/>
                    </w:tcBorders>
                  </w:tcPr>
                  <w:p w:rsidR="002E4747" w:rsidRDefault="002E4747" w:rsidP="00466EDC">
                    <w:pPr>
                      <w:rPr>
                        <w:szCs w:val="21"/>
                      </w:rPr>
                    </w:pPr>
                    <w:r>
                      <w:t>其他</w:t>
                    </w: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c>
                  <w:tcPr>
                    <w:tcW w:w="623"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5" w:type="pct"/>
                    <w:tcBorders>
                      <w:left w:val="single" w:sz="4" w:space="0" w:color="auto"/>
                      <w:right w:val="single" w:sz="4" w:space="0" w:color="auto"/>
                    </w:tcBorders>
                  </w:tcPr>
                  <w:p w:rsidR="002E4747" w:rsidRDefault="002E4747" w:rsidP="00466EDC">
                    <w:pPr>
                      <w:jc w:val="right"/>
                      <w:rPr>
                        <w:szCs w:val="21"/>
                      </w:rPr>
                    </w:pP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p>
                </w:tc>
              </w:tr>
            </w:sdtContent>
          </w:sdt>
          <w:tr w:rsidR="002E4747" w:rsidTr="00466EDC">
            <w:trPr>
              <w:trHeight w:val="20"/>
            </w:trPr>
            <w:sdt>
              <w:sdtPr>
                <w:tag w:val="_PLD_cb1768e916f04c1d8cc6e1efb4624f54"/>
                <w:id w:val="1464457225"/>
                <w:lock w:val="sdtLocked"/>
              </w:sdtPr>
              <w:sdtEndPr/>
              <w:sdtContent>
                <w:tc>
                  <w:tcPr>
                    <w:tcW w:w="928" w:type="pct"/>
                    <w:tcBorders>
                      <w:top w:val="single" w:sz="4" w:space="0" w:color="auto"/>
                      <w:left w:val="single" w:sz="4" w:space="0" w:color="auto"/>
                      <w:bottom w:val="single" w:sz="4" w:space="0" w:color="auto"/>
                      <w:right w:val="single" w:sz="4" w:space="0" w:color="auto"/>
                    </w:tcBorders>
                  </w:tcPr>
                  <w:p w:rsidR="002E4747" w:rsidRDefault="002E4747" w:rsidP="00466EDC">
                    <w:pPr>
                      <w:jc w:val="center"/>
                      <w:rPr>
                        <w:szCs w:val="21"/>
                      </w:rPr>
                    </w:pPr>
                    <w:r>
                      <w:rPr>
                        <w:rFonts w:hint="eastAsia"/>
                        <w:szCs w:val="21"/>
                      </w:rPr>
                      <w:t>合计</w:t>
                    </w:r>
                  </w:p>
                </w:tc>
              </w:sdtContent>
            </w:sdt>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r>
                  <w:t>2,863,269.70</w:t>
                </w:r>
              </w:p>
            </w:tc>
            <w:tc>
              <w:tcPr>
                <w:tcW w:w="623"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4" w:type="pct"/>
                <w:tcBorders>
                  <w:top w:val="single" w:sz="4" w:space="0" w:color="auto"/>
                  <w:left w:val="single" w:sz="4" w:space="0" w:color="auto"/>
                  <w:bottom w:val="single" w:sz="4" w:space="0" w:color="auto"/>
                  <w:right w:val="single" w:sz="4" w:space="0" w:color="auto"/>
                </w:tcBorders>
              </w:tcPr>
              <w:p w:rsidR="002E4747" w:rsidRDefault="002E4747" w:rsidP="00466EDC">
                <w:pPr>
                  <w:jc w:val="right"/>
                  <w:rPr>
                    <w:szCs w:val="21"/>
                  </w:rPr>
                </w:pPr>
              </w:p>
            </w:tc>
            <w:tc>
              <w:tcPr>
                <w:tcW w:w="625" w:type="pct"/>
                <w:tcBorders>
                  <w:left w:val="single" w:sz="4" w:space="0" w:color="auto"/>
                  <w:bottom w:val="single" w:sz="4" w:space="0" w:color="auto"/>
                  <w:right w:val="single" w:sz="4" w:space="0" w:color="auto"/>
                </w:tcBorders>
              </w:tcPr>
              <w:p w:rsidR="002E4747" w:rsidRDefault="002E4747" w:rsidP="00466EDC">
                <w:pPr>
                  <w:jc w:val="right"/>
                  <w:rPr>
                    <w:szCs w:val="21"/>
                  </w:rPr>
                </w:pPr>
              </w:p>
            </w:tc>
            <w:tc>
              <w:tcPr>
                <w:tcW w:w="788" w:type="pct"/>
                <w:tcBorders>
                  <w:top w:val="single" w:sz="4" w:space="0" w:color="auto"/>
                  <w:left w:val="single" w:sz="4" w:space="0" w:color="auto"/>
                  <w:bottom w:val="single" w:sz="4" w:space="0" w:color="auto"/>
                  <w:right w:val="single" w:sz="4" w:space="0" w:color="auto"/>
                </w:tcBorders>
              </w:tcPr>
              <w:p w:rsidR="002E4747" w:rsidRDefault="002E4747" w:rsidP="00466EDC">
                <w:pPr>
                  <w:ind w:right="5"/>
                  <w:jc w:val="right"/>
                  <w:rPr>
                    <w:szCs w:val="21"/>
                  </w:rPr>
                </w:pPr>
                <w:r>
                  <w:t>2,863,269.70</w:t>
                </w:r>
              </w:p>
            </w:tc>
          </w:tr>
        </w:tbl>
        <w:p w:rsidR="002E4747" w:rsidRDefault="002E4747"/>
        <w:p w:rsidR="00B40D17" w:rsidRDefault="002A1F24"/>
      </w:sdtContent>
    </w:sdt>
    <w:bookmarkEnd w:id="102" w:displacedByCustomXml="prev"/>
    <w:sdt>
      <w:sdtPr>
        <w:rPr>
          <w:rFonts w:ascii="宋体" w:hAnsi="宋体" w:cs="宋体" w:hint="eastAsia"/>
          <w:b w:val="0"/>
          <w:bCs w:val="0"/>
          <w:kern w:val="0"/>
          <w:szCs w:val="24"/>
        </w:rPr>
        <w:alias w:val="模块:存货期末余额含有借款费用资本化金额的说明："/>
        <w:tag w:val="_GBC_dc559aaf0bf0428386e2f7f2cdeb43ec"/>
        <w:id w:val="-1738621655"/>
        <w:lock w:val="sdtLocked"/>
        <w:placeholder>
          <w:docPart w:val="GBC22222222222222222222222222222"/>
        </w:placeholder>
      </w:sdtPr>
      <w:sdtEndPr>
        <w:rPr>
          <w:rFonts w:ascii="Times New Roman" w:hAnsi="Times New Roman"/>
        </w:rPr>
      </w:sdtEndPr>
      <w:sdtContent>
        <w:p w:rsidR="00B40D17" w:rsidRDefault="00CB3A32" w:rsidP="009A0427">
          <w:pPr>
            <w:pStyle w:val="4"/>
            <w:numPr>
              <w:ilvl w:val="0"/>
              <w:numId w:val="8"/>
            </w:numPr>
            <w:tabs>
              <w:tab w:val="left" w:pos="630"/>
            </w:tabs>
          </w:pPr>
          <w:r>
            <w:rPr>
              <w:rFonts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1470784925"/>
            <w:lock w:val="sdtLocked"/>
            <w:placeholder>
              <w:docPart w:val="GBC22222222222222222222222222222"/>
            </w:placeholder>
          </w:sdtPr>
          <w:sdtEndPr/>
          <w:sdtContent>
            <w:p w:rsidR="00B40D17" w:rsidRDefault="00CB3A32" w:rsidP="003E4F31">
              <w:r>
                <w:fldChar w:fldCharType="begin"/>
              </w:r>
              <w:r w:rsidR="003E4F31">
                <w:instrText xml:space="preserve"> MACROBUTTON  SnrToggleCheckbox □适用 </w:instrText>
              </w:r>
              <w:r>
                <w:fldChar w:fldCharType="end"/>
              </w:r>
              <w:r>
                <w:fldChar w:fldCharType="begin"/>
              </w:r>
              <w:r w:rsidR="003E4F31">
                <w:instrText xml:space="preserve"> MACROBUTTON  SnrToggleCheckbox √不适用 </w:instrText>
              </w:r>
              <w:r>
                <w:fldChar w:fldCharType="end"/>
              </w:r>
            </w:p>
          </w:sdtContent>
        </w:sdt>
      </w:sdtContent>
    </w:sdt>
    <w:p w:rsidR="00B40D17" w:rsidRDefault="00B40D17"/>
    <w:bookmarkStart w:id="103" w:name="_Hlk10470641" w:displacedByCustomXml="next"/>
    <w:sdt>
      <w:sdtPr>
        <w:rPr>
          <w:rFonts w:ascii="宋体" w:hAnsi="宋体" w:cs="宋体" w:hint="eastAsia"/>
          <w:b w:val="0"/>
          <w:bCs w:val="0"/>
          <w:kern w:val="0"/>
          <w:szCs w:val="24"/>
        </w:rPr>
        <w:alias w:val="模块:合同履约成本本期摊销金额的说明"/>
        <w:tag w:val="_SEC_8c46917973d94083a642ad0ca746d3cd"/>
        <w:id w:val="953057477"/>
        <w:lock w:val="sdtLocked"/>
        <w:placeholder>
          <w:docPart w:val="GBC22222222222222222222222222222"/>
        </w:placeholder>
      </w:sdtPr>
      <w:sdtEndPr>
        <w:rPr>
          <w:rFonts w:hint="default"/>
        </w:rPr>
      </w:sdtEndPr>
      <w:sdtContent>
        <w:p w:rsidR="00B40D17" w:rsidRDefault="00CB3A32" w:rsidP="009A0427">
          <w:pPr>
            <w:pStyle w:val="4"/>
            <w:numPr>
              <w:ilvl w:val="0"/>
              <w:numId w:val="8"/>
            </w:numPr>
            <w:tabs>
              <w:tab w:val="left" w:pos="630"/>
            </w:tabs>
          </w:pPr>
          <w:r>
            <w:rPr>
              <w:rFonts w:hint="eastAsia"/>
            </w:rPr>
            <w:t>合同履约成本本期摊销金额的说明</w:t>
          </w:r>
        </w:p>
        <w:sdt>
          <w:sdtPr>
            <w:alias w:val="是否适用：合同履约成本本期摊销金额的说明[双击切换]"/>
            <w:tag w:val="_GBC_cd3513a7790e48d4a2a156e8ad6a629a"/>
            <w:id w:val="1148164087"/>
            <w:lock w:val="sdtLocked"/>
            <w:placeholder>
              <w:docPart w:val="GBC22222222222222222222222222222"/>
            </w:placeholder>
          </w:sdtPr>
          <w:sdtEndPr/>
          <w:sdtContent>
            <w:p w:rsidR="00B40D17" w:rsidRDefault="00CB3A32" w:rsidP="003E4F31">
              <w:r>
                <w:fldChar w:fldCharType="begin"/>
              </w:r>
              <w:r w:rsidR="003E4F31">
                <w:instrText xml:space="preserve"> MACROBUTTON  SnrToggleCheckbox □适用 </w:instrText>
              </w:r>
              <w:r>
                <w:fldChar w:fldCharType="end"/>
              </w:r>
              <w:r>
                <w:fldChar w:fldCharType="begin"/>
              </w:r>
              <w:r w:rsidR="003E4F31">
                <w:instrText xml:space="preserve"> MACROBUTTON  SnrToggleCheckbox √不适用 </w:instrText>
              </w:r>
              <w:r>
                <w:fldChar w:fldCharType="end"/>
              </w:r>
            </w:p>
          </w:sdtContent>
        </w:sdt>
      </w:sdtContent>
    </w:sdt>
    <w:bookmarkEnd w:id="103" w:displacedByCustomXml="prev"/>
    <w:p w:rsidR="00B40D17" w:rsidRDefault="00B40D17"/>
    <w:sdt>
      <w:sdtPr>
        <w:rPr>
          <w:rFonts w:hint="eastAsia"/>
          <w:szCs w:val="21"/>
        </w:rPr>
        <w:alias w:val="模块:存货的其他说明"/>
        <w:tag w:val="_SEC_96c2195df56b4f3eb6049f39e6923486"/>
        <w:id w:val="-1187509433"/>
        <w:lock w:val="sdtLocked"/>
        <w:placeholder>
          <w:docPart w:val="GBC22222222222222222222222222222"/>
        </w:placeholder>
      </w:sdtPr>
      <w:sdtEndPr>
        <w:rPr>
          <w:rFonts w:hint="default"/>
          <w:szCs w:val="24"/>
        </w:rPr>
      </w:sdtEndPr>
      <w:sdtContent>
        <w:p w:rsidR="00B40D17" w:rsidRDefault="00CB3A32">
          <w:pPr>
            <w:rPr>
              <w:szCs w:val="21"/>
            </w:rPr>
          </w:pPr>
          <w:r>
            <w:rPr>
              <w:rFonts w:hint="eastAsia"/>
              <w:szCs w:val="21"/>
            </w:rPr>
            <w:t>其他说明：</w:t>
          </w:r>
        </w:p>
        <w:sdt>
          <w:sdtPr>
            <w:rPr>
              <w:szCs w:val="21"/>
            </w:rPr>
            <w:alias w:val="是否适用：存货的其他说明[双击切换]"/>
            <w:tag w:val="_GBC_bd31680428a448ecb64fdd4cbab90a42"/>
            <w:id w:val="1897237748"/>
            <w:lock w:val="sdtLocked"/>
            <w:placeholder>
              <w:docPart w:val="GBC22222222222222222222222222222"/>
            </w:placeholder>
          </w:sdtPr>
          <w:sdtEndPr/>
          <w:sdtContent>
            <w:p w:rsidR="00B40D17" w:rsidRDefault="00CB3A32" w:rsidP="003E4F31">
              <w:r>
                <w:rPr>
                  <w:szCs w:val="21"/>
                </w:rPr>
                <w:fldChar w:fldCharType="begin"/>
              </w:r>
              <w:r w:rsidR="003E4F31">
                <w:rPr>
                  <w:szCs w:val="21"/>
                </w:rPr>
                <w:instrText xml:space="preserve"> MACROBUTTON  SnrToggleCheckbox □适用 </w:instrText>
              </w:r>
              <w:r>
                <w:rPr>
                  <w:szCs w:val="21"/>
                </w:rPr>
                <w:fldChar w:fldCharType="end"/>
              </w:r>
              <w:r>
                <w:rPr>
                  <w:szCs w:val="21"/>
                </w:rPr>
                <w:fldChar w:fldCharType="begin"/>
              </w:r>
              <w:r w:rsidR="003E4F31">
                <w:rPr>
                  <w:szCs w:val="21"/>
                </w:rPr>
                <w:instrText xml:space="preserve"> MACROBUTTON  SnrToggleCheckbox √不适用 </w:instrText>
              </w:r>
              <w:r>
                <w:rPr>
                  <w:szCs w:val="21"/>
                </w:rPr>
                <w:fldChar w:fldCharType="end"/>
              </w:r>
            </w:p>
          </w:sdtContent>
        </w:sdt>
      </w:sdtContent>
    </w:sdt>
    <w:p w:rsidR="00B40D17" w:rsidRDefault="00B40D17"/>
    <w:bookmarkStart w:id="104" w:name="_Hlk10470760" w:displacedByCustomXml="next"/>
    <w:sdt>
      <w:sdtPr>
        <w:rPr>
          <w:rFonts w:ascii="宋体" w:hAnsi="宋体" w:cs="宋体" w:hint="eastAsia"/>
          <w:b w:val="0"/>
          <w:bCs w:val="0"/>
          <w:kern w:val="0"/>
          <w:szCs w:val="24"/>
        </w:rPr>
        <w:alias w:val="模块:合同资产"/>
        <w:tag w:val="_SEC_9eb3b6c88c0a41f7a3f6a2f43946f06c"/>
        <w:id w:val="1071317602"/>
        <w:lock w:val="sdtLocked"/>
        <w:placeholder>
          <w:docPart w:val="GBC22222222222222222222222222222"/>
        </w:placeholder>
      </w:sdtPr>
      <w:sdtEndPr/>
      <w:sdtContent>
        <w:p w:rsidR="00B40D17" w:rsidRDefault="00CB3A32" w:rsidP="009A0427">
          <w:pPr>
            <w:pStyle w:val="3"/>
            <w:numPr>
              <w:ilvl w:val="0"/>
              <w:numId w:val="2"/>
            </w:numPr>
            <w:tabs>
              <w:tab w:val="left" w:pos="504"/>
            </w:tabs>
          </w:pPr>
          <w:r>
            <w:rPr>
              <w:rFonts w:hint="eastAsia"/>
            </w:rPr>
            <w:t>合同资产</w:t>
          </w:r>
        </w:p>
        <w:p w:rsidR="00B40D17" w:rsidRDefault="00CB3A32" w:rsidP="009A0427">
          <w:pPr>
            <w:pStyle w:val="4"/>
            <w:numPr>
              <w:ilvl w:val="3"/>
              <w:numId w:val="24"/>
            </w:numPr>
            <w:ind w:left="426" w:hanging="426"/>
          </w:pPr>
          <w:r>
            <w:rPr>
              <w:rFonts w:hint="eastAsia"/>
            </w:rPr>
            <w:t>合同资产情况</w:t>
          </w:r>
        </w:p>
        <w:sdt>
          <w:sdtPr>
            <w:alias w:val="是否适用：合同资产情况[双击切换]"/>
            <w:tag w:val="_GBC_d77156d135184e21a21238cac863494c"/>
            <w:id w:val="-72587110"/>
            <w:lock w:val="sdtLocked"/>
            <w:placeholder>
              <w:docPart w:val="GBC22222222222222222222222222222"/>
            </w:placeholder>
          </w:sdtPr>
          <w:sdtEndPr/>
          <w:sdtContent>
            <w:p w:rsidR="00B40D17" w:rsidRDefault="00CB3A32" w:rsidP="003E4F31">
              <w:r>
                <w:fldChar w:fldCharType="begin"/>
              </w:r>
              <w:r w:rsidR="003E4F31">
                <w:instrText xml:space="preserve"> MACROBUTTON  SnrToggleCheckbox □适用 </w:instrText>
              </w:r>
              <w:r>
                <w:fldChar w:fldCharType="end"/>
              </w:r>
              <w:r>
                <w:fldChar w:fldCharType="begin"/>
              </w:r>
              <w:r w:rsidR="003E4F31">
                <w:instrText xml:space="preserve"> MACROBUTTON  SnrToggleCheckbox √不适用 </w:instrText>
              </w:r>
              <w:r>
                <w:fldChar w:fldCharType="end"/>
              </w:r>
            </w:p>
          </w:sdtContent>
        </w:sdt>
      </w:sdtContent>
    </w:sdt>
    <w:bookmarkEnd w:id="104" w:displacedByCustomXml="prev"/>
    <w:bookmarkStart w:id="105" w:name="_Hlk10470932" w:displacedByCustomXml="next"/>
    <w:bookmarkStart w:id="106" w:name="_Hlk10470942" w:displacedByCustomXml="next"/>
    <w:sdt>
      <w:sdtPr>
        <w:rPr>
          <w:rFonts w:ascii="宋体" w:hAnsi="宋体" w:cs="宋体" w:hint="eastAsia"/>
          <w:b w:val="0"/>
          <w:bCs w:val="0"/>
          <w:kern w:val="0"/>
          <w:szCs w:val="24"/>
        </w:rPr>
        <w:alias w:val="模块:报告期内账面价值发生重大变动的金额和原因"/>
        <w:tag w:val="_SEC_e8c350da8e69479e93eb03226371923c"/>
        <w:id w:val="877360526"/>
        <w:lock w:val="sdtLocked"/>
        <w:placeholder>
          <w:docPart w:val="GBC22222222222222222222222222222"/>
        </w:placeholder>
      </w:sdtPr>
      <w:sdtEndPr>
        <w:rPr>
          <w:rFonts w:hint="default"/>
        </w:rPr>
      </w:sdtEndPr>
      <w:sdtContent>
        <w:p w:rsidR="00B40D17" w:rsidRDefault="00CB3A32" w:rsidP="009A0427">
          <w:pPr>
            <w:pStyle w:val="4"/>
            <w:numPr>
              <w:ilvl w:val="3"/>
              <w:numId w:val="24"/>
            </w:numPr>
            <w:ind w:left="426" w:hanging="426"/>
          </w:pPr>
          <w:r>
            <w:rPr>
              <w:rFonts w:hint="eastAsia"/>
            </w:rPr>
            <w:t>报告期内账面价值发生重大变动的金额和原因</w:t>
          </w:r>
          <w:bookmarkEnd w:id="105"/>
        </w:p>
        <w:sdt>
          <w:sdtPr>
            <w:rPr>
              <w:szCs w:val="21"/>
            </w:rPr>
            <w:alias w:val="是否适用：合同资产账面价值发生重大变动[双击切换]"/>
            <w:tag w:val="_GBC_4cdeacc1c4f24682b8d7fe35b510e9c1"/>
            <w:id w:val="-1029172193"/>
            <w:lock w:val="sdtLocked"/>
            <w:placeholder>
              <w:docPart w:val="GBC22222222222222222222222222222"/>
            </w:placeholder>
          </w:sdtPr>
          <w:sdtEndPr/>
          <w:sdtContent>
            <w:p w:rsidR="00B40D17" w:rsidRDefault="00CB3A32" w:rsidP="003E4F31">
              <w:r>
                <w:rPr>
                  <w:szCs w:val="21"/>
                </w:rPr>
                <w:fldChar w:fldCharType="begin"/>
              </w:r>
              <w:r w:rsidR="003E4F31">
                <w:rPr>
                  <w:szCs w:val="21"/>
                </w:rPr>
                <w:instrText xml:space="preserve"> MACROBUTTON  SnrToggleCheckbox □适用 </w:instrText>
              </w:r>
              <w:r>
                <w:rPr>
                  <w:szCs w:val="21"/>
                </w:rPr>
                <w:fldChar w:fldCharType="end"/>
              </w:r>
              <w:r>
                <w:rPr>
                  <w:szCs w:val="21"/>
                </w:rPr>
                <w:fldChar w:fldCharType="begin"/>
              </w:r>
              <w:r w:rsidR="003E4F31">
                <w:rPr>
                  <w:szCs w:val="21"/>
                </w:rPr>
                <w:instrText xml:space="preserve"> MACROBUTTON  SnrToggleCheckbox √不适用 </w:instrText>
              </w:r>
              <w:r>
                <w:rPr>
                  <w:szCs w:val="21"/>
                </w:rPr>
                <w:fldChar w:fldCharType="end"/>
              </w:r>
            </w:p>
          </w:sdtContent>
        </w:sdt>
      </w:sdtContent>
    </w:sdt>
    <w:bookmarkEnd w:id="106" w:displacedByCustomXml="prev"/>
    <w:bookmarkStart w:id="107" w:name="_Hlk10470956" w:displacedByCustomXml="next"/>
    <w:bookmarkStart w:id="108" w:name="_Hlk10470966" w:displacedByCustomXml="next"/>
    <w:sdt>
      <w:sdtPr>
        <w:rPr>
          <w:rFonts w:ascii="宋体" w:hAnsi="宋体" w:cs="宋体" w:hint="eastAsia"/>
          <w:b w:val="0"/>
          <w:bCs w:val="0"/>
          <w:kern w:val="0"/>
          <w:szCs w:val="21"/>
        </w:rPr>
        <w:alias w:val="模块:本期合同资产计提减值准备情况"/>
        <w:tag w:val="_SEC_bf3d6e0971b243878381353846199645"/>
        <w:id w:val="-834535695"/>
        <w:lock w:val="sdtLocked"/>
        <w:placeholder>
          <w:docPart w:val="GBC22222222222222222222222222222"/>
        </w:placeholder>
      </w:sdtPr>
      <w:sdtEndPr>
        <w:rPr>
          <w:rFonts w:hint="default"/>
          <w:szCs w:val="24"/>
        </w:rPr>
      </w:sdtEndPr>
      <w:sdtContent>
        <w:p w:rsidR="00B40D17" w:rsidRDefault="00CB3A32" w:rsidP="009A0427">
          <w:pPr>
            <w:pStyle w:val="4"/>
            <w:numPr>
              <w:ilvl w:val="3"/>
              <w:numId w:val="24"/>
            </w:numPr>
            <w:ind w:left="426" w:hanging="426"/>
            <w:rPr>
              <w:szCs w:val="21"/>
            </w:rPr>
          </w:pPr>
          <w:r>
            <w:rPr>
              <w:rFonts w:hint="eastAsia"/>
              <w:szCs w:val="21"/>
            </w:rPr>
            <w:t>本期合同资产计提减值准备情况</w:t>
          </w:r>
          <w:bookmarkEnd w:id="107"/>
        </w:p>
        <w:sdt>
          <w:sdtPr>
            <w:rPr>
              <w:szCs w:val="21"/>
            </w:rPr>
            <w:alias w:val="是否适用：合同资产减值准备[双击切换]"/>
            <w:tag w:val="_GBC_47f239b7a5d442b0a0a358017de09567"/>
            <w:id w:val="771977575"/>
            <w:lock w:val="sdtLocked"/>
            <w:placeholder>
              <w:docPart w:val="GBC22222222222222222222222222222"/>
            </w:placeholder>
          </w:sdtPr>
          <w:sdtEndPr/>
          <w:sdtContent>
            <w:p w:rsidR="003E4F31" w:rsidRDefault="00CB3A32" w:rsidP="003E4F31">
              <w:pPr>
                <w:autoSpaceDE w:val="0"/>
                <w:autoSpaceDN w:val="0"/>
                <w:adjustRightInd w:val="0"/>
                <w:ind w:rightChars="50" w:right="105"/>
                <w:rPr>
                  <w:szCs w:val="21"/>
                </w:rPr>
              </w:pPr>
              <w:r>
                <w:rPr>
                  <w:szCs w:val="21"/>
                </w:rPr>
                <w:fldChar w:fldCharType="begin"/>
              </w:r>
              <w:r w:rsidR="003E4F31">
                <w:rPr>
                  <w:szCs w:val="21"/>
                </w:rPr>
                <w:instrText xml:space="preserve"> MACROBUTTON  SnrToggleCheckbox □适用 </w:instrText>
              </w:r>
              <w:r>
                <w:rPr>
                  <w:szCs w:val="21"/>
                </w:rPr>
                <w:fldChar w:fldCharType="end"/>
              </w:r>
              <w:r>
                <w:rPr>
                  <w:szCs w:val="21"/>
                </w:rPr>
                <w:fldChar w:fldCharType="begin"/>
              </w:r>
              <w:r w:rsidR="003E4F31">
                <w:rPr>
                  <w:szCs w:val="21"/>
                </w:rPr>
                <w:instrText xml:space="preserve"> MACROBUTTON  SnrToggleCheckbox √不适用 </w:instrText>
              </w:r>
              <w:r>
                <w:rPr>
                  <w:szCs w:val="21"/>
                </w:rPr>
                <w:fldChar w:fldCharType="end"/>
              </w:r>
            </w:p>
          </w:sdtContent>
        </w:sdt>
        <w:p w:rsidR="00B40D17" w:rsidRDefault="002A1F24"/>
      </w:sdtContent>
    </w:sdt>
    <w:bookmarkEnd w:id="108" w:displacedByCustomXml="prev"/>
    <w:bookmarkStart w:id="109" w:name="_Hlk10471002" w:displacedByCustomXml="next"/>
    <w:bookmarkStart w:id="110" w:name="_Hlk10471011" w:displacedByCustomXml="next"/>
    <w:sdt>
      <w:sdtPr>
        <w:rPr>
          <w:rFonts w:hint="eastAsia"/>
          <w:szCs w:val="21"/>
        </w:rPr>
        <w:alias w:val="模块:其他说明："/>
        <w:tag w:val="_SEC_5b10981ad765434eb8d30a4d75bff071"/>
        <w:id w:val="2023359919"/>
        <w:lock w:val="sdtLocked"/>
        <w:placeholder>
          <w:docPart w:val="GBC22222222222222222222222222222"/>
        </w:placeholder>
      </w:sdtPr>
      <w:sdtEndPr>
        <w:rPr>
          <w:rFonts w:hint="default"/>
          <w:szCs w:val="24"/>
        </w:rPr>
      </w:sdtEndPr>
      <w:sdtContent>
        <w:p w:rsidR="00B40D17" w:rsidRDefault="00CB3A32">
          <w:pPr>
            <w:rPr>
              <w:szCs w:val="21"/>
            </w:rPr>
          </w:pPr>
          <w:r>
            <w:rPr>
              <w:rFonts w:hint="eastAsia"/>
              <w:szCs w:val="21"/>
            </w:rPr>
            <w:t>其他说明：</w:t>
          </w:r>
          <w:bookmarkEnd w:id="109"/>
        </w:p>
        <w:sdt>
          <w:sdtPr>
            <w:rPr>
              <w:szCs w:val="21"/>
            </w:rPr>
            <w:alias w:val="是否适用：合同资产其他说明[双击切换]"/>
            <w:tag w:val="_GBC_06cd3c0f93454d76bd0c7e20322e8a49"/>
            <w:id w:val="-742710205"/>
            <w:lock w:val="sdtLocked"/>
            <w:placeholder>
              <w:docPart w:val="GBC22222222222222222222222222222"/>
            </w:placeholder>
          </w:sdtPr>
          <w:sdtEndPr/>
          <w:sdtContent>
            <w:p w:rsidR="00B40D17" w:rsidRDefault="00CB3A32" w:rsidP="003E4F31">
              <w:r>
                <w:rPr>
                  <w:szCs w:val="21"/>
                </w:rPr>
                <w:fldChar w:fldCharType="begin"/>
              </w:r>
              <w:r w:rsidR="003E4F31">
                <w:rPr>
                  <w:szCs w:val="21"/>
                </w:rPr>
                <w:instrText xml:space="preserve"> MACROBUTTON  SnrToggleCheckbox □适用 </w:instrText>
              </w:r>
              <w:r>
                <w:rPr>
                  <w:szCs w:val="21"/>
                </w:rPr>
                <w:fldChar w:fldCharType="end"/>
              </w:r>
              <w:r>
                <w:rPr>
                  <w:szCs w:val="21"/>
                </w:rPr>
                <w:fldChar w:fldCharType="begin"/>
              </w:r>
              <w:r w:rsidR="003E4F31">
                <w:rPr>
                  <w:szCs w:val="21"/>
                </w:rPr>
                <w:instrText xml:space="preserve"> MACROBUTTON  SnrToggleCheckbox √不适用 </w:instrText>
              </w:r>
              <w:r>
                <w:rPr>
                  <w:szCs w:val="21"/>
                </w:rPr>
                <w:fldChar w:fldCharType="end"/>
              </w:r>
            </w:p>
          </w:sdtContent>
        </w:sdt>
      </w:sdtContent>
    </w:sdt>
    <w:bookmarkEnd w:id="110" w:displacedByCustomXml="prev"/>
    <w:p w:rsidR="00B40D17" w:rsidRDefault="00B40D17"/>
    <w:sdt>
      <w:sdtPr>
        <w:rPr>
          <w:rFonts w:ascii="宋体" w:hAnsi="宋体" w:cs="宋体" w:hint="eastAsia"/>
          <w:b w:val="0"/>
          <w:bCs w:val="0"/>
          <w:kern w:val="0"/>
          <w:szCs w:val="24"/>
        </w:rPr>
        <w:alias w:val="模块:划分为持有待售的资产"/>
        <w:tag w:val="_GBC_b8017c342539428893a6ec198dd061b3"/>
        <w:id w:val="77954461"/>
        <w:lock w:val="sdtLocked"/>
        <w:placeholder>
          <w:docPart w:val="GBC22222222222222222222222222222"/>
        </w:placeholder>
      </w:sdtPr>
      <w:sdtEndPr>
        <w:rPr>
          <w:rFonts w:hint="default"/>
          <w:szCs w:val="21"/>
        </w:rPr>
      </w:sdtEndPr>
      <w:sdtContent>
        <w:p w:rsidR="00B40D17" w:rsidRDefault="00CB3A32" w:rsidP="009A0427">
          <w:pPr>
            <w:pStyle w:val="3"/>
            <w:numPr>
              <w:ilvl w:val="0"/>
              <w:numId w:val="2"/>
            </w:numPr>
            <w:tabs>
              <w:tab w:val="left" w:pos="504"/>
            </w:tabs>
          </w:pPr>
          <w:r>
            <w:rPr>
              <w:rFonts w:hint="eastAsia"/>
            </w:rPr>
            <w:t>持有待售资产</w:t>
          </w:r>
        </w:p>
        <w:sdt>
          <w:sdtPr>
            <w:alias w:val="是否适用：划分为持有待售的资产[双击切换]"/>
            <w:tag w:val="_GBC_a6517e0f93e04b1caa2e45201c8133b1"/>
            <w:id w:val="1299880379"/>
            <w:lock w:val="sdtLocked"/>
            <w:placeholder>
              <w:docPart w:val="GBC22222222222222222222222222222"/>
            </w:placeholder>
          </w:sdtPr>
          <w:sdtEndPr/>
          <w:sdtContent>
            <w:p w:rsidR="003E4F31" w:rsidRDefault="00CB3A32" w:rsidP="003E4F31">
              <w:r>
                <w:fldChar w:fldCharType="begin"/>
              </w:r>
              <w:r w:rsidR="003E4F31">
                <w:instrText xml:space="preserve"> MACROBUTTON  SnrToggleCheckbox □适用 </w:instrText>
              </w:r>
              <w:r>
                <w:fldChar w:fldCharType="end"/>
              </w:r>
              <w:r>
                <w:fldChar w:fldCharType="begin"/>
              </w:r>
              <w:r w:rsidR="003E4F31">
                <w:instrText xml:space="preserve"> MACROBUTTON  SnrToggleCheckbox √不适用 </w:instrText>
              </w:r>
              <w:r>
                <w:fldChar w:fldCharType="end"/>
              </w:r>
            </w:p>
          </w:sdtContent>
        </w:sdt>
        <w:p w:rsidR="00B40D17" w:rsidRDefault="002A1F24" w:rsidP="00CA1559"/>
      </w:sdtContent>
    </w:sdt>
    <w:bookmarkStart w:id="111" w:name="_Hlk10471081" w:displacedByCustomXml="next"/>
    <w:sdt>
      <w:sdtPr>
        <w:rPr>
          <w:rFonts w:ascii="宋体" w:hAnsi="宋体" w:cs="宋体" w:hint="eastAsia"/>
          <w:b w:val="0"/>
          <w:bCs w:val="0"/>
          <w:kern w:val="0"/>
          <w:szCs w:val="24"/>
        </w:rPr>
        <w:alias w:val="模块:一年内到期的非流动资产"/>
        <w:tag w:val="_GBC_73afc3711ce24918b57d8c069abaf5c5"/>
        <w:id w:val="757417022"/>
        <w:lock w:val="sdtLocked"/>
        <w:placeholder>
          <w:docPart w:val="GBC22222222222222222222222222222"/>
        </w:placeholder>
      </w:sdtPr>
      <w:sdtEndPr/>
      <w:sdtContent>
        <w:p w:rsidR="00B40D17" w:rsidRDefault="00CB3A32" w:rsidP="009A0427">
          <w:pPr>
            <w:pStyle w:val="3"/>
            <w:numPr>
              <w:ilvl w:val="0"/>
              <w:numId w:val="2"/>
            </w:numPr>
            <w:tabs>
              <w:tab w:val="left" w:pos="504"/>
            </w:tabs>
          </w:pPr>
          <w:r>
            <w:rPr>
              <w:rFonts w:hint="eastAsia"/>
            </w:rPr>
            <w:t>一年内到期的非流动资产</w:t>
          </w:r>
        </w:p>
        <w:sdt>
          <w:sdtPr>
            <w:alias w:val="是否适用：一年内到期的非流动资产[双击切换]"/>
            <w:tag w:val="_GBC_3c3df002388d4bbe8dd8d4df7fe26ebc"/>
            <w:id w:val="-214277083"/>
            <w:lock w:val="sdtLocked"/>
            <w:placeholder>
              <w:docPart w:val="GBC22222222222222222222222222222"/>
            </w:placeholder>
          </w:sdtPr>
          <w:sdtEndPr/>
          <w:sdtContent>
            <w:p w:rsidR="003E4F31" w:rsidRDefault="00CB3A32" w:rsidP="003E4F31">
              <w:r>
                <w:fldChar w:fldCharType="begin"/>
              </w:r>
              <w:r w:rsidR="003E4F31">
                <w:instrText xml:space="preserve"> MACROBUTTON  SnrToggleCheckbox □适用 </w:instrText>
              </w:r>
              <w:r>
                <w:fldChar w:fldCharType="end"/>
              </w:r>
              <w:r>
                <w:fldChar w:fldCharType="begin"/>
              </w:r>
              <w:r w:rsidR="003E4F31">
                <w:instrText xml:space="preserve"> MACROBUTTON  SnrToggleCheckbox √不适用 </w:instrText>
              </w:r>
              <w:r>
                <w:fldChar w:fldCharType="end"/>
              </w:r>
            </w:p>
          </w:sdtContent>
        </w:sdt>
        <w:p w:rsidR="00B40D17" w:rsidRDefault="002A1F24">
          <w:pPr>
            <w:ind w:right="210"/>
          </w:pPr>
        </w:p>
      </w:sdtContent>
    </w:sdt>
    <w:bookmarkEnd w:id="111" w:displacedByCustomXml="prev"/>
    <w:bookmarkStart w:id="112" w:name="_Hlk10471163" w:displacedByCustomXml="next"/>
    <w:sdt>
      <w:sdtPr>
        <w:rPr>
          <w:rFonts w:ascii="宋体" w:hAnsi="宋体" w:cs="宋体" w:hint="eastAsia"/>
          <w:b w:val="0"/>
          <w:bCs w:val="0"/>
          <w:kern w:val="0"/>
          <w:szCs w:val="24"/>
        </w:rPr>
        <w:alias w:val="模块:其他流动资产"/>
        <w:tag w:val="_GBC_e29fd29bee934fc3ab8325cf3625b905"/>
        <w:id w:val="1939790318"/>
        <w:lock w:val="sdtLocked"/>
        <w:placeholder>
          <w:docPart w:val="GBC22222222222222222222222222222"/>
        </w:placeholder>
      </w:sdtPr>
      <w:sdtEndPr/>
      <w:sdtContent>
        <w:p w:rsidR="00B40D17" w:rsidRDefault="00CB3A32" w:rsidP="009A0427">
          <w:pPr>
            <w:pStyle w:val="3"/>
            <w:numPr>
              <w:ilvl w:val="0"/>
              <w:numId w:val="2"/>
            </w:numPr>
            <w:tabs>
              <w:tab w:val="left" w:pos="504"/>
            </w:tabs>
          </w:pPr>
          <w:r>
            <w:rPr>
              <w:rFonts w:hint="eastAsia"/>
            </w:rPr>
            <w:t>其他流动资产</w:t>
          </w:r>
        </w:p>
        <w:sdt>
          <w:sdtPr>
            <w:alias w:val="是否适用：其他流动资产[双击切换]"/>
            <w:tag w:val="_GBC_7733d50365e24328b41020152f88028d"/>
            <w:id w:val="1453052602"/>
            <w:lock w:val="sdtLocked"/>
            <w:placeholder>
              <w:docPart w:val="GBC22222222222222222222222222222"/>
            </w:placeholder>
          </w:sdtPr>
          <w:sdtEndPr/>
          <w:sdtContent>
            <w:p w:rsidR="00B40D17" w:rsidRDefault="00CB3A32">
              <w:r>
                <w:fldChar w:fldCharType="begin"/>
              </w:r>
              <w:r w:rsidR="003E4F31">
                <w:instrText xml:space="preserve"> MACROBUTTON  SnrToggleCheckbox √适用 </w:instrText>
              </w:r>
              <w:r>
                <w:fldChar w:fldCharType="end"/>
              </w:r>
              <w:r>
                <w:fldChar w:fldCharType="begin"/>
              </w:r>
              <w:r w:rsidR="003E4F31">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其他流动资产"/>
              <w:tag w:val="_GBC_d0c62fc75d164678ad203d9ddb106538"/>
              <w:id w:val="-162259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5065118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2845"/>
            <w:gridCol w:w="2774"/>
          </w:tblGrid>
          <w:tr w:rsidR="004278ED" w:rsidTr="004278ED">
            <w:sdt>
              <w:sdtPr>
                <w:tag w:val="_PLD_15bbfc7d41df4300abcae2e424cc6572"/>
                <w:id w:val="-1537656355"/>
                <w:lock w:val="sdtLocked"/>
              </w:sdtPr>
              <w:sdtEndPr/>
              <w:sdtContent>
                <w:tc>
                  <w:tcPr>
                    <w:tcW w:w="1816" w:type="pct"/>
                    <w:shd w:val="clear" w:color="auto" w:fill="auto"/>
                    <w:vAlign w:val="center"/>
                  </w:tcPr>
                  <w:p w:rsidR="004278ED" w:rsidRDefault="004278ED" w:rsidP="004278ED">
                    <w:pPr>
                      <w:jc w:val="center"/>
                      <w:rPr>
                        <w:szCs w:val="21"/>
                      </w:rPr>
                    </w:pPr>
                    <w:r>
                      <w:rPr>
                        <w:rFonts w:hint="eastAsia"/>
                        <w:szCs w:val="21"/>
                      </w:rPr>
                      <w:t>项目</w:t>
                    </w:r>
                  </w:p>
                </w:tc>
              </w:sdtContent>
            </w:sdt>
            <w:sdt>
              <w:sdtPr>
                <w:tag w:val="_PLD_d2a222194eae4e958db2401139170ea2"/>
                <w:id w:val="380366106"/>
                <w:lock w:val="sdtLocked"/>
              </w:sdtPr>
              <w:sdtEndPr/>
              <w:sdtContent>
                <w:tc>
                  <w:tcPr>
                    <w:tcW w:w="1612" w:type="pct"/>
                    <w:shd w:val="clear" w:color="auto" w:fill="auto"/>
                    <w:vAlign w:val="center"/>
                  </w:tcPr>
                  <w:p w:rsidR="004278ED" w:rsidRDefault="004278ED" w:rsidP="004278ED">
                    <w:pPr>
                      <w:jc w:val="center"/>
                      <w:rPr>
                        <w:szCs w:val="21"/>
                      </w:rPr>
                    </w:pPr>
                    <w:r>
                      <w:rPr>
                        <w:rFonts w:hint="eastAsia"/>
                        <w:szCs w:val="21"/>
                      </w:rPr>
                      <w:t>期末余额</w:t>
                    </w:r>
                  </w:p>
                </w:tc>
              </w:sdtContent>
            </w:sdt>
            <w:sdt>
              <w:sdtPr>
                <w:tag w:val="_PLD_0f3815799e9d4216b9506517d8e9b90c"/>
                <w:id w:val="1668206465"/>
                <w:lock w:val="sdtLocked"/>
              </w:sdtPr>
              <w:sdtEndPr/>
              <w:sdtContent>
                <w:tc>
                  <w:tcPr>
                    <w:tcW w:w="1572" w:type="pct"/>
                    <w:shd w:val="clear" w:color="auto" w:fill="auto"/>
                    <w:vAlign w:val="center"/>
                  </w:tcPr>
                  <w:p w:rsidR="004278ED" w:rsidRDefault="004278ED" w:rsidP="004278ED">
                    <w:pPr>
                      <w:jc w:val="center"/>
                      <w:rPr>
                        <w:szCs w:val="21"/>
                      </w:rPr>
                    </w:pPr>
                    <w:r>
                      <w:rPr>
                        <w:rFonts w:hint="eastAsia"/>
                        <w:szCs w:val="21"/>
                      </w:rPr>
                      <w:t>期初余额</w:t>
                    </w:r>
                  </w:p>
                </w:tc>
              </w:sdtContent>
            </w:sdt>
          </w:tr>
          <w:tr w:rsidR="004278ED" w:rsidTr="004278ED">
            <w:sdt>
              <w:sdtPr>
                <w:tag w:val="_PLD_5784c482c38842a295b3e360832ddcad"/>
                <w:id w:val="-399434963"/>
                <w:lock w:val="sdtLocked"/>
              </w:sdtPr>
              <w:sdtEndPr/>
              <w:sdtContent>
                <w:tc>
                  <w:tcPr>
                    <w:tcW w:w="1816" w:type="pct"/>
                    <w:shd w:val="clear" w:color="auto" w:fill="auto"/>
                    <w:vAlign w:val="center"/>
                  </w:tcPr>
                  <w:p w:rsidR="004278ED" w:rsidRDefault="004278ED" w:rsidP="004278ED">
                    <w:r>
                      <w:rPr>
                        <w:rFonts w:hint="eastAsia"/>
                      </w:rPr>
                      <w:t>合同取得成本</w:t>
                    </w:r>
                  </w:p>
                </w:tc>
              </w:sdtContent>
            </w:sdt>
            <w:tc>
              <w:tcPr>
                <w:tcW w:w="1612" w:type="pct"/>
                <w:shd w:val="clear" w:color="auto" w:fill="auto"/>
                <w:vAlign w:val="center"/>
              </w:tcPr>
              <w:p w:rsidR="004278ED" w:rsidRDefault="004278ED" w:rsidP="004278ED">
                <w:pPr>
                  <w:jc w:val="right"/>
                </w:pPr>
              </w:p>
            </w:tc>
            <w:tc>
              <w:tcPr>
                <w:tcW w:w="1572" w:type="pct"/>
                <w:shd w:val="clear" w:color="auto" w:fill="auto"/>
                <w:vAlign w:val="center"/>
              </w:tcPr>
              <w:p w:rsidR="004278ED" w:rsidRDefault="004278ED" w:rsidP="004278ED">
                <w:pPr>
                  <w:jc w:val="right"/>
                </w:pPr>
              </w:p>
            </w:tc>
          </w:tr>
          <w:tr w:rsidR="004278ED" w:rsidTr="004278ED">
            <w:sdt>
              <w:sdtPr>
                <w:tag w:val="_PLD_a697556166a54a12bb39e7c933ac01b6"/>
                <w:id w:val="-790826821"/>
                <w:lock w:val="sdtLocked"/>
              </w:sdtPr>
              <w:sdtEndPr/>
              <w:sdtContent>
                <w:tc>
                  <w:tcPr>
                    <w:tcW w:w="1816" w:type="pct"/>
                    <w:shd w:val="clear" w:color="auto" w:fill="auto"/>
                    <w:vAlign w:val="center"/>
                  </w:tcPr>
                  <w:p w:rsidR="004278ED" w:rsidRDefault="004278ED" w:rsidP="004278ED">
                    <w:r>
                      <w:rPr>
                        <w:rFonts w:hint="eastAsia"/>
                      </w:rPr>
                      <w:t>应收退货成本</w:t>
                    </w:r>
                  </w:p>
                </w:tc>
              </w:sdtContent>
            </w:sdt>
            <w:tc>
              <w:tcPr>
                <w:tcW w:w="1612" w:type="pct"/>
                <w:shd w:val="clear" w:color="auto" w:fill="auto"/>
                <w:vAlign w:val="center"/>
              </w:tcPr>
              <w:p w:rsidR="004278ED" w:rsidRDefault="004278ED" w:rsidP="004278ED">
                <w:pPr>
                  <w:jc w:val="right"/>
                </w:pPr>
              </w:p>
            </w:tc>
            <w:tc>
              <w:tcPr>
                <w:tcW w:w="1572" w:type="pct"/>
                <w:shd w:val="clear" w:color="auto" w:fill="auto"/>
                <w:vAlign w:val="center"/>
              </w:tcPr>
              <w:p w:rsidR="004278ED" w:rsidRDefault="004278ED" w:rsidP="004278ED">
                <w:pPr>
                  <w:jc w:val="right"/>
                </w:pPr>
              </w:p>
            </w:tc>
          </w:tr>
          <w:sdt>
            <w:sdtPr>
              <w:rPr>
                <w:rFonts w:hint="eastAsia"/>
                <w:szCs w:val="21"/>
              </w:rPr>
              <w:alias w:val="其他流动资产明细"/>
              <w:tag w:val="_TUP_0bae324e6bd3444492796087e454ca12"/>
              <w:id w:val="-1773002371"/>
              <w:lock w:val="sdtLocked"/>
              <w:placeholder>
                <w:docPart w:val="2DC8194ACA684D58BCC2D37D4055AE20"/>
              </w:placeholder>
            </w:sdtPr>
            <w:sdtEndPr/>
            <w:sdtContent>
              <w:tr w:rsidR="004278ED" w:rsidTr="004278ED">
                <w:tc>
                  <w:tcPr>
                    <w:tcW w:w="1816" w:type="pct"/>
                    <w:shd w:val="clear" w:color="auto" w:fill="auto"/>
                  </w:tcPr>
                  <w:p w:rsidR="004278ED" w:rsidRDefault="004278ED" w:rsidP="004278ED">
                    <w:pPr>
                      <w:snapToGrid w:val="0"/>
                      <w:ind w:leftChars="-51" w:left="-107"/>
                      <w:rPr>
                        <w:szCs w:val="21"/>
                      </w:rPr>
                    </w:pPr>
                    <w:r>
                      <w:t>待抵扣的增值税</w:t>
                    </w:r>
                  </w:p>
                </w:tc>
                <w:tc>
                  <w:tcPr>
                    <w:tcW w:w="1612" w:type="pct"/>
                    <w:shd w:val="clear" w:color="auto" w:fill="auto"/>
                  </w:tcPr>
                  <w:p w:rsidR="004278ED" w:rsidRDefault="004278ED" w:rsidP="004278ED">
                    <w:pPr>
                      <w:snapToGrid w:val="0"/>
                      <w:jc w:val="right"/>
                      <w:rPr>
                        <w:szCs w:val="21"/>
                      </w:rPr>
                    </w:pPr>
                    <w:r>
                      <w:t>115,750,789.58</w:t>
                    </w:r>
                  </w:p>
                </w:tc>
                <w:tc>
                  <w:tcPr>
                    <w:tcW w:w="1572" w:type="pct"/>
                    <w:shd w:val="clear" w:color="auto" w:fill="auto"/>
                  </w:tcPr>
                  <w:p w:rsidR="004278ED" w:rsidRDefault="004278ED" w:rsidP="004278ED">
                    <w:pPr>
                      <w:snapToGrid w:val="0"/>
                      <w:jc w:val="right"/>
                      <w:rPr>
                        <w:szCs w:val="21"/>
                      </w:rPr>
                    </w:pPr>
                    <w:r>
                      <w:t>155,224,369.34</w:t>
                    </w:r>
                  </w:p>
                </w:tc>
              </w:tr>
            </w:sdtContent>
          </w:sdt>
          <w:sdt>
            <w:sdtPr>
              <w:rPr>
                <w:rFonts w:hint="eastAsia"/>
                <w:szCs w:val="21"/>
              </w:rPr>
              <w:alias w:val="其他流动资产明细"/>
              <w:tag w:val="_TUP_0bae324e6bd3444492796087e454ca12"/>
              <w:id w:val="173465824"/>
              <w:lock w:val="sdtLocked"/>
              <w:placeholder>
                <w:docPart w:val="2DC8194ACA684D58BCC2D37D4055AE20"/>
              </w:placeholder>
            </w:sdtPr>
            <w:sdtEndPr/>
            <w:sdtContent>
              <w:tr w:rsidR="004278ED" w:rsidTr="004278ED">
                <w:tc>
                  <w:tcPr>
                    <w:tcW w:w="1816" w:type="pct"/>
                    <w:shd w:val="clear" w:color="auto" w:fill="auto"/>
                  </w:tcPr>
                  <w:p w:rsidR="004278ED" w:rsidRDefault="004278ED" w:rsidP="004278ED">
                    <w:pPr>
                      <w:snapToGrid w:val="0"/>
                      <w:ind w:leftChars="-51" w:left="-107"/>
                      <w:rPr>
                        <w:szCs w:val="21"/>
                      </w:rPr>
                    </w:pPr>
                    <w:r>
                      <w:t>其他预缴税费</w:t>
                    </w:r>
                  </w:p>
                </w:tc>
                <w:tc>
                  <w:tcPr>
                    <w:tcW w:w="1612" w:type="pct"/>
                    <w:shd w:val="clear" w:color="auto" w:fill="auto"/>
                  </w:tcPr>
                  <w:p w:rsidR="004278ED" w:rsidRDefault="004278ED" w:rsidP="004278ED">
                    <w:pPr>
                      <w:snapToGrid w:val="0"/>
                      <w:jc w:val="right"/>
                      <w:rPr>
                        <w:szCs w:val="21"/>
                      </w:rPr>
                    </w:pPr>
                    <w:r>
                      <w:t>1,930,460.74</w:t>
                    </w:r>
                  </w:p>
                </w:tc>
                <w:tc>
                  <w:tcPr>
                    <w:tcW w:w="1572" w:type="pct"/>
                    <w:shd w:val="clear" w:color="auto" w:fill="auto"/>
                  </w:tcPr>
                  <w:p w:rsidR="004278ED" w:rsidRDefault="004278ED" w:rsidP="004278ED">
                    <w:pPr>
                      <w:snapToGrid w:val="0"/>
                      <w:jc w:val="right"/>
                      <w:rPr>
                        <w:szCs w:val="21"/>
                      </w:rPr>
                    </w:pPr>
                    <w:r>
                      <w:t>1,601,029.39</w:t>
                    </w:r>
                  </w:p>
                </w:tc>
              </w:tr>
            </w:sdtContent>
          </w:sdt>
          <w:sdt>
            <w:sdtPr>
              <w:rPr>
                <w:rFonts w:hint="eastAsia"/>
                <w:szCs w:val="21"/>
              </w:rPr>
              <w:alias w:val="其他流动资产明细"/>
              <w:tag w:val="_TUP_0bae324e6bd3444492796087e454ca12"/>
              <w:id w:val="1642078382"/>
              <w:lock w:val="sdtLocked"/>
              <w:placeholder>
                <w:docPart w:val="2DC8194ACA684D58BCC2D37D4055AE20"/>
              </w:placeholder>
            </w:sdtPr>
            <w:sdtEndPr/>
            <w:sdtContent>
              <w:tr w:rsidR="004278ED" w:rsidTr="004278ED">
                <w:tc>
                  <w:tcPr>
                    <w:tcW w:w="1816" w:type="pct"/>
                    <w:shd w:val="clear" w:color="auto" w:fill="auto"/>
                  </w:tcPr>
                  <w:p w:rsidR="004278ED" w:rsidRDefault="004278ED" w:rsidP="004278ED">
                    <w:pPr>
                      <w:snapToGrid w:val="0"/>
                      <w:ind w:leftChars="-51" w:left="-107"/>
                      <w:rPr>
                        <w:szCs w:val="21"/>
                      </w:rPr>
                    </w:pPr>
                    <w:r>
                      <w:t>两江物流E销通开承兑汇票</w:t>
                    </w:r>
                  </w:p>
                </w:tc>
                <w:tc>
                  <w:tcPr>
                    <w:tcW w:w="1612" w:type="pct"/>
                    <w:shd w:val="clear" w:color="auto" w:fill="auto"/>
                  </w:tcPr>
                  <w:p w:rsidR="004278ED" w:rsidRDefault="004278ED" w:rsidP="004278ED">
                    <w:pPr>
                      <w:snapToGrid w:val="0"/>
                      <w:jc w:val="right"/>
                      <w:rPr>
                        <w:szCs w:val="21"/>
                      </w:rPr>
                    </w:pPr>
                    <w:r>
                      <w:t>35,000,000.00</w:t>
                    </w:r>
                  </w:p>
                </w:tc>
                <w:tc>
                  <w:tcPr>
                    <w:tcW w:w="1572" w:type="pct"/>
                    <w:shd w:val="clear" w:color="auto" w:fill="auto"/>
                  </w:tcPr>
                  <w:p w:rsidR="004278ED" w:rsidRDefault="004278ED" w:rsidP="004278ED">
                    <w:pPr>
                      <w:snapToGrid w:val="0"/>
                      <w:jc w:val="right"/>
                      <w:rPr>
                        <w:szCs w:val="21"/>
                      </w:rPr>
                    </w:pPr>
                  </w:p>
                </w:tc>
              </w:tr>
            </w:sdtContent>
          </w:sdt>
          <w:sdt>
            <w:sdtPr>
              <w:rPr>
                <w:rFonts w:hint="eastAsia"/>
                <w:szCs w:val="21"/>
              </w:rPr>
              <w:alias w:val="其他流动资产明细"/>
              <w:tag w:val="_TUP_0bae324e6bd3444492796087e454ca12"/>
              <w:id w:val="312379297"/>
              <w:lock w:val="sdtLocked"/>
              <w:placeholder>
                <w:docPart w:val="2DC8194ACA684D58BCC2D37D4055AE20"/>
              </w:placeholder>
            </w:sdtPr>
            <w:sdtEndPr/>
            <w:sdtContent>
              <w:tr w:rsidR="004278ED" w:rsidTr="004278ED">
                <w:tc>
                  <w:tcPr>
                    <w:tcW w:w="1816" w:type="pct"/>
                    <w:shd w:val="clear" w:color="auto" w:fill="auto"/>
                  </w:tcPr>
                  <w:p w:rsidR="004278ED" w:rsidRDefault="004278ED" w:rsidP="004278ED">
                    <w:pPr>
                      <w:snapToGrid w:val="0"/>
                      <w:ind w:leftChars="-51" w:left="-107"/>
                      <w:rPr>
                        <w:szCs w:val="21"/>
                      </w:rPr>
                    </w:pPr>
                    <w:r>
                      <w:t>被合并企业渝物民爆原大股东应退回的2018年度股利</w:t>
                    </w:r>
                  </w:p>
                </w:tc>
                <w:tc>
                  <w:tcPr>
                    <w:tcW w:w="1612" w:type="pct"/>
                    <w:shd w:val="clear" w:color="auto" w:fill="auto"/>
                  </w:tcPr>
                  <w:p w:rsidR="004278ED" w:rsidRDefault="004278ED" w:rsidP="004278ED">
                    <w:pPr>
                      <w:snapToGrid w:val="0"/>
                      <w:jc w:val="right"/>
                      <w:rPr>
                        <w:szCs w:val="21"/>
                      </w:rPr>
                    </w:pPr>
                  </w:p>
                </w:tc>
                <w:tc>
                  <w:tcPr>
                    <w:tcW w:w="1572" w:type="pct"/>
                    <w:shd w:val="clear" w:color="auto" w:fill="auto"/>
                  </w:tcPr>
                  <w:p w:rsidR="004278ED" w:rsidRDefault="004278ED" w:rsidP="004278ED">
                    <w:pPr>
                      <w:snapToGrid w:val="0"/>
                      <w:jc w:val="right"/>
                      <w:rPr>
                        <w:szCs w:val="21"/>
                      </w:rPr>
                    </w:pPr>
                    <w:r>
                      <w:t>13,793,033.98</w:t>
                    </w:r>
                  </w:p>
                </w:tc>
              </w:tr>
            </w:sdtContent>
          </w:sdt>
          <w:tr w:rsidR="004278ED" w:rsidTr="004278ED">
            <w:sdt>
              <w:sdtPr>
                <w:tag w:val="_PLD_b6c346d1d68d4f27847794dad182ef24"/>
                <w:id w:val="2039930297"/>
                <w:lock w:val="sdtLocked"/>
              </w:sdtPr>
              <w:sdtEndPr/>
              <w:sdtContent>
                <w:tc>
                  <w:tcPr>
                    <w:tcW w:w="1816" w:type="pct"/>
                    <w:shd w:val="clear" w:color="auto" w:fill="auto"/>
                    <w:vAlign w:val="center"/>
                  </w:tcPr>
                  <w:p w:rsidR="004278ED" w:rsidRDefault="004278ED" w:rsidP="004278ED">
                    <w:pPr>
                      <w:snapToGrid w:val="0"/>
                      <w:ind w:leftChars="-51" w:left="-107"/>
                      <w:jc w:val="center"/>
                      <w:rPr>
                        <w:szCs w:val="21"/>
                      </w:rPr>
                    </w:pPr>
                    <w:r>
                      <w:rPr>
                        <w:rFonts w:hint="eastAsia"/>
                        <w:szCs w:val="21"/>
                      </w:rPr>
                      <w:t>合计</w:t>
                    </w:r>
                  </w:p>
                </w:tc>
              </w:sdtContent>
            </w:sdt>
            <w:tc>
              <w:tcPr>
                <w:tcW w:w="1612" w:type="pct"/>
                <w:shd w:val="clear" w:color="auto" w:fill="auto"/>
              </w:tcPr>
              <w:p w:rsidR="004278ED" w:rsidRDefault="004278ED" w:rsidP="004278ED">
                <w:pPr>
                  <w:snapToGrid w:val="0"/>
                  <w:jc w:val="right"/>
                  <w:rPr>
                    <w:szCs w:val="21"/>
                  </w:rPr>
                </w:pPr>
                <w:r>
                  <w:t>152,681,250.32</w:t>
                </w:r>
              </w:p>
            </w:tc>
            <w:tc>
              <w:tcPr>
                <w:tcW w:w="1572" w:type="pct"/>
                <w:shd w:val="clear" w:color="auto" w:fill="auto"/>
              </w:tcPr>
              <w:p w:rsidR="004278ED" w:rsidRDefault="004278ED" w:rsidP="004278ED">
                <w:pPr>
                  <w:snapToGrid w:val="0"/>
                  <w:jc w:val="right"/>
                  <w:rPr>
                    <w:szCs w:val="21"/>
                  </w:rPr>
                </w:pPr>
                <w:r>
                  <w:t>170,618,432.71</w:t>
                </w:r>
              </w:p>
            </w:tc>
          </w:tr>
        </w:tbl>
        <w:p w:rsidR="004278ED" w:rsidRDefault="004278ED"/>
        <w:p w:rsidR="00B40D17" w:rsidRDefault="00CB3A32">
          <w:r>
            <w:rPr>
              <w:rFonts w:hint="eastAsia"/>
            </w:rPr>
            <w:t>其他说明：</w:t>
          </w:r>
        </w:p>
        <w:sdt>
          <w:sdtPr>
            <w:rPr>
              <w:rFonts w:hint="eastAsia"/>
            </w:rPr>
            <w:alias w:val="其他流动资产说明"/>
            <w:tag w:val="_GBC_7955e529151148f394eed0e26977270b"/>
            <w:id w:val="2013785871"/>
            <w:lock w:val="sdtLocked"/>
            <w:placeholder>
              <w:docPart w:val="GBC22222222222222222222222222222"/>
            </w:placeholder>
          </w:sdtPr>
          <w:sdtEndPr/>
          <w:sdtContent>
            <w:p w:rsidR="00B40D17" w:rsidRDefault="004278ED" w:rsidP="004278ED">
              <w:r>
                <w:rPr>
                  <w:rFonts w:hint="eastAsia"/>
                </w:rPr>
                <w:t>无</w:t>
              </w:r>
            </w:p>
          </w:sdtContent>
        </w:sdt>
      </w:sdtContent>
    </w:sdt>
    <w:bookmarkEnd w:id="112" w:displacedByCustomXml="prev"/>
    <w:bookmarkStart w:id="113" w:name="_Hlk10471390" w:displacedByCustomXml="next"/>
    <w:sdt>
      <w:sdtPr>
        <w:rPr>
          <w:rFonts w:ascii="宋体" w:hAnsi="宋体" w:cs="宋体" w:hint="eastAsia"/>
          <w:b w:val="0"/>
          <w:bCs w:val="0"/>
          <w:kern w:val="0"/>
          <w:szCs w:val="24"/>
        </w:rPr>
        <w:alias w:val="模块:债权投资债权投资情况"/>
        <w:tag w:val="_SEC_949cb4eb7a744418a5a5c6266b7029c9"/>
        <w:id w:val="789712951"/>
        <w:lock w:val="sdtLocked"/>
        <w:placeholder>
          <w:docPart w:val="GBC22222222222222222222222222222"/>
        </w:placeholder>
      </w:sdtPr>
      <w:sdtEndPr>
        <w:rPr>
          <w:rFonts w:hint="default"/>
        </w:rPr>
      </w:sdtEndPr>
      <w:sdtContent>
        <w:p w:rsidR="00B40D17" w:rsidRDefault="00CB3A32" w:rsidP="009A0427">
          <w:pPr>
            <w:pStyle w:val="3"/>
            <w:numPr>
              <w:ilvl w:val="0"/>
              <w:numId w:val="2"/>
            </w:numPr>
            <w:tabs>
              <w:tab w:val="left" w:pos="504"/>
            </w:tabs>
          </w:pPr>
          <w:r>
            <w:rPr>
              <w:rFonts w:hint="eastAsia"/>
            </w:rPr>
            <w:t>债权投资</w:t>
          </w:r>
        </w:p>
        <w:p w:rsidR="00B40D17" w:rsidRDefault="00CB3A32" w:rsidP="009A0427">
          <w:pPr>
            <w:pStyle w:val="4"/>
            <w:numPr>
              <w:ilvl w:val="3"/>
              <w:numId w:val="25"/>
            </w:numPr>
            <w:ind w:left="426" w:hanging="426"/>
          </w:pPr>
          <w:r>
            <w:rPr>
              <w:rFonts w:hint="eastAsia"/>
            </w:rPr>
            <w:t>债权投资情况</w:t>
          </w:r>
        </w:p>
        <w:sdt>
          <w:sdtPr>
            <w:alias w:val="是否适用：以摊余成本计量的长期债权投资[双击切换]"/>
            <w:tag w:val="_GBC_22cb0188d98c4d37a97e0c6a9e34e10d"/>
            <w:id w:val="-447932141"/>
            <w:lock w:val="sdtLocked"/>
            <w:placeholder>
              <w:docPart w:val="GBC22222222222222222222222222222"/>
            </w:placeholder>
          </w:sdtPr>
          <w:sdtEndPr/>
          <w:sdtContent>
            <w:p w:rsidR="00B40D17" w:rsidRDefault="00CB3A32" w:rsidP="004278ED">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sdtContent>
    </w:sdt>
    <w:bookmarkEnd w:id="113" w:displacedByCustomXml="prev"/>
    <w:bookmarkStart w:id="114" w:name="_Hlk10471440" w:displacedByCustomXml="next"/>
    <w:bookmarkStart w:id="115" w:name="_Hlk10471450" w:displacedByCustomXml="next"/>
    <w:sdt>
      <w:sdtPr>
        <w:rPr>
          <w:rFonts w:ascii="宋体" w:hAnsi="宋体" w:cs="宋体" w:hint="eastAsia"/>
          <w:b w:val="0"/>
          <w:bCs w:val="0"/>
          <w:kern w:val="0"/>
          <w:szCs w:val="24"/>
        </w:rPr>
        <w:alias w:val="模块:期末重要的债权投资"/>
        <w:tag w:val="_SEC_b1d789cc522341caa1c75b1a7b84351c"/>
        <w:id w:val="2016650720"/>
        <w:lock w:val="sdtLocked"/>
        <w:placeholder>
          <w:docPart w:val="GBC22222222222222222222222222222"/>
        </w:placeholder>
      </w:sdtPr>
      <w:sdtEndPr>
        <w:rPr>
          <w:rFonts w:hint="default"/>
        </w:rPr>
      </w:sdtEndPr>
      <w:sdtContent>
        <w:p w:rsidR="00B40D17" w:rsidRDefault="00CB3A32" w:rsidP="009A0427">
          <w:pPr>
            <w:pStyle w:val="4"/>
            <w:numPr>
              <w:ilvl w:val="3"/>
              <w:numId w:val="25"/>
            </w:numPr>
            <w:ind w:left="426" w:hanging="426"/>
          </w:pPr>
          <w:r>
            <w:rPr>
              <w:rFonts w:hint="eastAsia"/>
            </w:rPr>
            <w:t>期末重要的债权投资</w:t>
          </w:r>
          <w:bookmarkEnd w:id="114"/>
        </w:p>
        <w:sdt>
          <w:sdtPr>
            <w:alias w:val="是否适用：重要的债权投资[双击切换]"/>
            <w:tag w:val="_GBC_0ff84ccc1d234704b93c4e33c0d575ce"/>
            <w:id w:val="1499616654"/>
            <w:lock w:val="sdtLocked"/>
            <w:placeholder>
              <w:docPart w:val="GBC22222222222222222222222222222"/>
            </w:placeholder>
          </w:sdtPr>
          <w:sdtEndPr/>
          <w:sdtContent>
            <w:p w:rsidR="00B40D17" w:rsidRDefault="00CB3A32" w:rsidP="004278ED">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sdtContent>
    </w:sdt>
    <w:bookmarkEnd w:id="115" w:displacedByCustomXml="prev"/>
    <w:bookmarkStart w:id="116" w:name="_Hlk10471472" w:displacedByCustomXml="next"/>
    <w:bookmarkStart w:id="117" w:name="_Hlk10471485" w:displacedByCustomXml="next"/>
    <w:sdt>
      <w:sdtPr>
        <w:rPr>
          <w:rFonts w:ascii="宋体" w:hAnsi="宋体" w:cs="宋体" w:hint="eastAsia"/>
          <w:b w:val="0"/>
          <w:bCs w:val="0"/>
          <w:kern w:val="0"/>
          <w:szCs w:val="24"/>
        </w:rPr>
        <w:alias w:val="模块:减值准备计提情况"/>
        <w:tag w:val="_SEC_bff86b17d4774a4a9f8a3329635b5429"/>
        <w:id w:val="146330024"/>
        <w:lock w:val="sdtLocked"/>
        <w:placeholder>
          <w:docPart w:val="GBC22222222222222222222222222222"/>
        </w:placeholder>
      </w:sdtPr>
      <w:sdtEndPr>
        <w:rPr>
          <w:rFonts w:hint="default"/>
        </w:rPr>
      </w:sdtEndPr>
      <w:sdtContent>
        <w:p w:rsidR="00B40D17" w:rsidRDefault="00CB3A32" w:rsidP="009A0427">
          <w:pPr>
            <w:pStyle w:val="4"/>
            <w:numPr>
              <w:ilvl w:val="3"/>
              <w:numId w:val="25"/>
            </w:numPr>
            <w:ind w:left="426" w:hanging="426"/>
          </w:pPr>
          <w:r>
            <w:rPr>
              <w:rFonts w:ascii="宋体" w:hAnsi="宋体" w:cs="宋体" w:hint="eastAsia"/>
              <w:bCs w:val="0"/>
              <w:kern w:val="0"/>
              <w:szCs w:val="24"/>
            </w:rPr>
            <w:t>减值准备计提情况</w:t>
          </w:r>
          <w:bookmarkEnd w:id="116"/>
        </w:p>
        <w:sdt>
          <w:sdtPr>
            <w:alias w:val="是否适用：债权投资减值准备调节表[双击切换]"/>
            <w:tag w:val="_GBC_415a5cd43ad14136b13ac09b150da06f"/>
            <w:id w:val="-270316323"/>
            <w:lock w:val="sdtLocked"/>
            <w:placeholder>
              <w:docPart w:val="GBC22222222222222222222222222222"/>
            </w:placeholder>
          </w:sdtPr>
          <w:sdtEndPr/>
          <w:sdtContent>
            <w:p w:rsidR="004278ED" w:rsidRDefault="00CB3A32" w:rsidP="004278ED">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p w:rsidR="00B40D17" w:rsidRDefault="002A1F24">
          <w:pPr>
            <w:ind w:right="210"/>
          </w:pPr>
        </w:p>
      </w:sdtContent>
    </w:sdt>
    <w:bookmarkEnd w:id="117" w:displacedByCustomXml="prev"/>
    <w:bookmarkStart w:id="118" w:name="_Hlk10471652" w:displacedByCustomXml="next"/>
    <w:sdt>
      <w:sdtPr>
        <w:rPr>
          <w:rFonts w:ascii="宋体" w:hAnsi="宋体" w:cs="宋体" w:hint="eastAsia"/>
          <w:b w:val="0"/>
          <w:bCs w:val="0"/>
          <w:kern w:val="0"/>
          <w:szCs w:val="21"/>
        </w:rPr>
        <w:alias w:val="模块:其他债权投资"/>
        <w:tag w:val="_SEC_1af1e8e9eab94f10811b4e7aa91aa24d"/>
        <w:id w:val="-778187140"/>
        <w:lock w:val="sdtLocked"/>
        <w:placeholder>
          <w:docPart w:val="GBC22222222222222222222222222222"/>
        </w:placeholder>
      </w:sdtPr>
      <w:sdtEndPr>
        <w:rPr>
          <w:szCs w:val="24"/>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其他债权投资</w:t>
          </w:r>
        </w:p>
        <w:p w:rsidR="00B40D17" w:rsidRDefault="00CB3A32" w:rsidP="009A0427">
          <w:pPr>
            <w:pStyle w:val="4"/>
            <w:numPr>
              <w:ilvl w:val="3"/>
              <w:numId w:val="26"/>
            </w:numPr>
            <w:ind w:left="426" w:hanging="426"/>
          </w:pPr>
          <w:r>
            <w:rPr>
              <w:rFonts w:hint="eastAsia"/>
            </w:rPr>
            <w:t>其他债权投资情况</w:t>
          </w:r>
        </w:p>
        <w:sdt>
          <w:sdtPr>
            <w:alias w:val="是否适用：其他债权投资情况[双击切换]"/>
            <w:tag w:val="_GBC_a2d99fd3a665497694c6ad6801c54a4f"/>
            <w:id w:val="-1966494981"/>
            <w:lock w:val="sdtLocked"/>
            <w:placeholder>
              <w:docPart w:val="GBC22222222222222222222222222222"/>
            </w:placeholder>
          </w:sdtPr>
          <w:sdtEndPr/>
          <w:sdtContent>
            <w:p w:rsidR="00B40D17" w:rsidRDefault="00CB3A32" w:rsidP="004278ED">
              <w:pPr>
                <w:ind w:right="210"/>
              </w:pPr>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sdtContent>
    </w:sdt>
    <w:bookmarkEnd w:id="118" w:displacedByCustomXml="prev"/>
    <w:bookmarkStart w:id="119" w:name="_Hlk10471670" w:displacedByCustomXml="next"/>
    <w:bookmarkStart w:id="120" w:name="_Hlk10471680" w:displacedByCustomXml="next"/>
    <w:sdt>
      <w:sdtPr>
        <w:rPr>
          <w:rFonts w:ascii="宋体" w:hAnsi="宋体" w:cs="宋体" w:hint="eastAsia"/>
          <w:b w:val="0"/>
          <w:bCs w:val="0"/>
          <w:kern w:val="0"/>
          <w:szCs w:val="24"/>
        </w:rPr>
        <w:alias w:val="模块:期末重要的其他债权投资"/>
        <w:tag w:val="_SEC_052112d020944ec8b923dd106b2a0cbf"/>
        <w:id w:val="1246378567"/>
        <w:lock w:val="sdtLocked"/>
        <w:placeholder>
          <w:docPart w:val="GBC22222222222222222222222222222"/>
        </w:placeholder>
      </w:sdtPr>
      <w:sdtEndPr>
        <w:rPr>
          <w:rFonts w:hint="default"/>
          <w:szCs w:val="21"/>
        </w:rPr>
      </w:sdtEndPr>
      <w:sdtContent>
        <w:p w:rsidR="00B40D17" w:rsidRDefault="00CB3A32" w:rsidP="009A0427">
          <w:pPr>
            <w:pStyle w:val="4"/>
            <w:numPr>
              <w:ilvl w:val="3"/>
              <w:numId w:val="26"/>
            </w:numPr>
            <w:ind w:left="426" w:hanging="426"/>
          </w:pPr>
          <w:r>
            <w:rPr>
              <w:rFonts w:hint="eastAsia"/>
            </w:rPr>
            <w:t>期末重要的其他债权投资</w:t>
          </w:r>
          <w:bookmarkEnd w:id="119"/>
        </w:p>
        <w:sdt>
          <w:sdtPr>
            <w:alias w:val="是否适用：重要的其他债权投资[双击切换]"/>
            <w:tag w:val="_GBC_e8808db892544b1ead740cddc4156455"/>
            <w:id w:val="-742784450"/>
            <w:lock w:val="sdtLocked"/>
            <w:placeholder>
              <w:docPart w:val="GBC22222222222222222222222222222"/>
            </w:placeholder>
          </w:sdtPr>
          <w:sdtEndPr/>
          <w:sdtContent>
            <w:p w:rsidR="00B40D17" w:rsidRDefault="00CB3A32" w:rsidP="004278ED">
              <w:pPr>
                <w:ind w:right="210"/>
                <w:rPr>
                  <w:szCs w:val="21"/>
                </w:rPr>
              </w:pPr>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sdtContent>
    </w:sdt>
    <w:bookmarkEnd w:id="120" w:displacedByCustomXml="prev"/>
    <w:bookmarkStart w:id="121" w:name="_Hlk10471703" w:displacedByCustomXml="next"/>
    <w:bookmarkStart w:id="122" w:name="_Hlk10471716" w:displacedByCustomXml="next"/>
    <w:sdt>
      <w:sdtPr>
        <w:rPr>
          <w:rFonts w:ascii="宋体" w:hAnsi="宋体" w:cs="宋体" w:hint="eastAsia"/>
          <w:b w:val="0"/>
          <w:bCs w:val="0"/>
          <w:kern w:val="0"/>
          <w:szCs w:val="24"/>
        </w:rPr>
        <w:alias w:val="模块:减值准备计提情况"/>
        <w:tag w:val="_SEC_a18c2d8250c64daf904816a57fe286bd"/>
        <w:id w:val="938564337"/>
        <w:lock w:val="sdtLocked"/>
        <w:placeholder>
          <w:docPart w:val="GBC22222222222222222222222222222"/>
        </w:placeholder>
      </w:sdtPr>
      <w:sdtEndPr>
        <w:rPr>
          <w:rFonts w:hint="default"/>
          <w:szCs w:val="21"/>
        </w:rPr>
      </w:sdtEndPr>
      <w:sdtContent>
        <w:p w:rsidR="00B40D17" w:rsidRDefault="00CB3A32" w:rsidP="009A0427">
          <w:pPr>
            <w:pStyle w:val="4"/>
            <w:numPr>
              <w:ilvl w:val="3"/>
              <w:numId w:val="26"/>
            </w:numPr>
            <w:ind w:left="426" w:hanging="426"/>
          </w:pPr>
          <w:r>
            <w:rPr>
              <w:rFonts w:ascii="宋体" w:hAnsi="宋体" w:cs="宋体" w:hint="eastAsia"/>
              <w:bCs w:val="0"/>
              <w:kern w:val="0"/>
              <w:szCs w:val="24"/>
            </w:rPr>
            <w:t>减值准备计提情况</w:t>
          </w:r>
          <w:bookmarkEnd w:id="121"/>
        </w:p>
        <w:sdt>
          <w:sdtPr>
            <w:alias w:val="是否适用：其他债权投资减值准备调节表[双击切换]"/>
            <w:tag w:val="_GBC_038e4a0a4815442e91a9309c128001c1"/>
            <w:id w:val="-30797850"/>
            <w:lock w:val="sdtLocked"/>
            <w:placeholder>
              <w:docPart w:val="GBC22222222222222222222222222222"/>
            </w:placeholder>
          </w:sdtPr>
          <w:sdtEndPr/>
          <w:sdtContent>
            <w:p w:rsidR="00B40D17" w:rsidRPr="004278ED" w:rsidRDefault="00CB3A32" w:rsidP="004278ED">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sdtContent>
    </w:sdt>
    <w:bookmarkEnd w:id="122" w:displacedByCustomXml="prev"/>
    <w:bookmarkStart w:id="123" w:name="_Hlk533848097" w:displacedByCustomXml="next"/>
    <w:bookmarkStart w:id="124" w:name="_Hlk10471761" w:displacedByCustomXml="next"/>
    <w:sdt>
      <w:sdtPr>
        <w:rPr>
          <w:rFonts w:hint="eastAsia"/>
        </w:rPr>
        <w:alias w:val="模块:其他说明："/>
        <w:tag w:val="_SEC_a6d7d62dd24747a08e0a132cf37e100c"/>
        <w:id w:val="610709518"/>
        <w:lock w:val="sdtLocked"/>
        <w:placeholder>
          <w:docPart w:val="GBC22222222222222222222222222222"/>
        </w:placeholder>
      </w:sdtPr>
      <w:sdtEndPr>
        <w:rPr>
          <w:rFonts w:hint="default"/>
          <w:szCs w:val="21"/>
        </w:rPr>
      </w:sdtEndPr>
      <w:sdtContent>
        <w:p w:rsidR="004278ED" w:rsidRDefault="004278ED"/>
        <w:p w:rsidR="00B40D17" w:rsidRDefault="00CB3A32">
          <w:r>
            <w:rPr>
              <w:rFonts w:hint="eastAsia"/>
            </w:rPr>
            <w:t>其他说明：</w:t>
          </w:r>
          <w:bookmarkEnd w:id="123"/>
        </w:p>
        <w:sdt>
          <w:sdtPr>
            <w:alias w:val="是否适用：其他债权投资其他说明[双击切换]"/>
            <w:tag w:val="_GBC_e37f3e78626b4cd0ad52d68ae2fcdecb"/>
            <w:id w:val="426154041"/>
            <w:lock w:val="sdtLocked"/>
            <w:placeholder>
              <w:docPart w:val="GBC22222222222222222222222222222"/>
            </w:placeholder>
          </w:sdtPr>
          <w:sdtEndPr/>
          <w:sdtContent>
            <w:p w:rsidR="00B40D17" w:rsidRDefault="00CB3A32" w:rsidP="004278ED">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sdtContent>
    </w:sdt>
    <w:bookmarkEnd w:id="124" w:displacedByCustomXml="prev"/>
    <w:p w:rsidR="00B40D17" w:rsidRDefault="00B40D17">
      <w:pPr>
        <w:rPr>
          <w:szCs w:val="21"/>
        </w:rPr>
      </w:pPr>
    </w:p>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1181507528"/>
        <w:lock w:val="sdtLocked"/>
        <w:placeholder>
          <w:docPart w:val="GBC22222222222222222222222222222"/>
        </w:placeholder>
      </w:sdtPr>
      <w:sdtEndPr>
        <w:rPr>
          <w:rFonts w:hint="default"/>
          <w:color w:val="FF0000"/>
          <w:szCs w:val="21"/>
        </w:rPr>
      </w:sdtEndPr>
      <w:sdtContent>
        <w:p w:rsidR="00B40D17" w:rsidRDefault="00CB3A32" w:rsidP="009A0427">
          <w:pPr>
            <w:pStyle w:val="4"/>
            <w:numPr>
              <w:ilvl w:val="0"/>
              <w:numId w:val="18"/>
            </w:numPr>
          </w:pPr>
          <w:r>
            <w:rPr>
              <w:rFonts w:hint="eastAsia"/>
            </w:rPr>
            <w:t>长期应收款情况</w:t>
          </w:r>
        </w:p>
        <w:sdt>
          <w:sdtPr>
            <w:alias w:val="是否适用：长期应收款情况[双击切换]"/>
            <w:tag w:val="_GBC_03ba5a75d6d541f4a60fba2b18c9d548"/>
            <w:id w:val="1731812398"/>
            <w:lock w:val="sdtLocked"/>
            <w:placeholder>
              <w:docPart w:val="GBC22222222222222222222222222222"/>
            </w:placeholder>
          </w:sdtPr>
          <w:sdtEndPr/>
          <w:sdtContent>
            <w:p w:rsidR="00B40D17" w:rsidRDefault="00CB3A32" w:rsidP="004278ED">
              <w:pPr>
                <w:rPr>
                  <w:color w:val="FF0000"/>
                  <w:szCs w:val="21"/>
                </w:rPr>
              </w:pPr>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sdtContent>
    </w:sdt>
    <w:bookmarkStart w:id="125" w:name="_Hlk10471933" w:displacedByCustomXml="next"/>
    <w:sdt>
      <w:sdtPr>
        <w:rPr>
          <w:rFonts w:ascii="宋体" w:hAnsi="宋体" w:cs="宋体" w:hint="eastAsia"/>
          <w:b w:val="0"/>
          <w:bCs w:val="0"/>
          <w:color w:val="FF0000"/>
          <w:kern w:val="0"/>
          <w:szCs w:val="21"/>
        </w:rPr>
        <w:alias w:val="模块:坏账准备计提情况"/>
        <w:tag w:val="_SEC_a0520f64d4bd49e5a3638a0386a233ee"/>
        <w:id w:val="-1750105226"/>
        <w:lock w:val="sdtLocked"/>
        <w:placeholder>
          <w:docPart w:val="GBC22222222222222222222222222222"/>
        </w:placeholder>
      </w:sdtPr>
      <w:sdtEndPr>
        <w:rPr>
          <w:rFonts w:hint="default"/>
        </w:rPr>
      </w:sdtEndPr>
      <w:sdtContent>
        <w:p w:rsidR="00B40D17" w:rsidRDefault="00CB3A32" w:rsidP="009A0427">
          <w:pPr>
            <w:pStyle w:val="4"/>
            <w:numPr>
              <w:ilvl w:val="0"/>
              <w:numId w:val="18"/>
            </w:numPr>
            <w:rPr>
              <w:szCs w:val="21"/>
            </w:rPr>
          </w:pPr>
          <w:r>
            <w:rPr>
              <w:rFonts w:hint="eastAsia"/>
              <w:szCs w:val="21"/>
            </w:rPr>
            <w:t>坏账准备计提情况</w:t>
          </w:r>
        </w:p>
        <w:sdt>
          <w:sdtPr>
            <w:alias w:val="是否适用：长期应收款坏账准备调节表[双击切换]"/>
            <w:tag w:val="_GBC_f7e4bed7dbb84fbcb52f2226cf465bb3"/>
            <w:id w:val="-291835357"/>
            <w:lock w:val="sdtLocked"/>
            <w:placeholder>
              <w:docPart w:val="GBC22222222222222222222222222222"/>
            </w:placeholder>
          </w:sdtPr>
          <w:sdtEndPr/>
          <w:sdtContent>
            <w:p w:rsidR="004278ED" w:rsidRDefault="00CB3A32" w:rsidP="004278ED">
              <w:pPr>
                <w:rPr>
                  <w:szCs w:val="21"/>
                </w:rPr>
              </w:pPr>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p w:rsidR="00B40D17" w:rsidRDefault="002A1F24">
          <w:pPr>
            <w:rPr>
              <w:color w:val="FF0000"/>
              <w:szCs w:val="21"/>
            </w:rPr>
          </w:pPr>
        </w:p>
      </w:sdtContent>
    </w:sdt>
    <w:bookmarkEnd w:id="125" w:displacedByCustomXml="prev"/>
    <w:sdt>
      <w:sdtPr>
        <w:rPr>
          <w:rFonts w:ascii="宋体" w:hAnsi="宋体" w:cs="宋体" w:hint="eastAsia"/>
          <w:b w:val="0"/>
          <w:bCs w:val="0"/>
          <w:kern w:val="0"/>
          <w:szCs w:val="21"/>
        </w:rPr>
        <w:alias w:val="模块:因金融资产转移而终止确认的长期应收款"/>
        <w:tag w:val="_GBC_928896eb74ab465199673a59201d4a8b"/>
        <w:id w:val="-1778328141"/>
        <w:lock w:val="sdtLocked"/>
        <w:placeholder>
          <w:docPart w:val="GBC22222222222222222222222222222"/>
        </w:placeholder>
      </w:sdtPr>
      <w:sdtEndPr/>
      <w:sdtContent>
        <w:p w:rsidR="00B40D17" w:rsidRDefault="00CB3A32" w:rsidP="009A0427">
          <w:pPr>
            <w:pStyle w:val="4"/>
            <w:numPr>
              <w:ilvl w:val="0"/>
              <w:numId w:val="18"/>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1808618565"/>
            <w:lock w:val="sdtLocked"/>
            <w:placeholder>
              <w:docPart w:val="GBC22222222222222222222222222222"/>
            </w:placeholder>
          </w:sdtPr>
          <w:sdtEndPr/>
          <w:sdtContent>
            <w:p w:rsidR="00B40D17" w:rsidRDefault="00CB3A32" w:rsidP="004278ED">
              <w:pPr>
                <w:rPr>
                  <w:szCs w:val="21"/>
                </w:rPr>
              </w:pPr>
              <w:r>
                <w:rPr>
                  <w:szCs w:val="21"/>
                </w:rPr>
                <w:fldChar w:fldCharType="begin"/>
              </w:r>
              <w:r w:rsidR="004278ED">
                <w:rPr>
                  <w:szCs w:val="21"/>
                </w:rPr>
                <w:instrText xml:space="preserve"> MACROBUTTON  SnrToggleCheckbox □适用 </w:instrText>
              </w:r>
              <w:r>
                <w:rPr>
                  <w:szCs w:val="21"/>
                </w:rPr>
                <w:fldChar w:fldCharType="end"/>
              </w:r>
              <w:r>
                <w:rPr>
                  <w:szCs w:val="21"/>
                </w:rPr>
                <w:fldChar w:fldCharType="begin"/>
              </w:r>
              <w:r w:rsidR="004278ED">
                <w:rPr>
                  <w:szCs w:val="21"/>
                </w:rPr>
                <w:instrText xml:space="preserve"> MACROBUTTON  SnrToggleCheckbox √不适用 </w:instrText>
              </w:r>
              <w:r>
                <w:rPr>
                  <w:szCs w:val="21"/>
                </w:rPr>
                <w:fldChar w:fldCharType="end"/>
              </w:r>
            </w:p>
          </w:sdtContent>
        </w:sdt>
      </w:sdtContent>
    </w:sdt>
    <w:p w:rsidR="00B40D17" w:rsidRDefault="00B40D17">
      <w:pPr>
        <w:rPr>
          <w:szCs w:val="21"/>
        </w:rPr>
      </w:pPr>
    </w:p>
    <w:sdt>
      <w:sdtPr>
        <w:rPr>
          <w:rFonts w:ascii="宋体" w:hAnsi="宋体" w:cs="宋体" w:hint="eastAsia"/>
          <w:b w:val="0"/>
          <w:bCs w:val="0"/>
          <w:kern w:val="0"/>
          <w:szCs w:val="24"/>
        </w:rPr>
        <w:alias w:val="模块:转移长期应收款且继续涉入形成的资产、负债金额"/>
        <w:tag w:val="_GBC_711f6e05c2eb42e595d774bdf837f823"/>
        <w:id w:val="-245892798"/>
        <w:lock w:val="sdtLocked"/>
        <w:placeholder>
          <w:docPart w:val="GBC22222222222222222222222222222"/>
        </w:placeholder>
      </w:sdtPr>
      <w:sdtEndPr/>
      <w:sdtContent>
        <w:p w:rsidR="00B40D17" w:rsidRDefault="00CB3A32" w:rsidP="009A0427">
          <w:pPr>
            <w:pStyle w:val="4"/>
            <w:numPr>
              <w:ilvl w:val="0"/>
              <w:numId w:val="18"/>
            </w:numPr>
          </w:pPr>
          <w:r>
            <w:rPr>
              <w:rFonts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2141713079"/>
            <w:lock w:val="sdtLocked"/>
            <w:placeholder>
              <w:docPart w:val="GBC22222222222222222222222222222"/>
            </w:placeholder>
          </w:sdtPr>
          <w:sdtEndPr/>
          <w:sdtContent>
            <w:p w:rsidR="00B40D17" w:rsidRDefault="00CB3A32" w:rsidP="004278ED">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sdtContent>
    </w:sdt>
    <w:p w:rsidR="00B40D17" w:rsidRDefault="00B40D17">
      <w:pPr>
        <w:rPr>
          <w:szCs w:val="21"/>
        </w:rPr>
      </w:pPr>
    </w:p>
    <w:sdt>
      <w:sdtPr>
        <w:rPr>
          <w:rFonts w:hint="eastAsia"/>
          <w:szCs w:val="21"/>
        </w:rPr>
        <w:alias w:val="模块:长期应收款的其他说明"/>
        <w:tag w:val="_GBC_2a6246644ca84dfdb1b5ecc95ea5c0c2"/>
        <w:id w:val="-1248258989"/>
        <w:lock w:val="sdtLocked"/>
        <w:placeholder>
          <w:docPart w:val="GBC22222222222222222222222222222"/>
        </w:placeholder>
      </w:sdtPr>
      <w:sdtEndPr/>
      <w:sdtContent>
        <w:p w:rsidR="00B40D17" w:rsidRDefault="00CB3A32">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1021545137"/>
            <w:lock w:val="sdtLocked"/>
            <w:placeholder>
              <w:docPart w:val="GBC22222222222222222222222222222"/>
            </w:placeholder>
          </w:sdtPr>
          <w:sdtEndPr/>
          <w:sdtContent>
            <w:p w:rsidR="00B40D17" w:rsidRDefault="00CB3A32" w:rsidP="004278ED">
              <w:pPr>
                <w:rPr>
                  <w:szCs w:val="21"/>
                </w:rPr>
              </w:pPr>
              <w:r>
                <w:rPr>
                  <w:szCs w:val="21"/>
                </w:rPr>
                <w:fldChar w:fldCharType="begin"/>
              </w:r>
              <w:r w:rsidR="004278ED">
                <w:rPr>
                  <w:szCs w:val="21"/>
                </w:rPr>
                <w:instrText xml:space="preserve"> MACROBUTTON  SnrToggleCheckbox □适用 </w:instrText>
              </w:r>
              <w:r>
                <w:rPr>
                  <w:szCs w:val="21"/>
                </w:rPr>
                <w:fldChar w:fldCharType="end"/>
              </w:r>
              <w:r>
                <w:rPr>
                  <w:szCs w:val="21"/>
                </w:rPr>
                <w:fldChar w:fldCharType="begin"/>
              </w:r>
              <w:r w:rsidR="004278ED">
                <w:rPr>
                  <w:szCs w:val="21"/>
                </w:rPr>
                <w:instrText xml:space="preserve"> MACROBUTTON  SnrToggleCheckbox √不适用 </w:instrText>
              </w:r>
              <w:r>
                <w:rPr>
                  <w:szCs w:val="21"/>
                </w:rPr>
                <w:fldChar w:fldCharType="end"/>
              </w:r>
            </w:p>
          </w:sdtContent>
        </w:sdt>
      </w:sdtContent>
    </w:sdt>
    <w:p w:rsidR="00B40D17" w:rsidRDefault="00B40D17">
      <w:pPr>
        <w:rPr>
          <w:szCs w:val="21"/>
        </w:rPr>
      </w:pPr>
    </w:p>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长期股权投资</w:t>
      </w:r>
    </w:p>
    <w:p w:rsidR="00B40D17" w:rsidRDefault="002A1F24">
      <w:sdt>
        <w:sdtPr>
          <w:rPr>
            <w:rFonts w:hint="eastAsia"/>
          </w:rPr>
          <w:alias w:val="是否适用：长期股权投资[双击切换]"/>
          <w:tag w:val="_GBC_bafa2cb2262c4c4ebc4eed8f4e4a81c6"/>
          <w:id w:val="-112528322"/>
          <w:lock w:val="sdtLocked"/>
          <w:placeholder>
            <w:docPart w:val="GBC22222222222222222222222222222"/>
          </w:placeholder>
        </w:sdtPr>
        <w:sdtEndPr/>
        <w:sdtContent>
          <w:r w:rsidR="00CB3A32">
            <w:fldChar w:fldCharType="begin"/>
          </w:r>
          <w:r w:rsidR="004278ED">
            <w:instrText xml:space="preserve"> MACROBUTTON  SnrToggleCheckbox √适用 </w:instrText>
          </w:r>
          <w:r w:rsidR="00CB3A32">
            <w:fldChar w:fldCharType="end"/>
          </w:r>
          <w:r w:rsidR="00CB3A32">
            <w:fldChar w:fldCharType="begin"/>
          </w:r>
          <w:r w:rsidR="004278ED">
            <w:instrText xml:space="preserve"> MACROBUTTON  SnrToggleCheckbox □不适用 </w:instrText>
          </w:r>
          <w:r w:rsidR="00CB3A32">
            <w:fldChar w:fldCharType="end"/>
          </w:r>
        </w:sdtContent>
      </w:sdt>
    </w:p>
    <w:sdt>
      <w:sdtPr>
        <w:rPr>
          <w:rFonts w:hint="eastAsia"/>
          <w:szCs w:val="21"/>
        </w:rPr>
        <w:alias w:val="模块:长期股权投资"/>
        <w:tag w:val="_GBC_e68906ccea2845f1856fe89f4de6c229"/>
        <w:id w:val="2065836334"/>
        <w:lock w:val="sdtLocked"/>
        <w:placeholder>
          <w:docPart w:val="GBC22222222222222222222222222222"/>
        </w:placeholder>
      </w:sdtPr>
      <w:sdtEndPr/>
      <w:sdtContent>
        <w:p w:rsidR="00B40D17" w:rsidRDefault="00CB3A32">
          <w:pPr>
            <w:jc w:val="right"/>
            <w:rPr>
              <w:szCs w:val="21"/>
            </w:rPr>
          </w:pPr>
          <w:r>
            <w:rPr>
              <w:rFonts w:hint="eastAsia"/>
              <w:szCs w:val="21"/>
            </w:rPr>
            <w:t>单位：</w:t>
          </w:r>
          <w:sdt>
            <w:sdtPr>
              <w:rPr>
                <w:rFonts w:hint="eastAsia"/>
                <w:szCs w:val="21"/>
              </w:rPr>
              <w:alias w:val="单位：财务附注：长期股权投资"/>
              <w:tag w:val="_GBC_63e30834d38e49658bec9056bc38e4e2"/>
              <w:id w:val="181051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20638666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6267"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407"/>
            <w:gridCol w:w="1144"/>
            <w:gridCol w:w="250"/>
            <w:gridCol w:w="1163"/>
            <w:gridCol w:w="292"/>
            <w:gridCol w:w="692"/>
            <w:gridCol w:w="1144"/>
            <w:gridCol w:w="374"/>
            <w:gridCol w:w="745"/>
            <w:gridCol w:w="1296"/>
            <w:gridCol w:w="849"/>
          </w:tblGrid>
          <w:tr w:rsidR="00182148" w:rsidTr="00182148">
            <w:sdt>
              <w:sdtPr>
                <w:rPr>
                  <w:sz w:val="15"/>
                  <w:szCs w:val="15"/>
                </w:rPr>
                <w:tag w:val="_PLD_f83b8af388eb4b51ac2d014806d1cf64"/>
                <w:id w:val="-2099319852"/>
                <w:lock w:val="sdtLocked"/>
              </w:sdtPr>
              <w:sdtEndPr/>
              <w:sdtContent>
                <w:tc>
                  <w:tcPr>
                    <w:tcW w:w="770" w:type="pct"/>
                    <w:vMerge w:val="restart"/>
                    <w:tcBorders>
                      <w:top w:val="single" w:sz="4" w:space="0" w:color="auto"/>
                      <w:left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被投资单位</w:t>
                    </w:r>
                  </w:p>
                </w:tc>
              </w:sdtContent>
            </w:sdt>
            <w:sdt>
              <w:sdtPr>
                <w:rPr>
                  <w:sz w:val="15"/>
                  <w:szCs w:val="15"/>
                </w:rPr>
                <w:tag w:val="_PLD_13e6a1fe1f124ad387aad52d77f70942"/>
                <w:id w:val="-1754428800"/>
                <w:lock w:val="sdtLocked"/>
              </w:sdtPr>
              <w:sdtEndPr/>
              <w:sdtContent>
                <w:tc>
                  <w:tcPr>
                    <w:tcW w:w="636" w:type="pct"/>
                    <w:vMerge w:val="restart"/>
                    <w:tcBorders>
                      <w:top w:val="single" w:sz="4" w:space="0" w:color="auto"/>
                      <w:left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期初</w:t>
                    </w:r>
                  </w:p>
                  <w:p w:rsidR="00182148" w:rsidRPr="00182148" w:rsidRDefault="00182148" w:rsidP="00A36EA8">
                    <w:pPr>
                      <w:jc w:val="center"/>
                      <w:rPr>
                        <w:sz w:val="15"/>
                        <w:szCs w:val="15"/>
                      </w:rPr>
                    </w:pPr>
                    <w:r w:rsidRPr="00182148">
                      <w:rPr>
                        <w:rFonts w:hint="eastAsia"/>
                        <w:sz w:val="15"/>
                        <w:szCs w:val="15"/>
                      </w:rPr>
                      <w:t>余额</w:t>
                    </w:r>
                  </w:p>
                </w:tc>
              </w:sdtContent>
            </w:sdt>
            <w:sdt>
              <w:sdtPr>
                <w:rPr>
                  <w:sz w:val="15"/>
                  <w:szCs w:val="15"/>
                </w:rPr>
                <w:tag w:val="_PLD_26fdf8bbc93c4727b9e370d1fdd1f305"/>
                <w:id w:val="-1155297642"/>
                <w:lock w:val="sdtLocked"/>
              </w:sdtPr>
              <w:sdtEndPr/>
              <w:sdtContent>
                <w:tc>
                  <w:tcPr>
                    <w:tcW w:w="262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本期增减变动</w:t>
                    </w:r>
                  </w:p>
                </w:tc>
              </w:sdtContent>
            </w:sdt>
            <w:sdt>
              <w:sdtPr>
                <w:rPr>
                  <w:sz w:val="15"/>
                  <w:szCs w:val="15"/>
                </w:rPr>
                <w:tag w:val="_PLD_26f512d0941441d6b65bf5cb83112461"/>
                <w:id w:val="1596586178"/>
                <w:lock w:val="sdtLocked"/>
              </w:sdtPr>
              <w:sdtEndPr/>
              <w:sdtContent>
                <w:tc>
                  <w:tcPr>
                    <w:tcW w:w="586" w:type="pct"/>
                    <w:vMerge w:val="restart"/>
                    <w:tcBorders>
                      <w:top w:val="single" w:sz="4" w:space="0" w:color="auto"/>
                      <w:left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期末</w:t>
                    </w:r>
                  </w:p>
                  <w:p w:rsidR="00182148" w:rsidRPr="00182148" w:rsidRDefault="00182148" w:rsidP="00A36EA8">
                    <w:pPr>
                      <w:jc w:val="center"/>
                      <w:rPr>
                        <w:sz w:val="15"/>
                        <w:szCs w:val="15"/>
                      </w:rPr>
                    </w:pPr>
                    <w:r w:rsidRPr="00182148">
                      <w:rPr>
                        <w:rFonts w:hint="eastAsia"/>
                        <w:sz w:val="15"/>
                        <w:szCs w:val="15"/>
                      </w:rPr>
                      <w:t>余额</w:t>
                    </w:r>
                  </w:p>
                </w:tc>
              </w:sdtContent>
            </w:sdt>
            <w:sdt>
              <w:sdtPr>
                <w:rPr>
                  <w:sz w:val="15"/>
                  <w:szCs w:val="15"/>
                </w:rPr>
                <w:tag w:val="_PLD_0a22719961ad439599d68ae073360e65"/>
                <w:id w:val="-2039353578"/>
                <w:lock w:val="sdtLocked"/>
              </w:sdtPr>
              <w:sdtEndPr/>
              <w:sdtContent>
                <w:tc>
                  <w:tcPr>
                    <w:tcW w:w="384" w:type="pct"/>
                    <w:vMerge w:val="restart"/>
                    <w:tcBorders>
                      <w:top w:val="single" w:sz="4" w:space="0" w:color="auto"/>
                      <w:left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减值准备期末余额</w:t>
                    </w:r>
                  </w:p>
                </w:tc>
              </w:sdtContent>
            </w:sdt>
          </w:tr>
          <w:tr w:rsidR="00182148" w:rsidTr="00182148">
            <w:tc>
              <w:tcPr>
                <w:tcW w:w="770" w:type="pct"/>
                <w:vMerge/>
                <w:tcBorders>
                  <w:left w:val="single" w:sz="4" w:space="0" w:color="auto"/>
                  <w:bottom w:val="single" w:sz="4" w:space="0" w:color="auto"/>
                  <w:right w:val="single" w:sz="4" w:space="0" w:color="auto"/>
                </w:tcBorders>
                <w:shd w:val="clear" w:color="auto" w:fill="auto"/>
              </w:tcPr>
              <w:p w:rsidR="00182148" w:rsidRPr="00182148" w:rsidRDefault="00182148" w:rsidP="00A36EA8">
                <w:pPr>
                  <w:jc w:val="center"/>
                  <w:rPr>
                    <w:sz w:val="15"/>
                    <w:szCs w:val="15"/>
                  </w:rPr>
                </w:pPr>
              </w:p>
            </w:tc>
            <w:tc>
              <w:tcPr>
                <w:tcW w:w="636" w:type="pct"/>
                <w:vMerge/>
                <w:tcBorders>
                  <w:left w:val="single" w:sz="4" w:space="0" w:color="auto"/>
                  <w:bottom w:val="single" w:sz="4" w:space="0" w:color="auto"/>
                  <w:right w:val="single" w:sz="4" w:space="0" w:color="auto"/>
                </w:tcBorders>
                <w:shd w:val="clear" w:color="auto" w:fill="auto"/>
              </w:tcPr>
              <w:p w:rsidR="00182148" w:rsidRPr="00182148" w:rsidRDefault="00182148" w:rsidP="00A36EA8">
                <w:pPr>
                  <w:jc w:val="center"/>
                  <w:rPr>
                    <w:sz w:val="15"/>
                    <w:szCs w:val="15"/>
                  </w:rPr>
                </w:pPr>
              </w:p>
            </w:tc>
            <w:sdt>
              <w:sdtPr>
                <w:rPr>
                  <w:sz w:val="15"/>
                  <w:szCs w:val="15"/>
                </w:rPr>
                <w:tag w:val="_PLD_51f40272a3ff4bacb9c71b19b5796e3e"/>
                <w:id w:val="-2128847279"/>
                <w:lock w:val="sdtLocked"/>
              </w:sdtPr>
              <w:sdtEndPr/>
              <w:sdtContent>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追加投资</w:t>
                    </w:r>
                  </w:p>
                </w:tc>
              </w:sdtContent>
            </w:sdt>
            <w:sdt>
              <w:sdtPr>
                <w:rPr>
                  <w:sz w:val="15"/>
                  <w:szCs w:val="15"/>
                </w:rPr>
                <w:tag w:val="_PLD_e5464032b3a04113a9cc54a32d8ba16e"/>
                <w:id w:val="-1618128606"/>
                <w:lock w:val="sdtLocked"/>
              </w:sdtPr>
              <w:sdtEndPr/>
              <w:sdtContent>
                <w:tc>
                  <w:tcPr>
                    <w:tcW w:w="113" w:type="pct"/>
                    <w:tcBorders>
                      <w:top w:val="single" w:sz="4" w:space="0" w:color="auto"/>
                      <w:left w:val="single" w:sz="4" w:space="0" w:color="auto"/>
                      <w:bottom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减少投资</w:t>
                    </w:r>
                  </w:p>
                </w:tc>
              </w:sdtContent>
            </w:sdt>
            <w:sdt>
              <w:sdtPr>
                <w:rPr>
                  <w:sz w:val="15"/>
                  <w:szCs w:val="15"/>
                </w:rPr>
                <w:tag w:val="_PLD_3e93bb423e264a59a4ee73dd513ac7a0"/>
                <w:id w:val="-313268427"/>
                <w:lock w:val="sdtLocked"/>
              </w:sdtPr>
              <w:sdtEndPr/>
              <w:sdtContent>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权益法下确认的投资损益</w:t>
                    </w:r>
                  </w:p>
                </w:tc>
              </w:sdtContent>
            </w:sdt>
            <w:sdt>
              <w:sdtPr>
                <w:rPr>
                  <w:sz w:val="15"/>
                  <w:szCs w:val="15"/>
                </w:rPr>
                <w:tag w:val="_PLD_6d1d63a827674a6d9b4fd3b0738ccb44"/>
                <w:id w:val="1206365171"/>
                <w:lock w:val="sdtLocked"/>
              </w:sdtPr>
              <w:sdtEndPr/>
              <w:sdtContent>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其他综合</w:t>
                    </w:r>
                    <w:r w:rsidRPr="00182148">
                      <w:rPr>
                        <w:rFonts w:hint="eastAsia"/>
                        <w:sz w:val="15"/>
                        <w:szCs w:val="15"/>
                      </w:rPr>
                      <w:lastRenderedPageBreak/>
                      <w:t>收益调整</w:t>
                    </w:r>
                  </w:p>
                </w:tc>
              </w:sdtContent>
            </w:sdt>
            <w:sdt>
              <w:sdtPr>
                <w:rPr>
                  <w:sz w:val="15"/>
                  <w:szCs w:val="15"/>
                </w:rPr>
                <w:tag w:val="_PLD_2e31e12a1218445b9271cd0b2b46dfb3"/>
                <w:id w:val="-633179813"/>
                <w:lock w:val="sdtLocked"/>
              </w:sdtPr>
              <w:sdtEndPr/>
              <w:sdtContent>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其他权益变动</w:t>
                    </w:r>
                  </w:p>
                </w:tc>
              </w:sdtContent>
            </w:sdt>
            <w:sdt>
              <w:sdtPr>
                <w:rPr>
                  <w:sz w:val="15"/>
                  <w:szCs w:val="15"/>
                </w:rPr>
                <w:tag w:val="_PLD_35f9510bcc234f63a5879448c48131ac"/>
                <w:id w:val="354700552"/>
                <w:lock w:val="sdtLocked"/>
              </w:sdtPr>
              <w:sdtEndPr/>
              <w:sdtContent>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宣告发放现金股利或利润</w:t>
                    </w:r>
                  </w:p>
                </w:tc>
              </w:sdtContent>
            </w:sdt>
            <w:sdt>
              <w:sdtPr>
                <w:rPr>
                  <w:sz w:val="15"/>
                  <w:szCs w:val="15"/>
                </w:rPr>
                <w:tag w:val="_PLD_ad3c3bd2b468443aab93d8cfe4bded11"/>
                <w:id w:val="1915749262"/>
                <w:lock w:val="sdtLocked"/>
              </w:sdtPr>
              <w:sdtEndPr/>
              <w:sdtContent>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计提减值</w:t>
                    </w:r>
                    <w:r w:rsidRPr="00182148">
                      <w:rPr>
                        <w:rFonts w:hint="eastAsia"/>
                        <w:sz w:val="15"/>
                        <w:szCs w:val="15"/>
                      </w:rPr>
                      <w:lastRenderedPageBreak/>
                      <w:t>准备</w:t>
                    </w:r>
                  </w:p>
                </w:tc>
              </w:sdtContent>
            </w:sdt>
            <w:sdt>
              <w:sdtPr>
                <w:rPr>
                  <w:sz w:val="15"/>
                  <w:szCs w:val="15"/>
                </w:rPr>
                <w:tag w:val="_PLD_1bf39451058c4b3c8ec7b49241e56e40"/>
                <w:id w:val="-1219426974"/>
                <w:lock w:val="sdtLocked"/>
              </w:sdtPr>
              <w:sdtEndPr/>
              <w:sdtContent>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其他</w:t>
                    </w:r>
                  </w:p>
                </w:tc>
              </w:sdtContent>
            </w:sdt>
            <w:tc>
              <w:tcPr>
                <w:tcW w:w="586" w:type="pct"/>
                <w:vMerge/>
                <w:tcBorders>
                  <w:left w:val="single" w:sz="4" w:space="0" w:color="auto"/>
                  <w:bottom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p>
            </w:tc>
            <w:tc>
              <w:tcPr>
                <w:tcW w:w="384" w:type="pct"/>
                <w:vMerge/>
                <w:tcBorders>
                  <w:left w:val="single" w:sz="4" w:space="0" w:color="auto"/>
                  <w:bottom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p>
            </w:tc>
          </w:tr>
          <w:tr w:rsidR="00182148" w:rsidTr="00182148">
            <w:sdt>
              <w:sdtPr>
                <w:rPr>
                  <w:sz w:val="15"/>
                  <w:szCs w:val="15"/>
                </w:rPr>
                <w:tag w:val="_PLD_a4cee4ce080742218169c5adba891f8b"/>
                <w:id w:val="-856967958"/>
                <w:lock w:val="sdtLocked"/>
              </w:sdtPr>
              <w:sdtEndPr/>
              <w:sdtContent>
                <w:tc>
                  <w:tcPr>
                    <w:tcW w:w="770"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rPr>
                        <w:sz w:val="15"/>
                        <w:szCs w:val="15"/>
                      </w:rPr>
                    </w:pPr>
                    <w:r w:rsidRPr="00182148">
                      <w:rPr>
                        <w:rFonts w:hint="eastAsia"/>
                        <w:sz w:val="15"/>
                        <w:szCs w:val="15"/>
                      </w:rPr>
                      <w:t>一、合营企业</w:t>
                    </w:r>
                  </w:p>
                </w:tc>
              </w:sdtContent>
            </w:sdt>
            <w:tc>
              <w:tcPr>
                <w:tcW w:w="6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r>
          <w:sdt>
            <w:sdtPr>
              <w:rPr>
                <w:sz w:val="15"/>
                <w:szCs w:val="15"/>
              </w:rPr>
              <w:alias w:val="合营企业投资信息明细"/>
              <w:tag w:val="_GBC_69227c07b5a5404ba52ae2198dc394dc"/>
              <w:id w:val="-918547024"/>
              <w:lock w:val="sdtLocked"/>
              <w:placeholder>
                <w:docPart w:val="760529E73CD0443D8196C749CEBAEC7C"/>
              </w:placeholder>
            </w:sdtPr>
            <w:sdtEndPr/>
            <w:sdtContent>
              <w:tr w:rsidR="00182148" w:rsidTr="00182148">
                <w:tc>
                  <w:tcPr>
                    <w:tcW w:w="770"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rPr>
                        <w:sz w:val="15"/>
                        <w:szCs w:val="15"/>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r>
            </w:sdtContent>
          </w:sdt>
          <w:sdt>
            <w:sdtPr>
              <w:rPr>
                <w:sz w:val="15"/>
                <w:szCs w:val="15"/>
              </w:rPr>
              <w:alias w:val="合营企业投资信息明细"/>
              <w:tag w:val="_GBC_69227c07b5a5404ba52ae2198dc394dc"/>
              <w:id w:val="1191343642"/>
              <w:lock w:val="sdtLocked"/>
              <w:placeholder>
                <w:docPart w:val="760529E73CD0443D8196C749CEBAEC7C"/>
              </w:placeholder>
            </w:sdtPr>
            <w:sdtEndPr/>
            <w:sdtContent>
              <w:tr w:rsidR="00182148" w:rsidTr="00182148">
                <w:tc>
                  <w:tcPr>
                    <w:tcW w:w="770"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rPr>
                        <w:sz w:val="15"/>
                        <w:szCs w:val="15"/>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r>
            </w:sdtContent>
          </w:sdt>
          <w:tr w:rsidR="00182148" w:rsidTr="00182148">
            <w:sdt>
              <w:sdtPr>
                <w:rPr>
                  <w:sz w:val="15"/>
                  <w:szCs w:val="15"/>
                </w:rPr>
                <w:tag w:val="_PLD_0f6b1bcaf84d416293b3177ddad0e0e0"/>
                <w:id w:val="564222401"/>
                <w:lock w:val="sdtLocked"/>
              </w:sdtPr>
              <w:sdtEndPr/>
              <w:sdtContent>
                <w:tc>
                  <w:tcPr>
                    <w:tcW w:w="770"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rPr>
                        <w:sz w:val="15"/>
                        <w:szCs w:val="15"/>
                      </w:rPr>
                    </w:pPr>
                    <w:r w:rsidRPr="00182148">
                      <w:rPr>
                        <w:rFonts w:hint="eastAsia"/>
                        <w:sz w:val="15"/>
                        <w:szCs w:val="15"/>
                      </w:rPr>
                      <w:t>小计</w:t>
                    </w:r>
                  </w:p>
                </w:tc>
              </w:sdtContent>
            </w:sdt>
            <w:tc>
              <w:tcPr>
                <w:tcW w:w="6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r>
          <w:tr w:rsidR="00182148" w:rsidTr="00182148">
            <w:sdt>
              <w:sdtPr>
                <w:rPr>
                  <w:sz w:val="15"/>
                  <w:szCs w:val="15"/>
                </w:rPr>
                <w:tag w:val="_PLD_a1bc1a1af5744195bb75f57f610f28b4"/>
                <w:id w:val="-1966347977"/>
                <w:lock w:val="sdtLocked"/>
              </w:sdtPr>
              <w:sdtEndPr/>
              <w:sdtContent>
                <w:tc>
                  <w:tcPr>
                    <w:tcW w:w="770"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rPr>
                        <w:sz w:val="15"/>
                        <w:szCs w:val="15"/>
                      </w:rPr>
                    </w:pPr>
                    <w:r w:rsidRPr="00182148">
                      <w:rPr>
                        <w:rFonts w:hint="eastAsia"/>
                        <w:sz w:val="15"/>
                        <w:szCs w:val="15"/>
                      </w:rPr>
                      <w:t>二、联营企业</w:t>
                    </w:r>
                  </w:p>
                </w:tc>
              </w:sdtContent>
            </w:sdt>
            <w:tc>
              <w:tcPr>
                <w:tcW w:w="6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r>
          <w:sdt>
            <w:sdtPr>
              <w:rPr>
                <w:rFonts w:hint="eastAsia"/>
                <w:sz w:val="15"/>
                <w:szCs w:val="15"/>
              </w:rPr>
              <w:alias w:val="联营企业投资信息明细"/>
              <w:tag w:val="_GBC_49d1b98c49c34c26a2c4d55f0c1fdb21"/>
              <w:id w:val="1293477156"/>
              <w:lock w:val="sdtLocked"/>
              <w:placeholder>
                <w:docPart w:val="760529E73CD0443D8196C749CEBAEC7C"/>
              </w:placeholder>
            </w:sdtPr>
            <w:sdtEndPr>
              <w:rPr>
                <w:rFonts w:hint="default"/>
              </w:rPr>
            </w:sdtEndPr>
            <w:sdtContent>
              <w:tr w:rsidR="00182148" w:rsidTr="00182148">
                <w:tc>
                  <w:tcPr>
                    <w:tcW w:w="770"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rPr>
                        <w:sz w:val="15"/>
                        <w:szCs w:val="15"/>
                      </w:rPr>
                    </w:pPr>
                    <w:r w:rsidRPr="00182148">
                      <w:rPr>
                        <w:sz w:val="15"/>
                        <w:szCs w:val="15"/>
                      </w:rPr>
                      <w:t>重庆港九港铁物流有限公司</w:t>
                    </w: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2,128,428.11</w:t>
                    </w: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2,400,000.00</w:t>
                    </w: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-2,048.48</w:t>
                    </w: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619,895.11</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3,906,484.52</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r>
            </w:sdtContent>
          </w:sdt>
          <w:sdt>
            <w:sdtPr>
              <w:rPr>
                <w:rFonts w:hint="eastAsia"/>
                <w:sz w:val="15"/>
                <w:szCs w:val="15"/>
              </w:rPr>
              <w:alias w:val="联营企业投资信息明细"/>
              <w:tag w:val="_GBC_49d1b98c49c34c26a2c4d55f0c1fdb21"/>
              <w:id w:val="-46064178"/>
              <w:lock w:val="sdtLocked"/>
              <w:placeholder>
                <w:docPart w:val="760529E73CD0443D8196C749CEBAEC7C"/>
              </w:placeholder>
            </w:sdtPr>
            <w:sdtEndPr>
              <w:rPr>
                <w:rFonts w:hint="default"/>
              </w:rPr>
            </w:sdtEndPr>
            <w:sdtContent>
              <w:tr w:rsidR="00182148" w:rsidTr="00182148">
                <w:tc>
                  <w:tcPr>
                    <w:tcW w:w="770"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rPr>
                        <w:sz w:val="15"/>
                        <w:szCs w:val="15"/>
                      </w:rPr>
                    </w:pPr>
                    <w:r w:rsidRPr="00182148">
                      <w:rPr>
                        <w:sz w:val="15"/>
                        <w:szCs w:val="15"/>
                      </w:rPr>
                      <w:t>陕煤重庆港物流有限公司</w:t>
                    </w: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99,714,244.17</w:t>
                    </w: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16,500.62</w:t>
                    </w: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99,730,744.79</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r>
            </w:sdtContent>
          </w:sdt>
          <w:sdt>
            <w:sdtPr>
              <w:rPr>
                <w:rFonts w:hint="eastAsia"/>
                <w:sz w:val="15"/>
                <w:szCs w:val="15"/>
              </w:rPr>
              <w:alias w:val="联营企业投资信息明细"/>
              <w:tag w:val="_GBC_49d1b98c49c34c26a2c4d55f0c1fdb21"/>
              <w:id w:val="-1085835997"/>
              <w:lock w:val="sdtLocked"/>
              <w:placeholder>
                <w:docPart w:val="760529E73CD0443D8196C749CEBAEC7C"/>
              </w:placeholder>
            </w:sdtPr>
            <w:sdtEndPr>
              <w:rPr>
                <w:rFonts w:hint="default"/>
              </w:rPr>
            </w:sdtEndPr>
            <w:sdtContent>
              <w:tr w:rsidR="00182148" w:rsidTr="00182148">
                <w:tc>
                  <w:tcPr>
                    <w:tcW w:w="770"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rPr>
                        <w:sz w:val="15"/>
                        <w:szCs w:val="15"/>
                      </w:rPr>
                    </w:pPr>
                    <w:r w:rsidRPr="00182148">
                      <w:rPr>
                        <w:sz w:val="15"/>
                        <w:szCs w:val="15"/>
                      </w:rPr>
                      <w:t>宜宾港国际集装箱码头有限公司</w:t>
                    </w: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75,000,000.00</w:t>
                    </w: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75,000,000.00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r>
            </w:sdtContent>
          </w:sdt>
          <w:sdt>
            <w:sdtPr>
              <w:rPr>
                <w:rFonts w:hint="eastAsia"/>
                <w:sz w:val="15"/>
                <w:szCs w:val="15"/>
              </w:rPr>
              <w:alias w:val="联营企业投资信息明细"/>
              <w:tag w:val="_GBC_49d1b98c49c34c26a2c4d55f0c1fdb21"/>
              <w:id w:val="682086549"/>
              <w:lock w:val="sdtLocked"/>
              <w:placeholder>
                <w:docPart w:val="760529E73CD0443D8196C749CEBAEC7C"/>
              </w:placeholder>
            </w:sdtPr>
            <w:sdtEndPr>
              <w:rPr>
                <w:rFonts w:hint="default"/>
              </w:rPr>
            </w:sdtEndPr>
            <w:sdtContent>
              <w:tr w:rsidR="00182148" w:rsidTr="00182148">
                <w:tc>
                  <w:tcPr>
                    <w:tcW w:w="770"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182148">
                    <w:pPr>
                      <w:rPr>
                        <w:sz w:val="15"/>
                        <w:szCs w:val="15"/>
                      </w:rPr>
                    </w:pPr>
                    <w:r w:rsidRPr="00182148">
                      <w:rPr>
                        <w:sz w:val="15"/>
                        <w:szCs w:val="15"/>
                      </w:rPr>
                      <w:t>重庆市巴南民用爆破器材有限公司</w:t>
                    </w: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9,830,578.19</w:t>
                    </w: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829,928.41</w:t>
                    </w: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5,066,810.50</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5,593,696.10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r>
            </w:sdtContent>
          </w:sdt>
          <w:tr w:rsidR="00182148" w:rsidTr="00182148">
            <w:sdt>
              <w:sdtPr>
                <w:rPr>
                  <w:sz w:val="15"/>
                  <w:szCs w:val="15"/>
                </w:rPr>
                <w:tag w:val="_PLD_b7a0008e0bed45f5924ac82e7bbf0d7c"/>
                <w:id w:val="1142313032"/>
                <w:lock w:val="sdtLocked"/>
              </w:sdtPr>
              <w:sdtEndPr/>
              <w:sdtContent>
                <w:tc>
                  <w:tcPr>
                    <w:tcW w:w="770"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rPr>
                        <w:sz w:val="15"/>
                        <w:szCs w:val="15"/>
                      </w:rPr>
                    </w:pPr>
                    <w:r w:rsidRPr="00182148">
                      <w:rPr>
                        <w:rFonts w:hint="eastAsia"/>
                        <w:sz w:val="15"/>
                        <w:szCs w:val="15"/>
                      </w:rPr>
                      <w:t>小计</w:t>
                    </w:r>
                  </w:p>
                </w:tc>
              </w:sdtContent>
            </w:sdt>
            <w:tc>
              <w:tcPr>
                <w:tcW w:w="6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186,673,250.47</w:t>
                </w: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2,400,000.00</w:t>
                </w: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844,380.55</w:t>
                </w: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5,686,705.61</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184,230,925.41</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r>
          <w:tr w:rsidR="00182148" w:rsidTr="00182148">
            <w:sdt>
              <w:sdtPr>
                <w:rPr>
                  <w:sz w:val="15"/>
                  <w:szCs w:val="15"/>
                </w:rPr>
                <w:tag w:val="_PLD_4650622d02e74721a67ca767c0e407f2"/>
                <w:id w:val="921294904"/>
                <w:lock w:val="sdtLocked"/>
              </w:sdtPr>
              <w:sdtEndPr/>
              <w:sdtContent>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182148" w:rsidRPr="00182148" w:rsidRDefault="00182148" w:rsidP="00A36EA8">
                    <w:pPr>
                      <w:jc w:val="center"/>
                      <w:rPr>
                        <w:sz w:val="15"/>
                        <w:szCs w:val="15"/>
                      </w:rPr>
                    </w:pPr>
                    <w:r w:rsidRPr="00182148">
                      <w:rPr>
                        <w:rFonts w:hint="eastAsia"/>
                        <w:sz w:val="15"/>
                        <w:szCs w:val="15"/>
                      </w:rPr>
                      <w:t>合计</w:t>
                    </w:r>
                  </w:p>
                </w:tc>
              </w:sdtContent>
            </w:sdt>
            <w:tc>
              <w:tcPr>
                <w:tcW w:w="6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186,673,250.47</w:t>
                </w: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2,400,000.00</w:t>
                </w:r>
              </w:p>
            </w:tc>
            <w:tc>
              <w:tcPr>
                <w:tcW w:w="1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844,380.55</w:t>
                </w: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5,686,705.61</w:t>
                </w:r>
              </w:p>
            </w:tc>
            <w:tc>
              <w:tcPr>
                <w:tcW w:w="169"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r w:rsidRPr="00182148">
                  <w:rPr>
                    <w:sz w:val="15"/>
                    <w:szCs w:val="15"/>
                  </w:rPr>
                  <w:t>184,230,925.41</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82148" w:rsidRPr="00182148" w:rsidRDefault="00182148" w:rsidP="00A36EA8">
                <w:pPr>
                  <w:jc w:val="right"/>
                  <w:rPr>
                    <w:sz w:val="15"/>
                    <w:szCs w:val="15"/>
                  </w:rPr>
                </w:pPr>
              </w:p>
            </w:tc>
          </w:tr>
        </w:tbl>
        <w:p w:rsidR="00182148" w:rsidRDefault="00182148"/>
        <w:p w:rsidR="00B40D17" w:rsidRDefault="00CB3A32">
          <w:pPr>
            <w:snapToGrid w:val="0"/>
            <w:spacing w:line="240" w:lineRule="atLeast"/>
            <w:rPr>
              <w:szCs w:val="21"/>
            </w:rPr>
          </w:pPr>
          <w:r>
            <w:rPr>
              <w:rFonts w:hint="eastAsia"/>
              <w:szCs w:val="21"/>
            </w:rPr>
            <w:t>其他说明</w:t>
          </w:r>
        </w:p>
        <w:sdt>
          <w:sdtPr>
            <w:rPr>
              <w:rFonts w:hint="eastAsia"/>
              <w:szCs w:val="21"/>
            </w:rPr>
            <w:tag w:val="_GBC_ccc3d8feeab24d0e8e4139f2a19cfa7c"/>
            <w:id w:val="-1720433127"/>
            <w:lock w:val="sdtLocked"/>
            <w:placeholder>
              <w:docPart w:val="GBC22222222222222222222222222222"/>
            </w:placeholder>
          </w:sdtPr>
          <w:sdtEndPr>
            <w:rPr>
              <w:rFonts w:hint="default"/>
            </w:rPr>
          </w:sdtEndPr>
          <w:sdtContent>
            <w:sdt>
              <w:sdtPr>
                <w:rPr>
                  <w:szCs w:val="21"/>
                </w:rPr>
                <w:alias w:val="长期股票投资的说明"/>
                <w:tag w:val="_GBC_492b53d02462408a924f069c70a16ce9"/>
                <w:id w:val="860394012"/>
                <w:lock w:val="sdtLocked"/>
                <w:placeholder>
                  <w:docPart w:val="GBC22222222222222222222222222222"/>
                </w:placeholder>
              </w:sdtPr>
              <w:sdtEndPr/>
              <w:sdtContent>
                <w:p w:rsidR="00B40D17" w:rsidRDefault="00182148">
                  <w:pPr>
                    <w:snapToGrid w:val="0"/>
                    <w:spacing w:line="240" w:lineRule="atLeast"/>
                    <w:rPr>
                      <w:szCs w:val="21"/>
                    </w:rPr>
                  </w:pPr>
                  <w:r>
                    <w:rPr>
                      <w:rFonts w:hint="eastAsia"/>
                      <w:szCs w:val="21"/>
                    </w:rPr>
                    <w:t>无</w:t>
                  </w:r>
                </w:p>
              </w:sdtContent>
            </w:sdt>
          </w:sdtContent>
        </w:sdt>
      </w:sdtContent>
    </w:sdt>
    <w:p w:rsidR="00B40D17" w:rsidRDefault="00B40D17">
      <w:pPr>
        <w:rPr>
          <w:szCs w:val="21"/>
        </w:rPr>
      </w:pPr>
    </w:p>
    <w:bookmarkStart w:id="126" w:name="_Hlk10472053" w:displacedByCustomXml="next"/>
    <w:sdt>
      <w:sdtPr>
        <w:rPr>
          <w:rFonts w:ascii="宋体" w:hAnsi="宋体" w:cs="宋体" w:hint="eastAsia"/>
          <w:b w:val="0"/>
          <w:bCs w:val="0"/>
          <w:kern w:val="0"/>
          <w:szCs w:val="21"/>
        </w:rPr>
        <w:alias w:val="模块:其他权益工具投资"/>
        <w:tag w:val="_SEC_a252a6b12c694a478cd66b63ece88d66"/>
        <w:id w:val="-2040110716"/>
        <w:lock w:val="sdtLocked"/>
        <w:placeholder>
          <w:docPart w:val="GBC22222222222222222222222222222"/>
        </w:placeholder>
      </w:sdtPr>
      <w:sdtEndPr>
        <w:rPr>
          <w:szCs w:val="24"/>
        </w:rPr>
      </w:sdtEndPr>
      <w:sdtContent>
        <w:p w:rsidR="00B40D17" w:rsidRDefault="00CB3A32" w:rsidP="009A0427">
          <w:pPr>
            <w:pStyle w:val="3"/>
            <w:numPr>
              <w:ilvl w:val="0"/>
              <w:numId w:val="2"/>
            </w:numPr>
            <w:tabs>
              <w:tab w:val="left" w:pos="504"/>
            </w:tabs>
            <w:rPr>
              <w:szCs w:val="21"/>
            </w:rPr>
          </w:pPr>
          <w:r>
            <w:rPr>
              <w:rFonts w:hint="eastAsia"/>
              <w:szCs w:val="21"/>
            </w:rPr>
            <w:t>其他权益工具投资</w:t>
          </w:r>
        </w:p>
        <w:p w:rsidR="00B40D17" w:rsidRDefault="00CB3A32" w:rsidP="009A0427">
          <w:pPr>
            <w:pStyle w:val="4"/>
            <w:numPr>
              <w:ilvl w:val="3"/>
              <w:numId w:val="27"/>
            </w:numPr>
            <w:ind w:left="426" w:hanging="426"/>
          </w:pPr>
          <w:bookmarkStart w:id="127" w:name="_Hlk532994936"/>
          <w:r>
            <w:rPr>
              <w:rFonts w:hint="eastAsia"/>
            </w:rPr>
            <w:t>其他权益工具投资情况</w:t>
          </w:r>
        </w:p>
        <w:sdt>
          <w:sdtPr>
            <w:alias w:val="是否适用：其他权益工具投资情况[双击切换]"/>
            <w:tag w:val="_GBC_d175ecfe27dc4b7592725426a352847c"/>
            <w:id w:val="596068320"/>
            <w:lock w:val="sdtLocked"/>
            <w:placeholder>
              <w:docPart w:val="GBC22222222222222222222222222222"/>
            </w:placeholder>
          </w:sdtPr>
          <w:sdtEndPr/>
          <w:sdtContent>
            <w:p w:rsidR="00B40D17" w:rsidRDefault="00CB3A32">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p w:rsidR="00B40D17" w:rsidRDefault="00CB3A32">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5ba15972ed8942bcb12a0deb317c278c"/>
              <w:id w:val="-1018312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权益工具投资情况"/>
              <w:tag w:val="_GBC_8191cbe84b2c4761b07741ed60e5a890"/>
              <w:id w:val="-20957704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afd"/>
            <w:tblW w:w="5000" w:type="pct"/>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0"/>
            <w:gridCol w:w="2620"/>
            <w:gridCol w:w="2643"/>
          </w:tblGrid>
          <w:tr w:rsidR="00B40D17" w:rsidTr="00510B81">
            <w:sdt>
              <w:sdtPr>
                <w:tag w:val="_PLD_07475a7ed00c4147abad11fc989c691b"/>
                <w:id w:val="1376893299"/>
                <w:lock w:val="sdtLocked"/>
              </w:sdtPr>
              <w:sdtEndPr/>
              <w:sdtContent>
                <w:tc>
                  <w:tcPr>
                    <w:tcW w:w="2017" w:type="pct"/>
                    <w:shd w:val="clear" w:color="auto" w:fill="auto"/>
                    <w:vAlign w:val="center"/>
                  </w:tcPr>
                  <w:p w:rsidR="00B40D17" w:rsidRDefault="00CB3A32">
                    <w:pPr>
                      <w:jc w:val="center"/>
                      <w:rPr>
                        <w:szCs w:val="21"/>
                      </w:rPr>
                    </w:pPr>
                    <w:r>
                      <w:rPr>
                        <w:rFonts w:hint="eastAsia"/>
                        <w:szCs w:val="21"/>
                      </w:rPr>
                      <w:t>项目</w:t>
                    </w:r>
                  </w:p>
                </w:tc>
              </w:sdtContent>
            </w:sdt>
            <w:sdt>
              <w:sdtPr>
                <w:tag w:val="_PLD_d7f2f3494b3446d8ae4631f63b2c7e8e"/>
                <w:id w:val="-871534417"/>
                <w:lock w:val="sdtLocked"/>
              </w:sdtPr>
              <w:sdtEndPr/>
              <w:sdtContent>
                <w:tc>
                  <w:tcPr>
                    <w:tcW w:w="1485" w:type="pct"/>
                    <w:tcBorders>
                      <w:bottom w:val="single" w:sz="6" w:space="0" w:color="auto"/>
                    </w:tcBorders>
                    <w:shd w:val="clear" w:color="auto" w:fill="auto"/>
                    <w:vAlign w:val="center"/>
                  </w:tcPr>
                  <w:p w:rsidR="00B40D17" w:rsidRDefault="00CB3A3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f4168295fb3439f8426e5fe728b845b"/>
                <w:id w:val="1130593217"/>
                <w:lock w:val="sdtLocked"/>
              </w:sdtPr>
              <w:sdtEndPr/>
              <w:sdtContent>
                <w:tc>
                  <w:tcPr>
                    <w:tcW w:w="1498" w:type="pct"/>
                    <w:shd w:val="clear" w:color="auto" w:fill="auto"/>
                    <w:vAlign w:val="center"/>
                  </w:tcPr>
                  <w:p w:rsidR="00B40D17" w:rsidRDefault="00CB3A32">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6afa3e8ae24c4d689dd00c7fc35b2c46"/>
              <w:id w:val="-259918450"/>
              <w:lock w:val="sdtLocked"/>
              <w:placeholder>
                <w:docPart w:val="GBC11111111111111111111111111111"/>
              </w:placeholder>
            </w:sdtPr>
            <w:sdtEndPr/>
            <w:sdtContent>
              <w:tr w:rsidR="00B40D17" w:rsidTr="00510B81">
                <w:tc>
                  <w:tcPr>
                    <w:tcW w:w="2017" w:type="pct"/>
                    <w:shd w:val="clear" w:color="auto" w:fill="auto"/>
                    <w:vAlign w:val="center"/>
                  </w:tcPr>
                  <w:p w:rsidR="00B40D17" w:rsidRDefault="004278ED">
                    <w:pPr>
                      <w:rPr>
                        <w:szCs w:val="21"/>
                      </w:rPr>
                    </w:pPr>
                    <w:r>
                      <w:rPr>
                        <w:rFonts w:hint="eastAsia"/>
                        <w:szCs w:val="21"/>
                      </w:rPr>
                      <w:t>华夏世纪</w:t>
                    </w:r>
                    <w:r>
                      <w:rPr>
                        <w:szCs w:val="21"/>
                      </w:rPr>
                      <w:t>创业投资有限公司</w:t>
                    </w:r>
                  </w:p>
                </w:tc>
                <w:tc>
                  <w:tcPr>
                    <w:tcW w:w="1485" w:type="pct"/>
                    <w:tcBorders>
                      <w:top w:val="single" w:sz="6" w:space="0" w:color="auto"/>
                      <w:bottom w:val="single" w:sz="6" w:space="0" w:color="auto"/>
                    </w:tcBorders>
                    <w:shd w:val="clear" w:color="auto" w:fill="auto"/>
                  </w:tcPr>
                  <w:p w:rsidR="00B40D17" w:rsidRPr="004278ED" w:rsidRDefault="004278ED">
                    <w:pPr>
                      <w:jc w:val="right"/>
                      <w:rPr>
                        <w:szCs w:val="21"/>
                      </w:rPr>
                    </w:pPr>
                    <w:r>
                      <w:rPr>
                        <w:szCs w:val="21"/>
                      </w:rPr>
                      <w:t>856,476.63</w:t>
                    </w:r>
                  </w:p>
                </w:tc>
                <w:tc>
                  <w:tcPr>
                    <w:tcW w:w="1498" w:type="pct"/>
                    <w:shd w:val="clear" w:color="auto" w:fill="auto"/>
                  </w:tcPr>
                  <w:p w:rsidR="00B40D17" w:rsidRDefault="004278ED">
                    <w:pPr>
                      <w:jc w:val="right"/>
                      <w:rPr>
                        <w:szCs w:val="21"/>
                      </w:rPr>
                    </w:pPr>
                    <w:r>
                      <w:rPr>
                        <w:szCs w:val="21"/>
                      </w:rPr>
                      <w:t>856,476.63</w:t>
                    </w:r>
                  </w:p>
                </w:tc>
              </w:tr>
            </w:sdtContent>
          </w:sdt>
          <w:sdt>
            <w:sdtPr>
              <w:rPr>
                <w:szCs w:val="21"/>
              </w:rPr>
              <w:alias w:val="其他权益工具投资明细"/>
              <w:tag w:val="_TUP_6afa3e8ae24c4d689dd00c7fc35b2c46"/>
              <w:id w:val="-1128845053"/>
              <w:lock w:val="sdtLocked"/>
              <w:placeholder>
                <w:docPart w:val="GBC11111111111111111111111111111"/>
              </w:placeholder>
            </w:sdtPr>
            <w:sdtEndPr/>
            <w:sdtContent>
              <w:tr w:rsidR="00B40D17" w:rsidTr="00510B81">
                <w:tc>
                  <w:tcPr>
                    <w:tcW w:w="2017" w:type="pct"/>
                    <w:shd w:val="clear" w:color="auto" w:fill="auto"/>
                    <w:vAlign w:val="center"/>
                  </w:tcPr>
                  <w:p w:rsidR="00B40D17" w:rsidRDefault="004278ED">
                    <w:pPr>
                      <w:rPr>
                        <w:szCs w:val="21"/>
                      </w:rPr>
                    </w:pPr>
                    <w:r>
                      <w:rPr>
                        <w:rFonts w:hint="eastAsia"/>
                        <w:szCs w:val="21"/>
                      </w:rPr>
                      <w:t>重庆</w:t>
                    </w:r>
                    <w:r>
                      <w:rPr>
                        <w:szCs w:val="21"/>
                      </w:rPr>
                      <w:t>广联民爆器材有限公司</w:t>
                    </w:r>
                  </w:p>
                </w:tc>
                <w:tc>
                  <w:tcPr>
                    <w:tcW w:w="1485" w:type="pct"/>
                    <w:tcBorders>
                      <w:top w:val="single" w:sz="6" w:space="0" w:color="auto"/>
                      <w:bottom w:val="single" w:sz="6" w:space="0" w:color="auto"/>
                    </w:tcBorders>
                    <w:shd w:val="clear" w:color="auto" w:fill="auto"/>
                  </w:tcPr>
                  <w:p w:rsidR="00B40D17" w:rsidRPr="004278ED" w:rsidRDefault="004278ED">
                    <w:pPr>
                      <w:jc w:val="right"/>
                      <w:rPr>
                        <w:szCs w:val="21"/>
                      </w:rPr>
                    </w:pPr>
                    <w:r>
                      <w:rPr>
                        <w:szCs w:val="21"/>
                      </w:rPr>
                      <w:t>11,806,248.63</w:t>
                    </w:r>
                  </w:p>
                </w:tc>
                <w:tc>
                  <w:tcPr>
                    <w:tcW w:w="1498" w:type="pct"/>
                    <w:shd w:val="clear" w:color="auto" w:fill="auto"/>
                  </w:tcPr>
                  <w:p w:rsidR="00B40D17" w:rsidRDefault="004278ED">
                    <w:pPr>
                      <w:jc w:val="right"/>
                      <w:rPr>
                        <w:szCs w:val="21"/>
                      </w:rPr>
                    </w:pPr>
                    <w:r>
                      <w:rPr>
                        <w:szCs w:val="21"/>
                      </w:rPr>
                      <w:t>11,806,248.63</w:t>
                    </w:r>
                  </w:p>
                </w:tc>
              </w:tr>
            </w:sdtContent>
          </w:sdt>
          <w:tr w:rsidR="00B40D17" w:rsidTr="00510B81">
            <w:sdt>
              <w:sdtPr>
                <w:tag w:val="_PLD_1e61ba0c2e3c4f1891477e6427f0532c"/>
                <w:id w:val="-1888636646"/>
                <w:lock w:val="sdtLocked"/>
              </w:sdtPr>
              <w:sdtEndPr/>
              <w:sdtContent>
                <w:tc>
                  <w:tcPr>
                    <w:tcW w:w="2017" w:type="pct"/>
                    <w:shd w:val="clear" w:color="auto" w:fill="auto"/>
                    <w:vAlign w:val="center"/>
                  </w:tcPr>
                  <w:p w:rsidR="00B40D17" w:rsidRDefault="00CB3A32">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B40D17" w:rsidRDefault="004278ED">
                <w:pPr>
                  <w:jc w:val="right"/>
                  <w:rPr>
                    <w:szCs w:val="21"/>
                  </w:rPr>
                </w:pPr>
                <w:r>
                  <w:rPr>
                    <w:szCs w:val="21"/>
                  </w:rPr>
                  <w:t>12,662,725.26</w:t>
                </w:r>
              </w:p>
            </w:tc>
            <w:tc>
              <w:tcPr>
                <w:tcW w:w="1498" w:type="pct"/>
                <w:shd w:val="clear" w:color="auto" w:fill="auto"/>
              </w:tcPr>
              <w:p w:rsidR="00B40D17" w:rsidRDefault="004278ED">
                <w:pPr>
                  <w:jc w:val="right"/>
                  <w:rPr>
                    <w:szCs w:val="21"/>
                  </w:rPr>
                </w:pPr>
                <w:r>
                  <w:rPr>
                    <w:szCs w:val="21"/>
                  </w:rPr>
                  <w:t>12,662,725.26</w:t>
                </w:r>
              </w:p>
            </w:tc>
          </w:tr>
        </w:tbl>
        <w:p w:rsidR="00B40D17" w:rsidRDefault="002A1F24"/>
        <w:bookmarkEnd w:id="127" w:displacedByCustomXml="next"/>
      </w:sdtContent>
    </w:sdt>
    <w:bookmarkEnd w:id="126" w:displacedByCustomXml="prev"/>
    <w:bookmarkStart w:id="128" w:name="_Hlk10472075" w:displacedByCustomXml="next"/>
    <w:bookmarkStart w:id="129" w:name="_Hlk10472085" w:displacedByCustomXml="next"/>
    <w:sdt>
      <w:sdtPr>
        <w:rPr>
          <w:rFonts w:ascii="宋体" w:hAnsi="宋体" w:cs="宋体" w:hint="eastAsia"/>
          <w:b w:val="0"/>
          <w:bCs w:val="0"/>
          <w:kern w:val="0"/>
          <w:szCs w:val="24"/>
        </w:rPr>
        <w:alias w:val="模块:非交易性权益工具投资的情况"/>
        <w:tag w:val="_SEC_cfe1ba6c98894c1f8f64c41c9a5b8180"/>
        <w:id w:val="663901003"/>
        <w:lock w:val="sdtLocked"/>
        <w:placeholder>
          <w:docPart w:val="GBC22222222222222222222222222222"/>
        </w:placeholder>
      </w:sdtPr>
      <w:sdtEndPr>
        <w:rPr>
          <w:rFonts w:hint="default"/>
          <w:szCs w:val="21"/>
        </w:rPr>
      </w:sdtEndPr>
      <w:sdtContent>
        <w:p w:rsidR="00B40D17" w:rsidRDefault="00CB3A32" w:rsidP="009A0427">
          <w:pPr>
            <w:pStyle w:val="4"/>
            <w:numPr>
              <w:ilvl w:val="3"/>
              <w:numId w:val="27"/>
            </w:numPr>
            <w:ind w:left="426" w:hanging="426"/>
          </w:pPr>
          <w:r>
            <w:rPr>
              <w:rFonts w:hint="eastAsia"/>
            </w:rPr>
            <w:t>非交易性权益工具投资的情况</w:t>
          </w:r>
          <w:bookmarkEnd w:id="128"/>
        </w:p>
        <w:sdt>
          <w:sdtPr>
            <w:alias w:val="是否适用：非交易性权益工具投资情况[双击切换]"/>
            <w:tag w:val="_GBC_5bc286b941b942a6afabd12760854b2c"/>
            <w:id w:val="1675378151"/>
            <w:lock w:val="sdtLocked"/>
            <w:placeholder>
              <w:docPart w:val="GBC22222222222222222222222222222"/>
            </w:placeholder>
          </w:sdtPr>
          <w:sdtEndPr/>
          <w:sdtContent>
            <w:p w:rsidR="00B40D17" w:rsidRDefault="00CB3A32" w:rsidP="004278ED">
              <w:pPr>
                <w:rPr>
                  <w:szCs w:val="21"/>
                </w:rPr>
              </w:pPr>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sdtContent>
    </w:sdt>
    <w:bookmarkEnd w:id="129" w:displacedByCustomXml="prev"/>
    <w:bookmarkStart w:id="130" w:name="_Hlk10472110" w:displacedByCustomXml="next"/>
    <w:bookmarkStart w:id="131" w:name="_Hlk10472118" w:displacedByCustomXml="next"/>
    <w:sdt>
      <w:sdtPr>
        <w:rPr>
          <w:rFonts w:hint="eastAsia"/>
        </w:rPr>
        <w:alias w:val="模块:其他说明："/>
        <w:tag w:val="_SEC_e3d4d5136ad847a0a66a1c4edca28c29"/>
        <w:id w:val="-551145061"/>
        <w:lock w:val="sdtLocked"/>
        <w:placeholder>
          <w:docPart w:val="GBC22222222222222222222222222222"/>
        </w:placeholder>
      </w:sdtPr>
      <w:sdtEndPr>
        <w:rPr>
          <w:rFonts w:hint="default"/>
          <w:szCs w:val="21"/>
        </w:rPr>
      </w:sdtEndPr>
      <w:sdtContent>
        <w:p w:rsidR="00B40D17" w:rsidRDefault="00CB3A32">
          <w:r>
            <w:rPr>
              <w:rFonts w:hint="eastAsia"/>
            </w:rPr>
            <w:t>其他</w:t>
          </w:r>
          <w:r>
            <w:t>说明</w:t>
          </w:r>
          <w:r>
            <w:rPr>
              <w:rFonts w:hint="eastAsia"/>
            </w:rPr>
            <w:t>：</w:t>
          </w:r>
          <w:bookmarkEnd w:id="130"/>
        </w:p>
        <w:sdt>
          <w:sdtPr>
            <w:alias w:val="是否适用：其他权益工具投资其他说明[双击切换]"/>
            <w:tag w:val="_GBC_9bd79d8d324a4f4c984344781e18ee35"/>
            <w:id w:val="-1424182664"/>
            <w:lock w:val="sdtLocked"/>
            <w:placeholder>
              <w:docPart w:val="GBC22222222222222222222222222222"/>
            </w:placeholder>
          </w:sdtPr>
          <w:sdtEndPr/>
          <w:sdtContent>
            <w:p w:rsidR="00B40D17" w:rsidRDefault="00CB3A32">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sdt>
          <w:sdtPr>
            <w:rPr>
              <w:szCs w:val="21"/>
            </w:rPr>
            <w:alias w:val="其他权益工具投资其他说明"/>
            <w:tag w:val="_GBC_2ddf2f7c39904ba79afaefe2bbb25ad8"/>
            <w:id w:val="-103038417"/>
            <w:lock w:val="sdtLocked"/>
            <w:placeholder>
              <w:docPart w:val="GBC22222222222222222222222222222"/>
            </w:placeholder>
          </w:sdtPr>
          <w:sdtEndPr/>
          <w:sdtContent>
            <w:p w:rsidR="004278ED" w:rsidRDefault="004278ED" w:rsidP="0009633E">
              <w:pPr>
                <w:snapToGrid w:val="0"/>
                <w:spacing w:line="240" w:lineRule="atLeast"/>
                <w:jc w:val="both"/>
                <w:rPr>
                  <w:szCs w:val="21"/>
                </w:rPr>
              </w:pPr>
              <w:r>
                <w:rPr>
                  <w:szCs w:val="21"/>
                </w:rPr>
                <w:t>1.</w:t>
              </w:r>
              <w:r>
                <w:rPr>
                  <w:rFonts w:hint="eastAsia"/>
                  <w:szCs w:val="21"/>
                </w:rPr>
                <w:t>公司本部</w:t>
              </w:r>
              <w:r>
                <w:rPr>
                  <w:szCs w:val="21"/>
                </w:rPr>
                <w:t>持有的华夏世纪创业投资有限公司股权不以交易和出售为目的，对华夏世纪创业投资有限公司</w:t>
              </w:r>
              <w:r>
                <w:rPr>
                  <w:rFonts w:hint="eastAsia"/>
                  <w:szCs w:val="21"/>
                </w:rPr>
                <w:t>不存在</w:t>
              </w:r>
              <w:r>
                <w:rPr>
                  <w:szCs w:val="21"/>
                </w:rPr>
                <w:t>重大影响，故</w:t>
              </w:r>
              <w:r>
                <w:rPr>
                  <w:rFonts w:hint="eastAsia"/>
                  <w:szCs w:val="21"/>
                </w:rPr>
                <w:t>指定</w:t>
              </w:r>
              <w:r>
                <w:rPr>
                  <w:szCs w:val="21"/>
                </w:rPr>
                <w:t>以公允价值计量且变动计入其他综合收益的非交易性</w:t>
              </w:r>
              <w:r>
                <w:rPr>
                  <w:rFonts w:hint="eastAsia"/>
                  <w:szCs w:val="21"/>
                </w:rPr>
                <w:t>权益工具</w:t>
              </w:r>
              <w:r>
                <w:rPr>
                  <w:szCs w:val="21"/>
                </w:rPr>
                <w:t>投资。</w:t>
              </w:r>
            </w:p>
            <w:p w:rsidR="00B40D17" w:rsidRDefault="004278ED" w:rsidP="0009633E">
              <w:pPr>
                <w:snapToGrid w:val="0"/>
                <w:spacing w:line="240" w:lineRule="atLeast"/>
                <w:jc w:val="both"/>
                <w:rPr>
                  <w:szCs w:val="21"/>
                </w:rPr>
              </w:pPr>
              <w:r>
                <w:rPr>
                  <w:rFonts w:hint="eastAsia"/>
                  <w:szCs w:val="21"/>
                </w:rPr>
                <w:t>2.子公司渝物</w:t>
              </w:r>
              <w:r>
                <w:rPr>
                  <w:szCs w:val="21"/>
                </w:rPr>
                <w:t>民爆持有的</w:t>
              </w:r>
              <w:r>
                <w:rPr>
                  <w:rFonts w:hint="eastAsia"/>
                  <w:szCs w:val="21"/>
                </w:rPr>
                <w:t>重庆</w:t>
              </w:r>
              <w:r>
                <w:rPr>
                  <w:szCs w:val="21"/>
                </w:rPr>
                <w:t>广联民爆器材有限公司股权不以交易和出售为目的，对</w:t>
              </w:r>
              <w:r>
                <w:rPr>
                  <w:rFonts w:hint="eastAsia"/>
                  <w:szCs w:val="21"/>
                </w:rPr>
                <w:t>重庆</w:t>
              </w:r>
              <w:r>
                <w:rPr>
                  <w:szCs w:val="21"/>
                </w:rPr>
                <w:t>广联民爆器材有限公司</w:t>
              </w:r>
              <w:r>
                <w:rPr>
                  <w:rFonts w:hint="eastAsia"/>
                  <w:szCs w:val="21"/>
                </w:rPr>
                <w:t>不存在</w:t>
              </w:r>
              <w:r>
                <w:rPr>
                  <w:szCs w:val="21"/>
                </w:rPr>
                <w:t>重大影响，故</w:t>
              </w:r>
              <w:r>
                <w:rPr>
                  <w:rFonts w:hint="eastAsia"/>
                  <w:szCs w:val="21"/>
                </w:rPr>
                <w:t>指定</w:t>
              </w:r>
              <w:r>
                <w:rPr>
                  <w:szCs w:val="21"/>
                </w:rPr>
                <w:t>以公允价值计量且变动计入其他综合收益的非交易性</w:t>
              </w:r>
              <w:r>
                <w:rPr>
                  <w:rFonts w:hint="eastAsia"/>
                  <w:szCs w:val="21"/>
                </w:rPr>
                <w:t>权益工具</w:t>
              </w:r>
              <w:r>
                <w:rPr>
                  <w:szCs w:val="21"/>
                </w:rPr>
                <w:t>投资。</w:t>
              </w:r>
            </w:p>
          </w:sdtContent>
        </w:sdt>
      </w:sdtContent>
    </w:sdt>
    <w:bookmarkEnd w:id="131" w:displacedByCustomXml="prev"/>
    <w:p w:rsidR="00B40D17" w:rsidRDefault="00B40D17">
      <w:pPr>
        <w:rPr>
          <w:szCs w:val="21"/>
        </w:rPr>
      </w:pPr>
    </w:p>
    <w:bookmarkStart w:id="132" w:name="_Hlk10472259" w:displacedByCustomXml="next"/>
    <w:sdt>
      <w:sdtPr>
        <w:rPr>
          <w:rFonts w:ascii="宋体" w:hAnsi="宋体" w:cs="宋体" w:hint="eastAsia"/>
          <w:b w:val="0"/>
          <w:bCs w:val="0"/>
          <w:kern w:val="0"/>
          <w:szCs w:val="21"/>
        </w:rPr>
        <w:alias w:val="模块:其他非流动金融资产"/>
        <w:tag w:val="_SEC_6895bb6903584ff780f3500311ed1560"/>
        <w:id w:val="959761483"/>
        <w:lock w:val="sdtLocked"/>
        <w:placeholder>
          <w:docPart w:val="GBC22222222222222222222222222222"/>
        </w:placeholder>
      </w:sdtPr>
      <w:sdtEndPr>
        <w:rPr>
          <w:szCs w:val="24"/>
        </w:rPr>
      </w:sdtEndPr>
      <w:sdtContent>
        <w:p w:rsidR="00B40D17" w:rsidRDefault="00CB3A32" w:rsidP="009A0427">
          <w:pPr>
            <w:pStyle w:val="3"/>
            <w:numPr>
              <w:ilvl w:val="0"/>
              <w:numId w:val="2"/>
            </w:numPr>
            <w:tabs>
              <w:tab w:val="left" w:pos="504"/>
            </w:tabs>
            <w:rPr>
              <w:szCs w:val="21"/>
            </w:rPr>
          </w:pPr>
          <w:r>
            <w:rPr>
              <w:rFonts w:hint="eastAsia"/>
              <w:szCs w:val="21"/>
            </w:rPr>
            <w:t>其他非流动金融资产</w:t>
          </w:r>
        </w:p>
        <w:sdt>
          <w:sdtPr>
            <w:alias w:val="是否适用：其他非流动金融资产[双击切换]"/>
            <w:tag w:val="_GBC_39a16d6030db4b008bd8e70705c49dd5"/>
            <w:id w:val="1579936014"/>
            <w:lock w:val="sdtLocked"/>
            <w:placeholder>
              <w:docPart w:val="GBC22222222222222222222222222222"/>
            </w:placeholder>
          </w:sdtPr>
          <w:sdtEndPr/>
          <w:sdtContent>
            <w:p w:rsidR="004278ED" w:rsidRDefault="00CB3A32" w:rsidP="004278ED">
              <w:pPr>
                <w:rPr>
                  <w:szCs w:val="21"/>
                </w:rPr>
              </w:pPr>
              <w:r>
                <w:fldChar w:fldCharType="begin"/>
              </w:r>
              <w:r w:rsidR="004278ED">
                <w:instrText xml:space="preserve"> MACROBUTTON  SnrToggleCheckbox □适用 </w:instrText>
              </w:r>
              <w:r>
                <w:fldChar w:fldCharType="end"/>
              </w:r>
              <w:r>
                <w:fldChar w:fldCharType="begin"/>
              </w:r>
              <w:r w:rsidR="004278ED">
                <w:instrText xml:space="preserve"> MACROBUTTON  SnrToggleCheckbox √不适用 </w:instrText>
              </w:r>
              <w:r>
                <w:fldChar w:fldCharType="end"/>
              </w:r>
            </w:p>
          </w:sdtContent>
        </w:sdt>
        <w:p w:rsidR="00B40D17" w:rsidRDefault="002A1F24"/>
      </w:sdtContent>
    </w:sdt>
    <w:bookmarkEnd w:id="132" w:displacedByCustomXml="prev"/>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投资性房地产</w:t>
      </w:r>
    </w:p>
    <w:p w:rsidR="00B40D17" w:rsidRDefault="00CB3A32">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869527766"/>
        <w:lock w:val="sdtLocked"/>
        <w:placeholder>
          <w:docPart w:val="GBC22222222222222222222222222222"/>
        </w:placeholder>
      </w:sdtPr>
      <w:sdtEndPr>
        <w:rPr>
          <w:rFonts w:cstheme="minorBidi"/>
          <w:kern w:val="2"/>
        </w:rPr>
      </w:sdtEndPr>
      <w:sdtContent>
        <w:p w:rsidR="00B40D17" w:rsidRDefault="00CB3A32" w:rsidP="009A0427">
          <w:pPr>
            <w:pStyle w:val="4"/>
            <w:numPr>
              <w:ilvl w:val="0"/>
              <w:numId w:val="9"/>
            </w:numPr>
            <w:tabs>
              <w:tab w:val="left" w:pos="616"/>
            </w:tabs>
            <w:rPr>
              <w:rFonts w:ascii="宋体" w:hAnsi="宋体"/>
              <w:szCs w:val="21"/>
            </w:rPr>
          </w:pPr>
          <w:r>
            <w:rPr>
              <w:rFonts w:ascii="宋体" w:hAnsi="宋体" w:hint="eastAsia"/>
              <w:szCs w:val="21"/>
            </w:rPr>
            <w:t>采用成本计量模式的投资性房地产</w:t>
          </w:r>
        </w:p>
        <w:p w:rsidR="00B40D17" w:rsidRDefault="00CB3A32">
          <w:pPr>
            <w:jc w:val="right"/>
            <w:rPr>
              <w:szCs w:val="21"/>
            </w:rPr>
          </w:pPr>
          <w:r>
            <w:rPr>
              <w:rFonts w:hint="eastAsia"/>
              <w:szCs w:val="21"/>
            </w:rPr>
            <w:t>单位：</w:t>
          </w:r>
          <w:sdt>
            <w:sdtPr>
              <w:rPr>
                <w:rFonts w:hint="eastAsia"/>
                <w:szCs w:val="21"/>
              </w:rPr>
              <w:alias w:val="单位：财务附注：投资性房地产"/>
              <w:tag w:val="_GBC_3315dd1b9cb743c786e01b4b9e91b10d"/>
              <w:id w:val="-13509391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10678476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64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1582"/>
            <w:gridCol w:w="1275"/>
            <w:gridCol w:w="1149"/>
            <w:gridCol w:w="1581"/>
          </w:tblGrid>
          <w:tr w:rsidR="00234B91" w:rsidTr="00234B91">
            <w:trPr>
              <w:trHeight w:val="272"/>
            </w:trPr>
            <w:sdt>
              <w:sdtPr>
                <w:tag w:val="_PLD_f82c9789feaf4b508c71ad4b5e91a0e5"/>
                <w:id w:val="-476225763"/>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vAlign w:val="center"/>
                  </w:tcPr>
                  <w:p w:rsidR="00234B91" w:rsidRDefault="00234B91" w:rsidP="009311CD">
                    <w:pPr>
                      <w:jc w:val="center"/>
                      <w:rPr>
                        <w:szCs w:val="21"/>
                      </w:rPr>
                    </w:pPr>
                    <w:r>
                      <w:rPr>
                        <w:rFonts w:hint="eastAsia"/>
                        <w:szCs w:val="21"/>
                      </w:rPr>
                      <w:t>项目</w:t>
                    </w:r>
                  </w:p>
                </w:tc>
              </w:sdtContent>
            </w:sdt>
            <w:sdt>
              <w:sdtPr>
                <w:tag w:val="_PLD_9acf20e2f08a4439b18de021843e599c"/>
                <w:id w:val="846054181"/>
                <w:lock w:val="sdtLocked"/>
              </w:sdtPr>
              <w:sdtEndPr/>
              <w:sdtContent>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rsidR="00234B91" w:rsidRDefault="00234B91" w:rsidP="009311CD">
                    <w:pPr>
                      <w:jc w:val="center"/>
                      <w:rPr>
                        <w:szCs w:val="21"/>
                      </w:rPr>
                    </w:pPr>
                    <w:r>
                      <w:rPr>
                        <w:rFonts w:hint="eastAsia"/>
                        <w:szCs w:val="21"/>
                      </w:rPr>
                      <w:t>房屋、建筑物</w:t>
                    </w:r>
                  </w:p>
                </w:tc>
              </w:sdtContent>
            </w:sdt>
            <w:sdt>
              <w:sdtPr>
                <w:tag w:val="_PLD_4f977bf68eee455fb4656653927db6b6"/>
                <w:id w:val="-695765859"/>
                <w:lock w:val="sdtLocked"/>
              </w:sdtPr>
              <w:sdtEndPr/>
              <w:sdtContent>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234B91" w:rsidRDefault="00234B91" w:rsidP="009311CD">
                    <w:pPr>
                      <w:jc w:val="center"/>
                      <w:rPr>
                        <w:szCs w:val="21"/>
                      </w:rPr>
                    </w:pPr>
                    <w:r>
                      <w:rPr>
                        <w:rFonts w:hint="eastAsia"/>
                        <w:szCs w:val="21"/>
                      </w:rPr>
                      <w:t>土地使用权</w:t>
                    </w:r>
                  </w:p>
                </w:tc>
              </w:sdtContent>
            </w:sdt>
            <w:sdt>
              <w:sdtPr>
                <w:tag w:val="_PLD_2cb3e53634aa4730a0686d5243244bc5"/>
                <w:id w:val="-191775958"/>
                <w:lock w:val="sdtLocked"/>
              </w:sdtPr>
              <w:sdtEndPr/>
              <w:sdtContent>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rsidR="00234B91" w:rsidRDefault="00234B91" w:rsidP="009311CD">
                    <w:pPr>
                      <w:jc w:val="center"/>
                      <w:rPr>
                        <w:szCs w:val="21"/>
                      </w:rPr>
                    </w:pPr>
                    <w:r>
                      <w:rPr>
                        <w:rFonts w:hint="eastAsia"/>
                        <w:szCs w:val="21"/>
                      </w:rPr>
                      <w:t>在建工程</w:t>
                    </w:r>
                  </w:p>
                </w:tc>
              </w:sdtContent>
            </w:sdt>
            <w:sdt>
              <w:sdtPr>
                <w:tag w:val="_PLD_51485c0f99734a81b5c4137837506697"/>
                <w:id w:val="-1510219915"/>
                <w:lock w:val="sdtLocked"/>
              </w:sdtPr>
              <w:sdtEndPr/>
              <w:sdtContent>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rsidR="00234B91" w:rsidRDefault="00234B91" w:rsidP="009311CD">
                    <w:pPr>
                      <w:jc w:val="center"/>
                      <w:rPr>
                        <w:szCs w:val="21"/>
                      </w:rPr>
                    </w:pPr>
                    <w:r>
                      <w:rPr>
                        <w:rFonts w:hint="eastAsia"/>
                        <w:szCs w:val="21"/>
                      </w:rPr>
                      <w:t>合计</w:t>
                    </w:r>
                  </w:p>
                </w:tc>
              </w:sdtContent>
            </w:sdt>
          </w:tr>
          <w:tr w:rsidR="00234B91" w:rsidTr="00234B91">
            <w:trPr>
              <w:trHeight w:val="272"/>
            </w:trPr>
            <w:sdt>
              <w:sdtPr>
                <w:tag w:val="_PLD_9e97c75701d54838ab5408284eada7b8"/>
                <w:id w:val="-232399822"/>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rPr>
                        <w:szCs w:val="21"/>
                      </w:rPr>
                    </w:pPr>
                    <w:r>
                      <w:rPr>
                        <w:rFonts w:hint="eastAsia"/>
                        <w:szCs w:val="21"/>
                      </w:rPr>
                      <w:t>一、账面原值</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3"/>
            </w:trPr>
            <w:sdt>
              <w:sdtPr>
                <w:tag w:val="_PLD_5b4a89b12d9f471d8810578431d22e03"/>
                <w:id w:val="-756980479"/>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szCs w:val="21"/>
                      </w:rPr>
                      <w:t>1.</w:t>
                    </w:r>
                    <w:r>
                      <w:rPr>
                        <w:rFonts w:hint="eastAsia"/>
                        <w:szCs w:val="21"/>
                      </w:rPr>
                      <w:t>期初余额</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31,394,948.92</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31,394,948.92</w:t>
                </w:r>
              </w:p>
            </w:tc>
          </w:tr>
          <w:tr w:rsidR="00234B91" w:rsidTr="00234B91">
            <w:trPr>
              <w:trHeight w:val="272"/>
            </w:trPr>
            <w:sdt>
              <w:sdtPr>
                <w:tag w:val="_PLD_4b461d2e946a4f55b157b16d91096c9e"/>
                <w:id w:val="852076770"/>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szCs w:val="21"/>
                      </w:rPr>
                      <w:t>2.</w:t>
                    </w:r>
                    <w:r>
                      <w:rPr>
                        <w:rFonts w:hint="eastAsia"/>
                        <w:szCs w:val="21"/>
                      </w:rPr>
                      <w:t>本期增加金额</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2"/>
            </w:trPr>
            <w:sdt>
              <w:sdtPr>
                <w:tag w:val="_PLD_a043ae3942c64b25b6085702110e1af0"/>
                <w:id w:val="1076553575"/>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rFonts w:hint="eastAsia"/>
                        <w:szCs w:val="21"/>
                      </w:rPr>
                      <w:t>（1）外购</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3"/>
            </w:trPr>
            <w:sdt>
              <w:sdtPr>
                <w:tag w:val="_PLD_c60cea41253c44ec816cd397a5c68415"/>
                <w:id w:val="-1065106993"/>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rFonts w:hint="eastAsia"/>
                        <w:szCs w:val="21"/>
                      </w:rPr>
                      <w:t>（2）存货\固定资产\在建工程转入</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54"/>
            </w:trPr>
            <w:sdt>
              <w:sdtPr>
                <w:tag w:val="_PLD_07222e9e711d4c6a957de0f1259aae6a"/>
                <w:id w:val="423147620"/>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rFonts w:hint="eastAsia"/>
                        <w:szCs w:val="21"/>
                      </w:rPr>
                      <w:t>（3）企业合并增加</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2"/>
            </w:trPr>
            <w:sdt>
              <w:sdtPr>
                <w:tag w:val="_PLD_d251894485574bc58cf98bb5aa71739f"/>
                <w:id w:val="881068657"/>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rFonts w:hint="eastAsia"/>
                        <w:szCs w:val="21"/>
                      </w:rPr>
                      <w:t>3.本期减少金额</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6,882,398.99</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6,882,398.99</w:t>
                </w:r>
              </w:p>
            </w:tc>
          </w:tr>
          <w:tr w:rsidR="00234B91" w:rsidTr="00234B91">
            <w:trPr>
              <w:trHeight w:val="273"/>
            </w:trPr>
            <w:sdt>
              <w:sdtPr>
                <w:tag w:val="_PLD_0eefb08fd627408ea9c71bd444eabbd3"/>
                <w:id w:val="-287594300"/>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rFonts w:hint="eastAsia"/>
                        <w:szCs w:val="21"/>
                      </w:rPr>
                      <w:t>（1）处置</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2"/>
            </w:trPr>
            <w:sdt>
              <w:sdtPr>
                <w:tag w:val="_PLD_32f99bb5bcaf4f789e1c6ccb85c2a50f"/>
                <w:id w:val="-838547172"/>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rFonts w:hint="eastAsia"/>
                        <w:szCs w:val="21"/>
                      </w:rPr>
                      <w:t>（2）其他转出</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6,882,398.99</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6,882,398.99</w:t>
                </w:r>
              </w:p>
            </w:tc>
          </w:tr>
          <w:tr w:rsidR="00234B91" w:rsidTr="00234B91">
            <w:trPr>
              <w:trHeight w:val="272"/>
            </w:trPr>
            <w:sdt>
              <w:sdtPr>
                <w:tag w:val="_PLD_7daa9ce704e447019c8f969015d9d0e8"/>
                <w:id w:val="-1519230839"/>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200" w:firstLine="420"/>
                      <w:rPr>
                        <w:szCs w:val="21"/>
                      </w:rPr>
                    </w:pPr>
                    <w:r>
                      <w:rPr>
                        <w:rFonts w:hint="eastAsia"/>
                        <w:szCs w:val="21"/>
                      </w:rPr>
                      <w:t>4.期末余额</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24,512,549.93</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24,512,549.93</w:t>
                </w:r>
              </w:p>
            </w:tc>
          </w:tr>
          <w:tr w:rsidR="00234B91" w:rsidTr="00234B91">
            <w:trPr>
              <w:trHeight w:val="273"/>
            </w:trPr>
            <w:sdt>
              <w:sdtPr>
                <w:tag w:val="_PLD_2505d9f8bc20407e9f785ceb5e0a0801"/>
                <w:id w:val="-814566910"/>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rPr>
                        <w:szCs w:val="21"/>
                      </w:rPr>
                    </w:pPr>
                    <w:r>
                      <w:rPr>
                        <w:rFonts w:hint="eastAsia"/>
                        <w:szCs w:val="21"/>
                      </w:rPr>
                      <w:t>二、累计折旧和累计摊销</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2"/>
            </w:trPr>
            <w:sdt>
              <w:sdtPr>
                <w:tag w:val="_PLD_c947d0aa69174c1ba5672d010e59bdb7"/>
                <w:id w:val="1590273928"/>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200" w:firstLine="420"/>
                      <w:rPr>
                        <w:szCs w:val="21"/>
                      </w:rPr>
                    </w:pPr>
                    <w:r>
                      <w:rPr>
                        <w:szCs w:val="21"/>
                      </w:rPr>
                      <w:t>1.</w:t>
                    </w:r>
                    <w:r>
                      <w:rPr>
                        <w:rFonts w:hint="eastAsia"/>
                        <w:szCs w:val="21"/>
                      </w:rPr>
                      <w:t>期初余额</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5,338,592.83</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5,338,592.83</w:t>
                </w:r>
              </w:p>
            </w:tc>
          </w:tr>
          <w:tr w:rsidR="00234B91" w:rsidTr="00234B91">
            <w:trPr>
              <w:trHeight w:val="272"/>
            </w:trPr>
            <w:sdt>
              <w:sdtPr>
                <w:tag w:val="_PLD_3e1bff0629db41feb43d6eec30972301"/>
                <w:id w:val="1742364094"/>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200" w:firstLine="420"/>
                      <w:rPr>
                        <w:szCs w:val="21"/>
                      </w:rPr>
                    </w:pPr>
                    <w:r>
                      <w:rPr>
                        <w:szCs w:val="21"/>
                      </w:rPr>
                      <w:t>2.</w:t>
                    </w:r>
                    <w:r>
                      <w:rPr>
                        <w:rFonts w:hint="eastAsia"/>
                        <w:szCs w:val="21"/>
                      </w:rPr>
                      <w:t>本期增加金额</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423,099.46</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423,099.46</w:t>
                </w:r>
              </w:p>
            </w:tc>
          </w:tr>
          <w:tr w:rsidR="00234B91" w:rsidTr="00234B91">
            <w:trPr>
              <w:trHeight w:val="273"/>
            </w:trPr>
            <w:sdt>
              <w:sdtPr>
                <w:tag w:val="_PLD_aede9f39a8904986a0db75860e8da677"/>
                <w:id w:val="-1683964938"/>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rFonts w:hint="eastAsia"/>
                        <w:szCs w:val="21"/>
                      </w:rPr>
                      <w:t>（1）计提或摊销</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423,099.46</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423,099.46</w:t>
                </w:r>
              </w:p>
            </w:tc>
          </w:tr>
          <w:tr w:rsidR="00234B91" w:rsidTr="00234B91">
            <w:trPr>
              <w:trHeight w:val="273"/>
            </w:trPr>
            <w:sdt>
              <w:sdtPr>
                <w:tag w:val="_PLD_1101e9ce292b422bacfd16e7ed3bed19"/>
                <w:id w:val="780139690"/>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200" w:firstLine="420"/>
                      <w:rPr>
                        <w:szCs w:val="21"/>
                      </w:rPr>
                    </w:pPr>
                    <w:r>
                      <w:rPr>
                        <w:rFonts w:hint="eastAsia"/>
                        <w:szCs w:val="21"/>
                      </w:rPr>
                      <w:t>3.本期减少金额</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2,389,305.61</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2,389,305.61</w:t>
                </w:r>
              </w:p>
            </w:tc>
          </w:tr>
          <w:tr w:rsidR="00234B91" w:rsidTr="00234B91">
            <w:trPr>
              <w:trHeight w:val="272"/>
            </w:trPr>
            <w:sdt>
              <w:sdtPr>
                <w:tag w:val="_PLD_104e913c5a6149d1be9de77ecd782953"/>
                <w:id w:val="1746597692"/>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rFonts w:hint="eastAsia"/>
                        <w:szCs w:val="21"/>
                      </w:rPr>
                      <w:t>（1）处置</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2"/>
            </w:trPr>
            <w:sdt>
              <w:sdtPr>
                <w:tag w:val="_PLD_3151c528ede64899a4e7d1efd714409b"/>
                <w:id w:val="496691807"/>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rFonts w:hint="eastAsia"/>
                        <w:szCs w:val="21"/>
                      </w:rPr>
                      <w:t>（2）其他转出</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2,389,305.61</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2,389,305.61</w:t>
                </w:r>
              </w:p>
            </w:tc>
          </w:tr>
          <w:tr w:rsidR="00234B91" w:rsidTr="00234B91">
            <w:trPr>
              <w:trHeight w:val="273"/>
            </w:trPr>
            <w:sdt>
              <w:sdtPr>
                <w:tag w:val="_PLD_cca29cb0e3b6444ab5e6af06b9935847"/>
                <w:id w:val="-1742400322"/>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200" w:firstLine="420"/>
                      <w:rPr>
                        <w:szCs w:val="21"/>
                      </w:rPr>
                    </w:pPr>
                    <w:r>
                      <w:rPr>
                        <w:rFonts w:hint="eastAsia"/>
                        <w:szCs w:val="21"/>
                      </w:rPr>
                      <w:t>4.期末余额</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3,372,386.68</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3,372,386.68</w:t>
                </w:r>
              </w:p>
            </w:tc>
          </w:tr>
          <w:tr w:rsidR="00234B91" w:rsidTr="00234B91">
            <w:trPr>
              <w:trHeight w:val="237"/>
            </w:trPr>
            <w:sdt>
              <w:sdtPr>
                <w:tag w:val="_PLD_4ff260cebdf0497dab373adc76b90366"/>
                <w:id w:val="170062776"/>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rPr>
                        <w:szCs w:val="21"/>
                      </w:rPr>
                    </w:pPr>
                    <w:r>
                      <w:rPr>
                        <w:rFonts w:hint="eastAsia"/>
                        <w:szCs w:val="21"/>
                      </w:rPr>
                      <w:t>三、减值准备</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2"/>
            </w:trPr>
            <w:sdt>
              <w:sdtPr>
                <w:tag w:val="_PLD_685647660ea448c692140eff28695e32"/>
                <w:id w:val="1050340015"/>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200" w:firstLine="420"/>
                      <w:rPr>
                        <w:szCs w:val="21"/>
                      </w:rPr>
                    </w:pPr>
                    <w:r>
                      <w:rPr>
                        <w:szCs w:val="21"/>
                      </w:rPr>
                      <w:t>1.</w:t>
                    </w:r>
                    <w:r>
                      <w:rPr>
                        <w:rFonts w:hint="eastAsia"/>
                        <w:szCs w:val="21"/>
                      </w:rPr>
                      <w:t>期初余额</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3"/>
            </w:trPr>
            <w:sdt>
              <w:sdtPr>
                <w:tag w:val="_PLD_3dfd87bf97644313aa819527a1e9ca4f"/>
                <w:id w:val="-1429425111"/>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200" w:firstLine="420"/>
                      <w:rPr>
                        <w:szCs w:val="21"/>
                      </w:rPr>
                    </w:pPr>
                    <w:r>
                      <w:rPr>
                        <w:szCs w:val="21"/>
                      </w:rPr>
                      <w:t>2.</w:t>
                    </w:r>
                    <w:r>
                      <w:rPr>
                        <w:rFonts w:hint="eastAsia"/>
                        <w:szCs w:val="21"/>
                      </w:rPr>
                      <w:t>本期增加金额</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2"/>
            </w:trPr>
            <w:sdt>
              <w:sdtPr>
                <w:tag w:val="_PLD_3cba015ee76d452abd05ff220b7d6963"/>
                <w:id w:val="-215361466"/>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rFonts w:hint="eastAsia"/>
                        <w:szCs w:val="21"/>
                      </w:rPr>
                      <w:t>（1）计提</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3"/>
            </w:trPr>
            <w:sdt>
              <w:sdtPr>
                <w:tag w:val="_PLD_3a80eedd98a0469eb67a1d60dbb03de7"/>
                <w:id w:val="1433245770"/>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200" w:firstLine="420"/>
                      <w:rPr>
                        <w:szCs w:val="21"/>
                      </w:rPr>
                    </w:pPr>
                    <w:r>
                      <w:rPr>
                        <w:rFonts w:hint="eastAsia"/>
                        <w:szCs w:val="21"/>
                      </w:rPr>
                      <w:t>3、本期减少金额</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3"/>
            </w:trPr>
            <w:sdt>
              <w:sdtPr>
                <w:tag w:val="_PLD_cd451bb1cac14e2893b15ec8172d1f0e"/>
                <w:id w:val="-1120840149"/>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200" w:firstLine="420"/>
                      <w:rPr>
                        <w:szCs w:val="21"/>
                      </w:rPr>
                    </w:pPr>
                    <w:r>
                      <w:rPr>
                        <w:rFonts w:hint="eastAsia"/>
                        <w:szCs w:val="21"/>
                      </w:rPr>
                      <w:t>（1）处置</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3"/>
            </w:trPr>
            <w:sdt>
              <w:sdtPr>
                <w:tag w:val="_PLD_b27c5053f3ea4116bb7d4d920bae34be"/>
                <w:id w:val="345836214"/>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200" w:firstLine="420"/>
                      <w:rPr>
                        <w:szCs w:val="21"/>
                      </w:rPr>
                    </w:pPr>
                    <w:r>
                      <w:rPr>
                        <w:rFonts w:hint="eastAsia"/>
                        <w:szCs w:val="21"/>
                      </w:rPr>
                      <w:t>（2）其他转出</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2"/>
            </w:trPr>
            <w:sdt>
              <w:sdtPr>
                <w:tag w:val="_PLD_c25a5691f17f46c1b2ebb44b9889b35e"/>
                <w:id w:val="633914624"/>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200" w:firstLine="420"/>
                      <w:rPr>
                        <w:szCs w:val="21"/>
                      </w:rPr>
                    </w:pPr>
                    <w:r>
                      <w:rPr>
                        <w:rFonts w:hint="eastAsia"/>
                        <w:szCs w:val="21"/>
                      </w:rPr>
                      <w:t>4.期末余额</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3"/>
            </w:trPr>
            <w:sdt>
              <w:sdtPr>
                <w:tag w:val="_PLD_dd5ff8f664da49d38ce3a1157275c392"/>
                <w:id w:val="-457028453"/>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rPr>
                        <w:szCs w:val="21"/>
                      </w:rPr>
                    </w:pPr>
                    <w:r>
                      <w:rPr>
                        <w:rFonts w:hint="eastAsia"/>
                        <w:szCs w:val="21"/>
                      </w:rPr>
                      <w:t>四、账面价值</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r>
          <w:tr w:rsidR="00234B91" w:rsidTr="00234B91">
            <w:trPr>
              <w:trHeight w:val="272"/>
            </w:trPr>
            <w:sdt>
              <w:sdtPr>
                <w:tag w:val="_PLD_9e2ff7b138194a18892eb08dcc0b7923"/>
                <w:id w:val="567621483"/>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szCs w:val="21"/>
                      </w:rPr>
                      <w:t>1.</w:t>
                    </w:r>
                    <w:r>
                      <w:rPr>
                        <w:rFonts w:hint="eastAsia"/>
                        <w:szCs w:val="21"/>
                      </w:rPr>
                      <w:t>期末账面价值</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21,140,163.25</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21,140,163.25</w:t>
                </w:r>
              </w:p>
            </w:tc>
          </w:tr>
          <w:tr w:rsidR="00234B91" w:rsidTr="00234B91">
            <w:trPr>
              <w:trHeight w:val="290"/>
            </w:trPr>
            <w:sdt>
              <w:sdtPr>
                <w:tag w:val="_PLD_6e9e2eed2bfa45eb8258d1b408d860b3"/>
                <w:id w:val="1130594733"/>
                <w:lock w:val="sdtLocked"/>
              </w:sdtPr>
              <w:sdtEndPr/>
              <w:sdtContent>
                <w:tc>
                  <w:tcPr>
                    <w:tcW w:w="2196"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9311CD">
                    <w:pPr>
                      <w:ind w:firstLineChars="150" w:firstLine="315"/>
                      <w:rPr>
                        <w:szCs w:val="21"/>
                      </w:rPr>
                    </w:pPr>
                    <w:r>
                      <w:rPr>
                        <w:szCs w:val="21"/>
                      </w:rPr>
                      <w:t>2.</w:t>
                    </w:r>
                    <w:r>
                      <w:rPr>
                        <w:rFonts w:hint="eastAsia"/>
                        <w:szCs w:val="21"/>
                      </w:rPr>
                      <w:t>期初账面价值</w:t>
                    </w:r>
                  </w:p>
                </w:tc>
              </w:sdtContent>
            </w:sdt>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26,056,356.09</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234B91" w:rsidRDefault="00234B91" w:rsidP="00234B91">
                <w:pPr>
                  <w:jc w:val="right"/>
                  <w:rPr>
                    <w:szCs w:val="21"/>
                  </w:rPr>
                </w:pPr>
                <w:r>
                  <w:t>26,056,356.09</w:t>
                </w:r>
              </w:p>
            </w:tc>
          </w:tr>
        </w:tbl>
        <w:p w:rsidR="00234B91" w:rsidRDefault="00234B91"/>
        <w:p w:rsidR="00B40D17" w:rsidRDefault="00CB3A32" w:rsidP="009A0427">
          <w:pPr>
            <w:pStyle w:val="4"/>
            <w:numPr>
              <w:ilvl w:val="0"/>
              <w:numId w:val="9"/>
            </w:numPr>
            <w:tabs>
              <w:tab w:val="left" w:pos="616"/>
            </w:tabs>
            <w:rPr>
              <w:rFonts w:ascii="宋体" w:hAnsi="宋体"/>
              <w:szCs w:val="21"/>
            </w:rPr>
          </w:pPr>
          <w:r>
            <w:rPr>
              <w:rFonts w:ascii="宋体" w:hAnsi="宋体" w:hint="eastAsia"/>
              <w:szCs w:val="21"/>
            </w:rPr>
            <w:t>未办妥产权证书的投资性房地产情况：</w:t>
          </w:r>
        </w:p>
        <w:p w:rsidR="00B40D17" w:rsidRDefault="002A1F24" w:rsidP="00234B91">
          <w:pPr>
            <w:rPr>
              <w:szCs w:val="21"/>
            </w:rPr>
          </w:pPr>
          <w:sdt>
            <w:sdtPr>
              <w:alias w:val="是否适用：未办妥产权证书的投资性房地产情况[双击切换]"/>
              <w:tag w:val="_GBC_6ea8ec03c59f4a3585f376319ae453c5"/>
              <w:id w:val="771355381"/>
              <w:lock w:val="sdtLocked"/>
              <w:placeholder>
                <w:docPart w:val="GBC22222222222222222222222222222"/>
              </w:placeholder>
            </w:sdtPr>
            <w:sdtEndPr/>
            <w:sdtContent>
              <w:r w:rsidR="00CB3A32">
                <w:fldChar w:fldCharType="begin"/>
              </w:r>
              <w:r w:rsidR="00234B91">
                <w:instrText xml:space="preserve"> MACROBUTTON  SnrToggleCheckbox □适用 </w:instrText>
              </w:r>
              <w:r w:rsidR="00CB3A32">
                <w:fldChar w:fldCharType="end"/>
              </w:r>
              <w:r w:rsidR="00CB3A32">
                <w:fldChar w:fldCharType="begin"/>
              </w:r>
              <w:r w:rsidR="00234B91">
                <w:instrText xml:space="preserve"> MACROBUTTON  SnrToggleCheckbox √不适用 </w:instrText>
              </w:r>
              <w:r w:rsidR="00CB3A32">
                <w:fldChar w:fldCharType="end"/>
              </w:r>
            </w:sdtContent>
          </w:sdt>
        </w:p>
        <w:p w:rsidR="00B40D17" w:rsidRDefault="00CB3A32">
          <w:pPr>
            <w:ind w:leftChars="-21" w:left="-2" w:hangingChars="20" w:hanging="42"/>
            <w:rPr>
              <w:szCs w:val="21"/>
            </w:rPr>
          </w:pPr>
          <w:r>
            <w:rPr>
              <w:rFonts w:hint="eastAsia"/>
              <w:szCs w:val="21"/>
            </w:rPr>
            <w:t>其他说明</w:t>
          </w:r>
        </w:p>
        <w:sdt>
          <w:sdtPr>
            <w:rPr>
              <w:szCs w:val="21"/>
            </w:rPr>
            <w:alias w:val="是否适用：投资性房地产的说明[双击切换]"/>
            <w:tag w:val="_GBC_7c82892b5f364028897e5707cfcc5e86"/>
            <w:id w:val="70788993"/>
            <w:lock w:val="sdtLocked"/>
            <w:placeholder>
              <w:docPart w:val="GBC22222222222222222222222222222"/>
            </w:placeholder>
          </w:sdtPr>
          <w:sdtEndPr/>
          <w:sdtContent>
            <w:p w:rsidR="00B40D17" w:rsidRDefault="00CB3A32" w:rsidP="00234B91">
              <w:pPr>
                <w:rPr>
                  <w:rFonts w:cstheme="minorBidi"/>
                  <w:kern w:val="2"/>
                  <w:szCs w:val="21"/>
                </w:rPr>
              </w:pPr>
              <w:r>
                <w:rPr>
                  <w:szCs w:val="21"/>
                </w:rPr>
                <w:fldChar w:fldCharType="begin"/>
              </w:r>
              <w:r w:rsidR="00234B91">
                <w:rPr>
                  <w:szCs w:val="21"/>
                </w:rPr>
                <w:instrText xml:space="preserve"> MACROBUTTON  SnrToggleCheckbox □适用 </w:instrText>
              </w:r>
              <w:r>
                <w:rPr>
                  <w:szCs w:val="21"/>
                </w:rPr>
                <w:fldChar w:fldCharType="end"/>
              </w:r>
              <w:r>
                <w:rPr>
                  <w:szCs w:val="21"/>
                </w:rPr>
                <w:fldChar w:fldCharType="begin"/>
              </w:r>
              <w:r w:rsidR="00234B91">
                <w:rPr>
                  <w:szCs w:val="21"/>
                </w:rPr>
                <w:instrText xml:space="preserve"> MACROBUTTON  SnrToggleCheckbox √不适用 </w:instrText>
              </w:r>
              <w:r>
                <w:rPr>
                  <w:szCs w:val="21"/>
                </w:rPr>
                <w:fldChar w:fldCharType="end"/>
              </w:r>
            </w:p>
          </w:sdtContent>
        </w:sdt>
        <w:p w:rsidR="00B40D17" w:rsidRDefault="002A1F24" w:rsidP="00F21D9D">
          <w:pPr>
            <w:rPr>
              <w:szCs w:val="21"/>
            </w:rPr>
          </w:pPr>
        </w:p>
      </w:sdtContent>
    </w:sd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固定资产</w:t>
      </w:r>
    </w:p>
    <w:bookmarkStart w:id="133" w:name="_Hlk10472369" w:displacedByCustomXml="next"/>
    <w:sdt>
      <w:sdtPr>
        <w:rPr>
          <w:rFonts w:ascii="宋体" w:hAnsi="宋体" w:cs="宋体" w:hint="eastAsia"/>
          <w:b w:val="0"/>
          <w:bCs w:val="0"/>
          <w:kern w:val="0"/>
          <w:szCs w:val="24"/>
        </w:rPr>
        <w:alias w:val="模块:固定资产项目列示"/>
        <w:tag w:val="_SEC_d216074d2ae442239dbb6f5f9b7a5d89"/>
        <w:id w:val="-1608105110"/>
        <w:lock w:val="sdtLocked"/>
        <w:placeholder>
          <w:docPart w:val="GBC22222222222222222222222222222"/>
        </w:placeholder>
      </w:sdtPr>
      <w:sdtEndPr>
        <w:rPr>
          <w:rFonts w:hint="default"/>
          <w:szCs w:val="21"/>
        </w:rPr>
      </w:sdtEndPr>
      <w:sdtContent>
        <w:p w:rsidR="00B40D17" w:rsidRDefault="00CB3A32">
          <w:pPr>
            <w:pStyle w:val="4"/>
            <w:tabs>
              <w:tab w:val="left" w:pos="588"/>
            </w:tabs>
          </w:pPr>
          <w:r>
            <w:rPr>
              <w:rFonts w:hint="eastAsia"/>
            </w:rPr>
            <w:t>项目列示</w:t>
          </w:r>
        </w:p>
        <w:sdt>
          <w:sdtPr>
            <w:alias w:val="是否适用：固定资产分类列示[双击切换]"/>
            <w:tag w:val="_GBC_73d82e583dcc4330bebfeb83abd5f5bb"/>
            <w:id w:val="257722893"/>
            <w:lock w:val="sdtContentLocked"/>
            <w:placeholder>
              <w:docPart w:val="GBC22222222222222222222222222222"/>
            </w:placeholder>
          </w:sdtPr>
          <w:sdtEndPr/>
          <w:sdtContent>
            <w:p w:rsidR="00B40D17" w:rsidRDefault="00CB3A32">
              <w:r>
                <w:fldChar w:fldCharType="begin"/>
              </w:r>
              <w:r w:rsidR="009311CD">
                <w:instrText xml:space="preserve"> MACROBUTTON  SnrToggleCheckbox √适用 </w:instrText>
              </w:r>
              <w:r>
                <w:fldChar w:fldCharType="end"/>
              </w:r>
              <w:r>
                <w:fldChar w:fldCharType="begin"/>
              </w:r>
              <w:r w:rsidR="009311CD">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固定资产分类列示"/>
              <w:tag w:val="_GBC_1ddbfde119544f109a3b12a48ffde12d"/>
              <w:id w:val="19552122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18597664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9311CD" w:rsidTr="009311CD">
            <w:bookmarkEnd w:id="133" w:displacedByCustomXml="next"/>
            <w:bookmarkStart w:id="134" w:name="_Hlk10472389" w:displacedByCustomXml="next"/>
            <w:bookmarkStart w:id="135" w:name="_Hlk10472397" w:displacedByCustomXml="next"/>
            <w:sdt>
              <w:sdtPr>
                <w:tag w:val="_PLD_8242dd3761084b5fa8943b910dbdbe45"/>
                <w:id w:val="846213782"/>
                <w:lock w:val="sdtLocked"/>
              </w:sdtPr>
              <w:sdtEndPr/>
              <w:sdtContent>
                <w:tc>
                  <w:tcPr>
                    <w:tcW w:w="1828" w:type="pct"/>
                    <w:shd w:val="clear" w:color="auto" w:fill="auto"/>
                    <w:vAlign w:val="center"/>
                  </w:tcPr>
                  <w:p w:rsidR="009311CD" w:rsidRDefault="009311CD" w:rsidP="009311CD">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111948318"/>
                <w:lock w:val="sdtLocked"/>
              </w:sdtPr>
              <w:sdtEndPr/>
              <w:sdtContent>
                <w:tc>
                  <w:tcPr>
                    <w:tcW w:w="1582" w:type="pct"/>
                    <w:shd w:val="clear" w:color="auto" w:fill="auto"/>
                    <w:vAlign w:val="center"/>
                  </w:tcPr>
                  <w:p w:rsidR="009311CD" w:rsidRDefault="009311CD" w:rsidP="009311CD">
                    <w:pPr>
                      <w:jc w:val="center"/>
                      <w:rPr>
                        <w:szCs w:val="21"/>
                      </w:rPr>
                    </w:pPr>
                    <w:r>
                      <w:rPr>
                        <w:rFonts w:hint="eastAsia"/>
                        <w:szCs w:val="21"/>
                      </w:rPr>
                      <w:t>期末余额</w:t>
                    </w:r>
                  </w:p>
                </w:tc>
              </w:sdtContent>
            </w:sdt>
            <w:sdt>
              <w:sdtPr>
                <w:tag w:val="_PLD_ca4fd9ec8b6a43259f78c36475f04e58"/>
                <w:id w:val="-67346338"/>
                <w:lock w:val="sdtLocked"/>
              </w:sdtPr>
              <w:sdtEndPr/>
              <w:sdtContent>
                <w:tc>
                  <w:tcPr>
                    <w:tcW w:w="1590" w:type="pct"/>
                    <w:shd w:val="clear" w:color="auto" w:fill="auto"/>
                    <w:vAlign w:val="center"/>
                  </w:tcPr>
                  <w:p w:rsidR="009311CD" w:rsidRDefault="009311CD" w:rsidP="009311CD">
                    <w:pPr>
                      <w:jc w:val="center"/>
                      <w:rPr>
                        <w:szCs w:val="21"/>
                      </w:rPr>
                    </w:pPr>
                    <w:r>
                      <w:rPr>
                        <w:rFonts w:hint="eastAsia"/>
                        <w:szCs w:val="21"/>
                      </w:rPr>
                      <w:t>期初余额</w:t>
                    </w:r>
                  </w:p>
                </w:tc>
              </w:sdtContent>
            </w:sdt>
          </w:tr>
          <w:tr w:rsidR="009311CD" w:rsidTr="009311CD">
            <w:sdt>
              <w:sdtPr>
                <w:tag w:val="_PLD_722c53058dad410fa612baf9cbff9bc1"/>
                <w:id w:val="1600606678"/>
                <w:lock w:val="sdtLocked"/>
              </w:sdtPr>
              <w:sdtEndPr/>
              <w:sdtContent>
                <w:tc>
                  <w:tcPr>
                    <w:tcW w:w="1828" w:type="pct"/>
                    <w:shd w:val="clear" w:color="auto" w:fill="auto"/>
                  </w:tcPr>
                  <w:p w:rsidR="009311CD" w:rsidRDefault="009311CD" w:rsidP="009311CD">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9311CD" w:rsidRDefault="009311CD" w:rsidP="009311CD">
                <w:pPr>
                  <w:tabs>
                    <w:tab w:val="right" w:pos="3690"/>
                    <w:tab w:val="right" w:pos="5130"/>
                    <w:tab w:val="right" w:pos="6030"/>
                    <w:tab w:val="right" w:pos="7650"/>
                    <w:tab w:val="right" w:pos="9270"/>
                  </w:tabs>
                  <w:adjustRightInd w:val="0"/>
                  <w:snapToGrid w:val="0"/>
                  <w:jc w:val="right"/>
                  <w:rPr>
                    <w:szCs w:val="21"/>
                  </w:rPr>
                </w:pPr>
                <w:r>
                  <w:t>5,555,119,430.78</w:t>
                </w:r>
              </w:p>
            </w:tc>
            <w:tc>
              <w:tcPr>
                <w:tcW w:w="1590" w:type="pct"/>
                <w:shd w:val="clear" w:color="auto" w:fill="auto"/>
              </w:tcPr>
              <w:p w:rsidR="009311CD" w:rsidRDefault="009311CD" w:rsidP="009311CD">
                <w:pPr>
                  <w:tabs>
                    <w:tab w:val="right" w:pos="3690"/>
                    <w:tab w:val="right" w:pos="5130"/>
                    <w:tab w:val="right" w:pos="6030"/>
                    <w:tab w:val="right" w:pos="7650"/>
                    <w:tab w:val="right" w:pos="9270"/>
                  </w:tabs>
                  <w:adjustRightInd w:val="0"/>
                  <w:snapToGrid w:val="0"/>
                  <w:jc w:val="right"/>
                  <w:rPr>
                    <w:szCs w:val="21"/>
                  </w:rPr>
                </w:pPr>
                <w:r>
                  <w:t>5,645,090,450.64</w:t>
                </w:r>
              </w:p>
            </w:tc>
          </w:tr>
          <w:tr w:rsidR="009311CD" w:rsidTr="009311CD">
            <w:sdt>
              <w:sdtPr>
                <w:tag w:val="_PLD_2f47b0a195064c638089bc384523b564"/>
                <w:id w:val="-966046488"/>
                <w:lock w:val="sdtLocked"/>
              </w:sdtPr>
              <w:sdtEndPr/>
              <w:sdtContent>
                <w:tc>
                  <w:tcPr>
                    <w:tcW w:w="1828" w:type="pct"/>
                    <w:shd w:val="clear" w:color="auto" w:fill="auto"/>
                  </w:tcPr>
                  <w:p w:rsidR="009311CD" w:rsidRDefault="009311CD" w:rsidP="009311CD">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9311CD" w:rsidRDefault="009311CD" w:rsidP="009311CD">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9311CD" w:rsidRDefault="009311CD" w:rsidP="009311CD">
                <w:pPr>
                  <w:tabs>
                    <w:tab w:val="right" w:pos="3690"/>
                    <w:tab w:val="right" w:pos="5130"/>
                    <w:tab w:val="right" w:pos="6030"/>
                    <w:tab w:val="right" w:pos="7650"/>
                    <w:tab w:val="right" w:pos="9270"/>
                  </w:tabs>
                  <w:adjustRightInd w:val="0"/>
                  <w:snapToGrid w:val="0"/>
                  <w:jc w:val="right"/>
                  <w:rPr>
                    <w:szCs w:val="21"/>
                  </w:rPr>
                </w:pPr>
              </w:p>
            </w:tc>
          </w:tr>
          <w:tr w:rsidR="009311CD" w:rsidTr="009311CD">
            <w:sdt>
              <w:sdtPr>
                <w:tag w:val="_PLD_c4125b2326324bf0b90cbe28b521a568"/>
                <w:id w:val="-1105260934"/>
                <w:lock w:val="sdtLocked"/>
              </w:sdtPr>
              <w:sdtEndPr/>
              <w:sdtContent>
                <w:tc>
                  <w:tcPr>
                    <w:tcW w:w="1828" w:type="pct"/>
                    <w:shd w:val="clear" w:color="auto" w:fill="auto"/>
                    <w:vAlign w:val="center"/>
                  </w:tcPr>
                  <w:p w:rsidR="009311CD" w:rsidRDefault="009311CD" w:rsidP="009311CD">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9311CD" w:rsidRDefault="009311CD" w:rsidP="009311CD">
                <w:pPr>
                  <w:tabs>
                    <w:tab w:val="right" w:pos="3690"/>
                    <w:tab w:val="right" w:pos="5130"/>
                    <w:tab w:val="right" w:pos="6030"/>
                    <w:tab w:val="right" w:pos="7650"/>
                    <w:tab w:val="right" w:pos="9270"/>
                  </w:tabs>
                  <w:adjustRightInd w:val="0"/>
                  <w:snapToGrid w:val="0"/>
                  <w:jc w:val="right"/>
                  <w:rPr>
                    <w:szCs w:val="21"/>
                  </w:rPr>
                </w:pPr>
                <w:r>
                  <w:t>5,555,119,430.78</w:t>
                </w:r>
              </w:p>
            </w:tc>
            <w:tc>
              <w:tcPr>
                <w:tcW w:w="1590" w:type="pct"/>
                <w:shd w:val="clear" w:color="auto" w:fill="auto"/>
              </w:tcPr>
              <w:p w:rsidR="009311CD" w:rsidRDefault="009311CD" w:rsidP="009311CD">
                <w:pPr>
                  <w:tabs>
                    <w:tab w:val="right" w:pos="3690"/>
                    <w:tab w:val="right" w:pos="5130"/>
                    <w:tab w:val="right" w:pos="6030"/>
                    <w:tab w:val="right" w:pos="7650"/>
                    <w:tab w:val="right" w:pos="9270"/>
                  </w:tabs>
                  <w:adjustRightInd w:val="0"/>
                  <w:snapToGrid w:val="0"/>
                  <w:jc w:val="right"/>
                  <w:rPr>
                    <w:szCs w:val="21"/>
                  </w:rPr>
                </w:pPr>
                <w:r>
                  <w:t>5,645,090,450.64</w:t>
                </w:r>
              </w:p>
            </w:tc>
          </w:tr>
        </w:tbl>
        <w:p w:rsidR="009311CD" w:rsidRDefault="009311CD"/>
        <w:p w:rsidR="00B40D17" w:rsidRDefault="00CB3A32">
          <w:r>
            <w:rPr>
              <w:rFonts w:hint="eastAsia"/>
              <w:szCs w:val="21"/>
            </w:rPr>
            <w:t>其他说明：</w:t>
          </w:r>
          <w:bookmarkEnd w:id="134"/>
        </w:p>
        <w:p w:rsidR="00B40D17" w:rsidRDefault="002A1F24">
          <w:pPr>
            <w:rPr>
              <w:szCs w:val="21"/>
            </w:rPr>
          </w:pPr>
          <w:sdt>
            <w:sdtPr>
              <w:rPr>
                <w:szCs w:val="21"/>
              </w:rPr>
              <w:alias w:val="固定资产分类列示其他说明"/>
              <w:tag w:val="_GBC_9028bab58a12485bb8ef4d316280f591"/>
              <w:id w:val="-1389338414"/>
              <w:lock w:val="sdtLocked"/>
              <w:placeholder>
                <w:docPart w:val="GBC22222222222222222222222222222"/>
              </w:placeholder>
            </w:sdtPr>
            <w:sdtEndPr/>
            <w:sdtContent>
              <w:r w:rsidR="00686016">
                <w:rPr>
                  <w:rFonts w:hint="eastAsia"/>
                  <w:szCs w:val="21"/>
                </w:rPr>
                <w:t>无</w:t>
              </w:r>
            </w:sdtContent>
          </w:sdt>
        </w:p>
        <w:bookmarkEnd w:id="135" w:displacedByCustomXml="next"/>
      </w:sdtContent>
    </w:sdt>
    <w:p w:rsidR="00B40D17" w:rsidRDefault="00B40D17"/>
    <w:p w:rsidR="00B40D17" w:rsidRDefault="00CB3A32">
      <w:pPr>
        <w:pStyle w:val="4"/>
        <w:tabs>
          <w:tab w:val="left" w:pos="588"/>
        </w:tabs>
      </w:pPr>
      <w:r>
        <w:rPr>
          <w:rFonts w:hint="eastAsia"/>
        </w:rPr>
        <w:lastRenderedPageBreak/>
        <w:t>固定资产</w:t>
      </w:r>
    </w:p>
    <w:sdt>
      <w:sdtPr>
        <w:rPr>
          <w:rFonts w:ascii="宋体" w:hAnsi="宋体" w:cs="宋体" w:hint="eastAsia"/>
          <w:b w:val="0"/>
          <w:bCs w:val="0"/>
          <w:kern w:val="0"/>
          <w:szCs w:val="21"/>
        </w:rPr>
        <w:alias w:val="模块:固定资产情况"/>
        <w:tag w:val="_GBC_6b764c2f9af049ba98fb55c66fe083a9"/>
        <w:id w:val="-889955499"/>
        <w:lock w:val="sdtLocked"/>
        <w:placeholder>
          <w:docPart w:val="GBC22222222222222222222222222222"/>
        </w:placeholder>
      </w:sdtPr>
      <w:sdtEndPr>
        <w:rPr>
          <w:rFonts w:cstheme="minorBidi"/>
          <w:kern w:val="2"/>
        </w:rPr>
      </w:sdtEndPr>
      <w:sdtContent>
        <w:p w:rsidR="00B40D17" w:rsidRDefault="00CB3A32" w:rsidP="009A0427">
          <w:pPr>
            <w:pStyle w:val="4"/>
            <w:numPr>
              <w:ilvl w:val="0"/>
              <w:numId w:val="10"/>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667163380"/>
            <w:lock w:val="sdtContentLocked"/>
            <w:placeholder>
              <w:docPart w:val="GBC22222222222222222222222222222"/>
            </w:placeholder>
          </w:sdtPr>
          <w:sdtEndPr/>
          <w:sdtContent>
            <w:p w:rsidR="00B40D17" w:rsidRDefault="00CB3A32">
              <w:r>
                <w:fldChar w:fldCharType="begin"/>
              </w:r>
              <w:r w:rsidR="009311CD">
                <w:instrText xml:space="preserve"> MACROBUTTON  SnrToggleCheckbox √适用 </w:instrText>
              </w:r>
              <w:r>
                <w:fldChar w:fldCharType="end"/>
              </w:r>
              <w:r>
                <w:fldChar w:fldCharType="begin"/>
              </w:r>
              <w:r w:rsidR="009311CD">
                <w:instrText xml:space="preserve"> MACROBUTTON  SnrToggleCheckbox □不适用 </w:instrText>
              </w:r>
              <w:r>
                <w:fldChar w:fldCharType="end"/>
              </w:r>
            </w:p>
          </w:sdtContent>
        </w:sdt>
        <w:p w:rsidR="00B40D17" w:rsidRDefault="00CB3A32">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4401486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234241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610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46"/>
            <w:gridCol w:w="1273"/>
            <w:gridCol w:w="1418"/>
            <w:gridCol w:w="1416"/>
            <w:gridCol w:w="1276"/>
            <w:gridCol w:w="1134"/>
            <w:gridCol w:w="1136"/>
            <w:gridCol w:w="1276"/>
          </w:tblGrid>
          <w:tr w:rsidR="001752F6" w:rsidTr="0051096A">
            <w:sdt>
              <w:sdtPr>
                <w:rPr>
                  <w:sz w:val="15"/>
                  <w:szCs w:val="15"/>
                </w:rPr>
                <w:tag w:val="_PLD_1741958de41447b7ac4cbd15ce893c6c"/>
                <w:id w:val="-758598669"/>
                <w:lock w:val="sdtLocked"/>
              </w:sdtPr>
              <w:sdtEndPr/>
              <w:sdtContent>
                <w:tc>
                  <w:tcPr>
                    <w:tcW w:w="857" w:type="pct"/>
                    <w:shd w:val="clear" w:color="auto" w:fill="auto"/>
                    <w:vAlign w:val="center"/>
                  </w:tcPr>
                  <w:p w:rsidR="001752F6" w:rsidRPr="00686016" w:rsidRDefault="001752F6" w:rsidP="0051096A">
                    <w:pPr>
                      <w:jc w:val="center"/>
                      <w:rPr>
                        <w:sz w:val="15"/>
                        <w:szCs w:val="15"/>
                      </w:rPr>
                    </w:pPr>
                    <w:r w:rsidRPr="00686016">
                      <w:rPr>
                        <w:rFonts w:hint="eastAsia"/>
                        <w:sz w:val="15"/>
                        <w:szCs w:val="15"/>
                      </w:rPr>
                      <w:t>项目</w:t>
                    </w:r>
                  </w:p>
                </w:tc>
              </w:sdtContent>
            </w:sdt>
            <w:sdt>
              <w:sdtPr>
                <w:rPr>
                  <w:rFonts w:hint="eastAsia"/>
                  <w:sz w:val="15"/>
                  <w:szCs w:val="15"/>
                </w:rPr>
                <w:alias w:val="固定资产情况明细-项目名称"/>
                <w:tag w:val="_GBC_936a8499167f477aab1a2942b2fdbdaf"/>
                <w:id w:val="-637573671"/>
                <w:lock w:val="sdtLocked"/>
                <w:text/>
              </w:sdtPr>
              <w:sdtEndPr/>
              <w:sdtContent>
                <w:tc>
                  <w:tcPr>
                    <w:tcW w:w="591" w:type="pct"/>
                    <w:shd w:val="clear" w:color="auto" w:fill="auto"/>
                    <w:vAlign w:val="center"/>
                  </w:tcPr>
                  <w:p w:rsidR="001752F6" w:rsidRPr="00686016" w:rsidRDefault="001752F6" w:rsidP="0051096A">
                    <w:pPr>
                      <w:jc w:val="center"/>
                      <w:rPr>
                        <w:sz w:val="15"/>
                        <w:szCs w:val="15"/>
                      </w:rPr>
                    </w:pPr>
                    <w:r w:rsidRPr="00686016">
                      <w:rPr>
                        <w:rFonts w:hint="eastAsia"/>
                        <w:sz w:val="15"/>
                        <w:szCs w:val="15"/>
                      </w:rPr>
                      <w:t>房屋及建筑物</w:t>
                    </w:r>
                  </w:p>
                </w:tc>
              </w:sdtContent>
            </w:sdt>
            <w:sdt>
              <w:sdtPr>
                <w:rPr>
                  <w:rFonts w:hint="eastAsia"/>
                  <w:sz w:val="15"/>
                  <w:szCs w:val="15"/>
                </w:rPr>
                <w:alias w:val="固定资产情况明细-项目名称"/>
                <w:tag w:val="_GBC_936a8499167f477aab1a2942b2fdbdaf"/>
                <w:id w:val="2070689782"/>
                <w:lock w:val="sdtLocked"/>
                <w:text/>
              </w:sdtPr>
              <w:sdtEndPr/>
              <w:sdtContent>
                <w:tc>
                  <w:tcPr>
                    <w:tcW w:w="658" w:type="pct"/>
                    <w:shd w:val="clear" w:color="auto" w:fill="auto"/>
                    <w:vAlign w:val="center"/>
                  </w:tcPr>
                  <w:p w:rsidR="001752F6" w:rsidRPr="00686016" w:rsidRDefault="001752F6" w:rsidP="0051096A">
                    <w:pPr>
                      <w:jc w:val="center"/>
                      <w:rPr>
                        <w:sz w:val="15"/>
                        <w:szCs w:val="15"/>
                      </w:rPr>
                    </w:pPr>
                    <w:r w:rsidRPr="00686016">
                      <w:rPr>
                        <w:rFonts w:hint="eastAsia"/>
                        <w:sz w:val="15"/>
                        <w:szCs w:val="15"/>
                      </w:rPr>
                      <w:t>机器设备</w:t>
                    </w:r>
                  </w:p>
                </w:tc>
              </w:sdtContent>
            </w:sdt>
            <w:sdt>
              <w:sdtPr>
                <w:rPr>
                  <w:rFonts w:hint="eastAsia"/>
                  <w:sz w:val="15"/>
                  <w:szCs w:val="15"/>
                </w:rPr>
                <w:alias w:val="固定资产情况明细-项目名称"/>
                <w:tag w:val="_GBC_936a8499167f477aab1a2942b2fdbdaf"/>
                <w:id w:val="597681453"/>
                <w:lock w:val="sdtLocked"/>
                <w:text/>
              </w:sdtPr>
              <w:sdtEndPr/>
              <w:sdtContent>
                <w:tc>
                  <w:tcPr>
                    <w:tcW w:w="657" w:type="pct"/>
                    <w:shd w:val="clear" w:color="auto" w:fill="auto"/>
                    <w:vAlign w:val="center"/>
                  </w:tcPr>
                  <w:p w:rsidR="001752F6" w:rsidRPr="00686016" w:rsidRDefault="001752F6" w:rsidP="0051096A">
                    <w:pPr>
                      <w:jc w:val="center"/>
                      <w:rPr>
                        <w:sz w:val="15"/>
                        <w:szCs w:val="15"/>
                      </w:rPr>
                    </w:pPr>
                    <w:r w:rsidRPr="00686016">
                      <w:rPr>
                        <w:rFonts w:hint="eastAsia"/>
                        <w:sz w:val="15"/>
                        <w:szCs w:val="15"/>
                      </w:rPr>
                      <w:t>港务</w:t>
                    </w:r>
                    <w:r w:rsidRPr="00686016">
                      <w:rPr>
                        <w:sz w:val="15"/>
                        <w:szCs w:val="15"/>
                      </w:rPr>
                      <w:t>设施</w:t>
                    </w:r>
                  </w:p>
                </w:tc>
              </w:sdtContent>
            </w:sdt>
            <w:sdt>
              <w:sdtPr>
                <w:rPr>
                  <w:rFonts w:hint="eastAsia"/>
                  <w:sz w:val="15"/>
                  <w:szCs w:val="15"/>
                </w:rPr>
                <w:alias w:val="固定资产情况明细-项目名称"/>
                <w:tag w:val="_GBC_936a8499167f477aab1a2942b2fdbdaf"/>
                <w:id w:val="1482435237"/>
                <w:lock w:val="sdtLocked"/>
                <w:text/>
              </w:sdtPr>
              <w:sdtEndPr/>
              <w:sdtContent>
                <w:tc>
                  <w:tcPr>
                    <w:tcW w:w="592" w:type="pct"/>
                    <w:shd w:val="clear" w:color="auto" w:fill="auto"/>
                    <w:vAlign w:val="center"/>
                  </w:tcPr>
                  <w:p w:rsidR="001752F6" w:rsidRPr="00686016" w:rsidRDefault="001752F6" w:rsidP="0051096A">
                    <w:pPr>
                      <w:jc w:val="center"/>
                      <w:rPr>
                        <w:sz w:val="15"/>
                        <w:szCs w:val="15"/>
                      </w:rPr>
                    </w:pPr>
                    <w:r w:rsidRPr="00686016">
                      <w:rPr>
                        <w:rFonts w:hint="eastAsia"/>
                        <w:sz w:val="15"/>
                        <w:szCs w:val="15"/>
                      </w:rPr>
                      <w:t>库</w:t>
                    </w:r>
                    <w:r w:rsidRPr="00686016">
                      <w:rPr>
                        <w:sz w:val="15"/>
                        <w:szCs w:val="15"/>
                      </w:rPr>
                      <w:t>场设施</w:t>
                    </w:r>
                  </w:p>
                </w:tc>
              </w:sdtContent>
            </w:sdt>
            <w:sdt>
              <w:sdtPr>
                <w:rPr>
                  <w:rFonts w:hint="eastAsia"/>
                  <w:sz w:val="15"/>
                  <w:szCs w:val="15"/>
                </w:rPr>
                <w:alias w:val="固定资产情况明细-项目名称"/>
                <w:tag w:val="_GBC_936a8499167f477aab1a2942b2fdbdaf"/>
                <w:id w:val="1180243385"/>
                <w:lock w:val="sdtLocked"/>
                <w:text/>
              </w:sdtPr>
              <w:sdtEndPr/>
              <w:sdtContent>
                <w:tc>
                  <w:tcPr>
                    <w:tcW w:w="526" w:type="pct"/>
                    <w:shd w:val="clear" w:color="auto" w:fill="auto"/>
                    <w:vAlign w:val="center"/>
                  </w:tcPr>
                  <w:p w:rsidR="001752F6" w:rsidRPr="00686016" w:rsidRDefault="001752F6" w:rsidP="0051096A">
                    <w:pPr>
                      <w:jc w:val="center"/>
                      <w:rPr>
                        <w:sz w:val="15"/>
                        <w:szCs w:val="15"/>
                      </w:rPr>
                    </w:pPr>
                    <w:r w:rsidRPr="00686016">
                      <w:rPr>
                        <w:rFonts w:hint="eastAsia"/>
                        <w:sz w:val="15"/>
                        <w:szCs w:val="15"/>
                      </w:rPr>
                      <w:t>运输工具</w:t>
                    </w:r>
                  </w:p>
                </w:tc>
              </w:sdtContent>
            </w:sdt>
            <w:sdt>
              <w:sdtPr>
                <w:rPr>
                  <w:rFonts w:hint="eastAsia"/>
                  <w:sz w:val="15"/>
                  <w:szCs w:val="15"/>
                </w:rPr>
                <w:alias w:val="固定资产情况明细-项目名称"/>
                <w:tag w:val="_GBC_936a8499167f477aab1a2942b2fdbdaf"/>
                <w:id w:val="-1214728244"/>
                <w:lock w:val="sdtLocked"/>
                <w:text/>
              </w:sdtPr>
              <w:sdtEndPr/>
              <w:sdtContent>
                <w:tc>
                  <w:tcPr>
                    <w:tcW w:w="527" w:type="pct"/>
                    <w:shd w:val="clear" w:color="auto" w:fill="auto"/>
                    <w:vAlign w:val="center"/>
                  </w:tcPr>
                  <w:p w:rsidR="001752F6" w:rsidRPr="00686016" w:rsidRDefault="001752F6" w:rsidP="0051096A">
                    <w:pPr>
                      <w:jc w:val="center"/>
                      <w:rPr>
                        <w:sz w:val="15"/>
                        <w:szCs w:val="15"/>
                      </w:rPr>
                    </w:pPr>
                    <w:r w:rsidRPr="00686016">
                      <w:rPr>
                        <w:rFonts w:hint="eastAsia"/>
                        <w:sz w:val="15"/>
                        <w:szCs w:val="15"/>
                      </w:rPr>
                      <w:t>其他</w:t>
                    </w:r>
                  </w:p>
                </w:tc>
              </w:sdtContent>
            </w:sdt>
            <w:sdt>
              <w:sdtPr>
                <w:rPr>
                  <w:sz w:val="15"/>
                  <w:szCs w:val="15"/>
                </w:rPr>
                <w:tag w:val="_PLD_0b635f975b4949dbb798f88c3dcf1d8d"/>
                <w:id w:val="1954515925"/>
                <w:lock w:val="sdtLocked"/>
              </w:sdtPr>
              <w:sdtEndPr/>
              <w:sdtContent>
                <w:tc>
                  <w:tcPr>
                    <w:tcW w:w="592" w:type="pct"/>
                    <w:shd w:val="clear" w:color="auto" w:fill="auto"/>
                    <w:vAlign w:val="center"/>
                  </w:tcPr>
                  <w:p w:rsidR="001752F6" w:rsidRPr="00686016" w:rsidRDefault="001752F6" w:rsidP="0051096A">
                    <w:pPr>
                      <w:jc w:val="center"/>
                      <w:rPr>
                        <w:sz w:val="15"/>
                        <w:szCs w:val="15"/>
                      </w:rPr>
                    </w:pPr>
                    <w:r w:rsidRPr="00686016">
                      <w:rPr>
                        <w:rFonts w:hint="eastAsia"/>
                        <w:sz w:val="15"/>
                        <w:szCs w:val="15"/>
                      </w:rPr>
                      <w:t>合计</w:t>
                    </w:r>
                  </w:p>
                </w:tc>
              </w:sdtContent>
            </w:sdt>
          </w:tr>
          <w:tr w:rsidR="001752F6" w:rsidTr="0051096A">
            <w:sdt>
              <w:sdtPr>
                <w:rPr>
                  <w:rFonts w:asciiTheme="minorEastAsia" w:hAnsiTheme="minorEastAsia"/>
                  <w:sz w:val="15"/>
                  <w:szCs w:val="15"/>
                </w:rPr>
                <w:tag w:val="_PLD_e1d4e79d72fd45cc925f8729ecef795c"/>
                <w:id w:val="-816561770"/>
                <w:lock w:val="sdtLocked"/>
              </w:sdtPr>
              <w:sdtEndPr/>
              <w:sdtContent>
                <w:tc>
                  <w:tcPr>
                    <w:tcW w:w="857" w:type="pct"/>
                    <w:shd w:val="clear" w:color="auto" w:fill="auto"/>
                  </w:tcPr>
                  <w:p w:rsidR="001752F6" w:rsidRPr="009311CD" w:rsidRDefault="001752F6" w:rsidP="0051096A">
                    <w:pPr>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一、账面原值：</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r>
          <w:tr w:rsidR="001752F6" w:rsidTr="0051096A">
            <w:sdt>
              <w:sdtPr>
                <w:rPr>
                  <w:rFonts w:asciiTheme="minorEastAsia" w:hAnsiTheme="minorEastAsia"/>
                  <w:sz w:val="15"/>
                  <w:szCs w:val="15"/>
                </w:rPr>
                <w:tag w:val="_PLD_76089fd0a4a0479c8c1f36c514cb7ecd"/>
                <w:id w:val="1717469361"/>
                <w:lock w:val="sdtLocked"/>
              </w:sdtPr>
              <w:sdtEndPr/>
              <w:sdtContent>
                <w:tc>
                  <w:tcPr>
                    <w:tcW w:w="857" w:type="pct"/>
                    <w:shd w:val="clear" w:color="auto" w:fill="auto"/>
                  </w:tcPr>
                  <w:p w:rsidR="001752F6" w:rsidRPr="009311CD" w:rsidRDefault="001752F6" w:rsidP="0051096A">
                    <w:pPr>
                      <w:ind w:firstLineChars="200" w:firstLine="300"/>
                      <w:rPr>
                        <w:rFonts w:asciiTheme="minorEastAsia" w:eastAsiaTheme="minorEastAsia" w:hAnsiTheme="minorEastAsia"/>
                        <w:sz w:val="15"/>
                        <w:szCs w:val="15"/>
                      </w:rPr>
                    </w:pPr>
                    <w:r w:rsidRPr="009311CD">
                      <w:rPr>
                        <w:rFonts w:asciiTheme="minorEastAsia" w:eastAsiaTheme="minorEastAsia" w:hAnsiTheme="minorEastAsia"/>
                        <w:sz w:val="15"/>
                        <w:szCs w:val="15"/>
                      </w:rPr>
                      <w:t>1.</w:t>
                    </w:r>
                    <w:r w:rsidRPr="009311CD">
                      <w:rPr>
                        <w:rFonts w:asciiTheme="minorEastAsia" w:eastAsiaTheme="minorEastAsia" w:hAnsiTheme="minorEastAsia" w:hint="eastAsia"/>
                        <w:sz w:val="15"/>
                        <w:szCs w:val="15"/>
                      </w:rPr>
                      <w:t>期初余额</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1,327,106,321.82</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1,362,314,723.14</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3,222,839,369.62</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815,771,412.08</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68,580,875.34</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159,600,818.10</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6,956,213,520.10</w:t>
                </w:r>
              </w:p>
            </w:tc>
          </w:tr>
          <w:tr w:rsidR="001752F6" w:rsidTr="0051096A">
            <w:sdt>
              <w:sdtPr>
                <w:rPr>
                  <w:rFonts w:asciiTheme="minorEastAsia" w:hAnsiTheme="minorEastAsia"/>
                  <w:sz w:val="15"/>
                  <w:szCs w:val="15"/>
                </w:rPr>
                <w:tag w:val="_PLD_ee436c0e086043f0a5f400c99fbf0df9"/>
                <w:id w:val="1646549975"/>
                <w:lock w:val="sdtLocked"/>
              </w:sdtPr>
              <w:sdtEndPr/>
              <w:sdtContent>
                <w:tc>
                  <w:tcPr>
                    <w:tcW w:w="857" w:type="pct"/>
                    <w:shd w:val="clear" w:color="auto" w:fill="auto"/>
                  </w:tcPr>
                  <w:p w:rsidR="001752F6" w:rsidRPr="009311CD" w:rsidRDefault="001752F6" w:rsidP="0051096A">
                    <w:pPr>
                      <w:ind w:firstLineChars="200" w:firstLine="300"/>
                      <w:rPr>
                        <w:rFonts w:asciiTheme="minorEastAsia" w:eastAsiaTheme="minorEastAsia" w:hAnsiTheme="minorEastAsia"/>
                        <w:sz w:val="15"/>
                        <w:szCs w:val="15"/>
                      </w:rPr>
                    </w:pPr>
                    <w:r w:rsidRPr="009311CD">
                      <w:rPr>
                        <w:rFonts w:asciiTheme="minorEastAsia" w:eastAsiaTheme="minorEastAsia" w:hAnsiTheme="minorEastAsia"/>
                        <w:sz w:val="15"/>
                        <w:szCs w:val="15"/>
                      </w:rPr>
                      <w:t>2.</w:t>
                    </w:r>
                    <w:r w:rsidRPr="009311CD">
                      <w:rPr>
                        <w:rFonts w:asciiTheme="minorEastAsia" w:eastAsiaTheme="minorEastAsia" w:hAnsiTheme="minorEastAsia" w:hint="eastAsia"/>
                        <w:sz w:val="15"/>
                        <w:szCs w:val="15"/>
                      </w:rPr>
                      <w:t>本期增加金额</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22,330,027.69</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2,318,584.10</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6,201,286.15</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1,491,067.96</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63,274.33</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2,006,218.30</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34,410,458.53</w:t>
                </w:r>
              </w:p>
            </w:tc>
          </w:tr>
          <w:tr w:rsidR="001752F6" w:rsidTr="0051096A">
            <w:sdt>
              <w:sdtPr>
                <w:rPr>
                  <w:rFonts w:asciiTheme="minorEastAsia" w:hAnsiTheme="minorEastAsia"/>
                  <w:sz w:val="15"/>
                  <w:szCs w:val="15"/>
                </w:rPr>
                <w:tag w:val="_PLD_52f208e0e9cd4154b48b25225e9d4e33"/>
                <w:id w:val="-1617982059"/>
                <w:lock w:val="sdtLocked"/>
              </w:sdtPr>
              <w:sdtEndPr/>
              <w:sdtContent>
                <w:tc>
                  <w:tcPr>
                    <w:tcW w:w="857" w:type="pct"/>
                    <w:shd w:val="clear" w:color="auto" w:fill="auto"/>
                  </w:tcPr>
                  <w:p w:rsidR="001752F6" w:rsidRPr="009311CD" w:rsidRDefault="001752F6" w:rsidP="0051096A">
                    <w:pPr>
                      <w:ind w:firstLineChars="300" w:firstLine="45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（1）购置</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1,689,823.56</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672,566.40</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343,276.90</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63,274.33</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1,374,049.45</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4,142,990.64</w:t>
                </w:r>
              </w:p>
            </w:tc>
          </w:tr>
          <w:tr w:rsidR="001752F6" w:rsidTr="0051096A">
            <w:sdt>
              <w:sdtPr>
                <w:rPr>
                  <w:rFonts w:asciiTheme="minorEastAsia" w:hAnsiTheme="minorEastAsia"/>
                  <w:sz w:val="15"/>
                  <w:szCs w:val="15"/>
                </w:rPr>
                <w:tag w:val="_PLD_c449c35eb24a41ae87b7fabcc7ac49f2"/>
                <w:id w:val="-479455192"/>
                <w:lock w:val="sdtLocked"/>
              </w:sdtPr>
              <w:sdtEndPr/>
              <w:sdtContent>
                <w:tc>
                  <w:tcPr>
                    <w:tcW w:w="857" w:type="pct"/>
                    <w:shd w:val="clear" w:color="auto" w:fill="auto"/>
                  </w:tcPr>
                  <w:p w:rsidR="001752F6" w:rsidRPr="009311CD" w:rsidRDefault="001752F6" w:rsidP="0051096A">
                    <w:pPr>
                      <w:ind w:firstLineChars="300" w:firstLine="45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（2）在建工程转入</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20,640,204.13</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1,646,017.70</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5,858,009.25</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1,491,067.96</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632,168.85</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30,267,467.89</w:t>
                </w:r>
              </w:p>
            </w:tc>
          </w:tr>
          <w:tr w:rsidR="001752F6" w:rsidTr="0051096A">
            <w:sdt>
              <w:sdtPr>
                <w:rPr>
                  <w:rFonts w:asciiTheme="minorEastAsia" w:hAnsiTheme="minorEastAsia"/>
                  <w:sz w:val="15"/>
                  <w:szCs w:val="15"/>
                </w:rPr>
                <w:tag w:val="_PLD_1c36f9524fa147baa9fa4bde2c6a8612"/>
                <w:id w:val="226578838"/>
                <w:lock w:val="sdtLocked"/>
              </w:sdtPr>
              <w:sdtEndPr/>
              <w:sdtContent>
                <w:tc>
                  <w:tcPr>
                    <w:tcW w:w="857" w:type="pct"/>
                    <w:shd w:val="clear" w:color="auto" w:fill="auto"/>
                  </w:tcPr>
                  <w:p w:rsidR="001752F6" w:rsidRPr="009311CD" w:rsidRDefault="001752F6" w:rsidP="0051096A">
                    <w:pPr>
                      <w:ind w:firstLineChars="300" w:firstLine="45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（3）企业合并增加</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r>
          <w:tr w:rsidR="001752F6" w:rsidTr="0051096A">
            <w:sdt>
              <w:sdtPr>
                <w:rPr>
                  <w:rFonts w:asciiTheme="minorEastAsia" w:hAnsiTheme="minorEastAsia"/>
                  <w:sz w:val="15"/>
                  <w:szCs w:val="15"/>
                </w:rPr>
                <w:tag w:val="_PLD_dfb162daa7694866a1c4e80fabb81d52"/>
                <w:id w:val="1051426907"/>
                <w:lock w:val="sdtLocked"/>
              </w:sdtPr>
              <w:sdtEndPr/>
              <w:sdtContent>
                <w:tc>
                  <w:tcPr>
                    <w:tcW w:w="857" w:type="pct"/>
                    <w:shd w:val="clear" w:color="auto" w:fill="auto"/>
                  </w:tcPr>
                  <w:p w:rsidR="001752F6" w:rsidRPr="009311CD" w:rsidRDefault="001752F6" w:rsidP="0051096A">
                    <w:pPr>
                      <w:ind w:firstLineChars="250" w:firstLine="375"/>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3.本期减少金额</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30,510,389.74</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1,743,778.43</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158,412.20</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747,995.19</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8,500.00</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33,169,075.56</w:t>
                </w:r>
              </w:p>
            </w:tc>
          </w:tr>
          <w:tr w:rsidR="001752F6" w:rsidTr="0051096A">
            <w:sdt>
              <w:sdtPr>
                <w:rPr>
                  <w:rFonts w:asciiTheme="minorEastAsia" w:hAnsiTheme="minorEastAsia"/>
                  <w:sz w:val="15"/>
                  <w:szCs w:val="15"/>
                </w:rPr>
                <w:tag w:val="_PLD_fee37578c2514ed28988969e830aeae7"/>
                <w:id w:val="1880512505"/>
                <w:lock w:val="sdtLocked"/>
              </w:sdtPr>
              <w:sdtEndPr/>
              <w:sdtContent>
                <w:tc>
                  <w:tcPr>
                    <w:tcW w:w="857" w:type="pct"/>
                    <w:shd w:val="clear" w:color="auto" w:fill="auto"/>
                  </w:tcPr>
                  <w:p w:rsidR="001752F6" w:rsidRPr="009311CD" w:rsidRDefault="001752F6" w:rsidP="0051096A">
                    <w:pPr>
                      <w:ind w:firstLineChars="300" w:firstLine="45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（1）处置或报废</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4,596,560.25</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1,743,778.43</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158,412.20</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747,995.19</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8,500.00</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7,255,246.07</w:t>
                </w:r>
              </w:p>
            </w:tc>
          </w:tr>
          <w:tr w:rsidR="001752F6" w:rsidTr="0051096A">
            <w:sdt>
              <w:sdtPr>
                <w:rPr>
                  <w:rFonts w:asciiTheme="minorEastAsia" w:hAnsiTheme="minorEastAsia" w:hint="eastAsia"/>
                  <w:sz w:val="15"/>
                  <w:szCs w:val="15"/>
                </w:rPr>
                <w:alias w:val="固定资产账面原值减少项目名称"/>
                <w:tag w:val="_GBC_2f4e09d586974d5099e26de2e9f2268e"/>
                <w:id w:val="1306283420"/>
                <w:lock w:val="sdtLocked"/>
              </w:sdtPr>
              <w:sdtEndPr/>
              <w:sdtContent>
                <w:tc>
                  <w:tcPr>
                    <w:tcW w:w="857" w:type="pct"/>
                    <w:shd w:val="clear" w:color="auto" w:fill="auto"/>
                    <w:vAlign w:val="center"/>
                  </w:tcPr>
                  <w:p w:rsidR="001752F6" w:rsidRPr="009311CD" w:rsidRDefault="001752F6" w:rsidP="0051096A">
                    <w:pPr>
                      <w:ind w:firstLineChars="300" w:firstLine="45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（2）转入</w:t>
                    </w:r>
                    <w:r w:rsidRPr="009311CD">
                      <w:rPr>
                        <w:rFonts w:asciiTheme="minorEastAsia" w:eastAsiaTheme="minorEastAsia" w:hAnsiTheme="minorEastAsia"/>
                        <w:sz w:val="15"/>
                        <w:szCs w:val="15"/>
                      </w:rPr>
                      <w:t>在建工程</w:t>
                    </w:r>
                  </w:p>
                </w:tc>
              </w:sdtContent>
            </w:sdt>
            <w:sdt>
              <w:sdtPr>
                <w:rPr>
                  <w:rFonts w:asciiTheme="minorEastAsia" w:hAnsiTheme="minorEastAsia" w:hint="eastAsia"/>
                  <w:sz w:val="15"/>
                  <w:szCs w:val="15"/>
                </w:rPr>
                <w:alias w:val="固定资产账面原值减少项目金额"/>
                <w:tag w:val="_GBC_86b298d954344511b012e84c48d4404f"/>
                <w:id w:val="-1254272696"/>
                <w:lock w:val="sdtLocked"/>
              </w:sdtPr>
              <w:sdtEndPr/>
              <w:sdtConten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hAnsiTheme="minorEastAsia" w:hint="eastAsia"/>
                        <w:sz w:val="15"/>
                        <w:szCs w:val="15"/>
                      </w:rPr>
                      <w:t>25,913,829.49</w:t>
                    </w:r>
                  </w:p>
                </w:tc>
              </w:sdtContent>
            </w:sdt>
            <w:sdt>
              <w:sdtPr>
                <w:rPr>
                  <w:rFonts w:asciiTheme="minorEastAsia" w:hAnsiTheme="minorEastAsia" w:hint="eastAsia"/>
                  <w:sz w:val="15"/>
                  <w:szCs w:val="15"/>
                </w:rPr>
                <w:alias w:val="固定资产账面原值减少项目金额"/>
                <w:tag w:val="_GBC_86b298d954344511b012e84c48d4404f"/>
                <w:id w:val="-1641883051"/>
                <w:lock w:val="sdtLocked"/>
              </w:sdtPr>
              <w:sdtEndPr/>
              <w:sdtContent>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sdtContent>
            </w:sdt>
            <w:sdt>
              <w:sdtPr>
                <w:rPr>
                  <w:rFonts w:asciiTheme="minorEastAsia" w:hAnsiTheme="minorEastAsia" w:hint="eastAsia"/>
                  <w:sz w:val="15"/>
                  <w:szCs w:val="15"/>
                </w:rPr>
                <w:alias w:val="固定资产账面原值减少项目金额"/>
                <w:tag w:val="_GBC_86b298d954344511b012e84c48d4404f"/>
                <w:id w:val="1179086411"/>
                <w:lock w:val="sdtLocked"/>
              </w:sdtPr>
              <w:sdtEndPr/>
              <w:sdtContent>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sdtContent>
            </w:sdt>
            <w:sdt>
              <w:sdtPr>
                <w:rPr>
                  <w:rFonts w:asciiTheme="minorEastAsia" w:hAnsiTheme="minorEastAsia" w:hint="eastAsia"/>
                  <w:sz w:val="15"/>
                  <w:szCs w:val="15"/>
                </w:rPr>
                <w:alias w:val="固定资产账面原值减少项目金额"/>
                <w:tag w:val="_GBC_86b298d954344511b012e84c48d4404f"/>
                <w:id w:val="-2132000967"/>
                <w:lock w:val="sdtLocked"/>
              </w:sdtPr>
              <w:sdtEndPr/>
              <w:sdtContent>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sdtContent>
            </w:sdt>
            <w:sdt>
              <w:sdtPr>
                <w:rPr>
                  <w:rFonts w:asciiTheme="minorEastAsia" w:hAnsiTheme="minorEastAsia" w:hint="eastAsia"/>
                  <w:sz w:val="15"/>
                  <w:szCs w:val="15"/>
                </w:rPr>
                <w:alias w:val="固定资产账面原值减少项目金额"/>
                <w:tag w:val="_GBC_86b298d954344511b012e84c48d4404f"/>
                <w:id w:val="-1133627613"/>
                <w:lock w:val="sdtLocked"/>
              </w:sdtPr>
              <w:sdtEndPr/>
              <w:sdtContent>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sdtContent>
            </w:sdt>
            <w:sdt>
              <w:sdtPr>
                <w:rPr>
                  <w:rFonts w:asciiTheme="minorEastAsia" w:hAnsiTheme="minorEastAsia" w:hint="eastAsia"/>
                  <w:sz w:val="15"/>
                  <w:szCs w:val="15"/>
                </w:rPr>
                <w:alias w:val="固定资产账面原值减少项目金额"/>
                <w:tag w:val="_GBC_86b298d954344511b012e84c48d4404f"/>
                <w:id w:val="-1801601872"/>
                <w:lock w:val="sdtLocked"/>
              </w:sdtPr>
              <w:sdtEndPr/>
              <w:sdtContent>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sdtContent>
            </w:sdt>
            <w:sdt>
              <w:sdtPr>
                <w:rPr>
                  <w:rFonts w:asciiTheme="minorEastAsia" w:hAnsiTheme="minorEastAsia" w:hint="eastAsia"/>
                  <w:sz w:val="15"/>
                  <w:szCs w:val="15"/>
                </w:rPr>
                <w:alias w:val="固定资产账面原值减少项目合计金额"/>
                <w:tag w:val="_GBC_b75b8542395b4972ad2d3a1ea5c4c1d9"/>
                <w:id w:val="411520657"/>
                <w:lock w:val="sdtLocked"/>
              </w:sdtPr>
              <w:sdtEndPr/>
              <w:sdtContent>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hAnsiTheme="minorEastAsia" w:hint="eastAsia"/>
                        <w:sz w:val="15"/>
                        <w:szCs w:val="15"/>
                      </w:rPr>
                      <w:t>25,913,829.49</w:t>
                    </w:r>
                  </w:p>
                </w:tc>
              </w:sdtContent>
            </w:sdt>
          </w:tr>
          <w:tr w:rsidR="001752F6" w:rsidTr="0051096A">
            <w:sdt>
              <w:sdtPr>
                <w:rPr>
                  <w:rFonts w:asciiTheme="minorEastAsia" w:hAnsiTheme="minorEastAsia"/>
                  <w:sz w:val="15"/>
                  <w:szCs w:val="15"/>
                </w:rPr>
                <w:tag w:val="_PLD_249206a916954d19ba9495bb5be5eb90"/>
                <w:id w:val="1755938362"/>
                <w:lock w:val="sdtLocked"/>
              </w:sdtPr>
              <w:sdtEndPr/>
              <w:sdtContent>
                <w:tc>
                  <w:tcPr>
                    <w:tcW w:w="857" w:type="pct"/>
                    <w:shd w:val="clear" w:color="auto" w:fill="auto"/>
                  </w:tcPr>
                  <w:p w:rsidR="001752F6" w:rsidRPr="009311CD" w:rsidRDefault="001752F6" w:rsidP="0051096A">
                    <w:pPr>
                      <w:ind w:firstLineChars="200" w:firstLine="30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4.期末余额</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1,318,925,959.77</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1,362,889,528.81</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3,228,882,243.57</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817,262,480.04</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67,896,154.48</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161,598,536.40</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6,957,454,903.07</w:t>
                </w:r>
              </w:p>
            </w:tc>
          </w:tr>
          <w:tr w:rsidR="001752F6" w:rsidTr="0051096A">
            <w:sdt>
              <w:sdtPr>
                <w:rPr>
                  <w:rFonts w:asciiTheme="minorEastAsia" w:hAnsiTheme="minorEastAsia"/>
                  <w:sz w:val="15"/>
                  <w:szCs w:val="15"/>
                </w:rPr>
                <w:tag w:val="_PLD_3b9a984e6e834331844252acd1c6a321"/>
                <w:id w:val="-952159632"/>
                <w:lock w:val="sdtLocked"/>
              </w:sdtPr>
              <w:sdtEndPr/>
              <w:sdtContent>
                <w:tc>
                  <w:tcPr>
                    <w:tcW w:w="857" w:type="pct"/>
                    <w:shd w:val="clear" w:color="auto" w:fill="auto"/>
                  </w:tcPr>
                  <w:p w:rsidR="001752F6" w:rsidRPr="009311CD" w:rsidRDefault="001752F6" w:rsidP="0051096A">
                    <w:pPr>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二、累计折旧</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r>
          <w:tr w:rsidR="001752F6" w:rsidTr="0051096A">
            <w:sdt>
              <w:sdtPr>
                <w:rPr>
                  <w:rFonts w:asciiTheme="minorEastAsia" w:hAnsiTheme="minorEastAsia"/>
                  <w:sz w:val="15"/>
                  <w:szCs w:val="15"/>
                </w:rPr>
                <w:tag w:val="_PLD_f4ae2b083a314e62b85f562d3dbe5c24"/>
                <w:id w:val="1043022714"/>
                <w:lock w:val="sdtLocked"/>
              </w:sdtPr>
              <w:sdtEndPr/>
              <w:sdtContent>
                <w:tc>
                  <w:tcPr>
                    <w:tcW w:w="857" w:type="pct"/>
                    <w:shd w:val="clear" w:color="auto" w:fill="auto"/>
                  </w:tcPr>
                  <w:p w:rsidR="001752F6" w:rsidRPr="009311CD" w:rsidRDefault="001752F6" w:rsidP="0051096A">
                    <w:pPr>
                      <w:ind w:firstLineChars="200" w:firstLine="300"/>
                      <w:rPr>
                        <w:rFonts w:asciiTheme="minorEastAsia" w:eastAsiaTheme="minorEastAsia" w:hAnsiTheme="minorEastAsia"/>
                        <w:sz w:val="15"/>
                        <w:szCs w:val="15"/>
                      </w:rPr>
                    </w:pPr>
                    <w:r w:rsidRPr="009311CD">
                      <w:rPr>
                        <w:rFonts w:asciiTheme="minorEastAsia" w:eastAsiaTheme="minorEastAsia" w:hAnsiTheme="minorEastAsia"/>
                        <w:sz w:val="15"/>
                        <w:szCs w:val="15"/>
                      </w:rPr>
                      <w:t>1.</w:t>
                    </w:r>
                    <w:r w:rsidRPr="009311CD">
                      <w:rPr>
                        <w:rFonts w:asciiTheme="minorEastAsia" w:eastAsiaTheme="minorEastAsia" w:hAnsiTheme="minorEastAsia" w:hint="eastAsia"/>
                        <w:sz w:val="15"/>
                        <w:szCs w:val="15"/>
                      </w:rPr>
                      <w:t>期初余额</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74,542,575.76</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367,908,690.61</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550,878,662.40</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201,890,620.53</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39,166,527.04</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74,655,585.37</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1,309,042,661.71</w:t>
                </w:r>
              </w:p>
            </w:tc>
          </w:tr>
          <w:tr w:rsidR="001752F6" w:rsidTr="0051096A">
            <w:sdt>
              <w:sdtPr>
                <w:rPr>
                  <w:rFonts w:asciiTheme="minorEastAsia" w:hAnsiTheme="minorEastAsia"/>
                  <w:sz w:val="15"/>
                  <w:szCs w:val="15"/>
                </w:rPr>
                <w:tag w:val="_PLD_5f15b887e02c4ec6b52b0f15c4e97c9c"/>
                <w:id w:val="-312409660"/>
                <w:lock w:val="sdtLocked"/>
              </w:sdtPr>
              <w:sdtEndPr/>
              <w:sdtContent>
                <w:tc>
                  <w:tcPr>
                    <w:tcW w:w="857" w:type="pct"/>
                    <w:shd w:val="clear" w:color="auto" w:fill="auto"/>
                  </w:tcPr>
                  <w:p w:rsidR="001752F6" w:rsidRPr="009311CD" w:rsidRDefault="001752F6" w:rsidP="0051096A">
                    <w:pPr>
                      <w:ind w:firstLineChars="200" w:firstLine="300"/>
                      <w:rPr>
                        <w:rFonts w:asciiTheme="minorEastAsia" w:eastAsiaTheme="minorEastAsia" w:hAnsiTheme="minorEastAsia"/>
                        <w:sz w:val="15"/>
                        <w:szCs w:val="15"/>
                      </w:rPr>
                    </w:pPr>
                    <w:r w:rsidRPr="009311CD">
                      <w:rPr>
                        <w:rFonts w:asciiTheme="minorEastAsia" w:eastAsiaTheme="minorEastAsia" w:hAnsiTheme="minorEastAsia"/>
                        <w:sz w:val="15"/>
                        <w:szCs w:val="15"/>
                      </w:rPr>
                      <w:t>2.</w:t>
                    </w:r>
                    <w:r w:rsidRPr="009311CD">
                      <w:rPr>
                        <w:rFonts w:asciiTheme="minorEastAsia" w:eastAsiaTheme="minorEastAsia" w:hAnsiTheme="minorEastAsia" w:hint="eastAsia"/>
                        <w:sz w:val="15"/>
                        <w:szCs w:val="15"/>
                      </w:rPr>
                      <w:t>本期增加金额</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21,942,875.84</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22,255,045.37</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28,393,198.85</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16,748,316.61</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3,908,895.80</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4,963,760.98</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98,212,093.45</w:t>
                </w:r>
              </w:p>
            </w:tc>
          </w:tr>
          <w:tr w:rsidR="001752F6" w:rsidTr="0051096A">
            <w:sdt>
              <w:sdtPr>
                <w:rPr>
                  <w:rFonts w:asciiTheme="minorEastAsia" w:hAnsiTheme="minorEastAsia"/>
                  <w:sz w:val="15"/>
                  <w:szCs w:val="15"/>
                </w:rPr>
                <w:tag w:val="_PLD_8957ada504474bfcb99282b7912be7e4"/>
                <w:id w:val="-176582941"/>
                <w:lock w:val="sdtLocked"/>
              </w:sdtPr>
              <w:sdtEndPr/>
              <w:sdtContent>
                <w:tc>
                  <w:tcPr>
                    <w:tcW w:w="857" w:type="pct"/>
                    <w:shd w:val="clear" w:color="auto" w:fill="auto"/>
                  </w:tcPr>
                  <w:p w:rsidR="001752F6" w:rsidRPr="009311CD" w:rsidRDefault="001752F6" w:rsidP="0051096A">
                    <w:pPr>
                      <w:ind w:firstLineChars="300" w:firstLine="45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（1）计提</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21,942,875.84</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22,255,045.37</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28,393,198.85</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16,748,316.61</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3,908,895.80</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4,963,760.98</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98,212,093.45</w:t>
                </w:r>
              </w:p>
            </w:tc>
          </w:tr>
          <w:tr w:rsidR="001752F6" w:rsidTr="0051096A">
            <w:sdt>
              <w:sdtPr>
                <w:rPr>
                  <w:rFonts w:asciiTheme="minorEastAsia" w:hAnsiTheme="minorEastAsia"/>
                  <w:sz w:val="15"/>
                  <w:szCs w:val="15"/>
                </w:rPr>
                <w:tag w:val="_PLD_ec9558ad6e194439bc7519617b9fda17"/>
                <w:id w:val="183556067"/>
                <w:lock w:val="sdtLocked"/>
              </w:sdtPr>
              <w:sdtEndPr/>
              <w:sdtContent>
                <w:tc>
                  <w:tcPr>
                    <w:tcW w:w="857" w:type="pct"/>
                    <w:shd w:val="clear" w:color="auto" w:fill="auto"/>
                  </w:tcPr>
                  <w:p w:rsidR="001752F6" w:rsidRPr="009311CD" w:rsidRDefault="001752F6" w:rsidP="0051096A">
                    <w:pPr>
                      <w:ind w:firstLineChars="200" w:firstLine="30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3.本期减少金额</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2,385,415.17</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1,327,036.84</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38,855.60</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2,514,487.57</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725,650.44</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8,245.00</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6,999,690.62</w:t>
                </w:r>
              </w:p>
            </w:tc>
          </w:tr>
          <w:tr w:rsidR="001752F6" w:rsidTr="0051096A">
            <w:sdt>
              <w:sdtPr>
                <w:rPr>
                  <w:rFonts w:asciiTheme="minorEastAsia" w:hAnsiTheme="minorEastAsia"/>
                  <w:sz w:val="15"/>
                  <w:szCs w:val="15"/>
                </w:rPr>
                <w:tag w:val="_PLD_5ee3d83bd53d480fa0f8ca39eef2375d"/>
                <w:id w:val="-1706938044"/>
                <w:lock w:val="sdtLocked"/>
              </w:sdtPr>
              <w:sdtEndPr/>
              <w:sdtContent>
                <w:tc>
                  <w:tcPr>
                    <w:tcW w:w="857" w:type="pct"/>
                    <w:shd w:val="clear" w:color="auto" w:fill="auto"/>
                  </w:tcPr>
                  <w:p w:rsidR="001752F6" w:rsidRPr="009311CD" w:rsidRDefault="001752F6" w:rsidP="0051096A">
                    <w:pPr>
                      <w:ind w:firstLineChars="300" w:firstLine="45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（1）处置或报废</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414,578.08</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1,327,036.84</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38,855.60</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2,514,487.57</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725,650.44</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8,245.00</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5,028,853.53</w:t>
                </w:r>
              </w:p>
            </w:tc>
          </w:tr>
          <w:tr w:rsidR="001752F6" w:rsidTr="0051096A">
            <w:sdt>
              <w:sdtPr>
                <w:rPr>
                  <w:rFonts w:asciiTheme="minorEastAsia" w:hAnsiTheme="minorEastAsia" w:hint="eastAsia"/>
                  <w:sz w:val="15"/>
                  <w:szCs w:val="15"/>
                </w:rPr>
                <w:alias w:val="固定资产累计折旧减少项目名称"/>
                <w:tag w:val="_GBC_4c9ad176f9f549d79f1ea8e8285e4304"/>
                <w:id w:val="1464774058"/>
                <w:lock w:val="sdtLocked"/>
              </w:sdtPr>
              <w:sdtEndPr/>
              <w:sdtContent>
                <w:tc>
                  <w:tcPr>
                    <w:tcW w:w="857" w:type="pct"/>
                    <w:shd w:val="clear" w:color="auto" w:fill="auto"/>
                  </w:tcPr>
                  <w:p w:rsidR="001752F6" w:rsidRPr="009311CD" w:rsidRDefault="001752F6" w:rsidP="0051096A">
                    <w:pPr>
                      <w:ind w:firstLineChars="300" w:firstLine="45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（2）转入</w:t>
                    </w:r>
                    <w:r w:rsidRPr="009311CD">
                      <w:rPr>
                        <w:rFonts w:asciiTheme="minorEastAsia" w:eastAsiaTheme="minorEastAsia" w:hAnsiTheme="minorEastAsia"/>
                        <w:sz w:val="15"/>
                        <w:szCs w:val="15"/>
                      </w:rPr>
                      <w:t>在建工程</w:t>
                    </w:r>
                  </w:p>
                </w:tc>
              </w:sdtContent>
            </w:sdt>
            <w:sdt>
              <w:sdtPr>
                <w:rPr>
                  <w:rFonts w:asciiTheme="minorEastAsia" w:hAnsiTheme="minorEastAsia" w:hint="eastAsia"/>
                  <w:sz w:val="15"/>
                  <w:szCs w:val="15"/>
                </w:rPr>
                <w:alias w:val="固定资产累计折旧减少项目金额"/>
                <w:tag w:val="_GBC_0475795030724aa4838f00440a8fdfe1"/>
                <w:id w:val="-943151397"/>
                <w:lock w:val="sdtLocked"/>
              </w:sdtPr>
              <w:sdtEndPr/>
              <w:sdtContent>
                <w:tc>
                  <w:tcPr>
                    <w:tcW w:w="591" w:type="pct"/>
                    <w:shd w:val="clear" w:color="auto" w:fill="auto"/>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hAnsiTheme="minorEastAsia" w:hint="eastAsia"/>
                        <w:sz w:val="15"/>
                        <w:szCs w:val="15"/>
                      </w:rPr>
                      <w:t>1,970,837.09</w:t>
                    </w:r>
                  </w:p>
                </w:tc>
              </w:sdtContent>
            </w:sdt>
            <w:sdt>
              <w:sdtPr>
                <w:rPr>
                  <w:rFonts w:asciiTheme="minorEastAsia" w:hAnsiTheme="minorEastAsia" w:hint="eastAsia"/>
                  <w:sz w:val="15"/>
                  <w:szCs w:val="15"/>
                </w:rPr>
                <w:alias w:val="固定资产累计折旧减少项目金额"/>
                <w:tag w:val="_GBC_0475795030724aa4838f00440a8fdfe1"/>
                <w:id w:val="-1819032546"/>
                <w:lock w:val="sdtLocked"/>
              </w:sdtPr>
              <w:sdtEndPr/>
              <w:sdtContent>
                <w:tc>
                  <w:tcPr>
                    <w:tcW w:w="658" w:type="pct"/>
                    <w:shd w:val="clear" w:color="auto" w:fill="auto"/>
                  </w:tcPr>
                  <w:p w:rsidR="001752F6" w:rsidRPr="009311CD" w:rsidRDefault="001752F6" w:rsidP="0051096A">
                    <w:pPr>
                      <w:jc w:val="right"/>
                      <w:rPr>
                        <w:rFonts w:asciiTheme="minorEastAsia" w:eastAsiaTheme="minorEastAsia" w:hAnsiTheme="minorEastAsia"/>
                        <w:sz w:val="15"/>
                        <w:szCs w:val="15"/>
                      </w:rPr>
                    </w:pPr>
                  </w:p>
                </w:tc>
              </w:sdtContent>
            </w:sdt>
            <w:sdt>
              <w:sdtPr>
                <w:rPr>
                  <w:rFonts w:asciiTheme="minorEastAsia" w:hAnsiTheme="minorEastAsia" w:hint="eastAsia"/>
                  <w:sz w:val="15"/>
                  <w:szCs w:val="15"/>
                </w:rPr>
                <w:alias w:val="固定资产累计折旧减少项目金额"/>
                <w:tag w:val="_GBC_0475795030724aa4838f00440a8fdfe1"/>
                <w:id w:val="275456278"/>
                <w:lock w:val="sdtLocked"/>
              </w:sdtPr>
              <w:sdtEndPr/>
              <w:sdtContent>
                <w:tc>
                  <w:tcPr>
                    <w:tcW w:w="657" w:type="pct"/>
                    <w:shd w:val="clear" w:color="auto" w:fill="auto"/>
                  </w:tcPr>
                  <w:p w:rsidR="001752F6" w:rsidRPr="009311CD" w:rsidRDefault="001752F6" w:rsidP="0051096A">
                    <w:pPr>
                      <w:jc w:val="right"/>
                      <w:rPr>
                        <w:rFonts w:asciiTheme="minorEastAsia" w:eastAsiaTheme="minorEastAsia" w:hAnsiTheme="minorEastAsia"/>
                        <w:sz w:val="15"/>
                        <w:szCs w:val="15"/>
                      </w:rPr>
                    </w:pPr>
                  </w:p>
                </w:tc>
              </w:sdtContent>
            </w:sdt>
            <w:sdt>
              <w:sdtPr>
                <w:rPr>
                  <w:rFonts w:asciiTheme="minorEastAsia" w:hAnsiTheme="minorEastAsia" w:hint="eastAsia"/>
                  <w:sz w:val="15"/>
                  <w:szCs w:val="15"/>
                </w:rPr>
                <w:alias w:val="固定资产累计折旧减少项目金额"/>
                <w:tag w:val="_GBC_0475795030724aa4838f00440a8fdfe1"/>
                <w:id w:val="-2071260334"/>
                <w:lock w:val="sdtLocked"/>
              </w:sdtPr>
              <w:sdtEndPr/>
              <w:sdtContent>
                <w:tc>
                  <w:tcPr>
                    <w:tcW w:w="592" w:type="pct"/>
                    <w:shd w:val="clear" w:color="auto" w:fill="auto"/>
                  </w:tcPr>
                  <w:p w:rsidR="001752F6" w:rsidRPr="009311CD" w:rsidRDefault="001752F6" w:rsidP="0051096A">
                    <w:pPr>
                      <w:jc w:val="right"/>
                      <w:rPr>
                        <w:rFonts w:asciiTheme="minorEastAsia" w:eastAsiaTheme="minorEastAsia" w:hAnsiTheme="minorEastAsia"/>
                        <w:sz w:val="15"/>
                        <w:szCs w:val="15"/>
                      </w:rPr>
                    </w:pPr>
                  </w:p>
                </w:tc>
              </w:sdtContent>
            </w:sdt>
            <w:sdt>
              <w:sdtPr>
                <w:rPr>
                  <w:rFonts w:asciiTheme="minorEastAsia" w:hAnsiTheme="minorEastAsia" w:hint="eastAsia"/>
                  <w:sz w:val="15"/>
                  <w:szCs w:val="15"/>
                </w:rPr>
                <w:alias w:val="固定资产累计折旧减少项目金额"/>
                <w:tag w:val="_GBC_0475795030724aa4838f00440a8fdfe1"/>
                <w:id w:val="-2066862509"/>
                <w:lock w:val="sdtLocked"/>
              </w:sdtPr>
              <w:sdtEndPr/>
              <w:sdtContent>
                <w:tc>
                  <w:tcPr>
                    <w:tcW w:w="526" w:type="pct"/>
                    <w:shd w:val="clear" w:color="auto" w:fill="auto"/>
                  </w:tcPr>
                  <w:p w:rsidR="001752F6" w:rsidRPr="009311CD" w:rsidRDefault="001752F6" w:rsidP="0051096A">
                    <w:pPr>
                      <w:jc w:val="right"/>
                      <w:rPr>
                        <w:rFonts w:asciiTheme="minorEastAsia" w:eastAsiaTheme="minorEastAsia" w:hAnsiTheme="minorEastAsia"/>
                        <w:sz w:val="15"/>
                        <w:szCs w:val="15"/>
                      </w:rPr>
                    </w:pPr>
                  </w:p>
                </w:tc>
              </w:sdtContent>
            </w:sdt>
            <w:sdt>
              <w:sdtPr>
                <w:rPr>
                  <w:rFonts w:asciiTheme="minorEastAsia" w:hAnsiTheme="minorEastAsia" w:hint="eastAsia"/>
                  <w:sz w:val="15"/>
                  <w:szCs w:val="15"/>
                </w:rPr>
                <w:alias w:val="固定资产累计折旧减少项目金额"/>
                <w:tag w:val="_GBC_0475795030724aa4838f00440a8fdfe1"/>
                <w:id w:val="1947732948"/>
                <w:lock w:val="sdtLocked"/>
              </w:sdtPr>
              <w:sdtEndPr/>
              <w:sdtContent>
                <w:tc>
                  <w:tcPr>
                    <w:tcW w:w="527" w:type="pct"/>
                    <w:shd w:val="clear" w:color="auto" w:fill="auto"/>
                  </w:tcPr>
                  <w:p w:rsidR="001752F6" w:rsidRPr="009311CD" w:rsidRDefault="001752F6" w:rsidP="0051096A">
                    <w:pPr>
                      <w:jc w:val="right"/>
                      <w:rPr>
                        <w:rFonts w:asciiTheme="minorEastAsia" w:eastAsiaTheme="minorEastAsia" w:hAnsiTheme="minorEastAsia"/>
                        <w:sz w:val="15"/>
                        <w:szCs w:val="15"/>
                      </w:rPr>
                    </w:pPr>
                  </w:p>
                </w:tc>
              </w:sdtContent>
            </w:sdt>
            <w:sdt>
              <w:sdtPr>
                <w:rPr>
                  <w:rFonts w:asciiTheme="minorEastAsia" w:hAnsiTheme="minorEastAsia" w:hint="eastAsia"/>
                  <w:sz w:val="15"/>
                  <w:szCs w:val="15"/>
                </w:rPr>
                <w:alias w:val="固定资产累计折旧减少项目合计金额"/>
                <w:tag w:val="_GBC_11178a6044164f9abd685ae39ec93217"/>
                <w:id w:val="288178861"/>
                <w:lock w:val="sdtLocked"/>
              </w:sdtPr>
              <w:sdtEndPr/>
              <w:sdtContent>
                <w:tc>
                  <w:tcPr>
                    <w:tcW w:w="592" w:type="pct"/>
                    <w:shd w:val="clear" w:color="auto" w:fill="auto"/>
                  </w:tcPr>
                  <w:p w:rsidR="001752F6" w:rsidRPr="009311CD" w:rsidRDefault="001752F6" w:rsidP="0051096A">
                    <w:pPr>
                      <w:jc w:val="right"/>
                      <w:rPr>
                        <w:rFonts w:asciiTheme="minorEastAsia" w:eastAsiaTheme="minorEastAsia" w:hAnsiTheme="minorEastAsia"/>
                        <w:sz w:val="15"/>
                        <w:szCs w:val="15"/>
                      </w:rPr>
                    </w:pPr>
                    <w:r>
                      <w:rPr>
                        <w:rFonts w:asciiTheme="minorEastAsia" w:hAnsiTheme="minorEastAsia" w:hint="eastAsia"/>
                        <w:sz w:val="15"/>
                        <w:szCs w:val="15"/>
                      </w:rPr>
                      <w:t>1,970,837.09</w:t>
                    </w:r>
                  </w:p>
                </w:tc>
              </w:sdtContent>
            </w:sdt>
          </w:tr>
          <w:tr w:rsidR="001752F6" w:rsidTr="0051096A">
            <w:sdt>
              <w:sdtPr>
                <w:rPr>
                  <w:rFonts w:asciiTheme="minorEastAsia" w:hAnsiTheme="minorEastAsia"/>
                  <w:sz w:val="15"/>
                  <w:szCs w:val="15"/>
                </w:rPr>
                <w:tag w:val="_PLD_6eaa2035e58e4e21885400a2e0bb3a60"/>
                <w:id w:val="1084495189"/>
                <w:lock w:val="sdtLocked"/>
              </w:sdtPr>
              <w:sdtEndPr/>
              <w:sdtContent>
                <w:tc>
                  <w:tcPr>
                    <w:tcW w:w="857" w:type="pct"/>
                    <w:shd w:val="clear" w:color="auto" w:fill="auto"/>
                  </w:tcPr>
                  <w:p w:rsidR="001752F6" w:rsidRPr="009311CD" w:rsidRDefault="001752F6" w:rsidP="0051096A">
                    <w:pPr>
                      <w:ind w:firstLineChars="200" w:firstLine="30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4.期末余额</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94,100,036.43</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388,836,699.14</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579,233,005.65</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216,124,449.57</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42,349,772.40</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79,611,101.35</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1,400,255,064.54</w:t>
                </w:r>
              </w:p>
            </w:tc>
          </w:tr>
          <w:tr w:rsidR="001752F6" w:rsidTr="0051096A">
            <w:sdt>
              <w:sdtPr>
                <w:rPr>
                  <w:rFonts w:asciiTheme="minorEastAsia" w:hAnsiTheme="minorEastAsia"/>
                  <w:sz w:val="15"/>
                  <w:szCs w:val="15"/>
                </w:rPr>
                <w:tag w:val="_PLD_662c84047b6d41648e46d047cc9b134a"/>
                <w:id w:val="-1469739671"/>
                <w:lock w:val="sdtLocked"/>
              </w:sdtPr>
              <w:sdtEndPr/>
              <w:sdtContent>
                <w:tc>
                  <w:tcPr>
                    <w:tcW w:w="857" w:type="pct"/>
                    <w:shd w:val="clear" w:color="auto" w:fill="auto"/>
                  </w:tcPr>
                  <w:p w:rsidR="001752F6" w:rsidRPr="009311CD" w:rsidRDefault="001752F6" w:rsidP="0051096A">
                    <w:pPr>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三、减值准备</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r>
          <w:tr w:rsidR="001752F6" w:rsidTr="0051096A">
            <w:sdt>
              <w:sdtPr>
                <w:rPr>
                  <w:rFonts w:asciiTheme="minorEastAsia" w:hAnsiTheme="minorEastAsia"/>
                  <w:sz w:val="15"/>
                  <w:szCs w:val="15"/>
                </w:rPr>
                <w:tag w:val="_PLD_ca34fab5808d492588c9f9773f2bb656"/>
                <w:id w:val="1315601171"/>
                <w:lock w:val="sdtLocked"/>
              </w:sdtPr>
              <w:sdtEndPr/>
              <w:sdtContent>
                <w:tc>
                  <w:tcPr>
                    <w:tcW w:w="857" w:type="pct"/>
                    <w:shd w:val="clear" w:color="auto" w:fill="auto"/>
                  </w:tcPr>
                  <w:p w:rsidR="001752F6" w:rsidRPr="009311CD" w:rsidRDefault="001752F6" w:rsidP="0051096A">
                    <w:pPr>
                      <w:ind w:firstLineChars="200" w:firstLine="300"/>
                      <w:rPr>
                        <w:rFonts w:asciiTheme="minorEastAsia" w:eastAsiaTheme="minorEastAsia" w:hAnsiTheme="minorEastAsia"/>
                        <w:sz w:val="15"/>
                        <w:szCs w:val="15"/>
                      </w:rPr>
                    </w:pPr>
                    <w:r w:rsidRPr="009311CD">
                      <w:rPr>
                        <w:rFonts w:asciiTheme="minorEastAsia" w:eastAsiaTheme="minorEastAsia" w:hAnsiTheme="minorEastAsia"/>
                        <w:sz w:val="15"/>
                        <w:szCs w:val="15"/>
                      </w:rPr>
                      <w:t>1.</w:t>
                    </w:r>
                    <w:r w:rsidRPr="009311CD">
                      <w:rPr>
                        <w:rFonts w:asciiTheme="minorEastAsia" w:eastAsiaTheme="minorEastAsia" w:hAnsiTheme="minorEastAsia" w:hint="eastAsia"/>
                        <w:sz w:val="15"/>
                        <w:szCs w:val="15"/>
                      </w:rPr>
                      <w:t>期初余额</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105,684.17</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1,869,213.86</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105,509.72</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2,080,407.75</w:t>
                </w:r>
              </w:p>
            </w:tc>
          </w:tr>
          <w:tr w:rsidR="001752F6" w:rsidTr="0051096A">
            <w:sdt>
              <w:sdtPr>
                <w:rPr>
                  <w:rFonts w:asciiTheme="minorEastAsia" w:hAnsiTheme="minorEastAsia"/>
                  <w:sz w:val="15"/>
                  <w:szCs w:val="15"/>
                </w:rPr>
                <w:tag w:val="_PLD_558d8ea305db4595a0aa4db4612e68ec"/>
                <w:id w:val="-605887086"/>
                <w:lock w:val="sdtLocked"/>
              </w:sdtPr>
              <w:sdtEndPr/>
              <w:sdtContent>
                <w:tc>
                  <w:tcPr>
                    <w:tcW w:w="857" w:type="pct"/>
                    <w:shd w:val="clear" w:color="auto" w:fill="auto"/>
                  </w:tcPr>
                  <w:p w:rsidR="001752F6" w:rsidRPr="009311CD" w:rsidRDefault="001752F6" w:rsidP="0051096A">
                    <w:pPr>
                      <w:ind w:firstLineChars="200" w:firstLine="300"/>
                      <w:rPr>
                        <w:rFonts w:asciiTheme="minorEastAsia" w:eastAsiaTheme="minorEastAsia" w:hAnsiTheme="minorEastAsia"/>
                        <w:sz w:val="15"/>
                        <w:szCs w:val="15"/>
                      </w:rPr>
                    </w:pPr>
                    <w:r w:rsidRPr="009311CD">
                      <w:rPr>
                        <w:rFonts w:asciiTheme="minorEastAsia" w:eastAsiaTheme="minorEastAsia" w:hAnsiTheme="minorEastAsia"/>
                        <w:sz w:val="15"/>
                        <w:szCs w:val="15"/>
                      </w:rPr>
                      <w:t>2.</w:t>
                    </w:r>
                    <w:r w:rsidRPr="009311CD">
                      <w:rPr>
                        <w:rFonts w:asciiTheme="minorEastAsia" w:eastAsiaTheme="minorEastAsia" w:hAnsiTheme="minorEastAsia" w:hint="eastAsia"/>
                        <w:sz w:val="15"/>
                        <w:szCs w:val="15"/>
                      </w:rPr>
                      <w:t>本期增加金额</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r>
          <w:tr w:rsidR="001752F6" w:rsidTr="0051096A">
            <w:sdt>
              <w:sdtPr>
                <w:rPr>
                  <w:rFonts w:asciiTheme="minorEastAsia" w:hAnsiTheme="minorEastAsia"/>
                  <w:sz w:val="15"/>
                  <w:szCs w:val="15"/>
                </w:rPr>
                <w:tag w:val="_PLD_433ae6be63a842f9b3c972bb56b0616a"/>
                <w:id w:val="-1893105006"/>
                <w:lock w:val="sdtLocked"/>
              </w:sdtPr>
              <w:sdtEndPr/>
              <w:sdtContent>
                <w:tc>
                  <w:tcPr>
                    <w:tcW w:w="857" w:type="pct"/>
                    <w:shd w:val="clear" w:color="auto" w:fill="auto"/>
                  </w:tcPr>
                  <w:p w:rsidR="001752F6" w:rsidRPr="009311CD" w:rsidRDefault="001752F6" w:rsidP="0051096A">
                    <w:pPr>
                      <w:ind w:firstLineChars="300" w:firstLine="45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（1）计提</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r>
          <w:tr w:rsidR="001752F6" w:rsidTr="0051096A">
            <w:sdt>
              <w:sdtPr>
                <w:rPr>
                  <w:rFonts w:asciiTheme="minorEastAsia" w:hAnsiTheme="minorEastAsia"/>
                  <w:sz w:val="15"/>
                  <w:szCs w:val="15"/>
                </w:rPr>
                <w:tag w:val="_PLD_9f06e7f0e71e4a3aa190d3fcd09490fc"/>
                <w:id w:val="1708909497"/>
                <w:lock w:val="sdtLocked"/>
              </w:sdtPr>
              <w:sdtEndPr/>
              <w:sdtContent>
                <w:tc>
                  <w:tcPr>
                    <w:tcW w:w="857" w:type="pct"/>
                    <w:shd w:val="clear" w:color="auto" w:fill="auto"/>
                  </w:tcPr>
                  <w:p w:rsidR="001752F6" w:rsidRPr="009311CD" w:rsidRDefault="001752F6" w:rsidP="0051096A">
                    <w:pPr>
                      <w:ind w:firstLineChars="200" w:firstLine="30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3.本期减少金额</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r>
          <w:tr w:rsidR="001752F6" w:rsidTr="0051096A">
            <w:sdt>
              <w:sdtPr>
                <w:rPr>
                  <w:rFonts w:asciiTheme="minorEastAsia" w:hAnsiTheme="minorEastAsia"/>
                  <w:sz w:val="15"/>
                  <w:szCs w:val="15"/>
                </w:rPr>
                <w:tag w:val="_PLD_27997f63b30343a4a13f2ee412af0eba"/>
                <w:id w:val="-1558464775"/>
                <w:lock w:val="sdtLocked"/>
              </w:sdtPr>
              <w:sdtEndPr/>
              <w:sdtContent>
                <w:tc>
                  <w:tcPr>
                    <w:tcW w:w="857" w:type="pct"/>
                    <w:shd w:val="clear" w:color="auto" w:fill="auto"/>
                  </w:tcPr>
                  <w:p w:rsidR="001752F6" w:rsidRPr="009311CD" w:rsidRDefault="001752F6" w:rsidP="0051096A">
                    <w:pPr>
                      <w:ind w:firstLineChars="300" w:firstLine="45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（1）处置或报废</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r>
          <w:tr w:rsidR="001752F6" w:rsidTr="0051096A">
            <w:sdt>
              <w:sdtPr>
                <w:rPr>
                  <w:rFonts w:asciiTheme="minorEastAsia" w:hAnsiTheme="minorEastAsia"/>
                  <w:sz w:val="15"/>
                  <w:szCs w:val="15"/>
                </w:rPr>
                <w:tag w:val="_PLD_a3e5577c50494e858eeb7a95a5b17653"/>
                <w:id w:val="-1024243168"/>
                <w:lock w:val="sdtLocked"/>
              </w:sdtPr>
              <w:sdtEndPr/>
              <w:sdtContent>
                <w:tc>
                  <w:tcPr>
                    <w:tcW w:w="857" w:type="pct"/>
                    <w:shd w:val="clear" w:color="auto" w:fill="auto"/>
                  </w:tcPr>
                  <w:p w:rsidR="001752F6" w:rsidRPr="009311CD" w:rsidRDefault="001752F6" w:rsidP="0051096A">
                    <w:pPr>
                      <w:ind w:firstLineChars="200" w:firstLine="30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4.期末余额</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105,684.17</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1,869,213.86</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105,509.72</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2,080,407.75</w:t>
                </w:r>
              </w:p>
            </w:tc>
          </w:tr>
          <w:tr w:rsidR="001752F6" w:rsidTr="0051096A">
            <w:sdt>
              <w:sdtPr>
                <w:rPr>
                  <w:rFonts w:asciiTheme="minorEastAsia" w:hAnsiTheme="minorEastAsia"/>
                  <w:sz w:val="15"/>
                  <w:szCs w:val="15"/>
                </w:rPr>
                <w:tag w:val="_PLD_bea29c32f5204124a483fa6e274ca7df"/>
                <w:id w:val="223266391"/>
                <w:lock w:val="sdtLocked"/>
              </w:sdtPr>
              <w:sdtEndPr/>
              <w:sdtContent>
                <w:tc>
                  <w:tcPr>
                    <w:tcW w:w="857" w:type="pct"/>
                    <w:shd w:val="clear" w:color="auto" w:fill="auto"/>
                  </w:tcPr>
                  <w:p w:rsidR="001752F6" w:rsidRPr="009311CD" w:rsidRDefault="001752F6" w:rsidP="0051096A">
                    <w:pPr>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四、账面价值</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t xml:space="preserve">　</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p>
            </w:tc>
          </w:tr>
          <w:tr w:rsidR="001752F6" w:rsidTr="0051096A">
            <w:sdt>
              <w:sdtPr>
                <w:rPr>
                  <w:rFonts w:asciiTheme="minorEastAsia" w:hAnsiTheme="minorEastAsia"/>
                  <w:sz w:val="15"/>
                  <w:szCs w:val="15"/>
                </w:rPr>
                <w:tag w:val="_PLD_0cb15efd736e4fb48f835ee67e79495e"/>
                <w:id w:val="1880975088"/>
                <w:lock w:val="sdtLocked"/>
              </w:sdtPr>
              <w:sdtEndPr/>
              <w:sdtContent>
                <w:tc>
                  <w:tcPr>
                    <w:tcW w:w="857" w:type="pct"/>
                    <w:shd w:val="clear" w:color="auto" w:fill="auto"/>
                  </w:tcPr>
                  <w:p w:rsidR="001752F6" w:rsidRPr="009311CD" w:rsidRDefault="001752F6" w:rsidP="0051096A">
                    <w:pPr>
                      <w:ind w:firstLineChars="200" w:firstLine="30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1.期末账面价值</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1,224,825,923.34</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973,947,145.50</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2,647,780,024.06</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601,138,030.47</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25,546,382.08</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81,881,925.33</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5,555,119,430.78</w:t>
                </w:r>
              </w:p>
            </w:tc>
          </w:tr>
          <w:tr w:rsidR="001752F6" w:rsidTr="0051096A">
            <w:sdt>
              <w:sdtPr>
                <w:rPr>
                  <w:rFonts w:asciiTheme="minorEastAsia" w:hAnsiTheme="minorEastAsia"/>
                  <w:sz w:val="15"/>
                  <w:szCs w:val="15"/>
                </w:rPr>
                <w:tag w:val="_PLD_0a70238af5ae41dda386e3180cb5ac13"/>
                <w:id w:val="1472393484"/>
                <w:lock w:val="sdtLocked"/>
              </w:sdtPr>
              <w:sdtEndPr/>
              <w:sdtContent>
                <w:tc>
                  <w:tcPr>
                    <w:tcW w:w="857" w:type="pct"/>
                    <w:shd w:val="clear" w:color="auto" w:fill="auto"/>
                  </w:tcPr>
                  <w:p w:rsidR="001752F6" w:rsidRPr="009311CD" w:rsidRDefault="001752F6" w:rsidP="0051096A">
                    <w:pPr>
                      <w:ind w:firstLineChars="200" w:firstLine="300"/>
                      <w:rPr>
                        <w:rFonts w:asciiTheme="minorEastAsia" w:eastAsiaTheme="minorEastAsia" w:hAnsiTheme="minorEastAsia"/>
                        <w:sz w:val="15"/>
                        <w:szCs w:val="15"/>
                      </w:rPr>
                    </w:pPr>
                    <w:r w:rsidRPr="009311CD">
                      <w:rPr>
                        <w:rFonts w:asciiTheme="minorEastAsia" w:eastAsiaTheme="minorEastAsia" w:hAnsiTheme="minorEastAsia" w:hint="eastAsia"/>
                        <w:sz w:val="15"/>
                        <w:szCs w:val="15"/>
                      </w:rPr>
                      <w:t>2.期初账面价值</w:t>
                    </w:r>
                  </w:p>
                </w:tc>
              </w:sdtContent>
            </w:sdt>
            <w:tc>
              <w:tcPr>
                <w:tcW w:w="591"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1,252,563,746.06</w:t>
                </w:r>
              </w:p>
            </w:tc>
            <w:tc>
              <w:tcPr>
                <w:tcW w:w="658"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994,300,348.36</w:t>
                </w:r>
              </w:p>
            </w:tc>
            <w:tc>
              <w:tcPr>
                <w:tcW w:w="65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2,670,091,493.36</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613,880,791.55</w:t>
                </w:r>
              </w:p>
            </w:tc>
            <w:tc>
              <w:tcPr>
                <w:tcW w:w="526"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29,414,348.30</w:t>
                </w:r>
              </w:p>
            </w:tc>
            <w:tc>
              <w:tcPr>
                <w:tcW w:w="527"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84,839,723.01</w:t>
                </w:r>
              </w:p>
            </w:tc>
            <w:tc>
              <w:tcPr>
                <w:tcW w:w="592" w:type="pct"/>
                <w:shd w:val="clear" w:color="auto" w:fill="auto"/>
                <w:vAlign w:val="center"/>
              </w:tcPr>
              <w:p w:rsidR="001752F6" w:rsidRPr="009311CD" w:rsidRDefault="001752F6" w:rsidP="0051096A">
                <w:pPr>
                  <w:jc w:val="right"/>
                  <w:rPr>
                    <w:rFonts w:asciiTheme="minorEastAsia" w:eastAsiaTheme="minorEastAsia" w:hAnsiTheme="minorEastAsia"/>
                    <w:sz w:val="15"/>
                    <w:szCs w:val="15"/>
                  </w:rPr>
                </w:pPr>
                <w:r w:rsidRPr="009311CD">
                  <w:rPr>
                    <w:rFonts w:asciiTheme="minorEastAsia" w:eastAsiaTheme="minorEastAsia" w:hAnsiTheme="minorEastAsia"/>
                    <w:sz w:val="15"/>
                    <w:szCs w:val="15"/>
                  </w:rPr>
                  <w:t>5,645,090,450.64</w:t>
                </w:r>
              </w:p>
            </w:tc>
          </w:tr>
        </w:tbl>
        <w:p w:rsidR="001752F6" w:rsidRDefault="001752F6"/>
        <w:p w:rsidR="00B40D17" w:rsidRDefault="002A1F24">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1941870281"/>
        <w:lock w:val="sdtLocked"/>
        <w:placeholder>
          <w:docPart w:val="GBC22222222222222222222222222222"/>
        </w:placeholder>
      </w:sdtPr>
      <w:sdtEndPr>
        <w:rPr>
          <w:rFonts w:cstheme="minorBidi" w:hint="default"/>
        </w:rPr>
      </w:sdtEndPr>
      <w:sdtContent>
        <w:p w:rsidR="00B40D17" w:rsidRDefault="00CB3A32" w:rsidP="009A0427">
          <w:pPr>
            <w:pStyle w:val="4"/>
            <w:numPr>
              <w:ilvl w:val="0"/>
              <w:numId w:val="10"/>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p w:rsidR="00B40D17" w:rsidRDefault="002A1F24" w:rsidP="00686016">
          <w:pPr>
            <w:rPr>
              <w:szCs w:val="21"/>
            </w:rPr>
          </w:pPr>
          <w:sdt>
            <w:sdtPr>
              <w:alias w:val="是否适用：暂时闲置的固定资产情况[双击切换]"/>
              <w:tag w:val="_GBC_ca31f29118c7481f95f99a2655f8c1e1"/>
              <w:id w:val="904723479"/>
              <w:lock w:val="sdtLocked"/>
              <w:placeholder>
                <w:docPart w:val="GBC22222222222222222222222222222"/>
              </w:placeholder>
            </w:sdtPr>
            <w:sdtEndPr/>
            <w:sdtContent>
              <w:r w:rsidR="00CB3A32">
                <w:fldChar w:fldCharType="begin"/>
              </w:r>
              <w:r w:rsidR="00686016">
                <w:instrText xml:space="preserve"> MACROBUTTON  SnrToggleCheckbox □适用 </w:instrText>
              </w:r>
              <w:r w:rsidR="00CB3A32">
                <w:fldChar w:fldCharType="end"/>
              </w:r>
              <w:r w:rsidR="00CB3A32">
                <w:fldChar w:fldCharType="begin"/>
              </w:r>
              <w:r w:rsidR="00686016">
                <w:instrText xml:space="preserve"> MACROBUTTON  SnrToggleCheckbox √不适用 </w:instrText>
              </w:r>
              <w:r w:rsidR="00CB3A32">
                <w:fldChar w:fldCharType="end"/>
              </w:r>
            </w:sdtContent>
          </w:sdt>
        </w:p>
      </w:sdtContent>
    </w:sdt>
    <w:sdt>
      <w:sdtPr>
        <w:rPr>
          <w:rFonts w:ascii="宋体" w:hAnsi="宋体" w:cs="宋体" w:hint="eastAsia"/>
          <w:b w:val="0"/>
          <w:bCs w:val="0"/>
          <w:kern w:val="0"/>
          <w:szCs w:val="21"/>
        </w:rPr>
        <w:alias w:val="模块:通过融资租赁租入的固定资产情况"/>
        <w:tag w:val="_GBC_f8dc7bf0df9345f6a1581560999dd4d8"/>
        <w:id w:val="364097668"/>
        <w:lock w:val="sdtLocked"/>
        <w:placeholder>
          <w:docPart w:val="GBC22222222222222222222222222222"/>
        </w:placeholder>
      </w:sdtPr>
      <w:sdtEndPr>
        <w:rPr>
          <w:szCs w:val="24"/>
        </w:rPr>
      </w:sdtEndPr>
      <w:sdtContent>
        <w:p w:rsidR="00B40D17" w:rsidRDefault="00CB3A32" w:rsidP="009A0427">
          <w:pPr>
            <w:pStyle w:val="4"/>
            <w:numPr>
              <w:ilvl w:val="0"/>
              <w:numId w:val="10"/>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8148988"/>
            <w:lock w:val="sdtLocked"/>
            <w:placeholder>
              <w:docPart w:val="GBC22222222222222222222222222222"/>
            </w:placeholder>
          </w:sdtPr>
          <w:sdtEndPr/>
          <w:sdtContent>
            <w:p w:rsidR="00B40D17" w:rsidRDefault="00CB3A32">
              <w:r>
                <w:fldChar w:fldCharType="begin"/>
              </w:r>
              <w:r w:rsidR="00686016">
                <w:instrText xml:space="preserve"> MACROBUTTON  SnrToggleCheckbox √适用 </w:instrText>
              </w:r>
              <w:r>
                <w:fldChar w:fldCharType="end"/>
              </w:r>
              <w:r>
                <w:fldChar w:fldCharType="begin"/>
              </w:r>
              <w:r w:rsidR="00686016">
                <w:instrText xml:space="preserve"> MACROBUTTON  SnrToggleCheckbox □不适用 </w:instrText>
              </w:r>
              <w:r>
                <w:fldChar w:fldCharType="end"/>
              </w:r>
            </w:p>
          </w:sdtContent>
        </w:sdt>
        <w:p w:rsidR="00080DCB" w:rsidRDefault="00CB3A32">
          <w:pPr>
            <w:jc w:val="right"/>
            <w:rPr>
              <w:szCs w:val="21"/>
            </w:rPr>
          </w:pPr>
          <w:r>
            <w:rPr>
              <w:rFonts w:hint="eastAsia"/>
              <w:szCs w:val="21"/>
            </w:rPr>
            <w:t>单位：</w:t>
          </w:r>
          <w:sdt>
            <w:sdtPr>
              <w:rPr>
                <w:rFonts w:hint="eastAsia"/>
                <w:szCs w:val="21"/>
              </w:rPr>
              <w:alias w:val="单位：财务附注：通过融资租赁租入的固定资产情况"/>
              <w:tag w:val="_GBC_20f5a1a209bf4da283677bc136e9eb76"/>
              <w:id w:val="1102579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通过融资租赁租入的固定资产情况"/>
              <w:tag w:val="_GBC_61f5e799747849ffbc16a7445a77d5d0"/>
              <w:id w:val="-19762050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795"/>
            <w:gridCol w:w="1832"/>
            <w:gridCol w:w="1823"/>
            <w:gridCol w:w="1758"/>
          </w:tblGrid>
          <w:tr w:rsidR="00080DCB" w:rsidTr="00080DCB">
            <w:sdt>
              <w:sdtPr>
                <w:tag w:val="_PLD_c6e2e4e23455496988b4b40156a3feb7"/>
                <w:id w:val="1036011337"/>
                <w:lock w:val="sdtLocked"/>
              </w:sdtPr>
              <w:sdtEndPr/>
              <w:sdtContent>
                <w:tc>
                  <w:tcPr>
                    <w:tcW w:w="915" w:type="pct"/>
                    <w:tcBorders>
                      <w:top w:val="single" w:sz="4" w:space="0" w:color="auto"/>
                      <w:left w:val="single" w:sz="4" w:space="0" w:color="auto"/>
                      <w:bottom w:val="single" w:sz="4" w:space="0" w:color="auto"/>
                      <w:right w:val="single" w:sz="4" w:space="0" w:color="auto"/>
                    </w:tcBorders>
                    <w:vAlign w:val="center"/>
                  </w:tcPr>
                  <w:p w:rsidR="00080DCB" w:rsidRDefault="00080DCB" w:rsidP="00080DCB">
                    <w:pPr>
                      <w:jc w:val="center"/>
                      <w:rPr>
                        <w:szCs w:val="21"/>
                      </w:rPr>
                    </w:pPr>
                    <w:r>
                      <w:rPr>
                        <w:rFonts w:hint="eastAsia"/>
                        <w:szCs w:val="21"/>
                      </w:rPr>
                      <w:t>项目</w:t>
                    </w:r>
                  </w:p>
                </w:tc>
              </w:sdtContent>
            </w:sdt>
            <w:sdt>
              <w:sdtPr>
                <w:tag w:val="_PLD_8cc9fd8c4ada481dbdf82a92bad693f9"/>
                <w:id w:val="425086119"/>
                <w:lock w:val="sdtLocked"/>
              </w:sdtPr>
              <w:sdtEndPr/>
              <w:sdtContent>
                <w:tc>
                  <w:tcPr>
                    <w:tcW w:w="1017" w:type="pct"/>
                    <w:tcBorders>
                      <w:top w:val="single" w:sz="4" w:space="0" w:color="auto"/>
                      <w:left w:val="single" w:sz="4" w:space="0" w:color="auto"/>
                      <w:bottom w:val="single" w:sz="4" w:space="0" w:color="auto"/>
                      <w:right w:val="single" w:sz="4" w:space="0" w:color="auto"/>
                    </w:tcBorders>
                    <w:vAlign w:val="center"/>
                  </w:tcPr>
                  <w:p w:rsidR="00080DCB" w:rsidRDefault="00080DCB" w:rsidP="00080DCB">
                    <w:pPr>
                      <w:jc w:val="center"/>
                      <w:rPr>
                        <w:szCs w:val="21"/>
                      </w:rPr>
                    </w:pPr>
                    <w:r>
                      <w:rPr>
                        <w:rFonts w:hint="eastAsia"/>
                        <w:szCs w:val="21"/>
                      </w:rPr>
                      <w:t>账面原值</w:t>
                    </w:r>
                  </w:p>
                </w:tc>
              </w:sdtContent>
            </w:sdt>
            <w:sdt>
              <w:sdtPr>
                <w:tag w:val="_PLD_217b44922b3042a1a80aedcbaef6d999"/>
                <w:id w:val="-67585257"/>
                <w:lock w:val="sdtLocked"/>
              </w:sdtPr>
              <w:sdtEndPr/>
              <w:sdtContent>
                <w:tc>
                  <w:tcPr>
                    <w:tcW w:w="1038" w:type="pct"/>
                    <w:tcBorders>
                      <w:top w:val="single" w:sz="4" w:space="0" w:color="auto"/>
                      <w:left w:val="single" w:sz="4" w:space="0" w:color="auto"/>
                      <w:bottom w:val="single" w:sz="4" w:space="0" w:color="auto"/>
                      <w:right w:val="single" w:sz="4" w:space="0" w:color="auto"/>
                    </w:tcBorders>
                    <w:vAlign w:val="center"/>
                  </w:tcPr>
                  <w:p w:rsidR="00080DCB" w:rsidRDefault="00080DCB" w:rsidP="00080DCB">
                    <w:pPr>
                      <w:jc w:val="center"/>
                      <w:rPr>
                        <w:szCs w:val="21"/>
                      </w:rPr>
                    </w:pPr>
                    <w:r>
                      <w:rPr>
                        <w:rFonts w:hint="eastAsia"/>
                        <w:szCs w:val="21"/>
                      </w:rPr>
                      <w:t>累计折旧</w:t>
                    </w:r>
                  </w:p>
                </w:tc>
              </w:sdtContent>
            </w:sdt>
            <w:sdt>
              <w:sdtPr>
                <w:tag w:val="_PLD_d828ca1e374045efa22c2869391c64d6"/>
                <w:id w:val="524987344"/>
                <w:lock w:val="sdtLocked"/>
              </w:sdtPr>
              <w:sdtEndPr/>
              <w:sdtContent>
                <w:tc>
                  <w:tcPr>
                    <w:tcW w:w="1033" w:type="pct"/>
                    <w:tcBorders>
                      <w:top w:val="single" w:sz="4" w:space="0" w:color="auto"/>
                      <w:left w:val="single" w:sz="4" w:space="0" w:color="auto"/>
                      <w:bottom w:val="single" w:sz="4" w:space="0" w:color="auto"/>
                      <w:right w:val="single" w:sz="4" w:space="0" w:color="auto"/>
                    </w:tcBorders>
                    <w:vAlign w:val="center"/>
                  </w:tcPr>
                  <w:p w:rsidR="00080DCB" w:rsidRDefault="00080DCB" w:rsidP="00080DCB">
                    <w:pPr>
                      <w:jc w:val="center"/>
                      <w:rPr>
                        <w:szCs w:val="21"/>
                      </w:rPr>
                    </w:pPr>
                    <w:r>
                      <w:rPr>
                        <w:rFonts w:hint="eastAsia"/>
                        <w:szCs w:val="21"/>
                      </w:rPr>
                      <w:t>减值准备</w:t>
                    </w:r>
                  </w:p>
                </w:tc>
              </w:sdtContent>
            </w:sdt>
            <w:sdt>
              <w:sdtPr>
                <w:tag w:val="_PLD_488ad46226e14664b08b36f4eac001e7"/>
                <w:id w:val="-1672484759"/>
                <w:lock w:val="sdtLocked"/>
              </w:sdtPr>
              <w:sdtEndPr/>
              <w:sdtContent>
                <w:tc>
                  <w:tcPr>
                    <w:tcW w:w="996" w:type="pct"/>
                    <w:tcBorders>
                      <w:top w:val="single" w:sz="4" w:space="0" w:color="auto"/>
                      <w:left w:val="single" w:sz="4" w:space="0" w:color="auto"/>
                      <w:bottom w:val="single" w:sz="4" w:space="0" w:color="auto"/>
                      <w:right w:val="single" w:sz="4" w:space="0" w:color="auto"/>
                    </w:tcBorders>
                    <w:vAlign w:val="center"/>
                  </w:tcPr>
                  <w:p w:rsidR="00080DCB" w:rsidRDefault="00080DCB" w:rsidP="00080DCB">
                    <w:pPr>
                      <w:jc w:val="center"/>
                      <w:rPr>
                        <w:szCs w:val="21"/>
                      </w:rPr>
                    </w:pPr>
                    <w:r>
                      <w:rPr>
                        <w:rFonts w:hint="eastAsia"/>
                        <w:szCs w:val="21"/>
                      </w:rPr>
                      <w:t>账面价值</w:t>
                    </w:r>
                  </w:p>
                </w:tc>
              </w:sdtContent>
            </w:sdt>
          </w:tr>
          <w:sdt>
            <w:sdtPr>
              <w:rPr>
                <w:szCs w:val="21"/>
              </w:rPr>
              <w:alias w:val="通过融资租赁租入的的固定资产明细"/>
              <w:tag w:val="_GBC_31f95938ec054b67bbdbd5f74586568f"/>
              <w:id w:val="2080784060"/>
              <w:lock w:val="sdtLocked"/>
              <w:placeholder>
                <w:docPart w:val="EE3EE94821864C83BB3D0665761CA3F6"/>
              </w:placeholder>
            </w:sdtPr>
            <w:sdtEndPr/>
            <w:sdtContent>
              <w:tr w:rsidR="00080DCB" w:rsidTr="00080DCB">
                <w:tc>
                  <w:tcPr>
                    <w:tcW w:w="915" w:type="pct"/>
                    <w:tcBorders>
                      <w:top w:val="single" w:sz="4" w:space="0" w:color="auto"/>
                      <w:left w:val="single" w:sz="4" w:space="0" w:color="auto"/>
                      <w:bottom w:val="single" w:sz="4" w:space="0" w:color="auto"/>
                      <w:right w:val="single" w:sz="4" w:space="0" w:color="auto"/>
                    </w:tcBorders>
                  </w:tcPr>
                  <w:p w:rsidR="00080DCB" w:rsidRDefault="00080DCB" w:rsidP="00080DCB">
                    <w:pPr>
                      <w:rPr>
                        <w:szCs w:val="21"/>
                      </w:rPr>
                    </w:pPr>
                    <w:r>
                      <w:t>装卸机械设备</w:t>
                    </w:r>
                  </w:p>
                </w:tc>
                <w:tc>
                  <w:tcPr>
                    <w:tcW w:w="1017" w:type="pct"/>
                    <w:tcBorders>
                      <w:top w:val="single" w:sz="4" w:space="0" w:color="auto"/>
                      <w:left w:val="single" w:sz="4" w:space="0" w:color="auto"/>
                      <w:bottom w:val="single" w:sz="4" w:space="0" w:color="auto"/>
                      <w:right w:val="single" w:sz="4" w:space="0" w:color="auto"/>
                    </w:tcBorders>
                  </w:tcPr>
                  <w:p w:rsidR="00080DCB" w:rsidRDefault="00080DCB" w:rsidP="00080DCB">
                    <w:pPr>
                      <w:jc w:val="right"/>
                      <w:rPr>
                        <w:szCs w:val="21"/>
                      </w:rPr>
                    </w:pPr>
                    <w:r>
                      <w:t>101,886,324.2</w:t>
                    </w:r>
                  </w:p>
                </w:tc>
                <w:tc>
                  <w:tcPr>
                    <w:tcW w:w="1038" w:type="pct"/>
                    <w:tcBorders>
                      <w:top w:val="single" w:sz="4" w:space="0" w:color="auto"/>
                      <w:left w:val="single" w:sz="4" w:space="0" w:color="auto"/>
                      <w:bottom w:val="single" w:sz="4" w:space="0" w:color="auto"/>
                      <w:right w:val="single" w:sz="4" w:space="0" w:color="auto"/>
                    </w:tcBorders>
                  </w:tcPr>
                  <w:p w:rsidR="00080DCB" w:rsidRDefault="00080DCB" w:rsidP="00080DCB">
                    <w:pPr>
                      <w:jc w:val="right"/>
                      <w:rPr>
                        <w:szCs w:val="21"/>
                      </w:rPr>
                    </w:pPr>
                    <w:r>
                      <w:t>42,256,006.75</w:t>
                    </w:r>
                  </w:p>
                </w:tc>
                <w:tc>
                  <w:tcPr>
                    <w:tcW w:w="1033" w:type="pct"/>
                    <w:tcBorders>
                      <w:top w:val="single" w:sz="4" w:space="0" w:color="auto"/>
                      <w:left w:val="single" w:sz="4" w:space="0" w:color="auto"/>
                      <w:bottom w:val="single" w:sz="4" w:space="0" w:color="auto"/>
                      <w:right w:val="single" w:sz="4" w:space="0" w:color="auto"/>
                    </w:tcBorders>
                  </w:tcPr>
                  <w:p w:rsidR="00080DCB" w:rsidRDefault="00080DCB" w:rsidP="00080DCB">
                    <w:pPr>
                      <w:jc w:val="right"/>
                      <w:rPr>
                        <w:szCs w:val="21"/>
                      </w:rPr>
                    </w:pPr>
                  </w:p>
                </w:tc>
                <w:tc>
                  <w:tcPr>
                    <w:tcW w:w="996" w:type="pct"/>
                    <w:tcBorders>
                      <w:top w:val="single" w:sz="4" w:space="0" w:color="auto"/>
                      <w:left w:val="single" w:sz="4" w:space="0" w:color="auto"/>
                      <w:bottom w:val="single" w:sz="4" w:space="0" w:color="auto"/>
                      <w:right w:val="single" w:sz="4" w:space="0" w:color="auto"/>
                    </w:tcBorders>
                  </w:tcPr>
                  <w:p w:rsidR="00080DCB" w:rsidRDefault="00080DCB" w:rsidP="00080DCB">
                    <w:pPr>
                      <w:jc w:val="right"/>
                      <w:rPr>
                        <w:szCs w:val="21"/>
                      </w:rPr>
                    </w:pPr>
                    <w:r>
                      <w:t>59,630,317.45</w:t>
                    </w:r>
                  </w:p>
                </w:tc>
              </w:tr>
            </w:sdtContent>
          </w:sdt>
        </w:tbl>
        <w:p w:rsidR="00B40D17" w:rsidRPr="00F21D9D" w:rsidRDefault="002A1F24"/>
      </w:sdtContent>
    </w:sdt>
    <w:sdt>
      <w:sdtPr>
        <w:rPr>
          <w:rFonts w:ascii="宋体" w:hAnsi="宋体" w:cs="宋体" w:hint="eastAsia"/>
          <w:b w:val="0"/>
          <w:bCs w:val="0"/>
          <w:kern w:val="0"/>
          <w:szCs w:val="21"/>
        </w:rPr>
        <w:alias w:val="模块:通过经营租赁租出的固定资产"/>
        <w:tag w:val="_GBC_06e38c241c8a43a99fdd68c92888bab1"/>
        <w:id w:val="-1144350509"/>
        <w:lock w:val="sdtLocked"/>
        <w:placeholder>
          <w:docPart w:val="GBC22222222222222222222222222222"/>
        </w:placeholder>
      </w:sdtPr>
      <w:sdtEndPr>
        <w:rPr>
          <w:rFonts w:hint="default"/>
          <w:color w:val="FF0000"/>
        </w:rPr>
      </w:sdtEndPr>
      <w:sdtContent>
        <w:p w:rsidR="00B40D17" w:rsidRDefault="00CB3A32" w:rsidP="009A0427">
          <w:pPr>
            <w:pStyle w:val="4"/>
            <w:numPr>
              <w:ilvl w:val="0"/>
              <w:numId w:val="10"/>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27115686"/>
            <w:lock w:val="sdtLocked"/>
            <w:placeholder>
              <w:docPart w:val="GBC22222222222222222222222222222"/>
            </w:placeholder>
          </w:sdtPr>
          <w:sdtEndPr/>
          <w:sdtContent>
            <w:p w:rsidR="00B40D17" w:rsidRDefault="00CB3A32">
              <w:r>
                <w:fldChar w:fldCharType="begin"/>
              </w:r>
              <w:r w:rsidR="00686016">
                <w:instrText xml:space="preserve"> MACROBUTTON  SnrToggleCheckbox √适用 </w:instrText>
              </w:r>
              <w:r>
                <w:fldChar w:fldCharType="end"/>
              </w:r>
              <w:r>
                <w:fldChar w:fldCharType="begin"/>
              </w:r>
              <w:r w:rsidR="00686016">
                <w:instrText xml:space="preserve"> MACROBUTTON  SnrToggleCheckbox □不适用 </w:instrText>
              </w:r>
              <w:r>
                <w:fldChar w:fldCharType="end"/>
              </w:r>
            </w:p>
          </w:sdtContent>
        </w:sdt>
        <w:p w:rsidR="00B40D17" w:rsidRDefault="00CB3A32">
          <w:pPr>
            <w:jc w:val="right"/>
            <w:rPr>
              <w:color w:val="FF0000"/>
              <w:szCs w:val="21"/>
            </w:rPr>
          </w:pPr>
          <w:r>
            <w:rPr>
              <w:rFonts w:hint="eastAsia"/>
              <w:szCs w:val="21"/>
            </w:rPr>
            <w:t>单位：</w:t>
          </w:r>
          <w:sdt>
            <w:sdtPr>
              <w:rPr>
                <w:rFonts w:hint="eastAsia"/>
                <w:szCs w:val="21"/>
              </w:rPr>
              <w:alias w:val="单位：财务附注：通过经营租赁租出的固定资产"/>
              <w:tag w:val="_GBC_a1b158033c164dbe8e4b29749873c766"/>
              <w:id w:val="17670359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通过经营租赁租出的固定资产"/>
              <w:tag w:val="_GBC_e4a5a39e4afb42bc8f9ecc37f1fd4c4b"/>
              <w:id w:val="18010271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4773"/>
          </w:tblGrid>
          <w:tr w:rsidR="005C75C3" w:rsidTr="003103DE">
            <w:sdt>
              <w:sdtPr>
                <w:tag w:val="_PLD_8eb604de598c4a599cc90a86ae48c29e"/>
                <w:id w:val="1201662441"/>
                <w:lock w:val="sdtLocked"/>
              </w:sdtPr>
              <w:sdtEndPr/>
              <w:sdtContent>
                <w:tc>
                  <w:tcPr>
                    <w:tcW w:w="2295" w:type="pct"/>
                    <w:tcBorders>
                      <w:top w:val="single" w:sz="4" w:space="0" w:color="auto"/>
                      <w:left w:val="single" w:sz="4" w:space="0" w:color="auto"/>
                      <w:bottom w:val="single" w:sz="4" w:space="0" w:color="auto"/>
                      <w:right w:val="single" w:sz="4" w:space="0" w:color="auto"/>
                    </w:tcBorders>
                    <w:vAlign w:val="center"/>
                  </w:tcPr>
                  <w:p w:rsidR="005C75C3" w:rsidRDefault="005C75C3" w:rsidP="003103DE">
                    <w:pPr>
                      <w:jc w:val="center"/>
                      <w:rPr>
                        <w:szCs w:val="21"/>
                      </w:rPr>
                    </w:pPr>
                    <w:r>
                      <w:rPr>
                        <w:rFonts w:hint="eastAsia"/>
                        <w:szCs w:val="21"/>
                      </w:rPr>
                      <w:t>项目</w:t>
                    </w:r>
                  </w:p>
                </w:tc>
              </w:sdtContent>
            </w:sdt>
            <w:sdt>
              <w:sdtPr>
                <w:tag w:val="_PLD_87828bb122d64d2db1a342511bbbf1d2"/>
                <w:id w:val="-296455662"/>
                <w:lock w:val="sdtLocked"/>
              </w:sdtPr>
              <w:sdtEndPr/>
              <w:sdtContent>
                <w:tc>
                  <w:tcPr>
                    <w:tcW w:w="2705" w:type="pct"/>
                    <w:tcBorders>
                      <w:top w:val="single" w:sz="4" w:space="0" w:color="auto"/>
                      <w:left w:val="single" w:sz="4" w:space="0" w:color="auto"/>
                      <w:bottom w:val="single" w:sz="4" w:space="0" w:color="auto"/>
                      <w:right w:val="single" w:sz="4" w:space="0" w:color="auto"/>
                    </w:tcBorders>
                    <w:vAlign w:val="center"/>
                  </w:tcPr>
                  <w:p w:rsidR="005C75C3" w:rsidRDefault="005C75C3" w:rsidP="003103DE">
                    <w:pPr>
                      <w:jc w:val="center"/>
                      <w:rPr>
                        <w:szCs w:val="21"/>
                      </w:rPr>
                    </w:pPr>
                    <w:r>
                      <w:rPr>
                        <w:rFonts w:hint="eastAsia"/>
                        <w:szCs w:val="21"/>
                      </w:rPr>
                      <w:t>期末账面价值</w:t>
                    </w:r>
                  </w:p>
                </w:tc>
              </w:sdtContent>
            </w:sdt>
          </w:tr>
          <w:sdt>
            <w:sdtPr>
              <w:rPr>
                <w:szCs w:val="21"/>
              </w:rPr>
              <w:alias w:val="通过经营租赁租出的的固定资产明细"/>
              <w:tag w:val="_GBC_1054aa1f769943fd9ad29c6bcb27e5a1"/>
              <w:id w:val="1692418663"/>
              <w:lock w:val="sdtLocked"/>
              <w:placeholder>
                <w:docPart w:val="31ACCDBCD26E4BF2BCE1D53D28444ADB"/>
              </w:placeholder>
            </w:sdtPr>
            <w:sdtEndPr/>
            <w:sdtContent>
              <w:tr w:rsidR="005C75C3" w:rsidTr="003103DE">
                <w:tc>
                  <w:tcPr>
                    <w:tcW w:w="2295" w:type="pct"/>
                    <w:tcBorders>
                      <w:top w:val="single" w:sz="4" w:space="0" w:color="auto"/>
                      <w:left w:val="single" w:sz="4" w:space="0" w:color="auto"/>
                      <w:bottom w:val="single" w:sz="4" w:space="0" w:color="auto"/>
                      <w:right w:val="single" w:sz="4" w:space="0" w:color="auto"/>
                    </w:tcBorders>
                  </w:tcPr>
                  <w:p w:rsidR="005C75C3" w:rsidRDefault="005C75C3" w:rsidP="003103DE">
                    <w:pPr>
                      <w:rPr>
                        <w:szCs w:val="21"/>
                      </w:rPr>
                    </w:pPr>
                    <w:r>
                      <w:t>库场设施</w:t>
                    </w:r>
                  </w:p>
                </w:tc>
                <w:tc>
                  <w:tcPr>
                    <w:tcW w:w="2705" w:type="pct"/>
                    <w:tcBorders>
                      <w:top w:val="single" w:sz="4" w:space="0" w:color="auto"/>
                      <w:left w:val="single" w:sz="4" w:space="0" w:color="auto"/>
                      <w:bottom w:val="single" w:sz="4" w:space="0" w:color="auto"/>
                      <w:right w:val="single" w:sz="4" w:space="0" w:color="auto"/>
                    </w:tcBorders>
                  </w:tcPr>
                  <w:p w:rsidR="005C75C3" w:rsidRDefault="005C75C3" w:rsidP="003103DE">
                    <w:pPr>
                      <w:jc w:val="right"/>
                      <w:rPr>
                        <w:szCs w:val="21"/>
                      </w:rPr>
                    </w:pPr>
                    <w:r>
                      <w:t>1,105,264.25</w:t>
                    </w:r>
                  </w:p>
                </w:tc>
              </w:tr>
            </w:sdtContent>
          </w:sdt>
          <w:sdt>
            <w:sdtPr>
              <w:rPr>
                <w:szCs w:val="21"/>
              </w:rPr>
              <w:alias w:val="通过经营租赁租出的的固定资产明细"/>
              <w:tag w:val="_GBC_1054aa1f769943fd9ad29c6bcb27e5a1"/>
              <w:id w:val="-1278714647"/>
              <w:lock w:val="sdtLocked"/>
              <w:placeholder>
                <w:docPart w:val="31ACCDBCD26E4BF2BCE1D53D28444ADB"/>
              </w:placeholder>
            </w:sdtPr>
            <w:sdtEndPr/>
            <w:sdtContent>
              <w:tr w:rsidR="005C75C3" w:rsidTr="003103DE">
                <w:tc>
                  <w:tcPr>
                    <w:tcW w:w="2295" w:type="pct"/>
                    <w:tcBorders>
                      <w:top w:val="single" w:sz="4" w:space="0" w:color="auto"/>
                      <w:left w:val="single" w:sz="4" w:space="0" w:color="auto"/>
                      <w:bottom w:val="single" w:sz="4" w:space="0" w:color="auto"/>
                      <w:right w:val="single" w:sz="4" w:space="0" w:color="auto"/>
                    </w:tcBorders>
                  </w:tcPr>
                  <w:p w:rsidR="005C75C3" w:rsidRDefault="005C75C3" w:rsidP="003103DE">
                    <w:pPr>
                      <w:rPr>
                        <w:szCs w:val="21"/>
                      </w:rPr>
                    </w:pPr>
                    <w:r>
                      <w:t>装卸机械设备</w:t>
                    </w:r>
                  </w:p>
                </w:tc>
                <w:tc>
                  <w:tcPr>
                    <w:tcW w:w="2705" w:type="pct"/>
                    <w:tcBorders>
                      <w:top w:val="single" w:sz="4" w:space="0" w:color="auto"/>
                      <w:left w:val="single" w:sz="4" w:space="0" w:color="auto"/>
                      <w:bottom w:val="single" w:sz="4" w:space="0" w:color="auto"/>
                      <w:right w:val="single" w:sz="4" w:space="0" w:color="auto"/>
                    </w:tcBorders>
                  </w:tcPr>
                  <w:p w:rsidR="005C75C3" w:rsidRDefault="005C75C3" w:rsidP="003103DE">
                    <w:pPr>
                      <w:jc w:val="right"/>
                      <w:rPr>
                        <w:szCs w:val="21"/>
                      </w:rPr>
                    </w:pPr>
                    <w:r>
                      <w:t>15,519,078.00</w:t>
                    </w:r>
                  </w:p>
                </w:tc>
              </w:tr>
            </w:sdtContent>
          </w:sdt>
        </w:tbl>
        <w:p w:rsidR="00B40D17" w:rsidRDefault="002A1F24">
          <w:pPr>
            <w:rPr>
              <w:color w:val="FF0000"/>
              <w:szCs w:val="21"/>
            </w:rPr>
          </w:pPr>
        </w:p>
      </w:sdtContent>
    </w:sdt>
    <w:sdt>
      <w:sdtPr>
        <w:rPr>
          <w:rFonts w:ascii="宋体" w:hAnsi="宋体" w:cs="宋体" w:hint="eastAsia"/>
          <w:b w:val="0"/>
          <w:bCs w:val="0"/>
          <w:kern w:val="0"/>
          <w:szCs w:val="21"/>
        </w:rPr>
        <w:alias w:val="模块:未办妥产权证书的固定资产情况"/>
        <w:tag w:val="_GBC_5b357259936442c38f67f17b533c7085"/>
        <w:id w:val="-70815992"/>
        <w:lock w:val="sdtLocked"/>
        <w:placeholder>
          <w:docPart w:val="GBC22222222222222222222222222222"/>
        </w:placeholder>
      </w:sdtPr>
      <w:sdtEndPr>
        <w:rPr>
          <w:szCs w:val="24"/>
        </w:rPr>
      </w:sdtEndPr>
      <w:sdtContent>
        <w:p w:rsidR="00B40D17" w:rsidRDefault="00CB3A32" w:rsidP="009A0427">
          <w:pPr>
            <w:pStyle w:val="4"/>
            <w:numPr>
              <w:ilvl w:val="0"/>
              <w:numId w:val="10"/>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844205865"/>
            <w:lock w:val="sdtLocked"/>
            <w:placeholder>
              <w:docPart w:val="GBC22222222222222222222222222222"/>
            </w:placeholder>
          </w:sdtPr>
          <w:sdtEndPr/>
          <w:sdtContent>
            <w:p w:rsidR="00B40D17" w:rsidRDefault="00CB3A32">
              <w:r>
                <w:fldChar w:fldCharType="begin"/>
              </w:r>
              <w:r w:rsidR="00686016">
                <w:instrText xml:space="preserve"> MACROBUTTON  SnrToggleCheckbox √适用 </w:instrText>
              </w:r>
              <w:r>
                <w:fldChar w:fldCharType="end"/>
              </w:r>
              <w:r>
                <w:fldChar w:fldCharType="begin"/>
              </w:r>
              <w:r w:rsidR="00686016">
                <w:instrText xml:space="preserve"> MACROBUTTON  SnrToggleCheckbox □不适用 </w:instrText>
              </w:r>
              <w:r>
                <w:fldChar w:fldCharType="end"/>
              </w:r>
            </w:p>
          </w:sdtContent>
        </w:sdt>
        <w:p w:rsidR="00686016" w:rsidRDefault="00CB3A32">
          <w:pPr>
            <w:jc w:val="right"/>
          </w:pPr>
          <w:r>
            <w:rPr>
              <w:rFonts w:hint="eastAsia"/>
            </w:rPr>
            <w:t>单位:</w:t>
          </w:r>
          <w:sdt>
            <w:sdtPr>
              <w:rPr>
                <w:rFonts w:hint="eastAsia"/>
              </w:rPr>
              <w:alias w:val="单位：财务附注：未办妥产权证书的固定资产情况"/>
              <w:tag w:val="_GBC_b7780eb99c5c47be9731dc6ebe1dea77"/>
              <w:id w:val="19722516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4276291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gridCol w:w="2303"/>
            <w:gridCol w:w="2980"/>
          </w:tblGrid>
          <w:tr w:rsidR="00686016" w:rsidTr="00686016">
            <w:sdt>
              <w:sdtPr>
                <w:tag w:val="_PLD_1347e8d2222c4d13aa7c3569cd05e439"/>
                <w:id w:val="-152529083"/>
                <w:lock w:val="sdtLocked"/>
              </w:sdtPr>
              <w:sdtEndPr/>
              <w:sdtContent>
                <w:tc>
                  <w:tcPr>
                    <w:tcW w:w="2006" w:type="pct"/>
                    <w:vAlign w:val="center"/>
                  </w:tcPr>
                  <w:p w:rsidR="00686016" w:rsidRDefault="00686016" w:rsidP="00FC5BCE">
                    <w:pPr>
                      <w:jc w:val="center"/>
                      <w:rPr>
                        <w:szCs w:val="21"/>
                      </w:rPr>
                    </w:pPr>
                    <w:r>
                      <w:rPr>
                        <w:rFonts w:hint="eastAsia"/>
                        <w:szCs w:val="21"/>
                      </w:rPr>
                      <w:t>项目</w:t>
                    </w:r>
                  </w:p>
                </w:tc>
              </w:sdtContent>
            </w:sdt>
            <w:sdt>
              <w:sdtPr>
                <w:tag w:val="_PLD_e14c4b6f9d874d4c86e835843a896497"/>
                <w:id w:val="-1856651348"/>
                <w:lock w:val="sdtLocked"/>
              </w:sdtPr>
              <w:sdtEndPr/>
              <w:sdtContent>
                <w:tc>
                  <w:tcPr>
                    <w:tcW w:w="1305" w:type="pct"/>
                    <w:vAlign w:val="center"/>
                  </w:tcPr>
                  <w:p w:rsidR="00686016" w:rsidRDefault="00686016" w:rsidP="00FC5BCE">
                    <w:pPr>
                      <w:jc w:val="center"/>
                      <w:rPr>
                        <w:szCs w:val="21"/>
                      </w:rPr>
                    </w:pPr>
                    <w:r>
                      <w:rPr>
                        <w:rFonts w:hint="eastAsia"/>
                        <w:szCs w:val="21"/>
                      </w:rPr>
                      <w:t>账面价值</w:t>
                    </w:r>
                  </w:p>
                </w:tc>
              </w:sdtContent>
            </w:sdt>
            <w:sdt>
              <w:sdtPr>
                <w:tag w:val="_PLD_0735ea1c6b5c4a2395fde5f63b614530"/>
                <w:id w:val="-1879689138"/>
                <w:lock w:val="sdtLocked"/>
              </w:sdtPr>
              <w:sdtEndPr/>
              <w:sdtContent>
                <w:tc>
                  <w:tcPr>
                    <w:tcW w:w="1690" w:type="pct"/>
                    <w:vAlign w:val="center"/>
                  </w:tcPr>
                  <w:p w:rsidR="00686016" w:rsidRDefault="00686016" w:rsidP="00FC5BCE">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GBC_197aee8b2edc4ea19721e86529111007"/>
              <w:id w:val="1535073626"/>
              <w:lock w:val="sdtLocked"/>
              <w:placeholder>
                <w:docPart w:val="2213C18B7C62448EBB5086DC61377C0E"/>
              </w:placeholder>
            </w:sdtPr>
            <w:sdtEndPr/>
            <w:sdtContent>
              <w:tr w:rsidR="00686016" w:rsidTr="00686016">
                <w:tc>
                  <w:tcPr>
                    <w:tcW w:w="2006" w:type="pct"/>
                  </w:tcPr>
                  <w:p w:rsidR="00686016" w:rsidRDefault="00686016" w:rsidP="00FC5BCE">
                    <w:pPr>
                      <w:rPr>
                        <w:szCs w:val="21"/>
                      </w:rPr>
                    </w:pPr>
                    <w:r>
                      <w:t>港九万州部分房屋及建筑物</w:t>
                    </w:r>
                  </w:p>
                </w:tc>
                <w:tc>
                  <w:tcPr>
                    <w:tcW w:w="1305" w:type="pct"/>
                  </w:tcPr>
                  <w:p w:rsidR="00686016" w:rsidRDefault="00686016" w:rsidP="00FC5BCE">
                    <w:pPr>
                      <w:jc w:val="right"/>
                      <w:rPr>
                        <w:szCs w:val="21"/>
                      </w:rPr>
                    </w:pPr>
                    <w:r>
                      <w:t>16,532,153.97</w:t>
                    </w:r>
                  </w:p>
                </w:tc>
                <w:tc>
                  <w:tcPr>
                    <w:tcW w:w="1690" w:type="pct"/>
                  </w:tcPr>
                  <w:p w:rsidR="00686016" w:rsidRDefault="00686016" w:rsidP="00FC5BCE">
                    <w:pPr>
                      <w:rPr>
                        <w:szCs w:val="21"/>
                      </w:rPr>
                    </w:pPr>
                    <w:r>
                      <w:t>待手续齐全后办理</w:t>
                    </w:r>
                  </w:p>
                </w:tc>
              </w:tr>
            </w:sdtContent>
          </w:sdt>
          <w:sdt>
            <w:sdtPr>
              <w:rPr>
                <w:rFonts w:hint="eastAsia"/>
                <w:szCs w:val="21"/>
              </w:rPr>
              <w:alias w:val="未办妥产权证书的固定资产情况明细"/>
              <w:tag w:val="_GBC_197aee8b2edc4ea19721e86529111007"/>
              <w:id w:val="-1689284938"/>
              <w:lock w:val="sdtLocked"/>
              <w:placeholder>
                <w:docPart w:val="2213C18B7C62448EBB5086DC61377C0E"/>
              </w:placeholder>
            </w:sdtPr>
            <w:sdtEndPr/>
            <w:sdtContent>
              <w:tr w:rsidR="00686016" w:rsidTr="00686016">
                <w:tc>
                  <w:tcPr>
                    <w:tcW w:w="2006" w:type="pct"/>
                  </w:tcPr>
                  <w:p w:rsidR="00686016" w:rsidRDefault="00686016" w:rsidP="00FC5BCE">
                    <w:pPr>
                      <w:rPr>
                        <w:szCs w:val="21"/>
                      </w:rPr>
                    </w:pPr>
                    <w:r>
                      <w:t>港九万州新办公综合楼</w:t>
                    </w:r>
                  </w:p>
                </w:tc>
                <w:tc>
                  <w:tcPr>
                    <w:tcW w:w="1305" w:type="pct"/>
                  </w:tcPr>
                  <w:p w:rsidR="00686016" w:rsidRDefault="00686016" w:rsidP="00FC5BCE">
                    <w:pPr>
                      <w:jc w:val="right"/>
                      <w:rPr>
                        <w:szCs w:val="21"/>
                      </w:rPr>
                    </w:pPr>
                    <w:r>
                      <w:t>1,115,352.08</w:t>
                    </w:r>
                  </w:p>
                </w:tc>
                <w:tc>
                  <w:tcPr>
                    <w:tcW w:w="1690" w:type="pct"/>
                  </w:tcPr>
                  <w:p w:rsidR="00686016" w:rsidRDefault="00686016" w:rsidP="00FC5BCE">
                    <w:pPr>
                      <w:rPr>
                        <w:szCs w:val="21"/>
                      </w:rPr>
                    </w:pPr>
                    <w:r>
                      <w:t>待手续齐全后办理</w:t>
                    </w:r>
                  </w:p>
                </w:tc>
              </w:tr>
            </w:sdtContent>
          </w:sdt>
          <w:sdt>
            <w:sdtPr>
              <w:rPr>
                <w:rFonts w:hint="eastAsia"/>
                <w:szCs w:val="21"/>
              </w:rPr>
              <w:alias w:val="未办妥产权证书的固定资产情况明细"/>
              <w:tag w:val="_GBC_197aee8b2edc4ea19721e86529111007"/>
              <w:id w:val="840438156"/>
              <w:lock w:val="sdtLocked"/>
              <w:placeholder>
                <w:docPart w:val="2213C18B7C62448EBB5086DC61377C0E"/>
              </w:placeholder>
            </w:sdtPr>
            <w:sdtEndPr/>
            <w:sdtContent>
              <w:tr w:rsidR="00686016" w:rsidRPr="00686016" w:rsidTr="00686016">
                <w:tc>
                  <w:tcPr>
                    <w:tcW w:w="2006" w:type="pct"/>
                  </w:tcPr>
                  <w:p w:rsidR="00686016" w:rsidRDefault="00686016" w:rsidP="00FC5BCE">
                    <w:pPr>
                      <w:rPr>
                        <w:szCs w:val="21"/>
                      </w:rPr>
                    </w:pPr>
                    <w:r>
                      <w:t>化工码头部分房屋及建筑物</w:t>
                    </w:r>
                  </w:p>
                </w:tc>
                <w:tc>
                  <w:tcPr>
                    <w:tcW w:w="1305" w:type="pct"/>
                  </w:tcPr>
                  <w:p w:rsidR="00686016" w:rsidRDefault="00686016" w:rsidP="00FC5BCE">
                    <w:pPr>
                      <w:jc w:val="right"/>
                      <w:rPr>
                        <w:szCs w:val="21"/>
                      </w:rPr>
                    </w:pPr>
                    <w:r>
                      <w:t>2,671,160.29</w:t>
                    </w:r>
                  </w:p>
                </w:tc>
                <w:tc>
                  <w:tcPr>
                    <w:tcW w:w="1690" w:type="pct"/>
                  </w:tcPr>
                  <w:p w:rsidR="00686016" w:rsidRDefault="00686016" w:rsidP="00FC5BCE">
                    <w:pPr>
                      <w:rPr>
                        <w:szCs w:val="21"/>
                      </w:rPr>
                    </w:pPr>
                    <w:r>
                      <w:t>待手续齐全后办理</w:t>
                    </w:r>
                  </w:p>
                </w:tc>
              </w:tr>
            </w:sdtContent>
          </w:sdt>
          <w:sdt>
            <w:sdtPr>
              <w:rPr>
                <w:rFonts w:hint="eastAsia"/>
                <w:szCs w:val="21"/>
              </w:rPr>
              <w:alias w:val="未办妥产权证书的固定资产情况明细"/>
              <w:tag w:val="_GBC_197aee8b2edc4ea19721e86529111007"/>
              <w:id w:val="-2080512616"/>
              <w:lock w:val="sdtLocked"/>
              <w:placeholder>
                <w:docPart w:val="2213C18B7C62448EBB5086DC61377C0E"/>
              </w:placeholder>
            </w:sdtPr>
            <w:sdtEndPr/>
            <w:sdtContent>
              <w:tr w:rsidR="00686016" w:rsidRPr="00686016" w:rsidTr="00686016">
                <w:tc>
                  <w:tcPr>
                    <w:tcW w:w="2006" w:type="pct"/>
                  </w:tcPr>
                  <w:p w:rsidR="00686016" w:rsidRDefault="00686016" w:rsidP="00FC5BCE">
                    <w:pPr>
                      <w:rPr>
                        <w:szCs w:val="21"/>
                      </w:rPr>
                    </w:pPr>
                    <w:r>
                      <w:t>化工码头渝港囤40-6</w:t>
                    </w:r>
                  </w:p>
                </w:tc>
                <w:tc>
                  <w:tcPr>
                    <w:tcW w:w="1305" w:type="pct"/>
                  </w:tcPr>
                  <w:p w:rsidR="00686016" w:rsidRDefault="00686016" w:rsidP="00FC5BCE">
                    <w:pPr>
                      <w:jc w:val="right"/>
                      <w:rPr>
                        <w:szCs w:val="21"/>
                      </w:rPr>
                    </w:pPr>
                    <w:r>
                      <w:t>40,645.20</w:t>
                    </w:r>
                  </w:p>
                </w:tc>
                <w:tc>
                  <w:tcPr>
                    <w:tcW w:w="1690" w:type="pct"/>
                  </w:tcPr>
                  <w:p w:rsidR="00686016" w:rsidRDefault="00686016" w:rsidP="00FC5BCE">
                    <w:pPr>
                      <w:rPr>
                        <w:szCs w:val="21"/>
                      </w:rPr>
                    </w:pPr>
                    <w:r>
                      <w:t>待手续齐全后办理</w:t>
                    </w:r>
                  </w:p>
                </w:tc>
              </w:tr>
            </w:sdtContent>
          </w:sdt>
          <w:sdt>
            <w:sdtPr>
              <w:rPr>
                <w:rFonts w:hint="eastAsia"/>
                <w:szCs w:val="21"/>
              </w:rPr>
              <w:alias w:val="未办妥产权证书的固定资产情况明细"/>
              <w:tag w:val="_GBC_197aee8b2edc4ea19721e86529111007"/>
              <w:id w:val="1462845838"/>
              <w:lock w:val="sdtLocked"/>
              <w:placeholder>
                <w:docPart w:val="2213C18B7C62448EBB5086DC61377C0E"/>
              </w:placeholder>
            </w:sdtPr>
            <w:sdtEndPr/>
            <w:sdtContent>
              <w:tr w:rsidR="00686016" w:rsidRPr="00686016" w:rsidTr="00686016">
                <w:tc>
                  <w:tcPr>
                    <w:tcW w:w="2006" w:type="pct"/>
                  </w:tcPr>
                  <w:p w:rsidR="00686016" w:rsidRDefault="00686016" w:rsidP="00FC5BCE">
                    <w:pPr>
                      <w:rPr>
                        <w:szCs w:val="21"/>
                      </w:rPr>
                    </w:pPr>
                    <w:r>
                      <w:t>珞璜港务办公楼及生活区域</w:t>
                    </w:r>
                  </w:p>
                </w:tc>
                <w:tc>
                  <w:tcPr>
                    <w:tcW w:w="1305" w:type="pct"/>
                  </w:tcPr>
                  <w:p w:rsidR="00686016" w:rsidRDefault="00686016" w:rsidP="00FC5BCE">
                    <w:pPr>
                      <w:jc w:val="right"/>
                      <w:rPr>
                        <w:szCs w:val="21"/>
                      </w:rPr>
                    </w:pPr>
                    <w:r>
                      <w:t>96,594,292.53</w:t>
                    </w:r>
                  </w:p>
                </w:tc>
                <w:tc>
                  <w:tcPr>
                    <w:tcW w:w="1690" w:type="pct"/>
                  </w:tcPr>
                  <w:p w:rsidR="00686016" w:rsidRDefault="00686016" w:rsidP="00FC5BCE">
                    <w:pPr>
                      <w:rPr>
                        <w:szCs w:val="21"/>
                      </w:rPr>
                    </w:pPr>
                    <w:r>
                      <w:t>待手续齐全后办理</w:t>
                    </w:r>
                  </w:p>
                </w:tc>
              </w:tr>
            </w:sdtContent>
          </w:sdt>
          <w:sdt>
            <w:sdtPr>
              <w:rPr>
                <w:rFonts w:hint="eastAsia"/>
                <w:szCs w:val="21"/>
              </w:rPr>
              <w:alias w:val="未办妥产权证书的固定资产情况明细"/>
              <w:tag w:val="_GBC_197aee8b2edc4ea19721e86529111007"/>
              <w:id w:val="1109399138"/>
              <w:lock w:val="sdtLocked"/>
              <w:placeholder>
                <w:docPart w:val="2213C18B7C62448EBB5086DC61377C0E"/>
              </w:placeholder>
            </w:sdtPr>
            <w:sdtEndPr/>
            <w:sdtContent>
              <w:tr w:rsidR="00686016" w:rsidRPr="00686016" w:rsidTr="00686016">
                <w:tc>
                  <w:tcPr>
                    <w:tcW w:w="2006" w:type="pct"/>
                  </w:tcPr>
                  <w:p w:rsidR="00686016" w:rsidRDefault="00686016" w:rsidP="00FC5BCE">
                    <w:pPr>
                      <w:rPr>
                        <w:szCs w:val="21"/>
                      </w:rPr>
                    </w:pPr>
                    <w:r>
                      <w:t>果园港埠铁路专用线综合楼及宿舍</w:t>
                    </w:r>
                  </w:p>
                </w:tc>
                <w:tc>
                  <w:tcPr>
                    <w:tcW w:w="1305" w:type="pct"/>
                  </w:tcPr>
                  <w:p w:rsidR="00686016" w:rsidRDefault="00686016" w:rsidP="00FC5BCE">
                    <w:pPr>
                      <w:jc w:val="right"/>
                      <w:rPr>
                        <w:szCs w:val="21"/>
                      </w:rPr>
                    </w:pPr>
                    <w:r>
                      <w:t>19,663,698.51</w:t>
                    </w:r>
                  </w:p>
                </w:tc>
                <w:tc>
                  <w:tcPr>
                    <w:tcW w:w="1690" w:type="pct"/>
                  </w:tcPr>
                  <w:p w:rsidR="00686016" w:rsidRDefault="00686016" w:rsidP="00FC5BCE">
                    <w:pPr>
                      <w:rPr>
                        <w:szCs w:val="21"/>
                      </w:rPr>
                    </w:pPr>
                    <w:r>
                      <w:t>待手续齐全后办理</w:t>
                    </w:r>
                  </w:p>
                </w:tc>
              </w:tr>
            </w:sdtContent>
          </w:sdt>
        </w:tbl>
        <w:p w:rsidR="00B40D17" w:rsidRPr="00686016" w:rsidRDefault="002A1F24" w:rsidP="00686016"/>
      </w:sdtContent>
    </w:sdt>
    <w:sdt>
      <w:sdtPr>
        <w:rPr>
          <w:rFonts w:hint="eastAsia"/>
          <w:szCs w:val="21"/>
        </w:rPr>
        <w:alias w:val="模块:固定资产说明"/>
        <w:tag w:val="_GBC_c93a179f84504ae59ee71556bc9afb64"/>
        <w:id w:val="1295414921"/>
        <w:lock w:val="sdtLocked"/>
        <w:placeholder>
          <w:docPart w:val="GBC22222222222222222222222222222"/>
        </w:placeholder>
      </w:sdtPr>
      <w:sdtEndPr>
        <w:rPr>
          <w:rFonts w:hint="default"/>
        </w:rPr>
      </w:sdtEndPr>
      <w:sdtContent>
        <w:p w:rsidR="00B40D17" w:rsidRDefault="00CB3A32">
          <w:pPr>
            <w:rPr>
              <w:szCs w:val="21"/>
            </w:rPr>
          </w:pPr>
          <w:r>
            <w:rPr>
              <w:rFonts w:hint="eastAsia"/>
              <w:szCs w:val="21"/>
            </w:rPr>
            <w:t>其他说明：</w:t>
          </w:r>
        </w:p>
        <w:sdt>
          <w:sdtPr>
            <w:rPr>
              <w:szCs w:val="21"/>
            </w:rPr>
            <w:alias w:val="是否适用：固定资产的说明[双击切换]"/>
            <w:tag w:val="_GBC_e2fd7087594d4949ada40807334de5fb"/>
            <w:id w:val="-392042952"/>
            <w:lock w:val="sdtLocked"/>
            <w:placeholder>
              <w:docPart w:val="GBC22222222222222222222222222222"/>
            </w:placeholder>
          </w:sdtPr>
          <w:sdtEndPr/>
          <w:sdtContent>
            <w:p w:rsidR="00B40D17" w:rsidRDefault="00CB3A32" w:rsidP="00686016">
              <w:pPr>
                <w:rPr>
                  <w:szCs w:val="21"/>
                </w:rPr>
              </w:pPr>
              <w:r>
                <w:rPr>
                  <w:szCs w:val="21"/>
                </w:rPr>
                <w:fldChar w:fldCharType="begin"/>
              </w:r>
              <w:r w:rsidR="00686016">
                <w:rPr>
                  <w:szCs w:val="21"/>
                </w:rPr>
                <w:instrText xml:space="preserve"> MACROBUTTON  SnrToggleCheckbox □适用 </w:instrText>
              </w:r>
              <w:r>
                <w:rPr>
                  <w:szCs w:val="21"/>
                </w:rPr>
                <w:fldChar w:fldCharType="end"/>
              </w:r>
              <w:r>
                <w:rPr>
                  <w:szCs w:val="21"/>
                </w:rPr>
                <w:fldChar w:fldCharType="begin"/>
              </w:r>
              <w:r w:rsidR="00686016">
                <w:rPr>
                  <w:szCs w:val="21"/>
                </w:rPr>
                <w:instrText xml:space="preserve"> MACROBUTTON  SnrToggleCheckbox √不适用 </w:instrText>
              </w:r>
              <w:r>
                <w:rPr>
                  <w:szCs w:val="21"/>
                </w:rPr>
                <w:fldChar w:fldCharType="end"/>
              </w:r>
            </w:p>
          </w:sdtContent>
        </w:sdt>
      </w:sdtContent>
    </w:sdt>
    <w:p w:rsidR="00B40D17" w:rsidRDefault="00B40D17">
      <w:pPr>
        <w:rPr>
          <w:color w:val="FF0000"/>
          <w:szCs w:val="21"/>
        </w:rPr>
      </w:pPr>
    </w:p>
    <w:sdt>
      <w:sdtPr>
        <w:rPr>
          <w:rFonts w:ascii="宋体" w:hAnsi="宋体" w:cs="宋体" w:hint="eastAsia"/>
          <w:b w:val="0"/>
          <w:bCs w:val="0"/>
          <w:kern w:val="0"/>
          <w:szCs w:val="24"/>
        </w:rPr>
        <w:alias w:val="模块:固定资产清理"/>
        <w:tag w:val="_GBC_0de4677cdcb54eaa8c2b2afa938f1054"/>
        <w:id w:val="808524980"/>
        <w:lock w:val="sdtLocked"/>
        <w:placeholder>
          <w:docPart w:val="GBC22222222222222222222222222222"/>
        </w:placeholder>
      </w:sdtPr>
      <w:sdtEndPr>
        <w:rPr>
          <w:szCs w:val="21"/>
        </w:rPr>
      </w:sdtEndPr>
      <w:sdtContent>
        <w:p w:rsidR="00B40D17" w:rsidRDefault="00CB3A32">
          <w:pPr>
            <w:pStyle w:val="4"/>
          </w:pPr>
          <w:r>
            <w:rPr>
              <w:rFonts w:hint="eastAsia"/>
            </w:rPr>
            <w:t>固定资产清理</w:t>
          </w:r>
        </w:p>
        <w:sdt>
          <w:sdtPr>
            <w:alias w:val="是否适用：固定资产清理[双击切换]"/>
            <w:tag w:val="_GBC_d005d220fbda4cd2a58ced6d0d7a1404"/>
            <w:id w:val="-1031801648"/>
            <w:lock w:val="sdtLocked"/>
            <w:placeholder>
              <w:docPart w:val="GBC22222222222222222222222222222"/>
            </w:placeholder>
          </w:sdtPr>
          <w:sdtEndPr/>
          <w:sdtContent>
            <w:p w:rsidR="00686016" w:rsidRDefault="00CB3A32" w:rsidP="00686016">
              <w:r>
                <w:fldChar w:fldCharType="begin"/>
              </w:r>
              <w:r w:rsidR="00686016">
                <w:instrText xml:space="preserve"> MACROBUTTON  SnrToggleCheckbox □适用 </w:instrText>
              </w:r>
              <w:r>
                <w:fldChar w:fldCharType="end"/>
              </w:r>
              <w:r>
                <w:fldChar w:fldCharType="begin"/>
              </w:r>
              <w:r w:rsidR="00686016">
                <w:instrText xml:space="preserve"> MACROBUTTON  SnrToggleCheckbox √不适用 </w:instrText>
              </w:r>
              <w:r>
                <w:fldChar w:fldCharType="end"/>
              </w:r>
            </w:p>
          </w:sdtContent>
        </w:sdt>
        <w:p w:rsidR="00B40D17" w:rsidRDefault="002A1F24">
          <w:pPr>
            <w:rPr>
              <w:szCs w:val="21"/>
            </w:rPr>
          </w:pPr>
        </w:p>
      </w:sdtContent>
    </w:sd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在建工程</w:t>
      </w:r>
    </w:p>
    <w:bookmarkStart w:id="136" w:name="_Hlk10472757" w:displacedByCustomXml="next"/>
    <w:sdt>
      <w:sdtPr>
        <w:rPr>
          <w:rFonts w:ascii="宋体" w:hAnsi="宋体" w:cs="宋体" w:hint="eastAsia"/>
          <w:b w:val="0"/>
          <w:bCs w:val="0"/>
          <w:kern w:val="0"/>
          <w:szCs w:val="24"/>
        </w:rPr>
        <w:alias w:val="模块:在建工程项目列示"/>
        <w:tag w:val="_SEC_5259769a5b954eaaa39f8ab4268be07c"/>
        <w:id w:val="-902133877"/>
        <w:lock w:val="sdtLocked"/>
        <w:placeholder>
          <w:docPart w:val="GBC22222222222222222222222222222"/>
        </w:placeholder>
      </w:sdtPr>
      <w:sdtEndPr>
        <w:rPr>
          <w:rFonts w:hint="default"/>
          <w:szCs w:val="21"/>
        </w:rPr>
      </w:sdtEndPr>
      <w:sdtContent>
        <w:p w:rsidR="00B40D17" w:rsidRDefault="00CB3A32">
          <w:pPr>
            <w:pStyle w:val="4"/>
          </w:pPr>
          <w:r>
            <w:rPr>
              <w:rFonts w:hint="eastAsia"/>
            </w:rPr>
            <w:t>项目列示</w:t>
          </w:r>
        </w:p>
        <w:sdt>
          <w:sdtPr>
            <w:alias w:val="是否适用：在建工程分类列示[双击切换]"/>
            <w:tag w:val="_GBC_bcbd4315343844fc923825dd150041e5"/>
            <w:id w:val="1971934503"/>
            <w:lock w:val="sdtLocked"/>
            <w:placeholder>
              <w:docPart w:val="GBC22222222222222222222222222222"/>
            </w:placeholder>
          </w:sdtPr>
          <w:sdtEndPr/>
          <w:sdtContent>
            <w:p w:rsidR="00B40D17" w:rsidRDefault="00CB3A32">
              <w:r>
                <w:fldChar w:fldCharType="begin"/>
              </w:r>
              <w:r w:rsidR="00686016">
                <w:instrText xml:space="preserve"> MACROBUTTON  SnrToggleCheckbox √适用 </w:instrText>
              </w:r>
              <w:r>
                <w:fldChar w:fldCharType="end"/>
              </w:r>
              <w:r>
                <w:fldChar w:fldCharType="begin"/>
              </w:r>
              <w:r w:rsidR="00686016">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在建工程分类列示"/>
              <w:tag w:val="_GBC_9df8e16a6fb54a76b384d11e7a6dd52d"/>
              <w:id w:val="5317733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13449035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686016" w:rsidTr="00FC5BCE">
            <w:trPr>
              <w:cantSplit/>
            </w:trPr>
            <w:bookmarkEnd w:id="136" w:displacedByCustomXml="next"/>
            <w:bookmarkStart w:id="137" w:name="_Hlk10472837" w:displacedByCustomXml="next"/>
            <w:bookmarkStart w:id="138" w:name="_Hlk10472848" w:displacedByCustomXml="next"/>
            <w:sdt>
              <w:sdtPr>
                <w:tag w:val="_PLD_3a34a6496ee4454093b17b19ba9b805d"/>
                <w:id w:val="-208344576"/>
                <w:lock w:val="sdtLocked"/>
              </w:sdtPr>
              <w:sdtEndPr/>
              <w:sdtContent>
                <w:tc>
                  <w:tcPr>
                    <w:tcW w:w="1764" w:type="pct"/>
                    <w:vAlign w:val="center"/>
                  </w:tcPr>
                  <w:p w:rsidR="00686016" w:rsidRDefault="00686016" w:rsidP="00FC5BCE">
                    <w:pPr>
                      <w:jc w:val="center"/>
                      <w:rPr>
                        <w:szCs w:val="21"/>
                      </w:rPr>
                    </w:pPr>
                    <w:r>
                      <w:rPr>
                        <w:rFonts w:hint="eastAsia"/>
                        <w:szCs w:val="21"/>
                      </w:rPr>
                      <w:t>项目</w:t>
                    </w:r>
                  </w:p>
                </w:tc>
              </w:sdtContent>
            </w:sdt>
            <w:sdt>
              <w:sdtPr>
                <w:tag w:val="_PLD_88973d2835334cdbb31181ad26b55912"/>
                <w:id w:val="1857161239"/>
                <w:lock w:val="sdtLocked"/>
              </w:sdtPr>
              <w:sdtEndPr/>
              <w:sdtContent>
                <w:tc>
                  <w:tcPr>
                    <w:tcW w:w="1622" w:type="pct"/>
                    <w:vAlign w:val="center"/>
                  </w:tcPr>
                  <w:p w:rsidR="00686016" w:rsidRDefault="00686016" w:rsidP="00FC5BCE">
                    <w:pPr>
                      <w:jc w:val="center"/>
                      <w:rPr>
                        <w:szCs w:val="21"/>
                      </w:rPr>
                    </w:pPr>
                    <w:r>
                      <w:rPr>
                        <w:rFonts w:hint="eastAsia"/>
                        <w:szCs w:val="21"/>
                      </w:rPr>
                      <w:t>期末余额</w:t>
                    </w:r>
                  </w:p>
                </w:tc>
              </w:sdtContent>
            </w:sdt>
            <w:sdt>
              <w:sdtPr>
                <w:tag w:val="_PLD_55f5bd8851c54b7897a165bee2df0273"/>
                <w:id w:val="-1493870328"/>
                <w:lock w:val="sdtLocked"/>
              </w:sdtPr>
              <w:sdtEndPr/>
              <w:sdtContent>
                <w:tc>
                  <w:tcPr>
                    <w:tcW w:w="1614" w:type="pct"/>
                    <w:vAlign w:val="center"/>
                  </w:tcPr>
                  <w:p w:rsidR="00686016" w:rsidRDefault="00686016" w:rsidP="00FC5BCE">
                    <w:pPr>
                      <w:jc w:val="center"/>
                      <w:rPr>
                        <w:szCs w:val="21"/>
                      </w:rPr>
                    </w:pPr>
                    <w:r>
                      <w:rPr>
                        <w:rFonts w:hint="eastAsia"/>
                        <w:szCs w:val="21"/>
                      </w:rPr>
                      <w:t>期初余额</w:t>
                    </w:r>
                  </w:p>
                </w:tc>
              </w:sdtContent>
            </w:sdt>
          </w:tr>
          <w:tr w:rsidR="00686016" w:rsidTr="00FC5BCE">
            <w:trPr>
              <w:cantSplit/>
            </w:trPr>
            <w:sdt>
              <w:sdtPr>
                <w:tag w:val="_PLD_65bb35f19246484caedfd539dfade78d"/>
                <w:id w:val="-852111855"/>
                <w:lock w:val="sdtLocked"/>
              </w:sdtPr>
              <w:sdtEndPr/>
              <w:sdtContent>
                <w:tc>
                  <w:tcPr>
                    <w:tcW w:w="1764" w:type="pct"/>
                  </w:tcPr>
                  <w:p w:rsidR="00686016" w:rsidRDefault="00686016" w:rsidP="00FC5BCE">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rsidR="00686016" w:rsidRDefault="00686016" w:rsidP="00FC5BCE">
                <w:pPr>
                  <w:ind w:right="5"/>
                  <w:jc w:val="right"/>
                  <w:rPr>
                    <w:szCs w:val="21"/>
                  </w:rPr>
                </w:pPr>
                <w:r>
                  <w:t>2,376,966,465.27</w:t>
                </w:r>
              </w:p>
            </w:tc>
            <w:tc>
              <w:tcPr>
                <w:tcW w:w="1614" w:type="pct"/>
              </w:tcPr>
              <w:p w:rsidR="00686016" w:rsidRDefault="00686016" w:rsidP="00FC5BCE">
                <w:pPr>
                  <w:ind w:right="5"/>
                  <w:jc w:val="right"/>
                  <w:rPr>
                    <w:szCs w:val="21"/>
                  </w:rPr>
                </w:pPr>
                <w:r>
                  <w:t>2,275,947,302.09</w:t>
                </w:r>
              </w:p>
            </w:tc>
          </w:tr>
          <w:tr w:rsidR="00686016" w:rsidTr="00FC5BCE">
            <w:trPr>
              <w:cantSplit/>
            </w:trPr>
            <w:sdt>
              <w:sdtPr>
                <w:tag w:val="_PLD_6651d8420b62461b941e53c23e48454e"/>
                <w:id w:val="-1050694268"/>
                <w:lock w:val="sdtLocked"/>
              </w:sdtPr>
              <w:sdtEndPr/>
              <w:sdtContent>
                <w:tc>
                  <w:tcPr>
                    <w:tcW w:w="1764" w:type="pct"/>
                  </w:tcPr>
                  <w:p w:rsidR="00686016" w:rsidRDefault="00686016" w:rsidP="00FC5BCE">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686016" w:rsidRDefault="00686016" w:rsidP="00FC5BCE">
                <w:pPr>
                  <w:ind w:right="5"/>
                  <w:jc w:val="right"/>
                  <w:rPr>
                    <w:szCs w:val="21"/>
                  </w:rPr>
                </w:pPr>
              </w:p>
            </w:tc>
            <w:tc>
              <w:tcPr>
                <w:tcW w:w="1614" w:type="pct"/>
              </w:tcPr>
              <w:p w:rsidR="00686016" w:rsidRDefault="00686016" w:rsidP="00FC5BCE">
                <w:pPr>
                  <w:ind w:right="5"/>
                  <w:jc w:val="right"/>
                  <w:rPr>
                    <w:szCs w:val="21"/>
                  </w:rPr>
                </w:pPr>
              </w:p>
            </w:tc>
          </w:tr>
          <w:tr w:rsidR="00686016" w:rsidTr="00FC5BCE">
            <w:trPr>
              <w:cantSplit/>
            </w:trPr>
            <w:sdt>
              <w:sdtPr>
                <w:tag w:val="_PLD_e1778e13b3024450b5ac627563f1ed3a"/>
                <w:id w:val="381136557"/>
                <w:lock w:val="sdtLocked"/>
              </w:sdtPr>
              <w:sdtEndPr/>
              <w:sdtContent>
                <w:tc>
                  <w:tcPr>
                    <w:tcW w:w="1764" w:type="pct"/>
                    <w:vAlign w:val="center"/>
                  </w:tcPr>
                  <w:p w:rsidR="00686016" w:rsidRDefault="00686016" w:rsidP="00FC5BCE">
                    <w:pPr>
                      <w:autoSpaceDE w:val="0"/>
                      <w:autoSpaceDN w:val="0"/>
                      <w:adjustRightInd w:val="0"/>
                      <w:jc w:val="center"/>
                      <w:rPr>
                        <w:szCs w:val="21"/>
                      </w:rPr>
                    </w:pPr>
                    <w:r>
                      <w:rPr>
                        <w:rFonts w:hint="eastAsia"/>
                        <w:szCs w:val="21"/>
                      </w:rPr>
                      <w:t>合计</w:t>
                    </w:r>
                  </w:p>
                </w:tc>
              </w:sdtContent>
            </w:sdt>
            <w:tc>
              <w:tcPr>
                <w:tcW w:w="1622" w:type="pct"/>
              </w:tcPr>
              <w:p w:rsidR="00686016" w:rsidRDefault="00686016" w:rsidP="00FC5BCE">
                <w:pPr>
                  <w:jc w:val="right"/>
                  <w:rPr>
                    <w:szCs w:val="21"/>
                  </w:rPr>
                </w:pPr>
                <w:r>
                  <w:t>2,376,966,465.27</w:t>
                </w:r>
              </w:p>
            </w:tc>
            <w:tc>
              <w:tcPr>
                <w:tcW w:w="1614" w:type="pct"/>
              </w:tcPr>
              <w:p w:rsidR="00686016" w:rsidRDefault="00686016" w:rsidP="00FC5BCE">
                <w:pPr>
                  <w:ind w:right="5"/>
                  <w:jc w:val="right"/>
                  <w:rPr>
                    <w:szCs w:val="21"/>
                  </w:rPr>
                </w:pPr>
                <w:r>
                  <w:t>2,275,947,302.09</w:t>
                </w:r>
              </w:p>
            </w:tc>
          </w:tr>
        </w:tbl>
        <w:p w:rsidR="00686016" w:rsidRDefault="00686016"/>
        <w:p w:rsidR="00B40D17" w:rsidRDefault="00CB3A32">
          <w:pPr>
            <w:rPr>
              <w:szCs w:val="21"/>
            </w:rPr>
          </w:pPr>
          <w:r>
            <w:rPr>
              <w:rFonts w:hint="eastAsia"/>
              <w:szCs w:val="21"/>
            </w:rPr>
            <w:t>其他说明：</w:t>
          </w:r>
          <w:bookmarkEnd w:id="137"/>
        </w:p>
        <w:p w:rsidR="00B40D17" w:rsidRDefault="002A1F24">
          <w:pPr>
            <w:rPr>
              <w:szCs w:val="21"/>
            </w:rPr>
          </w:pPr>
          <w:sdt>
            <w:sdtPr>
              <w:rPr>
                <w:szCs w:val="21"/>
              </w:rPr>
              <w:alias w:val="在建工程分类列示其他说明"/>
              <w:tag w:val="_GBC_ebe1a06b82914095a2c469c32c78af71"/>
              <w:id w:val="2004545911"/>
              <w:lock w:val="sdtLocked"/>
              <w:placeholder>
                <w:docPart w:val="GBC22222222222222222222222222222"/>
              </w:placeholder>
            </w:sdtPr>
            <w:sdtEndPr/>
            <w:sdtContent>
              <w:r w:rsidR="00686016">
                <w:rPr>
                  <w:rFonts w:hint="eastAsia"/>
                  <w:szCs w:val="21"/>
                </w:rPr>
                <w:t>无</w:t>
              </w:r>
            </w:sdtContent>
          </w:sdt>
        </w:p>
      </w:sdtContent>
    </w:sdt>
    <w:bookmarkEnd w:id="138"/>
    <w:p w:rsidR="00B40D17" w:rsidRDefault="00B40D17"/>
    <w:p w:rsidR="00B40D17" w:rsidRDefault="00CB3A32">
      <w:pPr>
        <w:pStyle w:val="4"/>
      </w:pPr>
      <w:r>
        <w:rPr>
          <w:rFonts w:hint="eastAsia"/>
        </w:rPr>
        <w:t>在建工程</w:t>
      </w:r>
    </w:p>
    <w:sdt>
      <w:sdtPr>
        <w:rPr>
          <w:rFonts w:ascii="宋体" w:hAnsi="宋体" w:cs="宋体" w:hint="eastAsia"/>
          <w:b w:val="0"/>
          <w:bCs w:val="0"/>
          <w:kern w:val="0"/>
          <w:szCs w:val="21"/>
        </w:rPr>
        <w:alias w:val="模块:在建工程情况"/>
        <w:tag w:val="_GBC_88cd7483eb15414d84d17f5cc1a4bf78"/>
        <w:id w:val="443193199"/>
        <w:lock w:val="sdtLocked"/>
        <w:placeholder>
          <w:docPart w:val="GBC22222222222222222222222222222"/>
        </w:placeholder>
      </w:sdtPr>
      <w:sdtEndPr>
        <w:rPr>
          <w:szCs w:val="24"/>
        </w:rPr>
      </w:sdtEndPr>
      <w:sdtContent>
        <w:p w:rsidR="00B40D17" w:rsidRDefault="00CB3A32" w:rsidP="009A0427">
          <w:pPr>
            <w:pStyle w:val="4"/>
            <w:numPr>
              <w:ilvl w:val="0"/>
              <w:numId w:val="11"/>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026135642"/>
            <w:lock w:val="sdtLocked"/>
            <w:placeholder>
              <w:docPart w:val="GBC22222222222222222222222222222"/>
            </w:placeholder>
          </w:sdtPr>
          <w:sdtEndPr/>
          <w:sdtContent>
            <w:p w:rsidR="00B40D17" w:rsidRDefault="00CB3A32">
              <w:r>
                <w:fldChar w:fldCharType="begin"/>
              </w:r>
              <w:r w:rsidR="00686016">
                <w:instrText xml:space="preserve"> MACROBUTTON  SnrToggleCheckbox √适用 </w:instrText>
              </w:r>
              <w:r>
                <w:fldChar w:fldCharType="end"/>
              </w:r>
              <w:r>
                <w:fldChar w:fldCharType="begin"/>
              </w:r>
              <w:r w:rsidR="00686016">
                <w:instrText xml:space="preserve"> MACROBUTTON  SnrToggleCheckbox □不适用 </w:instrText>
              </w:r>
              <w:r>
                <w:fldChar w:fldCharType="end"/>
              </w:r>
            </w:p>
          </w:sdtContent>
        </w:sdt>
        <w:p w:rsidR="00686016" w:rsidRDefault="00CB3A32">
          <w:pPr>
            <w:jc w:val="right"/>
            <w:rPr>
              <w:szCs w:val="21"/>
            </w:rPr>
          </w:pPr>
          <w:r>
            <w:rPr>
              <w:rFonts w:hint="eastAsia"/>
              <w:szCs w:val="21"/>
            </w:rPr>
            <w:t>单位：</w:t>
          </w:r>
          <w:sdt>
            <w:sdtPr>
              <w:rPr>
                <w:rFonts w:hint="eastAsia"/>
                <w:szCs w:val="21"/>
              </w:rPr>
              <w:alias w:val="单位：财务附注：在建工程"/>
              <w:tag w:val="_GBC_d20598ce3f5b4d21a9055de674936a9a"/>
              <w:id w:val="13137594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5824998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862"/>
            <w:gridCol w:w="1541"/>
            <w:gridCol w:w="709"/>
            <w:gridCol w:w="1560"/>
            <w:gridCol w:w="1415"/>
            <w:gridCol w:w="993"/>
            <w:gridCol w:w="1599"/>
          </w:tblGrid>
          <w:tr w:rsidR="00A009E5" w:rsidTr="00A52E41">
            <w:trPr>
              <w:cantSplit/>
            </w:trPr>
            <w:sdt>
              <w:sdtPr>
                <w:rPr>
                  <w:rFonts w:asciiTheme="minorEastAsia" w:eastAsiaTheme="minorEastAsia" w:hAnsiTheme="minorEastAsia"/>
                  <w:sz w:val="15"/>
                  <w:szCs w:val="15"/>
                </w:rPr>
                <w:tag w:val="_PLD_27b31695edfd49cb9cafa333777d18c3"/>
                <w:id w:val="-1282345639"/>
                <w:lock w:val="sdtLocked"/>
              </w:sdtPr>
              <w:sdtEndPr/>
              <w:sdtContent>
                <w:tc>
                  <w:tcPr>
                    <w:tcW w:w="962" w:type="pct"/>
                    <w:vMerge w:val="restart"/>
                    <w:vAlign w:val="center"/>
                  </w:tcPr>
                  <w:p w:rsidR="00A009E5" w:rsidRPr="00A52E41" w:rsidRDefault="00A009E5" w:rsidP="00FC5BCE">
                    <w:pPr>
                      <w:jc w:val="center"/>
                      <w:rPr>
                        <w:rFonts w:asciiTheme="minorEastAsia" w:eastAsiaTheme="minorEastAsia" w:hAnsiTheme="minorEastAsia"/>
                        <w:sz w:val="15"/>
                        <w:szCs w:val="15"/>
                      </w:rPr>
                    </w:pPr>
                    <w:r w:rsidRPr="00A52E41">
                      <w:rPr>
                        <w:rFonts w:asciiTheme="minorEastAsia" w:eastAsiaTheme="minorEastAsia" w:hAnsiTheme="minorEastAsia" w:hint="eastAsia"/>
                        <w:sz w:val="15"/>
                        <w:szCs w:val="15"/>
                      </w:rPr>
                      <w:t>项目</w:t>
                    </w:r>
                  </w:p>
                </w:tc>
              </w:sdtContent>
            </w:sdt>
            <w:sdt>
              <w:sdtPr>
                <w:rPr>
                  <w:rFonts w:asciiTheme="minorEastAsia" w:eastAsiaTheme="minorEastAsia" w:hAnsiTheme="minorEastAsia"/>
                  <w:sz w:val="15"/>
                  <w:szCs w:val="15"/>
                </w:rPr>
                <w:tag w:val="_PLD_a5273bde7b2f4c6c8fbe3ea2d7a7eb84"/>
                <w:id w:val="-827516437"/>
                <w:lock w:val="sdtLocked"/>
              </w:sdtPr>
              <w:sdtEndPr/>
              <w:sdtContent>
                <w:tc>
                  <w:tcPr>
                    <w:tcW w:w="1968" w:type="pct"/>
                    <w:gridSpan w:val="3"/>
                    <w:vAlign w:val="center"/>
                  </w:tcPr>
                  <w:p w:rsidR="00A009E5" w:rsidRPr="00A52E41" w:rsidRDefault="00A009E5" w:rsidP="00FC5BCE">
                    <w:pPr>
                      <w:jc w:val="center"/>
                      <w:rPr>
                        <w:rFonts w:asciiTheme="minorEastAsia" w:eastAsiaTheme="minorEastAsia" w:hAnsiTheme="minorEastAsia"/>
                        <w:sz w:val="15"/>
                        <w:szCs w:val="15"/>
                      </w:rPr>
                    </w:pPr>
                    <w:r w:rsidRPr="00A52E41">
                      <w:rPr>
                        <w:rFonts w:asciiTheme="minorEastAsia" w:eastAsiaTheme="minorEastAsia" w:hAnsiTheme="minorEastAsia" w:hint="eastAsia"/>
                        <w:sz w:val="15"/>
                        <w:szCs w:val="15"/>
                      </w:rPr>
                      <w:t>期末余额</w:t>
                    </w:r>
                  </w:p>
                </w:tc>
              </w:sdtContent>
            </w:sdt>
            <w:sdt>
              <w:sdtPr>
                <w:rPr>
                  <w:rFonts w:asciiTheme="minorEastAsia" w:eastAsiaTheme="minorEastAsia" w:hAnsiTheme="minorEastAsia"/>
                  <w:sz w:val="15"/>
                  <w:szCs w:val="15"/>
                </w:rPr>
                <w:tag w:val="_PLD_ac57490b080449c8b91be5a872e19f79"/>
                <w:id w:val="-1835830854"/>
                <w:lock w:val="sdtLocked"/>
              </w:sdtPr>
              <w:sdtEndPr/>
              <w:sdtContent>
                <w:tc>
                  <w:tcPr>
                    <w:tcW w:w="2070" w:type="pct"/>
                    <w:gridSpan w:val="3"/>
                    <w:vAlign w:val="center"/>
                  </w:tcPr>
                  <w:p w:rsidR="00A009E5" w:rsidRPr="00A52E41" w:rsidRDefault="00A009E5" w:rsidP="00FC5BCE">
                    <w:pPr>
                      <w:jc w:val="center"/>
                      <w:rPr>
                        <w:rFonts w:asciiTheme="minorEastAsia" w:eastAsiaTheme="minorEastAsia" w:hAnsiTheme="minorEastAsia"/>
                        <w:sz w:val="15"/>
                        <w:szCs w:val="15"/>
                      </w:rPr>
                    </w:pPr>
                    <w:r w:rsidRPr="00A52E41">
                      <w:rPr>
                        <w:rFonts w:asciiTheme="minorEastAsia" w:eastAsiaTheme="minorEastAsia" w:hAnsiTheme="minorEastAsia" w:hint="eastAsia"/>
                        <w:sz w:val="15"/>
                        <w:szCs w:val="15"/>
                      </w:rPr>
                      <w:t>期初余额</w:t>
                    </w:r>
                  </w:p>
                </w:tc>
              </w:sdtContent>
            </w:sdt>
          </w:tr>
          <w:tr w:rsidR="00A52E41" w:rsidTr="00A52E41">
            <w:trPr>
              <w:cantSplit/>
            </w:trPr>
            <w:tc>
              <w:tcPr>
                <w:tcW w:w="962" w:type="pct"/>
                <w:vMerge/>
                <w:vAlign w:val="center"/>
              </w:tcPr>
              <w:p w:rsidR="00A009E5" w:rsidRPr="00A52E41" w:rsidRDefault="00A009E5" w:rsidP="00FC5BCE">
                <w:pPr>
                  <w:tabs>
                    <w:tab w:val="left" w:pos="420"/>
                  </w:tabs>
                  <w:ind w:left="420" w:hanging="420"/>
                  <w:jc w:val="center"/>
                  <w:rPr>
                    <w:rFonts w:asciiTheme="minorEastAsia" w:eastAsiaTheme="minorEastAsia" w:hAnsiTheme="minorEastAsia"/>
                    <w:sz w:val="15"/>
                    <w:szCs w:val="15"/>
                  </w:rPr>
                </w:pPr>
              </w:p>
            </w:tc>
            <w:sdt>
              <w:sdtPr>
                <w:rPr>
                  <w:rFonts w:asciiTheme="minorEastAsia" w:eastAsiaTheme="minorEastAsia" w:hAnsiTheme="minorEastAsia"/>
                  <w:sz w:val="15"/>
                  <w:szCs w:val="15"/>
                </w:rPr>
                <w:tag w:val="_PLD_1d60491359e245e7bc54655c8c8c15fd"/>
                <w:id w:val="1240291619"/>
                <w:lock w:val="sdtLocked"/>
              </w:sdtPr>
              <w:sdtEndPr/>
              <w:sdtContent>
                <w:tc>
                  <w:tcPr>
                    <w:tcW w:w="796" w:type="pct"/>
                    <w:vAlign w:val="center"/>
                  </w:tcPr>
                  <w:p w:rsidR="00A009E5" w:rsidRPr="00A52E41" w:rsidRDefault="00A009E5" w:rsidP="00FC5BCE">
                    <w:pPr>
                      <w:tabs>
                        <w:tab w:val="left" w:pos="420"/>
                      </w:tabs>
                      <w:ind w:left="420" w:hanging="420"/>
                      <w:jc w:val="center"/>
                      <w:rPr>
                        <w:rFonts w:asciiTheme="minorEastAsia" w:eastAsiaTheme="minorEastAsia" w:hAnsiTheme="minorEastAsia"/>
                        <w:sz w:val="15"/>
                        <w:szCs w:val="15"/>
                      </w:rPr>
                    </w:pPr>
                    <w:r w:rsidRPr="00A52E41">
                      <w:rPr>
                        <w:rFonts w:asciiTheme="minorEastAsia" w:eastAsiaTheme="minorEastAsia" w:hAnsiTheme="minorEastAsia" w:hint="eastAsia"/>
                        <w:sz w:val="15"/>
                        <w:szCs w:val="15"/>
                      </w:rPr>
                      <w:t>账面余额</w:t>
                    </w:r>
                  </w:p>
                </w:tc>
              </w:sdtContent>
            </w:sdt>
            <w:sdt>
              <w:sdtPr>
                <w:rPr>
                  <w:rFonts w:asciiTheme="minorEastAsia" w:eastAsiaTheme="minorEastAsia" w:hAnsiTheme="minorEastAsia"/>
                  <w:sz w:val="15"/>
                  <w:szCs w:val="15"/>
                </w:rPr>
                <w:tag w:val="_PLD_d5d8fa5186d44c82b146ad7151830389"/>
                <w:id w:val="-84157653"/>
                <w:lock w:val="sdtLocked"/>
              </w:sdtPr>
              <w:sdtEndPr/>
              <w:sdtContent>
                <w:tc>
                  <w:tcPr>
                    <w:tcW w:w="366" w:type="pct"/>
                    <w:vAlign w:val="center"/>
                  </w:tcPr>
                  <w:p w:rsidR="00A009E5" w:rsidRPr="00A52E41" w:rsidRDefault="00A009E5" w:rsidP="00FC5BCE">
                    <w:pPr>
                      <w:pStyle w:val="11"/>
                      <w:jc w:val="center"/>
                      <w:rPr>
                        <w:rFonts w:asciiTheme="minorEastAsia" w:eastAsiaTheme="minorEastAsia" w:hAnsiTheme="minorEastAsia"/>
                        <w:kern w:val="0"/>
                        <w:sz w:val="15"/>
                        <w:szCs w:val="15"/>
                      </w:rPr>
                    </w:pPr>
                    <w:r w:rsidRPr="00A52E41">
                      <w:rPr>
                        <w:rFonts w:asciiTheme="minorEastAsia" w:eastAsiaTheme="minorEastAsia" w:hAnsiTheme="minorEastAsia" w:hint="eastAsia"/>
                        <w:kern w:val="0"/>
                        <w:sz w:val="15"/>
                        <w:szCs w:val="15"/>
                      </w:rPr>
                      <w:t>减值准备</w:t>
                    </w:r>
                  </w:p>
                </w:tc>
              </w:sdtContent>
            </w:sdt>
            <w:sdt>
              <w:sdtPr>
                <w:rPr>
                  <w:rFonts w:asciiTheme="minorEastAsia" w:eastAsiaTheme="minorEastAsia" w:hAnsiTheme="minorEastAsia"/>
                  <w:sz w:val="15"/>
                  <w:szCs w:val="15"/>
                </w:rPr>
                <w:tag w:val="_PLD_49aa1c2d25814b789479d76afb6fc844"/>
                <w:id w:val="1995608043"/>
                <w:lock w:val="sdtLocked"/>
              </w:sdtPr>
              <w:sdtEndPr/>
              <w:sdtContent>
                <w:tc>
                  <w:tcPr>
                    <w:tcW w:w="806" w:type="pct"/>
                    <w:vAlign w:val="center"/>
                  </w:tcPr>
                  <w:p w:rsidR="00A009E5" w:rsidRPr="00A52E41" w:rsidRDefault="00A009E5" w:rsidP="00FC5BCE">
                    <w:pPr>
                      <w:pStyle w:val="11"/>
                      <w:jc w:val="center"/>
                      <w:rPr>
                        <w:rFonts w:asciiTheme="minorEastAsia" w:eastAsiaTheme="minorEastAsia" w:hAnsiTheme="minorEastAsia"/>
                        <w:kern w:val="0"/>
                        <w:sz w:val="15"/>
                        <w:szCs w:val="15"/>
                      </w:rPr>
                    </w:pPr>
                    <w:r w:rsidRPr="00A52E41">
                      <w:rPr>
                        <w:rFonts w:asciiTheme="minorEastAsia" w:eastAsiaTheme="minorEastAsia" w:hAnsiTheme="minorEastAsia" w:hint="eastAsia"/>
                        <w:kern w:val="0"/>
                        <w:sz w:val="15"/>
                        <w:szCs w:val="15"/>
                      </w:rPr>
                      <w:t>账面价值</w:t>
                    </w:r>
                  </w:p>
                </w:tc>
              </w:sdtContent>
            </w:sdt>
            <w:sdt>
              <w:sdtPr>
                <w:rPr>
                  <w:rFonts w:asciiTheme="minorEastAsia" w:eastAsiaTheme="minorEastAsia" w:hAnsiTheme="minorEastAsia"/>
                  <w:sz w:val="15"/>
                  <w:szCs w:val="15"/>
                </w:rPr>
                <w:tag w:val="_PLD_4bba2db5e5a549ecafbf4e94a7af2e35"/>
                <w:id w:val="-1954240998"/>
                <w:lock w:val="sdtLocked"/>
              </w:sdtPr>
              <w:sdtEndPr/>
              <w:sdtContent>
                <w:tc>
                  <w:tcPr>
                    <w:tcW w:w="731" w:type="pct"/>
                    <w:vAlign w:val="center"/>
                  </w:tcPr>
                  <w:p w:rsidR="00A009E5" w:rsidRPr="00A52E41" w:rsidRDefault="00A009E5" w:rsidP="00FC5BCE">
                    <w:pPr>
                      <w:tabs>
                        <w:tab w:val="left" w:pos="420"/>
                      </w:tabs>
                      <w:ind w:left="420" w:hanging="420"/>
                      <w:jc w:val="center"/>
                      <w:rPr>
                        <w:rFonts w:asciiTheme="minorEastAsia" w:eastAsiaTheme="minorEastAsia" w:hAnsiTheme="minorEastAsia"/>
                        <w:sz w:val="15"/>
                        <w:szCs w:val="15"/>
                      </w:rPr>
                    </w:pPr>
                    <w:r w:rsidRPr="00A52E41">
                      <w:rPr>
                        <w:rFonts w:asciiTheme="minorEastAsia" w:eastAsiaTheme="minorEastAsia" w:hAnsiTheme="minorEastAsia" w:hint="eastAsia"/>
                        <w:sz w:val="15"/>
                        <w:szCs w:val="15"/>
                      </w:rPr>
                      <w:t>账面余额</w:t>
                    </w:r>
                  </w:p>
                </w:tc>
              </w:sdtContent>
            </w:sdt>
            <w:sdt>
              <w:sdtPr>
                <w:rPr>
                  <w:rFonts w:asciiTheme="minorEastAsia" w:eastAsiaTheme="minorEastAsia" w:hAnsiTheme="minorEastAsia"/>
                  <w:sz w:val="15"/>
                  <w:szCs w:val="15"/>
                </w:rPr>
                <w:tag w:val="_PLD_e054d8cd1e1b4672ae08a495b587bdce"/>
                <w:id w:val="-1631859908"/>
                <w:lock w:val="sdtLocked"/>
              </w:sdtPr>
              <w:sdtEndPr/>
              <w:sdtContent>
                <w:tc>
                  <w:tcPr>
                    <w:tcW w:w="513" w:type="pct"/>
                    <w:vAlign w:val="center"/>
                  </w:tcPr>
                  <w:p w:rsidR="00A009E5" w:rsidRPr="00A52E41" w:rsidRDefault="00A009E5" w:rsidP="00FC5BCE">
                    <w:pPr>
                      <w:pStyle w:val="11"/>
                      <w:jc w:val="center"/>
                      <w:rPr>
                        <w:rFonts w:asciiTheme="minorEastAsia" w:eastAsiaTheme="minorEastAsia" w:hAnsiTheme="minorEastAsia"/>
                        <w:kern w:val="0"/>
                        <w:sz w:val="15"/>
                        <w:szCs w:val="15"/>
                      </w:rPr>
                    </w:pPr>
                    <w:r w:rsidRPr="00A52E41">
                      <w:rPr>
                        <w:rFonts w:asciiTheme="minorEastAsia" w:eastAsiaTheme="minorEastAsia" w:hAnsiTheme="minorEastAsia" w:hint="eastAsia"/>
                        <w:kern w:val="0"/>
                        <w:sz w:val="15"/>
                        <w:szCs w:val="15"/>
                      </w:rPr>
                      <w:t>减值准备</w:t>
                    </w:r>
                  </w:p>
                </w:tc>
              </w:sdtContent>
            </w:sdt>
            <w:sdt>
              <w:sdtPr>
                <w:rPr>
                  <w:rFonts w:asciiTheme="minorEastAsia" w:eastAsiaTheme="minorEastAsia" w:hAnsiTheme="minorEastAsia"/>
                  <w:sz w:val="15"/>
                  <w:szCs w:val="15"/>
                </w:rPr>
                <w:tag w:val="_PLD_bd3055c2713a44fa9cbd3fd973d34c6a"/>
                <w:id w:val="549810758"/>
                <w:lock w:val="sdtLocked"/>
              </w:sdtPr>
              <w:sdtEndPr/>
              <w:sdtContent>
                <w:tc>
                  <w:tcPr>
                    <w:tcW w:w="826" w:type="pct"/>
                    <w:vAlign w:val="center"/>
                  </w:tcPr>
                  <w:p w:rsidR="00A009E5" w:rsidRPr="00A52E41" w:rsidRDefault="00A009E5" w:rsidP="00FC5BCE">
                    <w:pPr>
                      <w:pStyle w:val="11"/>
                      <w:jc w:val="center"/>
                      <w:rPr>
                        <w:rFonts w:asciiTheme="minorEastAsia" w:eastAsiaTheme="minorEastAsia" w:hAnsiTheme="minorEastAsia"/>
                        <w:kern w:val="0"/>
                        <w:sz w:val="15"/>
                        <w:szCs w:val="15"/>
                      </w:rPr>
                    </w:pPr>
                    <w:r w:rsidRPr="00A52E41">
                      <w:rPr>
                        <w:rFonts w:asciiTheme="minorEastAsia" w:eastAsiaTheme="minorEastAsia" w:hAnsiTheme="minorEastAsia" w:hint="eastAsia"/>
                        <w:kern w:val="0"/>
                        <w:sz w:val="15"/>
                        <w:szCs w:val="15"/>
                      </w:rPr>
                      <w:t>账面价值</w:t>
                    </w:r>
                  </w:p>
                </w:tc>
              </w:sdtContent>
            </w:sdt>
          </w:tr>
          <w:sdt>
            <w:sdtPr>
              <w:rPr>
                <w:rFonts w:asciiTheme="minorEastAsia" w:eastAsiaTheme="minorEastAsia" w:hAnsiTheme="minorEastAsia"/>
                <w:sz w:val="15"/>
                <w:szCs w:val="15"/>
              </w:rPr>
              <w:alias w:val="在建工程情况明细"/>
              <w:tag w:val="_GBC_5f073fecf2ff4f9ba33e687f80450c77"/>
              <w:id w:val="878822511"/>
              <w:lock w:val="sdtLocked"/>
              <w:placeholder>
                <w:docPart w:val="48F33B11E42D4D37BAEC99E6A0E5216D"/>
              </w:placeholder>
            </w:sdtPr>
            <w:sdtEndPr/>
            <w:sdtContent>
              <w:tr w:rsidR="00A52E41" w:rsidTr="00A52E41">
                <w:trPr>
                  <w:cantSplit/>
                </w:trPr>
                <w:tc>
                  <w:tcPr>
                    <w:tcW w:w="962" w:type="pct"/>
                  </w:tcPr>
                  <w:p w:rsidR="00A009E5" w:rsidRPr="00A52E41" w:rsidRDefault="00A009E5" w:rsidP="00FC5BCE">
                    <w:pPr>
                      <w:rPr>
                        <w:rFonts w:asciiTheme="minorEastAsia" w:eastAsiaTheme="minorEastAsia" w:hAnsiTheme="minorEastAsia"/>
                        <w:sz w:val="15"/>
                        <w:szCs w:val="15"/>
                      </w:rPr>
                    </w:pPr>
                    <w:r w:rsidRPr="00A52E41">
                      <w:rPr>
                        <w:rFonts w:asciiTheme="minorEastAsia" w:eastAsiaTheme="minorEastAsia" w:hAnsiTheme="minorEastAsia"/>
                        <w:sz w:val="15"/>
                        <w:szCs w:val="15"/>
                      </w:rPr>
                      <w:t xml:space="preserve">重庆港江津港区珞璜作业区改扩建工程　</w:t>
                    </w:r>
                  </w:p>
                </w:tc>
                <w:tc>
                  <w:tcPr>
                    <w:tcW w:w="796" w:type="pct"/>
                  </w:tcPr>
                  <w:p w:rsidR="00A009E5" w:rsidRPr="00A52E41" w:rsidRDefault="00A009E5" w:rsidP="00A52E41">
                    <w:pPr>
                      <w:ind w:right="105"/>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1,048,385,579.16</w:t>
                    </w:r>
                  </w:p>
                </w:tc>
                <w:tc>
                  <w:tcPr>
                    <w:tcW w:w="366" w:type="pct"/>
                  </w:tcPr>
                  <w:p w:rsidR="00A009E5" w:rsidRPr="00A52E41" w:rsidRDefault="00A009E5" w:rsidP="00A52E41">
                    <w:pPr>
                      <w:ind w:right="73"/>
                      <w:jc w:val="right"/>
                      <w:rPr>
                        <w:rFonts w:asciiTheme="minorEastAsia" w:eastAsiaTheme="minorEastAsia" w:hAnsiTheme="minorEastAsia"/>
                        <w:sz w:val="15"/>
                        <w:szCs w:val="15"/>
                      </w:rPr>
                    </w:pPr>
                  </w:p>
                </w:tc>
                <w:tc>
                  <w:tcPr>
                    <w:tcW w:w="806" w:type="pct"/>
                  </w:tcPr>
                  <w:p w:rsidR="00A009E5" w:rsidRPr="00A52E41" w:rsidRDefault="00A009E5" w:rsidP="00A52E41">
                    <w:pPr>
                      <w:ind w:right="73"/>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1,048,385,579.16</w:t>
                    </w:r>
                  </w:p>
                </w:tc>
                <w:tc>
                  <w:tcPr>
                    <w:tcW w:w="731"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991,201,239.60</w:t>
                    </w:r>
                  </w:p>
                </w:tc>
                <w:tc>
                  <w:tcPr>
                    <w:tcW w:w="513" w:type="pct"/>
                  </w:tcPr>
                  <w:p w:rsidR="00A009E5" w:rsidRPr="00A52E41" w:rsidRDefault="00A009E5" w:rsidP="00A52E41">
                    <w:pPr>
                      <w:jc w:val="right"/>
                      <w:rPr>
                        <w:rFonts w:asciiTheme="minorEastAsia" w:eastAsiaTheme="minorEastAsia" w:hAnsiTheme="minorEastAsia"/>
                        <w:sz w:val="15"/>
                        <w:szCs w:val="15"/>
                      </w:rPr>
                    </w:pPr>
                  </w:p>
                </w:tc>
                <w:tc>
                  <w:tcPr>
                    <w:tcW w:w="826"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991,201,239.60</w:t>
                    </w:r>
                  </w:p>
                </w:tc>
              </w:tr>
            </w:sdtContent>
          </w:sdt>
          <w:sdt>
            <w:sdtPr>
              <w:rPr>
                <w:rFonts w:asciiTheme="minorEastAsia" w:eastAsiaTheme="minorEastAsia" w:hAnsiTheme="minorEastAsia"/>
                <w:sz w:val="15"/>
                <w:szCs w:val="15"/>
              </w:rPr>
              <w:alias w:val="在建工程情况明细"/>
              <w:tag w:val="_GBC_5f073fecf2ff4f9ba33e687f80450c77"/>
              <w:id w:val="1263962314"/>
              <w:lock w:val="sdtLocked"/>
              <w:placeholder>
                <w:docPart w:val="48F33B11E42D4D37BAEC99E6A0E5216D"/>
              </w:placeholder>
            </w:sdtPr>
            <w:sdtEndPr/>
            <w:sdtContent>
              <w:tr w:rsidR="00A52E41" w:rsidTr="00A52E41">
                <w:trPr>
                  <w:cantSplit/>
                </w:trPr>
                <w:tc>
                  <w:tcPr>
                    <w:tcW w:w="962" w:type="pct"/>
                  </w:tcPr>
                  <w:p w:rsidR="00A009E5" w:rsidRPr="00A52E41" w:rsidRDefault="00A009E5" w:rsidP="00FC5BCE">
                    <w:pPr>
                      <w:rPr>
                        <w:rFonts w:asciiTheme="minorEastAsia" w:eastAsiaTheme="minorEastAsia" w:hAnsiTheme="minorEastAsia"/>
                        <w:sz w:val="15"/>
                        <w:szCs w:val="15"/>
                      </w:rPr>
                    </w:pPr>
                    <w:r w:rsidRPr="00A52E41">
                      <w:rPr>
                        <w:rFonts w:asciiTheme="minorEastAsia" w:eastAsiaTheme="minorEastAsia" w:hAnsiTheme="minorEastAsia"/>
                        <w:sz w:val="15"/>
                        <w:szCs w:val="15"/>
                      </w:rPr>
                      <w:t>果园港区铁路专用线工程</w:t>
                    </w:r>
                  </w:p>
                </w:tc>
                <w:tc>
                  <w:tcPr>
                    <w:tcW w:w="796" w:type="pct"/>
                  </w:tcPr>
                  <w:p w:rsidR="00A009E5" w:rsidRPr="00A52E41" w:rsidRDefault="00A009E5" w:rsidP="00A52E41">
                    <w:pPr>
                      <w:ind w:right="105"/>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469,310,561.83</w:t>
                    </w:r>
                  </w:p>
                </w:tc>
                <w:tc>
                  <w:tcPr>
                    <w:tcW w:w="366" w:type="pct"/>
                  </w:tcPr>
                  <w:p w:rsidR="00A009E5" w:rsidRPr="00A52E41" w:rsidRDefault="00A009E5" w:rsidP="00A52E41">
                    <w:pPr>
                      <w:ind w:right="73"/>
                      <w:jc w:val="right"/>
                      <w:rPr>
                        <w:rFonts w:asciiTheme="minorEastAsia" w:eastAsiaTheme="minorEastAsia" w:hAnsiTheme="minorEastAsia"/>
                        <w:sz w:val="15"/>
                        <w:szCs w:val="15"/>
                      </w:rPr>
                    </w:pPr>
                  </w:p>
                </w:tc>
                <w:tc>
                  <w:tcPr>
                    <w:tcW w:w="806" w:type="pct"/>
                  </w:tcPr>
                  <w:p w:rsidR="00A009E5" w:rsidRPr="00A52E41" w:rsidRDefault="00A009E5" w:rsidP="00A52E41">
                    <w:pPr>
                      <w:ind w:right="73"/>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469,310,561.83</w:t>
                    </w:r>
                  </w:p>
                </w:tc>
                <w:tc>
                  <w:tcPr>
                    <w:tcW w:w="731"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466,167,203.40</w:t>
                    </w:r>
                  </w:p>
                </w:tc>
                <w:tc>
                  <w:tcPr>
                    <w:tcW w:w="513" w:type="pct"/>
                  </w:tcPr>
                  <w:p w:rsidR="00A009E5" w:rsidRPr="00A52E41" w:rsidRDefault="00A009E5" w:rsidP="00A52E41">
                    <w:pPr>
                      <w:jc w:val="right"/>
                      <w:rPr>
                        <w:rFonts w:asciiTheme="minorEastAsia" w:eastAsiaTheme="minorEastAsia" w:hAnsiTheme="minorEastAsia"/>
                        <w:sz w:val="15"/>
                        <w:szCs w:val="15"/>
                      </w:rPr>
                    </w:pPr>
                  </w:p>
                </w:tc>
                <w:tc>
                  <w:tcPr>
                    <w:tcW w:w="826"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466,167,203.40</w:t>
                    </w:r>
                  </w:p>
                </w:tc>
              </w:tr>
            </w:sdtContent>
          </w:sdt>
          <w:sdt>
            <w:sdtPr>
              <w:rPr>
                <w:rFonts w:asciiTheme="minorEastAsia" w:eastAsiaTheme="minorEastAsia" w:hAnsiTheme="minorEastAsia"/>
                <w:sz w:val="15"/>
                <w:szCs w:val="15"/>
              </w:rPr>
              <w:alias w:val="在建工程情况明细"/>
              <w:tag w:val="_GBC_5f073fecf2ff4f9ba33e687f80450c77"/>
              <w:id w:val="-65575099"/>
              <w:lock w:val="sdtLocked"/>
              <w:placeholder>
                <w:docPart w:val="48F33B11E42D4D37BAEC99E6A0E5216D"/>
              </w:placeholder>
            </w:sdtPr>
            <w:sdtEndPr/>
            <w:sdtContent>
              <w:tr w:rsidR="00A52E41" w:rsidTr="00A52E41">
                <w:trPr>
                  <w:cantSplit/>
                </w:trPr>
                <w:tc>
                  <w:tcPr>
                    <w:tcW w:w="962" w:type="pct"/>
                  </w:tcPr>
                  <w:p w:rsidR="00A009E5" w:rsidRPr="00A52E41" w:rsidRDefault="00A009E5" w:rsidP="00FC5BCE">
                    <w:pPr>
                      <w:rPr>
                        <w:rFonts w:asciiTheme="minorEastAsia" w:eastAsiaTheme="minorEastAsia" w:hAnsiTheme="minorEastAsia"/>
                        <w:sz w:val="15"/>
                        <w:szCs w:val="15"/>
                      </w:rPr>
                    </w:pPr>
                    <w:r w:rsidRPr="00A52E41">
                      <w:rPr>
                        <w:rFonts w:asciiTheme="minorEastAsia" w:eastAsiaTheme="minorEastAsia" w:hAnsiTheme="minorEastAsia"/>
                        <w:sz w:val="15"/>
                        <w:szCs w:val="15"/>
                      </w:rPr>
                      <w:t>重庆港主城港区果园作业区二期工程</w:t>
                    </w:r>
                  </w:p>
                </w:tc>
                <w:tc>
                  <w:tcPr>
                    <w:tcW w:w="796" w:type="pct"/>
                  </w:tcPr>
                  <w:p w:rsidR="00A009E5" w:rsidRPr="00A52E41" w:rsidRDefault="00A009E5" w:rsidP="00A52E41">
                    <w:pPr>
                      <w:ind w:right="105"/>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40,430,680.41</w:t>
                    </w:r>
                  </w:p>
                </w:tc>
                <w:tc>
                  <w:tcPr>
                    <w:tcW w:w="366" w:type="pct"/>
                  </w:tcPr>
                  <w:p w:rsidR="00A009E5" w:rsidRPr="00A52E41" w:rsidRDefault="00A009E5" w:rsidP="00A52E41">
                    <w:pPr>
                      <w:ind w:right="73"/>
                      <w:jc w:val="right"/>
                      <w:rPr>
                        <w:rFonts w:asciiTheme="minorEastAsia" w:eastAsiaTheme="minorEastAsia" w:hAnsiTheme="minorEastAsia"/>
                        <w:sz w:val="15"/>
                        <w:szCs w:val="15"/>
                      </w:rPr>
                    </w:pPr>
                  </w:p>
                </w:tc>
                <w:tc>
                  <w:tcPr>
                    <w:tcW w:w="806" w:type="pct"/>
                  </w:tcPr>
                  <w:p w:rsidR="00A009E5" w:rsidRPr="00A52E41" w:rsidRDefault="00A009E5" w:rsidP="00A52E41">
                    <w:pPr>
                      <w:ind w:right="73"/>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40,430,680.41</w:t>
                    </w:r>
                  </w:p>
                </w:tc>
                <w:tc>
                  <w:tcPr>
                    <w:tcW w:w="731"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38,876,836.25</w:t>
                    </w:r>
                  </w:p>
                </w:tc>
                <w:tc>
                  <w:tcPr>
                    <w:tcW w:w="513" w:type="pct"/>
                  </w:tcPr>
                  <w:p w:rsidR="00A009E5" w:rsidRPr="00A52E41" w:rsidRDefault="00A009E5" w:rsidP="00A52E41">
                    <w:pPr>
                      <w:jc w:val="right"/>
                      <w:rPr>
                        <w:rFonts w:asciiTheme="minorEastAsia" w:eastAsiaTheme="minorEastAsia" w:hAnsiTheme="minorEastAsia"/>
                        <w:sz w:val="15"/>
                        <w:szCs w:val="15"/>
                      </w:rPr>
                    </w:pPr>
                  </w:p>
                </w:tc>
                <w:tc>
                  <w:tcPr>
                    <w:tcW w:w="826"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38,876,836.25</w:t>
                    </w:r>
                  </w:p>
                </w:tc>
              </w:tr>
            </w:sdtContent>
          </w:sdt>
          <w:sdt>
            <w:sdtPr>
              <w:rPr>
                <w:rFonts w:asciiTheme="minorEastAsia" w:eastAsiaTheme="minorEastAsia" w:hAnsiTheme="minorEastAsia"/>
                <w:sz w:val="15"/>
                <w:szCs w:val="15"/>
              </w:rPr>
              <w:alias w:val="在建工程情况明细"/>
              <w:tag w:val="_GBC_5f073fecf2ff4f9ba33e687f80450c77"/>
              <w:id w:val="605545199"/>
              <w:lock w:val="sdtLocked"/>
              <w:placeholder>
                <w:docPart w:val="48F33B11E42D4D37BAEC99E6A0E5216D"/>
              </w:placeholder>
            </w:sdtPr>
            <w:sdtEndPr/>
            <w:sdtContent>
              <w:tr w:rsidR="00A52E41" w:rsidTr="00A52E41">
                <w:trPr>
                  <w:cantSplit/>
                </w:trPr>
                <w:tc>
                  <w:tcPr>
                    <w:tcW w:w="962" w:type="pct"/>
                  </w:tcPr>
                  <w:p w:rsidR="00A009E5" w:rsidRPr="00A52E41" w:rsidRDefault="00A009E5" w:rsidP="00FC5BCE">
                    <w:pPr>
                      <w:rPr>
                        <w:rFonts w:asciiTheme="minorEastAsia" w:eastAsiaTheme="minorEastAsia" w:hAnsiTheme="minorEastAsia"/>
                        <w:sz w:val="15"/>
                        <w:szCs w:val="15"/>
                      </w:rPr>
                    </w:pPr>
                    <w:r w:rsidRPr="00A52E41">
                      <w:rPr>
                        <w:rFonts w:asciiTheme="minorEastAsia" w:eastAsiaTheme="minorEastAsia" w:hAnsiTheme="minorEastAsia"/>
                        <w:sz w:val="15"/>
                        <w:szCs w:val="15"/>
                      </w:rPr>
                      <w:t>重庆港主城港区果园作业区二期扩建工程</w:t>
                    </w:r>
                  </w:p>
                </w:tc>
                <w:tc>
                  <w:tcPr>
                    <w:tcW w:w="796" w:type="pct"/>
                  </w:tcPr>
                  <w:p w:rsidR="00A009E5" w:rsidRPr="00A52E41" w:rsidRDefault="00A009E5" w:rsidP="00A52E41">
                    <w:pPr>
                      <w:ind w:right="105"/>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276,099,382.34</w:t>
                    </w:r>
                  </w:p>
                </w:tc>
                <w:tc>
                  <w:tcPr>
                    <w:tcW w:w="366" w:type="pct"/>
                  </w:tcPr>
                  <w:p w:rsidR="00A009E5" w:rsidRPr="00A52E41" w:rsidRDefault="00A009E5" w:rsidP="00A52E41">
                    <w:pPr>
                      <w:ind w:right="73"/>
                      <w:jc w:val="right"/>
                      <w:rPr>
                        <w:rFonts w:asciiTheme="minorEastAsia" w:eastAsiaTheme="minorEastAsia" w:hAnsiTheme="minorEastAsia"/>
                        <w:sz w:val="15"/>
                        <w:szCs w:val="15"/>
                      </w:rPr>
                    </w:pPr>
                  </w:p>
                </w:tc>
                <w:tc>
                  <w:tcPr>
                    <w:tcW w:w="806" w:type="pct"/>
                  </w:tcPr>
                  <w:p w:rsidR="00A009E5" w:rsidRPr="00A52E41" w:rsidRDefault="00A009E5" w:rsidP="00A52E41">
                    <w:pPr>
                      <w:ind w:right="73"/>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276,099,382.34</w:t>
                    </w:r>
                  </w:p>
                </w:tc>
                <w:tc>
                  <w:tcPr>
                    <w:tcW w:w="731"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264,482,288.57</w:t>
                    </w:r>
                  </w:p>
                </w:tc>
                <w:tc>
                  <w:tcPr>
                    <w:tcW w:w="513" w:type="pct"/>
                  </w:tcPr>
                  <w:p w:rsidR="00A009E5" w:rsidRPr="00A52E41" w:rsidRDefault="00A009E5" w:rsidP="00A52E41">
                    <w:pPr>
                      <w:jc w:val="right"/>
                      <w:rPr>
                        <w:rFonts w:asciiTheme="minorEastAsia" w:eastAsiaTheme="minorEastAsia" w:hAnsiTheme="minorEastAsia"/>
                        <w:sz w:val="15"/>
                        <w:szCs w:val="15"/>
                      </w:rPr>
                    </w:pPr>
                  </w:p>
                </w:tc>
                <w:tc>
                  <w:tcPr>
                    <w:tcW w:w="826"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264,482,288.57</w:t>
                    </w:r>
                  </w:p>
                </w:tc>
              </w:tr>
            </w:sdtContent>
          </w:sdt>
          <w:sdt>
            <w:sdtPr>
              <w:rPr>
                <w:rFonts w:asciiTheme="minorEastAsia" w:eastAsiaTheme="minorEastAsia" w:hAnsiTheme="minorEastAsia"/>
                <w:sz w:val="15"/>
                <w:szCs w:val="15"/>
              </w:rPr>
              <w:alias w:val="在建工程情况明细"/>
              <w:tag w:val="_GBC_5f073fecf2ff4f9ba33e687f80450c77"/>
              <w:id w:val="1133748845"/>
              <w:lock w:val="sdtLocked"/>
              <w:placeholder>
                <w:docPart w:val="48F33B11E42D4D37BAEC99E6A0E5216D"/>
              </w:placeholder>
            </w:sdtPr>
            <w:sdtEndPr/>
            <w:sdtContent>
              <w:tr w:rsidR="00A52E41" w:rsidTr="00A52E41">
                <w:trPr>
                  <w:cantSplit/>
                </w:trPr>
                <w:tc>
                  <w:tcPr>
                    <w:tcW w:w="962" w:type="pct"/>
                  </w:tcPr>
                  <w:p w:rsidR="00A009E5" w:rsidRPr="00A52E41" w:rsidRDefault="00A009E5" w:rsidP="00FC5BCE">
                    <w:pPr>
                      <w:rPr>
                        <w:rFonts w:asciiTheme="minorEastAsia" w:eastAsiaTheme="minorEastAsia" w:hAnsiTheme="minorEastAsia"/>
                        <w:sz w:val="15"/>
                        <w:szCs w:val="15"/>
                      </w:rPr>
                    </w:pPr>
                    <w:r w:rsidRPr="00A52E41">
                      <w:rPr>
                        <w:rFonts w:asciiTheme="minorEastAsia" w:eastAsiaTheme="minorEastAsia" w:hAnsiTheme="minorEastAsia"/>
                        <w:sz w:val="15"/>
                        <w:szCs w:val="15"/>
                      </w:rPr>
                      <w:t>重庆港主城港区果园作业区散货工艺项目一期技改工程</w:t>
                    </w:r>
                  </w:p>
                </w:tc>
                <w:tc>
                  <w:tcPr>
                    <w:tcW w:w="796" w:type="pct"/>
                  </w:tcPr>
                  <w:p w:rsidR="00A009E5" w:rsidRPr="00A52E41" w:rsidRDefault="00A009E5" w:rsidP="00A52E41">
                    <w:pPr>
                      <w:ind w:right="105"/>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236,868,715.72</w:t>
                    </w:r>
                  </w:p>
                </w:tc>
                <w:tc>
                  <w:tcPr>
                    <w:tcW w:w="366" w:type="pct"/>
                  </w:tcPr>
                  <w:p w:rsidR="00A009E5" w:rsidRPr="00A52E41" w:rsidRDefault="00A009E5" w:rsidP="00A52E41">
                    <w:pPr>
                      <w:ind w:right="73"/>
                      <w:jc w:val="right"/>
                      <w:rPr>
                        <w:rFonts w:asciiTheme="minorEastAsia" w:eastAsiaTheme="minorEastAsia" w:hAnsiTheme="minorEastAsia"/>
                        <w:sz w:val="15"/>
                        <w:szCs w:val="15"/>
                      </w:rPr>
                    </w:pPr>
                  </w:p>
                </w:tc>
                <w:tc>
                  <w:tcPr>
                    <w:tcW w:w="806" w:type="pct"/>
                  </w:tcPr>
                  <w:p w:rsidR="00A009E5" w:rsidRPr="00A52E41" w:rsidRDefault="00A009E5" w:rsidP="00A52E41">
                    <w:pPr>
                      <w:ind w:right="73"/>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236,868,715.72</w:t>
                    </w:r>
                  </w:p>
                </w:tc>
                <w:tc>
                  <w:tcPr>
                    <w:tcW w:w="731"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232,738,661.50</w:t>
                    </w:r>
                  </w:p>
                </w:tc>
                <w:tc>
                  <w:tcPr>
                    <w:tcW w:w="513" w:type="pct"/>
                  </w:tcPr>
                  <w:p w:rsidR="00A009E5" w:rsidRPr="00A52E41" w:rsidRDefault="00A009E5" w:rsidP="00A52E41">
                    <w:pPr>
                      <w:jc w:val="right"/>
                      <w:rPr>
                        <w:rFonts w:asciiTheme="minorEastAsia" w:eastAsiaTheme="minorEastAsia" w:hAnsiTheme="minorEastAsia"/>
                        <w:sz w:val="15"/>
                        <w:szCs w:val="15"/>
                      </w:rPr>
                    </w:pPr>
                  </w:p>
                </w:tc>
                <w:tc>
                  <w:tcPr>
                    <w:tcW w:w="826"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232,738,661.50</w:t>
                    </w:r>
                  </w:p>
                </w:tc>
              </w:tr>
            </w:sdtContent>
          </w:sdt>
          <w:sdt>
            <w:sdtPr>
              <w:rPr>
                <w:rFonts w:asciiTheme="minorEastAsia" w:eastAsiaTheme="minorEastAsia" w:hAnsiTheme="minorEastAsia"/>
                <w:sz w:val="15"/>
                <w:szCs w:val="15"/>
              </w:rPr>
              <w:alias w:val="在建工程情况明细"/>
              <w:tag w:val="_GBC_5f073fecf2ff4f9ba33e687f80450c77"/>
              <w:id w:val="-1931349812"/>
              <w:lock w:val="sdtLocked"/>
              <w:placeholder>
                <w:docPart w:val="48F33B11E42D4D37BAEC99E6A0E5216D"/>
              </w:placeholder>
            </w:sdtPr>
            <w:sdtEndPr/>
            <w:sdtContent>
              <w:tr w:rsidR="00A52E41" w:rsidTr="00A52E41">
                <w:trPr>
                  <w:cantSplit/>
                </w:trPr>
                <w:tc>
                  <w:tcPr>
                    <w:tcW w:w="962" w:type="pct"/>
                  </w:tcPr>
                  <w:p w:rsidR="00A009E5" w:rsidRPr="00A52E41" w:rsidRDefault="00A009E5" w:rsidP="00FC5BCE">
                    <w:pPr>
                      <w:rPr>
                        <w:rFonts w:asciiTheme="minorEastAsia" w:eastAsiaTheme="minorEastAsia" w:hAnsiTheme="minorEastAsia"/>
                        <w:sz w:val="15"/>
                        <w:szCs w:val="15"/>
                      </w:rPr>
                    </w:pPr>
                    <w:r w:rsidRPr="00A52E41">
                      <w:rPr>
                        <w:rFonts w:asciiTheme="minorEastAsia" w:eastAsiaTheme="minorEastAsia" w:hAnsiTheme="minorEastAsia"/>
                        <w:sz w:val="15"/>
                        <w:szCs w:val="15"/>
                      </w:rPr>
                      <w:t>果园集装箱码头工程</w:t>
                    </w:r>
                  </w:p>
                </w:tc>
                <w:tc>
                  <w:tcPr>
                    <w:tcW w:w="796" w:type="pct"/>
                  </w:tcPr>
                  <w:p w:rsidR="00A009E5" w:rsidRPr="00A52E41" w:rsidRDefault="00A009E5" w:rsidP="00A52E41">
                    <w:pPr>
                      <w:ind w:right="105"/>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269,385,167.79</w:t>
                    </w:r>
                  </w:p>
                </w:tc>
                <w:tc>
                  <w:tcPr>
                    <w:tcW w:w="366" w:type="pct"/>
                  </w:tcPr>
                  <w:p w:rsidR="00A009E5" w:rsidRPr="00A52E41" w:rsidRDefault="00A009E5" w:rsidP="00A52E41">
                    <w:pPr>
                      <w:ind w:right="73"/>
                      <w:jc w:val="right"/>
                      <w:rPr>
                        <w:rFonts w:asciiTheme="minorEastAsia" w:eastAsiaTheme="minorEastAsia" w:hAnsiTheme="minorEastAsia"/>
                        <w:sz w:val="15"/>
                        <w:szCs w:val="15"/>
                      </w:rPr>
                    </w:pPr>
                  </w:p>
                </w:tc>
                <w:tc>
                  <w:tcPr>
                    <w:tcW w:w="806" w:type="pct"/>
                  </w:tcPr>
                  <w:p w:rsidR="00A009E5" w:rsidRPr="00A52E41" w:rsidRDefault="00A009E5" w:rsidP="00A52E41">
                    <w:pPr>
                      <w:ind w:right="73"/>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269,385,167.79</w:t>
                    </w:r>
                  </w:p>
                </w:tc>
                <w:tc>
                  <w:tcPr>
                    <w:tcW w:w="731"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256,288,696.03</w:t>
                    </w:r>
                  </w:p>
                </w:tc>
                <w:tc>
                  <w:tcPr>
                    <w:tcW w:w="513" w:type="pct"/>
                  </w:tcPr>
                  <w:p w:rsidR="00A009E5" w:rsidRPr="00A52E41" w:rsidRDefault="00A009E5" w:rsidP="00A52E41">
                    <w:pPr>
                      <w:jc w:val="right"/>
                      <w:rPr>
                        <w:rFonts w:asciiTheme="minorEastAsia" w:eastAsiaTheme="minorEastAsia" w:hAnsiTheme="minorEastAsia"/>
                        <w:sz w:val="15"/>
                        <w:szCs w:val="15"/>
                      </w:rPr>
                    </w:pPr>
                  </w:p>
                </w:tc>
                <w:tc>
                  <w:tcPr>
                    <w:tcW w:w="826"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256,288,696.03</w:t>
                    </w:r>
                  </w:p>
                </w:tc>
              </w:tr>
            </w:sdtContent>
          </w:sdt>
          <w:sdt>
            <w:sdtPr>
              <w:rPr>
                <w:rFonts w:asciiTheme="minorEastAsia" w:eastAsiaTheme="minorEastAsia" w:hAnsiTheme="minorEastAsia"/>
                <w:sz w:val="15"/>
                <w:szCs w:val="15"/>
              </w:rPr>
              <w:alias w:val="在建工程情况明细"/>
              <w:tag w:val="_GBC_5f073fecf2ff4f9ba33e687f80450c77"/>
              <w:id w:val="506413241"/>
              <w:lock w:val="sdtLocked"/>
              <w:placeholder>
                <w:docPart w:val="48F33B11E42D4D37BAEC99E6A0E5216D"/>
              </w:placeholder>
            </w:sdtPr>
            <w:sdtEndPr/>
            <w:sdtContent>
              <w:tr w:rsidR="00A52E41" w:rsidTr="00A52E41">
                <w:trPr>
                  <w:cantSplit/>
                </w:trPr>
                <w:tc>
                  <w:tcPr>
                    <w:tcW w:w="962" w:type="pct"/>
                  </w:tcPr>
                  <w:p w:rsidR="00A009E5" w:rsidRPr="00A52E41" w:rsidRDefault="00A009E5" w:rsidP="00FC5BCE">
                    <w:pPr>
                      <w:rPr>
                        <w:rFonts w:asciiTheme="minorEastAsia" w:eastAsiaTheme="minorEastAsia" w:hAnsiTheme="minorEastAsia"/>
                        <w:sz w:val="15"/>
                        <w:szCs w:val="15"/>
                      </w:rPr>
                    </w:pPr>
                    <w:r w:rsidRPr="00A52E41">
                      <w:rPr>
                        <w:rFonts w:asciiTheme="minorEastAsia" w:eastAsiaTheme="minorEastAsia" w:hAnsiTheme="minorEastAsia"/>
                        <w:sz w:val="15"/>
                        <w:szCs w:val="15"/>
                      </w:rPr>
                      <w:t>红溪沟港区技改工程</w:t>
                    </w:r>
                  </w:p>
                </w:tc>
                <w:tc>
                  <w:tcPr>
                    <w:tcW w:w="796" w:type="pct"/>
                  </w:tcPr>
                  <w:p w:rsidR="00A009E5" w:rsidRPr="00A52E41" w:rsidRDefault="00A009E5" w:rsidP="00A52E41">
                    <w:pPr>
                      <w:ind w:right="105"/>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11,181,207.05</w:t>
                    </w:r>
                  </w:p>
                </w:tc>
                <w:tc>
                  <w:tcPr>
                    <w:tcW w:w="366" w:type="pct"/>
                  </w:tcPr>
                  <w:p w:rsidR="00A009E5" w:rsidRPr="00A52E41" w:rsidRDefault="00A009E5" w:rsidP="00A52E41">
                    <w:pPr>
                      <w:ind w:right="73"/>
                      <w:jc w:val="right"/>
                      <w:rPr>
                        <w:rFonts w:asciiTheme="minorEastAsia" w:eastAsiaTheme="minorEastAsia" w:hAnsiTheme="minorEastAsia"/>
                        <w:sz w:val="15"/>
                        <w:szCs w:val="15"/>
                      </w:rPr>
                    </w:pPr>
                  </w:p>
                </w:tc>
                <w:tc>
                  <w:tcPr>
                    <w:tcW w:w="806" w:type="pct"/>
                  </w:tcPr>
                  <w:p w:rsidR="00A009E5" w:rsidRPr="00A52E41" w:rsidRDefault="00A009E5" w:rsidP="00A52E41">
                    <w:pPr>
                      <w:ind w:right="73"/>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11,181,207.05</w:t>
                    </w:r>
                  </w:p>
                </w:tc>
                <w:tc>
                  <w:tcPr>
                    <w:tcW w:w="731"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11,181,207.05</w:t>
                    </w:r>
                  </w:p>
                </w:tc>
                <w:tc>
                  <w:tcPr>
                    <w:tcW w:w="513" w:type="pct"/>
                  </w:tcPr>
                  <w:p w:rsidR="00A009E5" w:rsidRPr="00A52E41" w:rsidRDefault="00A009E5" w:rsidP="00A52E41">
                    <w:pPr>
                      <w:jc w:val="right"/>
                      <w:rPr>
                        <w:rFonts w:asciiTheme="minorEastAsia" w:eastAsiaTheme="minorEastAsia" w:hAnsiTheme="minorEastAsia"/>
                        <w:sz w:val="15"/>
                        <w:szCs w:val="15"/>
                      </w:rPr>
                    </w:pPr>
                  </w:p>
                </w:tc>
                <w:tc>
                  <w:tcPr>
                    <w:tcW w:w="826"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11,181,207.05</w:t>
                    </w:r>
                  </w:p>
                </w:tc>
              </w:tr>
            </w:sdtContent>
          </w:sdt>
          <w:sdt>
            <w:sdtPr>
              <w:rPr>
                <w:rFonts w:asciiTheme="minorEastAsia" w:eastAsiaTheme="minorEastAsia" w:hAnsiTheme="minorEastAsia"/>
                <w:sz w:val="15"/>
                <w:szCs w:val="15"/>
              </w:rPr>
              <w:alias w:val="在建工程情况明细"/>
              <w:tag w:val="_GBC_5f073fecf2ff4f9ba33e687f80450c77"/>
              <w:id w:val="1067836801"/>
              <w:lock w:val="sdtLocked"/>
              <w:placeholder>
                <w:docPart w:val="48F33B11E42D4D37BAEC99E6A0E5216D"/>
              </w:placeholder>
            </w:sdtPr>
            <w:sdtEndPr/>
            <w:sdtContent>
              <w:tr w:rsidR="00A52E41" w:rsidTr="00A52E41">
                <w:trPr>
                  <w:cantSplit/>
                </w:trPr>
                <w:tc>
                  <w:tcPr>
                    <w:tcW w:w="962" w:type="pct"/>
                  </w:tcPr>
                  <w:p w:rsidR="00A009E5" w:rsidRPr="00A52E41" w:rsidRDefault="00A009E5" w:rsidP="00FC5BCE">
                    <w:pPr>
                      <w:rPr>
                        <w:rFonts w:asciiTheme="minorEastAsia" w:eastAsiaTheme="minorEastAsia" w:hAnsiTheme="minorEastAsia"/>
                        <w:sz w:val="15"/>
                        <w:szCs w:val="15"/>
                      </w:rPr>
                    </w:pPr>
                    <w:r w:rsidRPr="00A52E41">
                      <w:rPr>
                        <w:rFonts w:asciiTheme="minorEastAsia" w:eastAsiaTheme="minorEastAsia" w:hAnsiTheme="minorEastAsia"/>
                        <w:sz w:val="15"/>
                        <w:szCs w:val="15"/>
                      </w:rPr>
                      <w:t>其他</w:t>
                    </w:r>
                  </w:p>
                </w:tc>
                <w:tc>
                  <w:tcPr>
                    <w:tcW w:w="796" w:type="pct"/>
                  </w:tcPr>
                  <w:p w:rsidR="00A009E5" w:rsidRPr="00A52E41" w:rsidRDefault="00A009E5" w:rsidP="00A52E41">
                    <w:pPr>
                      <w:ind w:right="105"/>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25,305,170.97</w:t>
                    </w:r>
                  </w:p>
                </w:tc>
                <w:tc>
                  <w:tcPr>
                    <w:tcW w:w="366" w:type="pct"/>
                  </w:tcPr>
                  <w:p w:rsidR="00A009E5" w:rsidRPr="00A52E41" w:rsidRDefault="00A009E5" w:rsidP="00A52E41">
                    <w:pPr>
                      <w:ind w:right="73"/>
                      <w:jc w:val="right"/>
                      <w:rPr>
                        <w:rFonts w:asciiTheme="minorEastAsia" w:eastAsiaTheme="minorEastAsia" w:hAnsiTheme="minorEastAsia"/>
                        <w:sz w:val="15"/>
                        <w:szCs w:val="15"/>
                      </w:rPr>
                    </w:pPr>
                  </w:p>
                </w:tc>
                <w:tc>
                  <w:tcPr>
                    <w:tcW w:w="806" w:type="pct"/>
                  </w:tcPr>
                  <w:p w:rsidR="00A009E5" w:rsidRPr="00A52E41" w:rsidRDefault="00A009E5" w:rsidP="00A52E41">
                    <w:pPr>
                      <w:ind w:right="73"/>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25,305,170.97</w:t>
                    </w:r>
                  </w:p>
                </w:tc>
                <w:tc>
                  <w:tcPr>
                    <w:tcW w:w="731"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15,011,169.69</w:t>
                    </w:r>
                  </w:p>
                </w:tc>
                <w:tc>
                  <w:tcPr>
                    <w:tcW w:w="513" w:type="pct"/>
                  </w:tcPr>
                  <w:p w:rsidR="00A009E5" w:rsidRPr="00A52E41" w:rsidRDefault="00A009E5" w:rsidP="00A52E41">
                    <w:pPr>
                      <w:jc w:val="right"/>
                      <w:rPr>
                        <w:rFonts w:asciiTheme="minorEastAsia" w:eastAsiaTheme="minorEastAsia" w:hAnsiTheme="minorEastAsia"/>
                        <w:sz w:val="15"/>
                        <w:szCs w:val="15"/>
                      </w:rPr>
                    </w:pPr>
                  </w:p>
                </w:tc>
                <w:tc>
                  <w:tcPr>
                    <w:tcW w:w="826"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15,011,169.69</w:t>
                    </w:r>
                  </w:p>
                </w:tc>
              </w:tr>
            </w:sdtContent>
          </w:sdt>
          <w:tr w:rsidR="00A52E41" w:rsidRPr="00686016" w:rsidTr="00A52E41">
            <w:trPr>
              <w:cantSplit/>
            </w:trPr>
            <w:sdt>
              <w:sdtPr>
                <w:rPr>
                  <w:rFonts w:asciiTheme="minorEastAsia" w:eastAsiaTheme="minorEastAsia" w:hAnsiTheme="minorEastAsia"/>
                  <w:sz w:val="15"/>
                  <w:szCs w:val="15"/>
                </w:rPr>
                <w:tag w:val="_PLD_fb8a9351bc5144ab907a84376899a536"/>
                <w:id w:val="-155080806"/>
                <w:lock w:val="sdtLocked"/>
              </w:sdtPr>
              <w:sdtEndPr/>
              <w:sdtContent>
                <w:tc>
                  <w:tcPr>
                    <w:tcW w:w="962" w:type="pct"/>
                    <w:vAlign w:val="center"/>
                  </w:tcPr>
                  <w:p w:rsidR="00A009E5" w:rsidRPr="00A52E41" w:rsidRDefault="00A009E5" w:rsidP="00FC5BCE">
                    <w:pPr>
                      <w:jc w:val="center"/>
                      <w:rPr>
                        <w:rFonts w:asciiTheme="minorEastAsia" w:eastAsiaTheme="minorEastAsia" w:hAnsiTheme="minorEastAsia"/>
                        <w:sz w:val="15"/>
                        <w:szCs w:val="15"/>
                      </w:rPr>
                    </w:pPr>
                    <w:r w:rsidRPr="00A52E41">
                      <w:rPr>
                        <w:rFonts w:asciiTheme="minorEastAsia" w:eastAsiaTheme="minorEastAsia" w:hAnsiTheme="minorEastAsia" w:hint="eastAsia"/>
                        <w:sz w:val="15"/>
                        <w:szCs w:val="15"/>
                      </w:rPr>
                      <w:t>合计</w:t>
                    </w:r>
                  </w:p>
                </w:tc>
              </w:sdtContent>
            </w:sdt>
            <w:tc>
              <w:tcPr>
                <w:tcW w:w="796"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2,376,966,465.27</w:t>
                </w:r>
              </w:p>
            </w:tc>
            <w:tc>
              <w:tcPr>
                <w:tcW w:w="366" w:type="pct"/>
              </w:tcPr>
              <w:p w:rsidR="00A009E5" w:rsidRPr="00A52E41" w:rsidRDefault="00A009E5" w:rsidP="00A52E41">
                <w:pPr>
                  <w:jc w:val="right"/>
                  <w:rPr>
                    <w:rFonts w:asciiTheme="minorEastAsia" w:eastAsiaTheme="minorEastAsia" w:hAnsiTheme="minorEastAsia"/>
                    <w:sz w:val="15"/>
                    <w:szCs w:val="15"/>
                  </w:rPr>
                </w:pPr>
              </w:p>
            </w:tc>
            <w:tc>
              <w:tcPr>
                <w:tcW w:w="806"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2,376,966,465.27</w:t>
                </w:r>
              </w:p>
            </w:tc>
            <w:tc>
              <w:tcPr>
                <w:tcW w:w="731"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2,275,947,302.09</w:t>
                </w:r>
              </w:p>
            </w:tc>
            <w:tc>
              <w:tcPr>
                <w:tcW w:w="513" w:type="pct"/>
              </w:tcPr>
              <w:p w:rsidR="00A009E5" w:rsidRPr="00A52E41" w:rsidRDefault="00A009E5" w:rsidP="00A52E41">
                <w:pPr>
                  <w:jc w:val="right"/>
                  <w:rPr>
                    <w:rFonts w:asciiTheme="minorEastAsia" w:eastAsiaTheme="minorEastAsia" w:hAnsiTheme="minorEastAsia"/>
                    <w:sz w:val="15"/>
                    <w:szCs w:val="15"/>
                  </w:rPr>
                </w:pPr>
              </w:p>
            </w:tc>
            <w:tc>
              <w:tcPr>
                <w:tcW w:w="826" w:type="pct"/>
              </w:tcPr>
              <w:p w:rsidR="00A009E5" w:rsidRPr="00A52E41" w:rsidRDefault="00A009E5" w:rsidP="00A52E41">
                <w:pPr>
                  <w:jc w:val="right"/>
                  <w:rPr>
                    <w:rFonts w:asciiTheme="minorEastAsia" w:eastAsiaTheme="minorEastAsia" w:hAnsiTheme="minorEastAsia"/>
                    <w:sz w:val="15"/>
                    <w:szCs w:val="15"/>
                  </w:rPr>
                </w:pPr>
                <w:r w:rsidRPr="00A52E41">
                  <w:rPr>
                    <w:rFonts w:asciiTheme="minorEastAsia" w:eastAsiaTheme="minorEastAsia" w:hAnsiTheme="minorEastAsia"/>
                    <w:sz w:val="15"/>
                    <w:szCs w:val="15"/>
                  </w:rPr>
                  <w:t>2,275,947,302.09</w:t>
                </w:r>
              </w:p>
            </w:tc>
          </w:tr>
        </w:tbl>
        <w:p w:rsidR="00B40D17" w:rsidRPr="00A52E41" w:rsidRDefault="002A1F24" w:rsidP="00A52E41"/>
      </w:sdtContent>
    </w:sdt>
    <w:sdt>
      <w:sdtPr>
        <w:rPr>
          <w:rFonts w:ascii="宋体" w:hAnsi="宋体" w:cs="宋体" w:hint="eastAsia"/>
          <w:b w:val="0"/>
          <w:bCs w:val="0"/>
          <w:kern w:val="0"/>
          <w:szCs w:val="21"/>
        </w:rPr>
        <w:alias w:val="模块:重大在建工程项目变动情况"/>
        <w:tag w:val="_GBC_b1eb75f465d7494995f17407201cfca9"/>
        <w:id w:val="817390903"/>
        <w:lock w:val="sdtLocked"/>
        <w:placeholder>
          <w:docPart w:val="GBC22222222222222222222222222222"/>
        </w:placeholder>
      </w:sdtPr>
      <w:sdtEndPr>
        <w:rPr>
          <w:rFonts w:cstheme="minorBidi" w:hint="default"/>
        </w:rPr>
      </w:sdtEndPr>
      <w:sdtContent>
        <w:p w:rsidR="00B40D17" w:rsidRDefault="00CB3A32" w:rsidP="009A0427">
          <w:pPr>
            <w:pStyle w:val="4"/>
            <w:numPr>
              <w:ilvl w:val="0"/>
              <w:numId w:val="11"/>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784345891"/>
            <w:lock w:val="sdtContentLocked"/>
            <w:placeholder>
              <w:docPart w:val="GBC22222222222222222222222222222"/>
            </w:placeholder>
          </w:sdtPr>
          <w:sdtEndPr/>
          <w:sdtContent>
            <w:p w:rsidR="00824361" w:rsidRDefault="00CB3A32" w:rsidP="00824361">
              <w:r>
                <w:fldChar w:fldCharType="begin"/>
              </w:r>
              <w:r w:rsidR="00824361">
                <w:instrText xml:space="preserve"> MACROBUTTON  SnrToggleCheckbox √适用 </w:instrText>
              </w:r>
              <w:r>
                <w:fldChar w:fldCharType="end"/>
              </w:r>
              <w:r>
                <w:fldChar w:fldCharType="begin"/>
              </w:r>
              <w:r w:rsidR="00824361">
                <w:instrText xml:space="preserve"> MACROBUTTON  SnrToggleCheckbox □不适用 </w:instrText>
              </w:r>
              <w:r>
                <w:fldChar w:fldCharType="end"/>
              </w:r>
            </w:p>
          </w:sdtContent>
        </w:sdt>
        <w:p w:rsidR="00824361" w:rsidRDefault="00824361">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69730566"/>
              <w:lock w:val="sdtLocked"/>
              <w:placeholder>
                <w:docPart w:val="6687D171880D48F78848643D2A3EBAC4"/>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664432091"/>
              <w:lock w:val="sdtLocked"/>
              <w:placeholder>
                <w:docPart w:val="6687D171880D48F78848643D2A3EBAC4"/>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6427"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97"/>
            <w:gridCol w:w="1207"/>
            <w:gridCol w:w="1102"/>
            <w:gridCol w:w="980"/>
            <w:gridCol w:w="980"/>
            <w:gridCol w:w="265"/>
            <w:gridCol w:w="1102"/>
            <w:gridCol w:w="452"/>
            <w:gridCol w:w="236"/>
            <w:gridCol w:w="973"/>
            <w:gridCol w:w="907"/>
            <w:gridCol w:w="322"/>
            <w:gridCol w:w="1418"/>
          </w:tblGrid>
          <w:tr w:rsidR="00824361" w:rsidTr="00824361">
            <w:trPr>
              <w:cantSplit/>
            </w:trPr>
            <w:sdt>
              <w:sdtPr>
                <w:rPr>
                  <w:sz w:val="13"/>
                  <w:szCs w:val="13"/>
                </w:rPr>
                <w:tag w:val="_PLD_911d5911af294d4f9d2b6b16b5f6c08b"/>
                <w:id w:val="-1540511060"/>
                <w:lock w:val="sdtLocked"/>
              </w:sdtPr>
              <w:sdtEndPr/>
              <w:sdtContent>
                <w:tc>
                  <w:tcPr>
                    <w:tcW w:w="616" w:type="pct"/>
                    <w:shd w:val="clear" w:color="auto" w:fill="auto"/>
                    <w:vAlign w:val="center"/>
                  </w:tcPr>
                  <w:p w:rsidR="00824361" w:rsidRPr="00824361" w:rsidRDefault="00824361" w:rsidP="00824361">
                    <w:pPr>
                      <w:ind w:right="105"/>
                      <w:jc w:val="center"/>
                      <w:rPr>
                        <w:sz w:val="13"/>
                        <w:szCs w:val="13"/>
                      </w:rPr>
                    </w:pPr>
                    <w:r w:rsidRPr="00824361">
                      <w:rPr>
                        <w:rFonts w:hint="eastAsia"/>
                        <w:sz w:val="13"/>
                        <w:szCs w:val="13"/>
                      </w:rPr>
                      <w:t>项目名称</w:t>
                    </w:r>
                  </w:p>
                </w:tc>
              </w:sdtContent>
            </w:sdt>
            <w:sdt>
              <w:sdtPr>
                <w:rPr>
                  <w:sz w:val="13"/>
                  <w:szCs w:val="13"/>
                </w:rPr>
                <w:tag w:val="_PLD_667404be40294d63b853abf58a9d185f"/>
                <w:id w:val="-250657266"/>
                <w:lock w:val="sdtLocked"/>
              </w:sdtPr>
              <w:sdtEndPr/>
              <w:sdtContent>
                <w:tc>
                  <w:tcPr>
                    <w:tcW w:w="532" w:type="pct"/>
                    <w:shd w:val="clear" w:color="auto" w:fill="auto"/>
                    <w:vAlign w:val="center"/>
                  </w:tcPr>
                  <w:p w:rsidR="00824361" w:rsidRPr="00824361" w:rsidRDefault="00824361" w:rsidP="00824361">
                    <w:pPr>
                      <w:ind w:right="105"/>
                      <w:jc w:val="center"/>
                      <w:rPr>
                        <w:sz w:val="13"/>
                        <w:szCs w:val="13"/>
                      </w:rPr>
                    </w:pPr>
                    <w:r w:rsidRPr="00824361">
                      <w:rPr>
                        <w:rFonts w:hint="eastAsia"/>
                        <w:sz w:val="13"/>
                        <w:szCs w:val="13"/>
                      </w:rPr>
                      <w:t>预算数</w:t>
                    </w:r>
                  </w:p>
                </w:tc>
              </w:sdtContent>
            </w:sdt>
            <w:sdt>
              <w:sdtPr>
                <w:rPr>
                  <w:sz w:val="13"/>
                  <w:szCs w:val="13"/>
                </w:rPr>
                <w:tag w:val="_PLD_25c75ebdcb434964b5f5e8b512151b0b"/>
                <w:id w:val="-411010152"/>
                <w:lock w:val="sdtLocked"/>
              </w:sdtPr>
              <w:sdtEndPr/>
              <w:sdtContent>
                <w:tc>
                  <w:tcPr>
                    <w:tcW w:w="486" w:type="pct"/>
                    <w:shd w:val="clear" w:color="auto" w:fill="auto"/>
                    <w:vAlign w:val="center"/>
                  </w:tcPr>
                  <w:p w:rsidR="00824361" w:rsidRPr="00824361" w:rsidRDefault="00824361" w:rsidP="00824361">
                    <w:pPr>
                      <w:ind w:right="105"/>
                      <w:jc w:val="center"/>
                      <w:rPr>
                        <w:sz w:val="13"/>
                        <w:szCs w:val="13"/>
                      </w:rPr>
                    </w:pPr>
                    <w:r w:rsidRPr="00824361">
                      <w:rPr>
                        <w:rFonts w:hint="eastAsia"/>
                        <w:sz w:val="13"/>
                        <w:szCs w:val="13"/>
                      </w:rPr>
                      <w:t>期初</w:t>
                    </w:r>
                  </w:p>
                  <w:p w:rsidR="00824361" w:rsidRPr="00824361" w:rsidRDefault="00824361" w:rsidP="00824361">
                    <w:pPr>
                      <w:ind w:right="105"/>
                      <w:jc w:val="center"/>
                      <w:rPr>
                        <w:sz w:val="13"/>
                        <w:szCs w:val="13"/>
                      </w:rPr>
                    </w:pPr>
                    <w:r w:rsidRPr="00824361">
                      <w:rPr>
                        <w:rFonts w:hint="eastAsia"/>
                        <w:sz w:val="13"/>
                        <w:szCs w:val="13"/>
                      </w:rPr>
                      <w:t>余额</w:t>
                    </w:r>
                  </w:p>
                </w:tc>
              </w:sdtContent>
            </w:sdt>
            <w:sdt>
              <w:sdtPr>
                <w:rPr>
                  <w:sz w:val="13"/>
                  <w:szCs w:val="13"/>
                </w:rPr>
                <w:tag w:val="_PLD_0117182ae7e24536a0996423ddcfa5f0"/>
                <w:id w:val="-589704591"/>
                <w:lock w:val="sdtLocked"/>
              </w:sdtPr>
              <w:sdtEndPr/>
              <w:sdtContent>
                <w:tc>
                  <w:tcPr>
                    <w:tcW w:w="432" w:type="pct"/>
                    <w:shd w:val="clear" w:color="auto" w:fill="auto"/>
                    <w:vAlign w:val="center"/>
                  </w:tcPr>
                  <w:p w:rsidR="00824361" w:rsidRPr="00824361" w:rsidRDefault="00824361" w:rsidP="00824361">
                    <w:pPr>
                      <w:ind w:right="105"/>
                      <w:jc w:val="center"/>
                      <w:rPr>
                        <w:sz w:val="13"/>
                        <w:szCs w:val="13"/>
                      </w:rPr>
                    </w:pPr>
                    <w:r w:rsidRPr="00824361">
                      <w:rPr>
                        <w:rFonts w:hint="eastAsia"/>
                        <w:sz w:val="13"/>
                        <w:szCs w:val="13"/>
                      </w:rPr>
                      <w:t>本期增加金额</w:t>
                    </w:r>
                  </w:p>
                </w:tc>
              </w:sdtContent>
            </w:sdt>
            <w:sdt>
              <w:sdtPr>
                <w:rPr>
                  <w:sz w:val="13"/>
                  <w:szCs w:val="13"/>
                </w:rPr>
                <w:tag w:val="_PLD_6db4feaec90f4eeeb4ed5fb04d298657"/>
                <w:id w:val="-1639636477"/>
                <w:lock w:val="sdtLocked"/>
              </w:sdtPr>
              <w:sdtEndPr/>
              <w:sdtContent>
                <w:tc>
                  <w:tcPr>
                    <w:tcW w:w="432" w:type="pct"/>
                    <w:shd w:val="clear" w:color="auto" w:fill="auto"/>
                    <w:vAlign w:val="center"/>
                  </w:tcPr>
                  <w:p w:rsidR="00824361" w:rsidRPr="00824361" w:rsidRDefault="00824361" w:rsidP="00824361">
                    <w:pPr>
                      <w:ind w:right="73"/>
                      <w:jc w:val="center"/>
                      <w:rPr>
                        <w:sz w:val="13"/>
                        <w:szCs w:val="13"/>
                      </w:rPr>
                    </w:pPr>
                    <w:r w:rsidRPr="00824361">
                      <w:rPr>
                        <w:rFonts w:hint="eastAsia"/>
                        <w:sz w:val="13"/>
                        <w:szCs w:val="13"/>
                      </w:rPr>
                      <w:t>本期转入固定资产金额</w:t>
                    </w:r>
                  </w:p>
                </w:tc>
              </w:sdtContent>
            </w:sdt>
            <w:sdt>
              <w:sdtPr>
                <w:rPr>
                  <w:sz w:val="13"/>
                  <w:szCs w:val="13"/>
                </w:rPr>
                <w:tag w:val="_PLD_1fe85c3ed6f84f6f85209149a9931055"/>
                <w:id w:val="158277553"/>
                <w:lock w:val="sdtLocked"/>
              </w:sdtPr>
              <w:sdtEndPr/>
              <w:sdtContent>
                <w:tc>
                  <w:tcPr>
                    <w:tcW w:w="117" w:type="pct"/>
                    <w:shd w:val="clear" w:color="auto" w:fill="auto"/>
                    <w:vAlign w:val="center"/>
                  </w:tcPr>
                  <w:p w:rsidR="00824361" w:rsidRPr="00824361" w:rsidRDefault="00824361" w:rsidP="00824361">
                    <w:pPr>
                      <w:ind w:right="73"/>
                      <w:jc w:val="center"/>
                      <w:rPr>
                        <w:sz w:val="13"/>
                        <w:szCs w:val="13"/>
                      </w:rPr>
                    </w:pPr>
                    <w:r w:rsidRPr="00824361">
                      <w:rPr>
                        <w:rFonts w:hint="eastAsia"/>
                        <w:sz w:val="13"/>
                        <w:szCs w:val="13"/>
                      </w:rPr>
                      <w:t>本期其他减少金额</w:t>
                    </w:r>
                  </w:p>
                </w:tc>
              </w:sdtContent>
            </w:sdt>
            <w:sdt>
              <w:sdtPr>
                <w:rPr>
                  <w:sz w:val="13"/>
                  <w:szCs w:val="13"/>
                </w:rPr>
                <w:tag w:val="_PLD_7954fe4b89f644d29865af249dfe8c3f"/>
                <w:id w:val="300974879"/>
                <w:lock w:val="sdtLocked"/>
              </w:sdtPr>
              <w:sdtEndPr/>
              <w:sdtContent>
                <w:tc>
                  <w:tcPr>
                    <w:tcW w:w="486" w:type="pct"/>
                    <w:vAlign w:val="center"/>
                  </w:tcPr>
                  <w:p w:rsidR="00824361" w:rsidRPr="00824361" w:rsidRDefault="00824361" w:rsidP="00824361">
                    <w:pPr>
                      <w:jc w:val="center"/>
                      <w:rPr>
                        <w:sz w:val="13"/>
                        <w:szCs w:val="13"/>
                      </w:rPr>
                    </w:pPr>
                    <w:r w:rsidRPr="00824361">
                      <w:rPr>
                        <w:rFonts w:hint="eastAsia"/>
                        <w:sz w:val="13"/>
                        <w:szCs w:val="13"/>
                      </w:rPr>
                      <w:t>期末</w:t>
                    </w:r>
                  </w:p>
                  <w:p w:rsidR="00824361" w:rsidRPr="00824361" w:rsidRDefault="00824361" w:rsidP="00824361">
                    <w:pPr>
                      <w:jc w:val="center"/>
                      <w:rPr>
                        <w:sz w:val="13"/>
                        <w:szCs w:val="13"/>
                      </w:rPr>
                    </w:pPr>
                    <w:r w:rsidRPr="00824361">
                      <w:rPr>
                        <w:rFonts w:hint="eastAsia"/>
                        <w:sz w:val="13"/>
                        <w:szCs w:val="13"/>
                      </w:rPr>
                      <w:t>余额</w:t>
                    </w:r>
                  </w:p>
                </w:tc>
              </w:sdtContent>
            </w:sdt>
            <w:sdt>
              <w:sdtPr>
                <w:rPr>
                  <w:sz w:val="13"/>
                  <w:szCs w:val="13"/>
                </w:rPr>
                <w:tag w:val="_PLD_d9aa12b28eda4362b90372032218ea1a"/>
                <w:id w:val="-2028171614"/>
                <w:lock w:val="sdtLocked"/>
              </w:sdtPr>
              <w:sdtEndPr/>
              <w:sdtContent>
                <w:tc>
                  <w:tcPr>
                    <w:tcW w:w="199" w:type="pct"/>
                    <w:shd w:val="clear" w:color="auto" w:fill="auto"/>
                    <w:vAlign w:val="center"/>
                  </w:tcPr>
                  <w:p w:rsidR="00824361" w:rsidRPr="00824361" w:rsidRDefault="00824361" w:rsidP="00824361">
                    <w:pPr>
                      <w:jc w:val="center"/>
                      <w:rPr>
                        <w:sz w:val="13"/>
                        <w:szCs w:val="13"/>
                      </w:rPr>
                    </w:pPr>
                    <w:r w:rsidRPr="00824361">
                      <w:rPr>
                        <w:rFonts w:hint="eastAsia"/>
                        <w:sz w:val="13"/>
                        <w:szCs w:val="13"/>
                      </w:rPr>
                      <w:t>工程累计投入占预算比例(%)</w:t>
                    </w:r>
                  </w:p>
                </w:tc>
              </w:sdtContent>
            </w:sdt>
            <w:sdt>
              <w:sdtPr>
                <w:rPr>
                  <w:sz w:val="13"/>
                  <w:szCs w:val="13"/>
                </w:rPr>
                <w:tag w:val="_PLD_9e610c25eba14177abc9b359511cb935"/>
                <w:id w:val="790102523"/>
                <w:lock w:val="sdtLocked"/>
              </w:sdtPr>
              <w:sdtEndPr/>
              <w:sdtContent>
                <w:tc>
                  <w:tcPr>
                    <w:tcW w:w="104" w:type="pct"/>
                    <w:shd w:val="clear" w:color="auto" w:fill="auto"/>
                    <w:vAlign w:val="center"/>
                  </w:tcPr>
                  <w:p w:rsidR="00824361" w:rsidRPr="00824361" w:rsidRDefault="00824361" w:rsidP="00824361">
                    <w:pPr>
                      <w:jc w:val="center"/>
                      <w:rPr>
                        <w:sz w:val="13"/>
                        <w:szCs w:val="13"/>
                      </w:rPr>
                    </w:pPr>
                    <w:r w:rsidRPr="00824361">
                      <w:rPr>
                        <w:rFonts w:hint="eastAsia"/>
                        <w:sz w:val="13"/>
                        <w:szCs w:val="13"/>
                      </w:rPr>
                      <w:t>工程进度</w:t>
                    </w:r>
                  </w:p>
                </w:tc>
              </w:sdtContent>
            </w:sdt>
            <w:sdt>
              <w:sdtPr>
                <w:rPr>
                  <w:sz w:val="13"/>
                  <w:szCs w:val="13"/>
                </w:rPr>
                <w:tag w:val="_PLD_e89a95ddf6ab4a6abe2d40f64c95699a"/>
                <w:id w:val="1266044787"/>
                <w:lock w:val="sdtLocked"/>
              </w:sdtPr>
              <w:sdtEndPr/>
              <w:sdtContent>
                <w:tc>
                  <w:tcPr>
                    <w:tcW w:w="429" w:type="pct"/>
                    <w:shd w:val="clear" w:color="auto" w:fill="auto"/>
                    <w:vAlign w:val="center"/>
                  </w:tcPr>
                  <w:p w:rsidR="00824361" w:rsidRPr="00824361" w:rsidRDefault="00824361" w:rsidP="00824361">
                    <w:pPr>
                      <w:jc w:val="center"/>
                      <w:rPr>
                        <w:sz w:val="13"/>
                        <w:szCs w:val="13"/>
                      </w:rPr>
                    </w:pPr>
                    <w:r w:rsidRPr="00824361">
                      <w:rPr>
                        <w:rFonts w:hint="eastAsia"/>
                        <w:sz w:val="13"/>
                        <w:szCs w:val="13"/>
                      </w:rPr>
                      <w:t>利息资本化累计金额</w:t>
                    </w:r>
                  </w:p>
                </w:tc>
              </w:sdtContent>
            </w:sdt>
            <w:sdt>
              <w:sdtPr>
                <w:rPr>
                  <w:sz w:val="13"/>
                  <w:szCs w:val="13"/>
                </w:rPr>
                <w:tag w:val="_PLD_211048c05b944d8f9bfd1d37edfd2f6d"/>
                <w:id w:val="1275144311"/>
                <w:lock w:val="sdtLocked"/>
              </w:sdtPr>
              <w:sdtEndPr/>
              <w:sdtContent>
                <w:tc>
                  <w:tcPr>
                    <w:tcW w:w="400" w:type="pct"/>
                    <w:shd w:val="clear" w:color="auto" w:fill="auto"/>
                    <w:vAlign w:val="center"/>
                  </w:tcPr>
                  <w:p w:rsidR="00824361" w:rsidRPr="00824361" w:rsidRDefault="00824361" w:rsidP="00824361">
                    <w:pPr>
                      <w:jc w:val="center"/>
                      <w:rPr>
                        <w:sz w:val="13"/>
                        <w:szCs w:val="13"/>
                      </w:rPr>
                    </w:pPr>
                    <w:r w:rsidRPr="00824361">
                      <w:rPr>
                        <w:rFonts w:hint="eastAsia"/>
                        <w:sz w:val="13"/>
                        <w:szCs w:val="13"/>
                      </w:rPr>
                      <w:t>其中：本期利息资本化金额</w:t>
                    </w:r>
                  </w:p>
                </w:tc>
              </w:sdtContent>
            </w:sdt>
            <w:sdt>
              <w:sdtPr>
                <w:rPr>
                  <w:sz w:val="13"/>
                  <w:szCs w:val="13"/>
                </w:rPr>
                <w:tag w:val="_PLD_2cbfddfcd5e6493ba68633d99551c05f"/>
                <w:id w:val="-1101098771"/>
                <w:lock w:val="sdtLocked"/>
              </w:sdtPr>
              <w:sdtEndPr/>
              <w:sdtContent>
                <w:tc>
                  <w:tcPr>
                    <w:tcW w:w="142" w:type="pct"/>
                    <w:shd w:val="clear" w:color="auto" w:fill="auto"/>
                    <w:vAlign w:val="center"/>
                  </w:tcPr>
                  <w:p w:rsidR="00824361" w:rsidRPr="00824361" w:rsidRDefault="00824361" w:rsidP="00824361">
                    <w:pPr>
                      <w:jc w:val="center"/>
                      <w:rPr>
                        <w:sz w:val="13"/>
                        <w:szCs w:val="13"/>
                      </w:rPr>
                    </w:pPr>
                    <w:r w:rsidRPr="00824361">
                      <w:rPr>
                        <w:rFonts w:hint="eastAsia"/>
                        <w:sz w:val="13"/>
                        <w:szCs w:val="13"/>
                      </w:rPr>
                      <w:t>本期利息资本化率(%)</w:t>
                    </w:r>
                  </w:p>
                </w:tc>
              </w:sdtContent>
            </w:sdt>
            <w:sdt>
              <w:sdtPr>
                <w:rPr>
                  <w:sz w:val="13"/>
                  <w:szCs w:val="13"/>
                </w:rPr>
                <w:tag w:val="_PLD_39440674746d4382a4f99328187752a9"/>
                <w:id w:val="969470400"/>
                <w:lock w:val="sdtLocked"/>
              </w:sdtPr>
              <w:sdtEndPr/>
              <w:sdtContent>
                <w:tc>
                  <w:tcPr>
                    <w:tcW w:w="625" w:type="pct"/>
                    <w:shd w:val="clear" w:color="auto" w:fill="auto"/>
                    <w:vAlign w:val="center"/>
                  </w:tcPr>
                  <w:p w:rsidR="00824361" w:rsidRPr="00824361" w:rsidRDefault="00824361" w:rsidP="00824361">
                    <w:pPr>
                      <w:jc w:val="center"/>
                      <w:rPr>
                        <w:sz w:val="13"/>
                        <w:szCs w:val="13"/>
                      </w:rPr>
                    </w:pPr>
                    <w:r w:rsidRPr="00824361">
                      <w:rPr>
                        <w:rFonts w:hint="eastAsia"/>
                        <w:sz w:val="13"/>
                        <w:szCs w:val="13"/>
                      </w:rPr>
                      <w:t>资金来源</w:t>
                    </w:r>
                  </w:p>
                </w:tc>
              </w:sdtContent>
            </w:sdt>
          </w:tr>
          <w:sdt>
            <w:sdtPr>
              <w:rPr>
                <w:rFonts w:hint="eastAsia"/>
                <w:sz w:val="13"/>
                <w:szCs w:val="13"/>
              </w:rPr>
              <w:alias w:val="在建工程明细"/>
              <w:tag w:val="_GBC_b84d9018f52b45beabeca7c2371cdc18"/>
              <w:id w:val="-1357196160"/>
              <w:lock w:val="sdtLocked"/>
              <w:placeholder>
                <w:docPart w:val="C5671678E9A644C48C2AF52A5833B376"/>
              </w:placeholder>
            </w:sdtPr>
            <w:sdtEndPr/>
            <w:sdtContent>
              <w:tr w:rsidR="00824361" w:rsidTr="00824361">
                <w:trPr>
                  <w:cantSplit/>
                </w:trPr>
                <w:tc>
                  <w:tcPr>
                    <w:tcW w:w="616" w:type="pct"/>
                    <w:shd w:val="clear" w:color="auto" w:fill="auto"/>
                  </w:tcPr>
                  <w:p w:rsidR="00824361" w:rsidRPr="00824361" w:rsidRDefault="00824361" w:rsidP="00824361">
                    <w:pPr>
                      <w:ind w:right="105"/>
                      <w:rPr>
                        <w:sz w:val="13"/>
                        <w:szCs w:val="13"/>
                      </w:rPr>
                    </w:pPr>
                    <w:r>
                      <w:rPr>
                        <w:sz w:val="13"/>
                        <w:szCs w:val="13"/>
                      </w:rPr>
                      <w:t>重庆港江津港区珞璜作业区改扩建工程</w:t>
                    </w:r>
                  </w:p>
                </w:tc>
                <w:tc>
                  <w:tcPr>
                    <w:tcW w:w="532" w:type="pct"/>
                    <w:shd w:val="clear" w:color="auto" w:fill="auto"/>
                  </w:tcPr>
                  <w:p w:rsidR="00824361" w:rsidRPr="00824361" w:rsidRDefault="00824361" w:rsidP="00824361">
                    <w:pPr>
                      <w:ind w:right="105"/>
                      <w:jc w:val="right"/>
                      <w:rPr>
                        <w:sz w:val="13"/>
                        <w:szCs w:val="13"/>
                      </w:rPr>
                    </w:pPr>
                    <w:r w:rsidRPr="00824361">
                      <w:rPr>
                        <w:sz w:val="13"/>
                        <w:szCs w:val="13"/>
                      </w:rPr>
                      <w:t>2,300,000,000.00</w:t>
                    </w:r>
                  </w:p>
                </w:tc>
                <w:tc>
                  <w:tcPr>
                    <w:tcW w:w="486" w:type="pct"/>
                    <w:shd w:val="clear" w:color="auto" w:fill="auto"/>
                  </w:tcPr>
                  <w:p w:rsidR="00824361" w:rsidRPr="00824361" w:rsidRDefault="00824361" w:rsidP="00824361">
                    <w:pPr>
                      <w:jc w:val="right"/>
                      <w:rPr>
                        <w:sz w:val="13"/>
                        <w:szCs w:val="13"/>
                      </w:rPr>
                    </w:pPr>
                    <w:r w:rsidRPr="00824361">
                      <w:rPr>
                        <w:sz w:val="13"/>
                        <w:szCs w:val="13"/>
                      </w:rPr>
                      <w:t>991,201,239.60</w:t>
                    </w:r>
                  </w:p>
                </w:tc>
                <w:tc>
                  <w:tcPr>
                    <w:tcW w:w="432" w:type="pct"/>
                    <w:shd w:val="clear" w:color="auto" w:fill="auto"/>
                  </w:tcPr>
                  <w:p w:rsidR="00824361" w:rsidRPr="00824361" w:rsidRDefault="00824361" w:rsidP="00824361">
                    <w:pPr>
                      <w:ind w:right="73"/>
                      <w:jc w:val="right"/>
                      <w:rPr>
                        <w:sz w:val="13"/>
                        <w:szCs w:val="13"/>
                      </w:rPr>
                    </w:pPr>
                    <w:r w:rsidRPr="00824361">
                      <w:rPr>
                        <w:sz w:val="13"/>
                        <w:szCs w:val="13"/>
                      </w:rPr>
                      <w:t>57,184,339.56</w:t>
                    </w:r>
                  </w:p>
                </w:tc>
                <w:tc>
                  <w:tcPr>
                    <w:tcW w:w="432" w:type="pct"/>
                    <w:shd w:val="clear" w:color="auto" w:fill="auto"/>
                  </w:tcPr>
                  <w:p w:rsidR="00824361" w:rsidRPr="00824361" w:rsidRDefault="00824361" w:rsidP="00824361">
                    <w:pPr>
                      <w:ind w:right="73"/>
                      <w:jc w:val="right"/>
                      <w:rPr>
                        <w:sz w:val="13"/>
                        <w:szCs w:val="13"/>
                      </w:rPr>
                    </w:pPr>
                    <w:r w:rsidRPr="00824361">
                      <w:rPr>
                        <w:sz w:val="13"/>
                        <w:szCs w:val="13"/>
                      </w:rPr>
                      <w:t>29,015,250.69</w:t>
                    </w:r>
                  </w:p>
                </w:tc>
                <w:tc>
                  <w:tcPr>
                    <w:tcW w:w="117" w:type="pct"/>
                    <w:shd w:val="clear" w:color="auto" w:fill="auto"/>
                  </w:tcPr>
                  <w:p w:rsidR="00824361" w:rsidRPr="00824361" w:rsidRDefault="00824361" w:rsidP="00824361">
                    <w:pPr>
                      <w:jc w:val="right"/>
                      <w:rPr>
                        <w:sz w:val="13"/>
                        <w:szCs w:val="13"/>
                      </w:rPr>
                    </w:pPr>
                  </w:p>
                </w:tc>
                <w:tc>
                  <w:tcPr>
                    <w:tcW w:w="486" w:type="pct"/>
                  </w:tcPr>
                  <w:p w:rsidR="00824361" w:rsidRPr="00824361" w:rsidRDefault="00824361" w:rsidP="00824361">
                    <w:pPr>
                      <w:jc w:val="right"/>
                      <w:rPr>
                        <w:sz w:val="13"/>
                        <w:szCs w:val="13"/>
                      </w:rPr>
                    </w:pPr>
                    <w:r w:rsidRPr="00824361">
                      <w:rPr>
                        <w:sz w:val="13"/>
                        <w:szCs w:val="13"/>
                      </w:rPr>
                      <w:t>1,048,385,579.16</w:t>
                    </w:r>
                  </w:p>
                </w:tc>
                <w:tc>
                  <w:tcPr>
                    <w:tcW w:w="199" w:type="pct"/>
                    <w:shd w:val="clear" w:color="auto" w:fill="auto"/>
                  </w:tcPr>
                  <w:p w:rsidR="00824361" w:rsidRPr="00824361" w:rsidRDefault="00824361" w:rsidP="00824361">
                    <w:pPr>
                      <w:jc w:val="right"/>
                      <w:rPr>
                        <w:sz w:val="13"/>
                        <w:szCs w:val="13"/>
                      </w:rPr>
                    </w:pPr>
                    <w:r w:rsidRPr="00824361">
                      <w:rPr>
                        <w:sz w:val="13"/>
                        <w:szCs w:val="13"/>
                      </w:rPr>
                      <w:t>74.49%</w:t>
                    </w:r>
                  </w:p>
                </w:tc>
                <w:tc>
                  <w:tcPr>
                    <w:tcW w:w="104" w:type="pct"/>
                    <w:shd w:val="clear" w:color="auto" w:fill="auto"/>
                  </w:tcPr>
                  <w:p w:rsidR="00824361" w:rsidRPr="00824361" w:rsidRDefault="00824361" w:rsidP="00824361">
                    <w:pPr>
                      <w:jc w:val="right"/>
                      <w:rPr>
                        <w:sz w:val="13"/>
                        <w:szCs w:val="13"/>
                      </w:rPr>
                    </w:pPr>
                    <w:r w:rsidRPr="00824361">
                      <w:rPr>
                        <w:sz w:val="13"/>
                        <w:szCs w:val="13"/>
                      </w:rPr>
                      <w:t xml:space="preserve">　</w:t>
                    </w:r>
                  </w:p>
                </w:tc>
                <w:tc>
                  <w:tcPr>
                    <w:tcW w:w="429" w:type="pct"/>
                    <w:shd w:val="clear" w:color="auto" w:fill="auto"/>
                  </w:tcPr>
                  <w:p w:rsidR="00824361" w:rsidRPr="00824361" w:rsidRDefault="00824361" w:rsidP="00824361">
                    <w:pPr>
                      <w:jc w:val="right"/>
                      <w:rPr>
                        <w:sz w:val="13"/>
                        <w:szCs w:val="13"/>
                      </w:rPr>
                    </w:pPr>
                    <w:r w:rsidRPr="00824361">
                      <w:rPr>
                        <w:sz w:val="13"/>
                        <w:szCs w:val="13"/>
                      </w:rPr>
                      <w:t>106,197,358.68</w:t>
                    </w:r>
                  </w:p>
                </w:tc>
                <w:tc>
                  <w:tcPr>
                    <w:tcW w:w="400" w:type="pct"/>
                    <w:shd w:val="clear" w:color="auto" w:fill="auto"/>
                  </w:tcPr>
                  <w:p w:rsidR="00824361" w:rsidRPr="00824361" w:rsidRDefault="00824361" w:rsidP="00824361">
                    <w:pPr>
                      <w:jc w:val="right"/>
                      <w:rPr>
                        <w:sz w:val="13"/>
                        <w:szCs w:val="13"/>
                      </w:rPr>
                    </w:pPr>
                    <w:r w:rsidRPr="00824361">
                      <w:rPr>
                        <w:sz w:val="13"/>
                        <w:szCs w:val="13"/>
                      </w:rPr>
                      <w:t>28,184,256.03</w:t>
                    </w:r>
                  </w:p>
                </w:tc>
                <w:tc>
                  <w:tcPr>
                    <w:tcW w:w="142" w:type="pct"/>
                    <w:shd w:val="clear" w:color="auto" w:fill="auto"/>
                  </w:tcPr>
                  <w:p w:rsidR="00824361" w:rsidRPr="00824361" w:rsidRDefault="00824361" w:rsidP="00824361">
                    <w:pPr>
                      <w:jc w:val="center"/>
                      <w:rPr>
                        <w:sz w:val="13"/>
                        <w:szCs w:val="13"/>
                      </w:rPr>
                    </w:pPr>
                    <w:r w:rsidRPr="00824361">
                      <w:rPr>
                        <w:sz w:val="13"/>
                        <w:szCs w:val="13"/>
                      </w:rPr>
                      <w:t>4.8</w:t>
                    </w:r>
                  </w:p>
                </w:tc>
                <w:tc>
                  <w:tcPr>
                    <w:tcW w:w="625" w:type="pct"/>
                    <w:shd w:val="clear" w:color="auto" w:fill="auto"/>
                  </w:tcPr>
                  <w:p w:rsidR="00824361" w:rsidRPr="00824361" w:rsidRDefault="00824361" w:rsidP="00824361">
                    <w:pPr>
                      <w:rPr>
                        <w:sz w:val="13"/>
                        <w:szCs w:val="13"/>
                      </w:rPr>
                    </w:pPr>
                    <w:r w:rsidRPr="00824361">
                      <w:rPr>
                        <w:sz w:val="13"/>
                        <w:szCs w:val="13"/>
                      </w:rPr>
                      <w:t>自筹资金、银行贷款</w:t>
                    </w:r>
                  </w:p>
                </w:tc>
              </w:tr>
            </w:sdtContent>
          </w:sdt>
          <w:sdt>
            <w:sdtPr>
              <w:rPr>
                <w:rFonts w:hint="eastAsia"/>
                <w:sz w:val="13"/>
                <w:szCs w:val="13"/>
              </w:rPr>
              <w:alias w:val="在建工程明细"/>
              <w:tag w:val="_GBC_b84d9018f52b45beabeca7c2371cdc18"/>
              <w:id w:val="-1366753353"/>
              <w:lock w:val="sdtLocked"/>
              <w:placeholder>
                <w:docPart w:val="C5671678E9A644C48C2AF52A5833B376"/>
              </w:placeholder>
            </w:sdtPr>
            <w:sdtEndPr/>
            <w:sdtContent>
              <w:tr w:rsidR="00824361" w:rsidTr="00824361">
                <w:trPr>
                  <w:cantSplit/>
                </w:trPr>
                <w:tc>
                  <w:tcPr>
                    <w:tcW w:w="616" w:type="pct"/>
                    <w:shd w:val="clear" w:color="auto" w:fill="auto"/>
                  </w:tcPr>
                  <w:p w:rsidR="00824361" w:rsidRPr="00824361" w:rsidRDefault="00824361" w:rsidP="00824361">
                    <w:pPr>
                      <w:ind w:right="105"/>
                      <w:rPr>
                        <w:sz w:val="13"/>
                        <w:szCs w:val="13"/>
                      </w:rPr>
                    </w:pPr>
                    <w:r w:rsidRPr="00824361">
                      <w:rPr>
                        <w:sz w:val="13"/>
                        <w:szCs w:val="13"/>
                      </w:rPr>
                      <w:t>果园港区铁路专用线工程</w:t>
                    </w:r>
                  </w:p>
                </w:tc>
                <w:tc>
                  <w:tcPr>
                    <w:tcW w:w="532" w:type="pct"/>
                    <w:shd w:val="clear" w:color="auto" w:fill="auto"/>
                  </w:tcPr>
                  <w:p w:rsidR="00824361" w:rsidRPr="00824361" w:rsidRDefault="00824361" w:rsidP="00824361">
                    <w:pPr>
                      <w:ind w:right="105"/>
                      <w:jc w:val="right"/>
                      <w:rPr>
                        <w:sz w:val="13"/>
                        <w:szCs w:val="13"/>
                      </w:rPr>
                    </w:pPr>
                    <w:r w:rsidRPr="00824361">
                      <w:rPr>
                        <w:sz w:val="13"/>
                        <w:szCs w:val="13"/>
                      </w:rPr>
                      <w:t>1,424,150,000.00</w:t>
                    </w:r>
                  </w:p>
                </w:tc>
                <w:tc>
                  <w:tcPr>
                    <w:tcW w:w="486" w:type="pct"/>
                    <w:shd w:val="clear" w:color="auto" w:fill="auto"/>
                  </w:tcPr>
                  <w:p w:rsidR="00824361" w:rsidRPr="00824361" w:rsidRDefault="00824361" w:rsidP="00824361">
                    <w:pPr>
                      <w:jc w:val="right"/>
                      <w:rPr>
                        <w:sz w:val="13"/>
                        <w:szCs w:val="13"/>
                      </w:rPr>
                    </w:pPr>
                    <w:r w:rsidRPr="00824361">
                      <w:rPr>
                        <w:sz w:val="13"/>
                        <w:szCs w:val="13"/>
                      </w:rPr>
                      <w:t>466,167,203.40</w:t>
                    </w:r>
                  </w:p>
                </w:tc>
                <w:tc>
                  <w:tcPr>
                    <w:tcW w:w="432" w:type="pct"/>
                    <w:shd w:val="clear" w:color="auto" w:fill="auto"/>
                  </w:tcPr>
                  <w:p w:rsidR="00824361" w:rsidRPr="00824361" w:rsidRDefault="00824361" w:rsidP="00824361">
                    <w:pPr>
                      <w:ind w:right="73"/>
                      <w:jc w:val="right"/>
                      <w:rPr>
                        <w:sz w:val="13"/>
                        <w:szCs w:val="13"/>
                      </w:rPr>
                    </w:pPr>
                    <w:r w:rsidRPr="00824361">
                      <w:rPr>
                        <w:sz w:val="13"/>
                        <w:szCs w:val="13"/>
                      </w:rPr>
                      <w:t>3,143,358.43</w:t>
                    </w:r>
                  </w:p>
                </w:tc>
                <w:tc>
                  <w:tcPr>
                    <w:tcW w:w="432" w:type="pct"/>
                    <w:shd w:val="clear" w:color="auto" w:fill="auto"/>
                  </w:tcPr>
                  <w:p w:rsidR="00824361" w:rsidRPr="00824361" w:rsidRDefault="00824361" w:rsidP="00824361">
                    <w:pPr>
                      <w:ind w:right="73"/>
                      <w:jc w:val="right"/>
                      <w:rPr>
                        <w:sz w:val="13"/>
                        <w:szCs w:val="13"/>
                      </w:rPr>
                    </w:pPr>
                  </w:p>
                </w:tc>
                <w:tc>
                  <w:tcPr>
                    <w:tcW w:w="117" w:type="pct"/>
                    <w:shd w:val="clear" w:color="auto" w:fill="auto"/>
                  </w:tcPr>
                  <w:p w:rsidR="00824361" w:rsidRPr="00824361" w:rsidRDefault="00824361" w:rsidP="00824361">
                    <w:pPr>
                      <w:jc w:val="right"/>
                      <w:rPr>
                        <w:sz w:val="13"/>
                        <w:szCs w:val="13"/>
                      </w:rPr>
                    </w:pPr>
                  </w:p>
                </w:tc>
                <w:tc>
                  <w:tcPr>
                    <w:tcW w:w="486" w:type="pct"/>
                  </w:tcPr>
                  <w:p w:rsidR="00824361" w:rsidRPr="00824361" w:rsidRDefault="00824361" w:rsidP="00824361">
                    <w:pPr>
                      <w:jc w:val="right"/>
                      <w:rPr>
                        <w:sz w:val="13"/>
                        <w:szCs w:val="13"/>
                      </w:rPr>
                    </w:pPr>
                    <w:r w:rsidRPr="00824361">
                      <w:rPr>
                        <w:sz w:val="13"/>
                        <w:szCs w:val="13"/>
                      </w:rPr>
                      <w:t>469,310,561.83</w:t>
                    </w:r>
                  </w:p>
                </w:tc>
                <w:tc>
                  <w:tcPr>
                    <w:tcW w:w="199" w:type="pct"/>
                    <w:shd w:val="clear" w:color="auto" w:fill="auto"/>
                  </w:tcPr>
                  <w:p w:rsidR="00824361" w:rsidRPr="00824361" w:rsidRDefault="00824361" w:rsidP="00824361">
                    <w:pPr>
                      <w:jc w:val="right"/>
                      <w:rPr>
                        <w:sz w:val="13"/>
                        <w:szCs w:val="13"/>
                      </w:rPr>
                    </w:pPr>
                    <w:r w:rsidRPr="00824361">
                      <w:rPr>
                        <w:sz w:val="13"/>
                        <w:szCs w:val="13"/>
                      </w:rPr>
                      <w:t>95.22%</w:t>
                    </w:r>
                  </w:p>
                </w:tc>
                <w:tc>
                  <w:tcPr>
                    <w:tcW w:w="104" w:type="pct"/>
                    <w:shd w:val="clear" w:color="auto" w:fill="auto"/>
                  </w:tcPr>
                  <w:p w:rsidR="00824361" w:rsidRPr="00824361" w:rsidRDefault="00824361" w:rsidP="00824361">
                    <w:pPr>
                      <w:jc w:val="right"/>
                      <w:rPr>
                        <w:sz w:val="13"/>
                        <w:szCs w:val="13"/>
                      </w:rPr>
                    </w:pPr>
                    <w:r w:rsidRPr="00824361">
                      <w:rPr>
                        <w:sz w:val="13"/>
                        <w:szCs w:val="13"/>
                      </w:rPr>
                      <w:t xml:space="preserve">　</w:t>
                    </w:r>
                  </w:p>
                </w:tc>
                <w:tc>
                  <w:tcPr>
                    <w:tcW w:w="429" w:type="pct"/>
                    <w:shd w:val="clear" w:color="auto" w:fill="auto"/>
                  </w:tcPr>
                  <w:p w:rsidR="00824361" w:rsidRPr="00824361" w:rsidRDefault="00824361" w:rsidP="00824361">
                    <w:pPr>
                      <w:jc w:val="right"/>
                      <w:rPr>
                        <w:sz w:val="13"/>
                        <w:szCs w:val="13"/>
                      </w:rPr>
                    </w:pPr>
                    <w:r w:rsidRPr="00824361">
                      <w:rPr>
                        <w:sz w:val="13"/>
                        <w:szCs w:val="13"/>
                      </w:rPr>
                      <w:t>211,114,426.52</w:t>
                    </w:r>
                  </w:p>
                </w:tc>
                <w:tc>
                  <w:tcPr>
                    <w:tcW w:w="400" w:type="pct"/>
                    <w:shd w:val="clear" w:color="auto" w:fill="auto"/>
                  </w:tcPr>
                  <w:p w:rsidR="00824361" w:rsidRPr="00824361" w:rsidRDefault="00824361" w:rsidP="00824361">
                    <w:pPr>
                      <w:jc w:val="right"/>
                      <w:rPr>
                        <w:sz w:val="13"/>
                        <w:szCs w:val="13"/>
                      </w:rPr>
                    </w:pPr>
                    <w:r w:rsidRPr="00824361">
                      <w:rPr>
                        <w:sz w:val="13"/>
                        <w:szCs w:val="13"/>
                      </w:rPr>
                      <w:t>15,078,536.64</w:t>
                    </w:r>
                  </w:p>
                </w:tc>
                <w:tc>
                  <w:tcPr>
                    <w:tcW w:w="142" w:type="pct"/>
                    <w:shd w:val="clear" w:color="auto" w:fill="auto"/>
                  </w:tcPr>
                  <w:p w:rsidR="00824361" w:rsidRPr="00824361" w:rsidRDefault="00824361" w:rsidP="00824361">
                    <w:pPr>
                      <w:jc w:val="center"/>
                      <w:rPr>
                        <w:sz w:val="13"/>
                        <w:szCs w:val="13"/>
                      </w:rPr>
                    </w:pPr>
                    <w:r w:rsidRPr="00824361">
                      <w:rPr>
                        <w:sz w:val="13"/>
                        <w:szCs w:val="13"/>
                      </w:rPr>
                      <w:t>5</w:t>
                    </w:r>
                  </w:p>
                </w:tc>
                <w:tc>
                  <w:tcPr>
                    <w:tcW w:w="625" w:type="pct"/>
                    <w:shd w:val="clear" w:color="auto" w:fill="auto"/>
                  </w:tcPr>
                  <w:p w:rsidR="00824361" w:rsidRPr="00824361" w:rsidRDefault="00824361" w:rsidP="00824361">
                    <w:pPr>
                      <w:rPr>
                        <w:sz w:val="13"/>
                        <w:szCs w:val="13"/>
                      </w:rPr>
                    </w:pPr>
                    <w:r w:rsidRPr="00824361">
                      <w:rPr>
                        <w:sz w:val="13"/>
                        <w:szCs w:val="13"/>
                      </w:rPr>
                      <w:t>自筹资金、银行贷款</w:t>
                    </w:r>
                  </w:p>
                </w:tc>
              </w:tr>
            </w:sdtContent>
          </w:sdt>
          <w:sdt>
            <w:sdtPr>
              <w:rPr>
                <w:rFonts w:hint="eastAsia"/>
                <w:sz w:val="13"/>
                <w:szCs w:val="13"/>
              </w:rPr>
              <w:alias w:val="在建工程明细"/>
              <w:tag w:val="_GBC_b84d9018f52b45beabeca7c2371cdc18"/>
              <w:id w:val="2099672977"/>
              <w:lock w:val="sdtLocked"/>
              <w:placeholder>
                <w:docPart w:val="C5671678E9A644C48C2AF52A5833B376"/>
              </w:placeholder>
            </w:sdtPr>
            <w:sdtEndPr/>
            <w:sdtContent>
              <w:tr w:rsidR="00824361" w:rsidTr="00824361">
                <w:trPr>
                  <w:cantSplit/>
                </w:trPr>
                <w:tc>
                  <w:tcPr>
                    <w:tcW w:w="616" w:type="pct"/>
                    <w:shd w:val="clear" w:color="auto" w:fill="auto"/>
                  </w:tcPr>
                  <w:p w:rsidR="00824361" w:rsidRPr="00824361" w:rsidRDefault="00824361" w:rsidP="00824361">
                    <w:pPr>
                      <w:ind w:right="105"/>
                      <w:rPr>
                        <w:sz w:val="13"/>
                        <w:szCs w:val="13"/>
                      </w:rPr>
                    </w:pPr>
                    <w:r w:rsidRPr="00824361">
                      <w:rPr>
                        <w:sz w:val="13"/>
                        <w:szCs w:val="13"/>
                      </w:rPr>
                      <w:t>重庆港主城港区果园作业区二期工程</w:t>
                    </w:r>
                  </w:p>
                </w:tc>
                <w:tc>
                  <w:tcPr>
                    <w:tcW w:w="532" w:type="pct"/>
                    <w:shd w:val="clear" w:color="auto" w:fill="auto"/>
                  </w:tcPr>
                  <w:p w:rsidR="00824361" w:rsidRPr="00824361" w:rsidRDefault="00824361" w:rsidP="00824361">
                    <w:pPr>
                      <w:ind w:right="105"/>
                      <w:jc w:val="right"/>
                      <w:rPr>
                        <w:sz w:val="13"/>
                        <w:szCs w:val="13"/>
                      </w:rPr>
                    </w:pPr>
                    <w:r w:rsidRPr="00824361">
                      <w:rPr>
                        <w:sz w:val="13"/>
                        <w:szCs w:val="13"/>
                      </w:rPr>
                      <w:t>351,990,000.00</w:t>
                    </w:r>
                  </w:p>
                </w:tc>
                <w:tc>
                  <w:tcPr>
                    <w:tcW w:w="486" w:type="pct"/>
                    <w:shd w:val="clear" w:color="auto" w:fill="auto"/>
                  </w:tcPr>
                  <w:p w:rsidR="00824361" w:rsidRPr="00824361" w:rsidRDefault="00824361" w:rsidP="00824361">
                    <w:pPr>
                      <w:jc w:val="right"/>
                      <w:rPr>
                        <w:sz w:val="13"/>
                        <w:szCs w:val="13"/>
                      </w:rPr>
                    </w:pPr>
                    <w:r w:rsidRPr="00824361">
                      <w:rPr>
                        <w:sz w:val="13"/>
                        <w:szCs w:val="13"/>
                      </w:rPr>
                      <w:t>38,876,836.25</w:t>
                    </w:r>
                  </w:p>
                </w:tc>
                <w:tc>
                  <w:tcPr>
                    <w:tcW w:w="432" w:type="pct"/>
                    <w:shd w:val="clear" w:color="auto" w:fill="auto"/>
                  </w:tcPr>
                  <w:p w:rsidR="00824361" w:rsidRPr="00824361" w:rsidRDefault="00824361" w:rsidP="00824361">
                    <w:pPr>
                      <w:ind w:right="73"/>
                      <w:jc w:val="right"/>
                      <w:rPr>
                        <w:sz w:val="13"/>
                        <w:szCs w:val="13"/>
                      </w:rPr>
                    </w:pPr>
                    <w:r w:rsidRPr="00824361">
                      <w:rPr>
                        <w:sz w:val="13"/>
                        <w:szCs w:val="13"/>
                      </w:rPr>
                      <w:t>1,553,844.16</w:t>
                    </w:r>
                  </w:p>
                </w:tc>
                <w:tc>
                  <w:tcPr>
                    <w:tcW w:w="432" w:type="pct"/>
                    <w:shd w:val="clear" w:color="auto" w:fill="auto"/>
                  </w:tcPr>
                  <w:p w:rsidR="00824361" w:rsidRPr="00824361" w:rsidRDefault="00824361" w:rsidP="00824361">
                    <w:pPr>
                      <w:ind w:right="73"/>
                      <w:jc w:val="right"/>
                      <w:rPr>
                        <w:sz w:val="13"/>
                        <w:szCs w:val="13"/>
                      </w:rPr>
                    </w:pPr>
                  </w:p>
                </w:tc>
                <w:tc>
                  <w:tcPr>
                    <w:tcW w:w="117" w:type="pct"/>
                    <w:shd w:val="clear" w:color="auto" w:fill="auto"/>
                  </w:tcPr>
                  <w:p w:rsidR="00824361" w:rsidRPr="00824361" w:rsidRDefault="00824361" w:rsidP="00824361">
                    <w:pPr>
                      <w:jc w:val="right"/>
                      <w:rPr>
                        <w:sz w:val="13"/>
                        <w:szCs w:val="13"/>
                      </w:rPr>
                    </w:pPr>
                  </w:p>
                </w:tc>
                <w:tc>
                  <w:tcPr>
                    <w:tcW w:w="486" w:type="pct"/>
                  </w:tcPr>
                  <w:p w:rsidR="00824361" w:rsidRPr="00824361" w:rsidRDefault="00824361" w:rsidP="00824361">
                    <w:pPr>
                      <w:jc w:val="right"/>
                      <w:rPr>
                        <w:sz w:val="13"/>
                        <w:szCs w:val="13"/>
                      </w:rPr>
                    </w:pPr>
                    <w:r w:rsidRPr="00824361">
                      <w:rPr>
                        <w:sz w:val="13"/>
                        <w:szCs w:val="13"/>
                      </w:rPr>
                      <w:t>40,430,680.41</w:t>
                    </w:r>
                  </w:p>
                </w:tc>
                <w:tc>
                  <w:tcPr>
                    <w:tcW w:w="199" w:type="pct"/>
                    <w:shd w:val="clear" w:color="auto" w:fill="auto"/>
                  </w:tcPr>
                  <w:p w:rsidR="00824361" w:rsidRPr="00824361" w:rsidRDefault="00824361" w:rsidP="00824361">
                    <w:pPr>
                      <w:jc w:val="right"/>
                      <w:rPr>
                        <w:sz w:val="13"/>
                        <w:szCs w:val="13"/>
                      </w:rPr>
                    </w:pPr>
                    <w:r w:rsidRPr="00824361">
                      <w:rPr>
                        <w:sz w:val="13"/>
                        <w:szCs w:val="13"/>
                      </w:rPr>
                      <w:t>11.44%</w:t>
                    </w:r>
                  </w:p>
                </w:tc>
                <w:tc>
                  <w:tcPr>
                    <w:tcW w:w="104" w:type="pct"/>
                    <w:shd w:val="clear" w:color="auto" w:fill="auto"/>
                  </w:tcPr>
                  <w:p w:rsidR="00824361" w:rsidRPr="00824361" w:rsidRDefault="00824361" w:rsidP="00824361">
                    <w:pPr>
                      <w:jc w:val="right"/>
                      <w:rPr>
                        <w:sz w:val="13"/>
                        <w:szCs w:val="13"/>
                      </w:rPr>
                    </w:pPr>
                    <w:r w:rsidRPr="00824361">
                      <w:rPr>
                        <w:sz w:val="13"/>
                        <w:szCs w:val="13"/>
                      </w:rPr>
                      <w:t xml:space="preserve">　</w:t>
                    </w:r>
                  </w:p>
                </w:tc>
                <w:tc>
                  <w:tcPr>
                    <w:tcW w:w="429" w:type="pct"/>
                    <w:shd w:val="clear" w:color="auto" w:fill="auto"/>
                  </w:tcPr>
                  <w:p w:rsidR="00824361" w:rsidRPr="00824361" w:rsidRDefault="00824361" w:rsidP="00824361">
                    <w:pPr>
                      <w:jc w:val="right"/>
                      <w:rPr>
                        <w:sz w:val="13"/>
                        <w:szCs w:val="13"/>
                      </w:rPr>
                    </w:pPr>
                    <w:r w:rsidRPr="00824361">
                      <w:rPr>
                        <w:sz w:val="13"/>
                        <w:szCs w:val="13"/>
                      </w:rPr>
                      <w:t>1,397,093.99</w:t>
                    </w:r>
                  </w:p>
                </w:tc>
                <w:tc>
                  <w:tcPr>
                    <w:tcW w:w="400" w:type="pct"/>
                    <w:shd w:val="clear" w:color="auto" w:fill="auto"/>
                  </w:tcPr>
                  <w:p w:rsidR="00824361" w:rsidRPr="00824361" w:rsidRDefault="00824361" w:rsidP="00824361">
                    <w:pPr>
                      <w:jc w:val="right"/>
                      <w:rPr>
                        <w:sz w:val="13"/>
                        <w:szCs w:val="13"/>
                      </w:rPr>
                    </w:pPr>
                    <w:r w:rsidRPr="00824361">
                      <w:rPr>
                        <w:sz w:val="13"/>
                        <w:szCs w:val="13"/>
                      </w:rPr>
                      <w:t>655,135.78</w:t>
                    </w:r>
                  </w:p>
                </w:tc>
                <w:tc>
                  <w:tcPr>
                    <w:tcW w:w="142" w:type="pct"/>
                    <w:shd w:val="clear" w:color="auto" w:fill="auto"/>
                  </w:tcPr>
                  <w:p w:rsidR="00824361" w:rsidRPr="00824361" w:rsidRDefault="00824361" w:rsidP="00824361">
                    <w:pPr>
                      <w:jc w:val="center"/>
                      <w:rPr>
                        <w:sz w:val="13"/>
                        <w:szCs w:val="13"/>
                      </w:rPr>
                    </w:pPr>
                    <w:r w:rsidRPr="00824361">
                      <w:rPr>
                        <w:sz w:val="13"/>
                        <w:szCs w:val="13"/>
                      </w:rPr>
                      <w:t>5</w:t>
                    </w:r>
                  </w:p>
                </w:tc>
                <w:tc>
                  <w:tcPr>
                    <w:tcW w:w="625" w:type="pct"/>
                    <w:shd w:val="clear" w:color="auto" w:fill="auto"/>
                  </w:tcPr>
                  <w:p w:rsidR="00824361" w:rsidRPr="00824361" w:rsidRDefault="00824361" w:rsidP="00824361">
                    <w:pPr>
                      <w:rPr>
                        <w:sz w:val="13"/>
                        <w:szCs w:val="13"/>
                      </w:rPr>
                    </w:pPr>
                    <w:r w:rsidRPr="00824361">
                      <w:rPr>
                        <w:sz w:val="13"/>
                        <w:szCs w:val="13"/>
                      </w:rPr>
                      <w:t>自筹资金、银行贷款</w:t>
                    </w:r>
                  </w:p>
                </w:tc>
              </w:tr>
            </w:sdtContent>
          </w:sdt>
          <w:sdt>
            <w:sdtPr>
              <w:rPr>
                <w:rFonts w:hint="eastAsia"/>
                <w:sz w:val="13"/>
                <w:szCs w:val="13"/>
              </w:rPr>
              <w:alias w:val="在建工程明细"/>
              <w:tag w:val="_GBC_b84d9018f52b45beabeca7c2371cdc18"/>
              <w:id w:val="1347752584"/>
              <w:lock w:val="sdtLocked"/>
              <w:placeholder>
                <w:docPart w:val="C5671678E9A644C48C2AF52A5833B376"/>
              </w:placeholder>
            </w:sdtPr>
            <w:sdtEndPr/>
            <w:sdtContent>
              <w:tr w:rsidR="00824361" w:rsidTr="00824361">
                <w:trPr>
                  <w:cantSplit/>
                </w:trPr>
                <w:tc>
                  <w:tcPr>
                    <w:tcW w:w="616" w:type="pct"/>
                    <w:shd w:val="clear" w:color="auto" w:fill="auto"/>
                  </w:tcPr>
                  <w:p w:rsidR="00824361" w:rsidRPr="00824361" w:rsidRDefault="00824361" w:rsidP="00824361">
                    <w:pPr>
                      <w:ind w:right="105"/>
                      <w:rPr>
                        <w:sz w:val="13"/>
                        <w:szCs w:val="13"/>
                      </w:rPr>
                    </w:pPr>
                    <w:r w:rsidRPr="00824361">
                      <w:rPr>
                        <w:sz w:val="13"/>
                        <w:szCs w:val="13"/>
                      </w:rPr>
                      <w:t>重庆港主城港区果园作业区二期扩建工程</w:t>
                    </w:r>
                  </w:p>
                </w:tc>
                <w:tc>
                  <w:tcPr>
                    <w:tcW w:w="532" w:type="pct"/>
                    <w:shd w:val="clear" w:color="auto" w:fill="auto"/>
                  </w:tcPr>
                  <w:p w:rsidR="00824361" w:rsidRPr="00824361" w:rsidRDefault="00824361" w:rsidP="00824361">
                    <w:pPr>
                      <w:ind w:right="105"/>
                      <w:jc w:val="right"/>
                      <w:rPr>
                        <w:sz w:val="13"/>
                        <w:szCs w:val="13"/>
                      </w:rPr>
                    </w:pPr>
                    <w:r w:rsidRPr="00824361">
                      <w:rPr>
                        <w:sz w:val="13"/>
                        <w:szCs w:val="13"/>
                      </w:rPr>
                      <w:t>863,020,000.00</w:t>
                    </w:r>
                  </w:p>
                </w:tc>
                <w:tc>
                  <w:tcPr>
                    <w:tcW w:w="486" w:type="pct"/>
                    <w:shd w:val="clear" w:color="auto" w:fill="auto"/>
                  </w:tcPr>
                  <w:p w:rsidR="00824361" w:rsidRPr="00824361" w:rsidRDefault="00824361" w:rsidP="00824361">
                    <w:pPr>
                      <w:jc w:val="right"/>
                      <w:rPr>
                        <w:sz w:val="13"/>
                        <w:szCs w:val="13"/>
                      </w:rPr>
                    </w:pPr>
                    <w:r w:rsidRPr="00824361">
                      <w:rPr>
                        <w:sz w:val="13"/>
                        <w:szCs w:val="13"/>
                      </w:rPr>
                      <w:t>264,482,288.57</w:t>
                    </w:r>
                  </w:p>
                </w:tc>
                <w:tc>
                  <w:tcPr>
                    <w:tcW w:w="432" w:type="pct"/>
                    <w:shd w:val="clear" w:color="auto" w:fill="auto"/>
                  </w:tcPr>
                  <w:p w:rsidR="00824361" w:rsidRPr="00824361" w:rsidRDefault="00824361" w:rsidP="00824361">
                    <w:pPr>
                      <w:ind w:right="73"/>
                      <w:jc w:val="right"/>
                      <w:rPr>
                        <w:sz w:val="13"/>
                        <w:szCs w:val="13"/>
                      </w:rPr>
                    </w:pPr>
                    <w:r w:rsidRPr="00824361">
                      <w:rPr>
                        <w:sz w:val="13"/>
                        <w:szCs w:val="13"/>
                      </w:rPr>
                      <w:t>11,617,093.77</w:t>
                    </w:r>
                  </w:p>
                </w:tc>
                <w:tc>
                  <w:tcPr>
                    <w:tcW w:w="432" w:type="pct"/>
                    <w:shd w:val="clear" w:color="auto" w:fill="auto"/>
                  </w:tcPr>
                  <w:p w:rsidR="00824361" w:rsidRPr="00824361" w:rsidRDefault="00824361" w:rsidP="00824361">
                    <w:pPr>
                      <w:ind w:right="73"/>
                      <w:jc w:val="right"/>
                      <w:rPr>
                        <w:sz w:val="13"/>
                        <w:szCs w:val="13"/>
                      </w:rPr>
                    </w:pPr>
                  </w:p>
                </w:tc>
                <w:tc>
                  <w:tcPr>
                    <w:tcW w:w="117" w:type="pct"/>
                    <w:shd w:val="clear" w:color="auto" w:fill="auto"/>
                  </w:tcPr>
                  <w:p w:rsidR="00824361" w:rsidRPr="00824361" w:rsidRDefault="00824361" w:rsidP="00824361">
                    <w:pPr>
                      <w:jc w:val="right"/>
                      <w:rPr>
                        <w:sz w:val="13"/>
                        <w:szCs w:val="13"/>
                      </w:rPr>
                    </w:pPr>
                  </w:p>
                </w:tc>
                <w:tc>
                  <w:tcPr>
                    <w:tcW w:w="486" w:type="pct"/>
                  </w:tcPr>
                  <w:p w:rsidR="00824361" w:rsidRPr="00824361" w:rsidRDefault="00824361" w:rsidP="00824361">
                    <w:pPr>
                      <w:jc w:val="right"/>
                      <w:rPr>
                        <w:sz w:val="13"/>
                        <w:szCs w:val="13"/>
                      </w:rPr>
                    </w:pPr>
                    <w:r w:rsidRPr="00824361">
                      <w:rPr>
                        <w:sz w:val="13"/>
                        <w:szCs w:val="13"/>
                      </w:rPr>
                      <w:t>276,099,382.34</w:t>
                    </w:r>
                  </w:p>
                </w:tc>
                <w:tc>
                  <w:tcPr>
                    <w:tcW w:w="199" w:type="pct"/>
                    <w:shd w:val="clear" w:color="auto" w:fill="auto"/>
                  </w:tcPr>
                  <w:p w:rsidR="00824361" w:rsidRPr="00824361" w:rsidRDefault="00824361" w:rsidP="00824361">
                    <w:pPr>
                      <w:jc w:val="right"/>
                      <w:rPr>
                        <w:sz w:val="13"/>
                        <w:szCs w:val="13"/>
                      </w:rPr>
                    </w:pPr>
                    <w:r w:rsidRPr="00824361">
                      <w:rPr>
                        <w:sz w:val="13"/>
                        <w:szCs w:val="13"/>
                      </w:rPr>
                      <w:t>77.35%</w:t>
                    </w:r>
                  </w:p>
                </w:tc>
                <w:tc>
                  <w:tcPr>
                    <w:tcW w:w="104" w:type="pct"/>
                    <w:shd w:val="clear" w:color="auto" w:fill="auto"/>
                  </w:tcPr>
                  <w:p w:rsidR="00824361" w:rsidRPr="00824361" w:rsidRDefault="00824361" w:rsidP="00824361">
                    <w:pPr>
                      <w:jc w:val="right"/>
                      <w:rPr>
                        <w:sz w:val="13"/>
                        <w:szCs w:val="13"/>
                      </w:rPr>
                    </w:pPr>
                    <w:r w:rsidRPr="00824361">
                      <w:rPr>
                        <w:sz w:val="13"/>
                        <w:szCs w:val="13"/>
                      </w:rPr>
                      <w:t xml:space="preserve">　</w:t>
                    </w:r>
                  </w:p>
                </w:tc>
                <w:tc>
                  <w:tcPr>
                    <w:tcW w:w="429" w:type="pct"/>
                    <w:shd w:val="clear" w:color="auto" w:fill="auto"/>
                  </w:tcPr>
                  <w:p w:rsidR="00824361" w:rsidRPr="00824361" w:rsidRDefault="00824361" w:rsidP="00824361">
                    <w:pPr>
                      <w:jc w:val="right"/>
                      <w:rPr>
                        <w:sz w:val="13"/>
                        <w:szCs w:val="13"/>
                      </w:rPr>
                    </w:pPr>
                    <w:r w:rsidRPr="00824361">
                      <w:rPr>
                        <w:sz w:val="13"/>
                        <w:szCs w:val="13"/>
                      </w:rPr>
                      <w:t>26,816,876.95</w:t>
                    </w:r>
                  </w:p>
                </w:tc>
                <w:tc>
                  <w:tcPr>
                    <w:tcW w:w="400" w:type="pct"/>
                    <w:shd w:val="clear" w:color="auto" w:fill="auto"/>
                  </w:tcPr>
                  <w:p w:rsidR="00824361" w:rsidRPr="00824361" w:rsidRDefault="00824361" w:rsidP="00824361">
                    <w:pPr>
                      <w:jc w:val="right"/>
                      <w:rPr>
                        <w:sz w:val="13"/>
                        <w:szCs w:val="13"/>
                      </w:rPr>
                    </w:pPr>
                    <w:r w:rsidRPr="00824361">
                      <w:rPr>
                        <w:sz w:val="13"/>
                        <w:szCs w:val="13"/>
                      </w:rPr>
                      <w:t>6,697,240.49</w:t>
                    </w:r>
                  </w:p>
                </w:tc>
                <w:tc>
                  <w:tcPr>
                    <w:tcW w:w="142" w:type="pct"/>
                    <w:shd w:val="clear" w:color="auto" w:fill="auto"/>
                  </w:tcPr>
                  <w:p w:rsidR="00824361" w:rsidRPr="00824361" w:rsidRDefault="00824361" w:rsidP="00824361">
                    <w:pPr>
                      <w:jc w:val="center"/>
                      <w:rPr>
                        <w:sz w:val="13"/>
                        <w:szCs w:val="13"/>
                      </w:rPr>
                    </w:pPr>
                    <w:r w:rsidRPr="00824361">
                      <w:rPr>
                        <w:sz w:val="13"/>
                        <w:szCs w:val="13"/>
                      </w:rPr>
                      <w:t>5</w:t>
                    </w:r>
                  </w:p>
                </w:tc>
                <w:tc>
                  <w:tcPr>
                    <w:tcW w:w="625" w:type="pct"/>
                    <w:shd w:val="clear" w:color="auto" w:fill="auto"/>
                  </w:tcPr>
                  <w:p w:rsidR="00824361" w:rsidRPr="00824361" w:rsidRDefault="00824361" w:rsidP="00824361">
                    <w:pPr>
                      <w:rPr>
                        <w:sz w:val="13"/>
                        <w:szCs w:val="13"/>
                      </w:rPr>
                    </w:pPr>
                    <w:r w:rsidRPr="00824361">
                      <w:rPr>
                        <w:sz w:val="13"/>
                        <w:szCs w:val="13"/>
                      </w:rPr>
                      <w:t>自筹资金、银行贷款</w:t>
                    </w:r>
                  </w:p>
                </w:tc>
              </w:tr>
            </w:sdtContent>
          </w:sdt>
          <w:sdt>
            <w:sdtPr>
              <w:rPr>
                <w:rFonts w:hint="eastAsia"/>
                <w:sz w:val="13"/>
                <w:szCs w:val="13"/>
              </w:rPr>
              <w:alias w:val="在建工程明细"/>
              <w:tag w:val="_GBC_b84d9018f52b45beabeca7c2371cdc18"/>
              <w:id w:val="1149019175"/>
              <w:lock w:val="sdtLocked"/>
              <w:placeholder>
                <w:docPart w:val="C5671678E9A644C48C2AF52A5833B376"/>
              </w:placeholder>
            </w:sdtPr>
            <w:sdtEndPr/>
            <w:sdtContent>
              <w:tr w:rsidR="00824361" w:rsidTr="00824361">
                <w:trPr>
                  <w:cantSplit/>
                </w:trPr>
                <w:tc>
                  <w:tcPr>
                    <w:tcW w:w="616" w:type="pct"/>
                    <w:shd w:val="clear" w:color="auto" w:fill="auto"/>
                  </w:tcPr>
                  <w:p w:rsidR="00824361" w:rsidRPr="00824361" w:rsidRDefault="00824361" w:rsidP="00824361">
                    <w:pPr>
                      <w:ind w:right="105"/>
                      <w:rPr>
                        <w:sz w:val="13"/>
                        <w:szCs w:val="13"/>
                      </w:rPr>
                    </w:pPr>
                    <w:r w:rsidRPr="00824361">
                      <w:rPr>
                        <w:sz w:val="13"/>
                        <w:szCs w:val="13"/>
                      </w:rPr>
                      <w:t>重庆港主城港区果园作业区散货工艺项目一期技改工程</w:t>
                    </w:r>
                  </w:p>
                </w:tc>
                <w:tc>
                  <w:tcPr>
                    <w:tcW w:w="532" w:type="pct"/>
                    <w:shd w:val="clear" w:color="auto" w:fill="auto"/>
                  </w:tcPr>
                  <w:p w:rsidR="00824361" w:rsidRPr="00824361" w:rsidRDefault="00824361" w:rsidP="00824361">
                    <w:pPr>
                      <w:ind w:right="105"/>
                      <w:jc w:val="right"/>
                      <w:rPr>
                        <w:sz w:val="13"/>
                        <w:szCs w:val="13"/>
                      </w:rPr>
                    </w:pPr>
                    <w:r w:rsidRPr="00824361">
                      <w:rPr>
                        <w:sz w:val="13"/>
                        <w:szCs w:val="13"/>
                      </w:rPr>
                      <w:t>325,390,000.00</w:t>
                    </w:r>
                  </w:p>
                </w:tc>
                <w:tc>
                  <w:tcPr>
                    <w:tcW w:w="486" w:type="pct"/>
                    <w:shd w:val="clear" w:color="auto" w:fill="auto"/>
                  </w:tcPr>
                  <w:p w:rsidR="00824361" w:rsidRPr="00824361" w:rsidRDefault="00824361" w:rsidP="00824361">
                    <w:pPr>
                      <w:jc w:val="right"/>
                      <w:rPr>
                        <w:sz w:val="13"/>
                        <w:szCs w:val="13"/>
                      </w:rPr>
                    </w:pPr>
                    <w:r w:rsidRPr="00824361">
                      <w:rPr>
                        <w:sz w:val="13"/>
                        <w:szCs w:val="13"/>
                      </w:rPr>
                      <w:t>232,738,661.50</w:t>
                    </w:r>
                  </w:p>
                </w:tc>
                <w:tc>
                  <w:tcPr>
                    <w:tcW w:w="432" w:type="pct"/>
                    <w:shd w:val="clear" w:color="auto" w:fill="auto"/>
                  </w:tcPr>
                  <w:p w:rsidR="00824361" w:rsidRPr="00824361" w:rsidRDefault="00824361" w:rsidP="00824361">
                    <w:pPr>
                      <w:ind w:right="73"/>
                      <w:jc w:val="right"/>
                      <w:rPr>
                        <w:sz w:val="13"/>
                        <w:szCs w:val="13"/>
                      </w:rPr>
                    </w:pPr>
                    <w:r w:rsidRPr="00824361">
                      <w:rPr>
                        <w:sz w:val="13"/>
                        <w:szCs w:val="13"/>
                      </w:rPr>
                      <w:t>4,130,054.22</w:t>
                    </w:r>
                  </w:p>
                </w:tc>
                <w:tc>
                  <w:tcPr>
                    <w:tcW w:w="432" w:type="pct"/>
                    <w:shd w:val="clear" w:color="auto" w:fill="auto"/>
                  </w:tcPr>
                  <w:p w:rsidR="00824361" w:rsidRPr="00824361" w:rsidRDefault="00824361" w:rsidP="00824361">
                    <w:pPr>
                      <w:ind w:right="73"/>
                      <w:jc w:val="right"/>
                      <w:rPr>
                        <w:sz w:val="13"/>
                        <w:szCs w:val="13"/>
                      </w:rPr>
                    </w:pPr>
                  </w:p>
                </w:tc>
                <w:tc>
                  <w:tcPr>
                    <w:tcW w:w="117" w:type="pct"/>
                    <w:shd w:val="clear" w:color="auto" w:fill="auto"/>
                  </w:tcPr>
                  <w:p w:rsidR="00824361" w:rsidRPr="00824361" w:rsidRDefault="00824361" w:rsidP="00824361">
                    <w:pPr>
                      <w:jc w:val="right"/>
                      <w:rPr>
                        <w:sz w:val="13"/>
                        <w:szCs w:val="13"/>
                      </w:rPr>
                    </w:pPr>
                  </w:p>
                </w:tc>
                <w:tc>
                  <w:tcPr>
                    <w:tcW w:w="486" w:type="pct"/>
                  </w:tcPr>
                  <w:p w:rsidR="00824361" w:rsidRPr="00824361" w:rsidRDefault="00824361" w:rsidP="00824361">
                    <w:pPr>
                      <w:jc w:val="right"/>
                      <w:rPr>
                        <w:sz w:val="13"/>
                        <w:szCs w:val="13"/>
                      </w:rPr>
                    </w:pPr>
                    <w:r w:rsidRPr="00824361">
                      <w:rPr>
                        <w:sz w:val="13"/>
                        <w:szCs w:val="13"/>
                      </w:rPr>
                      <w:t>236,868,715.72</w:t>
                    </w:r>
                  </w:p>
                </w:tc>
                <w:tc>
                  <w:tcPr>
                    <w:tcW w:w="199" w:type="pct"/>
                    <w:shd w:val="clear" w:color="auto" w:fill="auto"/>
                  </w:tcPr>
                  <w:p w:rsidR="00824361" w:rsidRPr="00824361" w:rsidRDefault="00824361" w:rsidP="00824361">
                    <w:pPr>
                      <w:jc w:val="right"/>
                      <w:rPr>
                        <w:sz w:val="13"/>
                        <w:szCs w:val="13"/>
                      </w:rPr>
                    </w:pPr>
                    <w:r w:rsidRPr="00824361">
                      <w:rPr>
                        <w:sz w:val="13"/>
                        <w:szCs w:val="13"/>
                      </w:rPr>
                      <w:t>73.27%</w:t>
                    </w:r>
                  </w:p>
                </w:tc>
                <w:tc>
                  <w:tcPr>
                    <w:tcW w:w="104" w:type="pct"/>
                    <w:shd w:val="clear" w:color="auto" w:fill="auto"/>
                  </w:tcPr>
                  <w:p w:rsidR="00824361" w:rsidRPr="00824361" w:rsidRDefault="00824361" w:rsidP="00824361">
                    <w:pPr>
                      <w:jc w:val="right"/>
                      <w:rPr>
                        <w:sz w:val="13"/>
                        <w:szCs w:val="13"/>
                      </w:rPr>
                    </w:pPr>
                    <w:r w:rsidRPr="00824361">
                      <w:rPr>
                        <w:sz w:val="13"/>
                        <w:szCs w:val="13"/>
                      </w:rPr>
                      <w:t xml:space="preserve">　</w:t>
                    </w:r>
                  </w:p>
                </w:tc>
                <w:tc>
                  <w:tcPr>
                    <w:tcW w:w="429" w:type="pct"/>
                    <w:shd w:val="clear" w:color="auto" w:fill="auto"/>
                  </w:tcPr>
                  <w:p w:rsidR="00824361" w:rsidRPr="00824361" w:rsidRDefault="00824361" w:rsidP="00824361">
                    <w:pPr>
                      <w:jc w:val="right"/>
                      <w:rPr>
                        <w:sz w:val="13"/>
                        <w:szCs w:val="13"/>
                      </w:rPr>
                    </w:pPr>
                    <w:r w:rsidRPr="00824361">
                      <w:rPr>
                        <w:sz w:val="13"/>
                        <w:szCs w:val="13"/>
                      </w:rPr>
                      <w:t>2,840,987.59</w:t>
                    </w:r>
                  </w:p>
                </w:tc>
                <w:tc>
                  <w:tcPr>
                    <w:tcW w:w="400" w:type="pct"/>
                    <w:shd w:val="clear" w:color="auto" w:fill="auto"/>
                  </w:tcPr>
                  <w:p w:rsidR="00824361" w:rsidRPr="00824361" w:rsidRDefault="00824361" w:rsidP="00824361">
                    <w:pPr>
                      <w:jc w:val="right"/>
                      <w:rPr>
                        <w:sz w:val="13"/>
                        <w:szCs w:val="13"/>
                      </w:rPr>
                    </w:pPr>
                    <w:r w:rsidRPr="00824361">
                      <w:rPr>
                        <w:sz w:val="13"/>
                        <w:szCs w:val="13"/>
                      </w:rPr>
                      <w:t>2,382,733.54</w:t>
                    </w:r>
                  </w:p>
                </w:tc>
                <w:tc>
                  <w:tcPr>
                    <w:tcW w:w="142" w:type="pct"/>
                    <w:shd w:val="clear" w:color="auto" w:fill="auto"/>
                  </w:tcPr>
                  <w:p w:rsidR="00824361" w:rsidRPr="00824361" w:rsidRDefault="00824361" w:rsidP="00824361">
                    <w:pPr>
                      <w:jc w:val="center"/>
                      <w:rPr>
                        <w:sz w:val="13"/>
                        <w:szCs w:val="13"/>
                      </w:rPr>
                    </w:pPr>
                    <w:r w:rsidRPr="00824361">
                      <w:rPr>
                        <w:sz w:val="13"/>
                        <w:szCs w:val="13"/>
                      </w:rPr>
                      <w:t>5</w:t>
                    </w:r>
                  </w:p>
                </w:tc>
                <w:tc>
                  <w:tcPr>
                    <w:tcW w:w="625" w:type="pct"/>
                    <w:shd w:val="clear" w:color="auto" w:fill="auto"/>
                  </w:tcPr>
                  <w:p w:rsidR="00824361" w:rsidRPr="00824361" w:rsidRDefault="00824361" w:rsidP="00824361">
                    <w:pPr>
                      <w:rPr>
                        <w:sz w:val="13"/>
                        <w:szCs w:val="13"/>
                      </w:rPr>
                    </w:pPr>
                    <w:r w:rsidRPr="00824361">
                      <w:rPr>
                        <w:sz w:val="13"/>
                        <w:szCs w:val="13"/>
                      </w:rPr>
                      <w:t>自筹资金、银行贷款</w:t>
                    </w:r>
                  </w:p>
                </w:tc>
              </w:tr>
            </w:sdtContent>
          </w:sdt>
          <w:sdt>
            <w:sdtPr>
              <w:rPr>
                <w:rFonts w:hint="eastAsia"/>
                <w:sz w:val="13"/>
                <w:szCs w:val="13"/>
              </w:rPr>
              <w:alias w:val="在建工程明细"/>
              <w:tag w:val="_GBC_b84d9018f52b45beabeca7c2371cdc18"/>
              <w:id w:val="-1090690403"/>
              <w:lock w:val="sdtLocked"/>
              <w:placeholder>
                <w:docPart w:val="C5671678E9A644C48C2AF52A5833B376"/>
              </w:placeholder>
            </w:sdtPr>
            <w:sdtEndPr/>
            <w:sdtContent>
              <w:tr w:rsidR="00824361" w:rsidTr="00824361">
                <w:trPr>
                  <w:cantSplit/>
                </w:trPr>
                <w:tc>
                  <w:tcPr>
                    <w:tcW w:w="616" w:type="pct"/>
                    <w:shd w:val="clear" w:color="auto" w:fill="auto"/>
                  </w:tcPr>
                  <w:p w:rsidR="00824361" w:rsidRPr="00824361" w:rsidRDefault="00824361" w:rsidP="00824361">
                    <w:pPr>
                      <w:ind w:right="105"/>
                      <w:rPr>
                        <w:sz w:val="13"/>
                        <w:szCs w:val="13"/>
                      </w:rPr>
                    </w:pPr>
                    <w:r w:rsidRPr="00824361">
                      <w:rPr>
                        <w:sz w:val="13"/>
                        <w:szCs w:val="13"/>
                      </w:rPr>
                      <w:t>果园集装箱码头工程</w:t>
                    </w:r>
                  </w:p>
                </w:tc>
                <w:tc>
                  <w:tcPr>
                    <w:tcW w:w="532" w:type="pct"/>
                    <w:shd w:val="clear" w:color="auto" w:fill="auto"/>
                  </w:tcPr>
                  <w:p w:rsidR="00824361" w:rsidRPr="00824361" w:rsidRDefault="00824361" w:rsidP="00824361">
                    <w:pPr>
                      <w:ind w:right="105"/>
                      <w:jc w:val="right"/>
                      <w:rPr>
                        <w:sz w:val="13"/>
                        <w:szCs w:val="13"/>
                      </w:rPr>
                    </w:pPr>
                    <w:r w:rsidRPr="00824361">
                      <w:rPr>
                        <w:sz w:val="13"/>
                        <w:szCs w:val="13"/>
                      </w:rPr>
                      <w:t>2,608,000,000.00</w:t>
                    </w:r>
                  </w:p>
                </w:tc>
                <w:tc>
                  <w:tcPr>
                    <w:tcW w:w="486" w:type="pct"/>
                    <w:shd w:val="clear" w:color="auto" w:fill="auto"/>
                  </w:tcPr>
                  <w:p w:rsidR="00824361" w:rsidRPr="00824361" w:rsidRDefault="00824361" w:rsidP="00824361">
                    <w:pPr>
                      <w:jc w:val="right"/>
                      <w:rPr>
                        <w:sz w:val="13"/>
                        <w:szCs w:val="13"/>
                      </w:rPr>
                    </w:pPr>
                    <w:r w:rsidRPr="00824361">
                      <w:rPr>
                        <w:sz w:val="13"/>
                        <w:szCs w:val="13"/>
                      </w:rPr>
                      <w:t>256,288,696.03</w:t>
                    </w:r>
                  </w:p>
                </w:tc>
                <w:tc>
                  <w:tcPr>
                    <w:tcW w:w="432" w:type="pct"/>
                    <w:shd w:val="clear" w:color="auto" w:fill="auto"/>
                  </w:tcPr>
                  <w:p w:rsidR="00824361" w:rsidRPr="00824361" w:rsidRDefault="00824361" w:rsidP="00824361">
                    <w:pPr>
                      <w:ind w:right="73"/>
                      <w:jc w:val="right"/>
                      <w:rPr>
                        <w:sz w:val="13"/>
                        <w:szCs w:val="13"/>
                      </w:rPr>
                    </w:pPr>
                    <w:r w:rsidRPr="00824361">
                      <w:rPr>
                        <w:sz w:val="13"/>
                        <w:szCs w:val="13"/>
                      </w:rPr>
                      <w:t>13,096,471.76</w:t>
                    </w:r>
                  </w:p>
                </w:tc>
                <w:tc>
                  <w:tcPr>
                    <w:tcW w:w="432" w:type="pct"/>
                    <w:shd w:val="clear" w:color="auto" w:fill="auto"/>
                  </w:tcPr>
                  <w:p w:rsidR="00824361" w:rsidRPr="00824361" w:rsidRDefault="00824361" w:rsidP="00824361">
                    <w:pPr>
                      <w:ind w:right="73"/>
                      <w:jc w:val="right"/>
                      <w:rPr>
                        <w:sz w:val="13"/>
                        <w:szCs w:val="13"/>
                      </w:rPr>
                    </w:pPr>
                  </w:p>
                </w:tc>
                <w:tc>
                  <w:tcPr>
                    <w:tcW w:w="117" w:type="pct"/>
                    <w:shd w:val="clear" w:color="auto" w:fill="auto"/>
                  </w:tcPr>
                  <w:p w:rsidR="00824361" w:rsidRPr="00824361" w:rsidRDefault="00824361" w:rsidP="00824361">
                    <w:pPr>
                      <w:jc w:val="right"/>
                      <w:rPr>
                        <w:sz w:val="13"/>
                        <w:szCs w:val="13"/>
                      </w:rPr>
                    </w:pPr>
                  </w:p>
                </w:tc>
                <w:tc>
                  <w:tcPr>
                    <w:tcW w:w="486" w:type="pct"/>
                  </w:tcPr>
                  <w:p w:rsidR="00824361" w:rsidRPr="00824361" w:rsidRDefault="00824361" w:rsidP="00824361">
                    <w:pPr>
                      <w:jc w:val="right"/>
                      <w:rPr>
                        <w:sz w:val="13"/>
                        <w:szCs w:val="13"/>
                      </w:rPr>
                    </w:pPr>
                    <w:r w:rsidRPr="00824361">
                      <w:rPr>
                        <w:sz w:val="13"/>
                        <w:szCs w:val="13"/>
                      </w:rPr>
                      <w:t>269,385,167.79</w:t>
                    </w:r>
                  </w:p>
                </w:tc>
                <w:tc>
                  <w:tcPr>
                    <w:tcW w:w="199" w:type="pct"/>
                    <w:shd w:val="clear" w:color="auto" w:fill="auto"/>
                  </w:tcPr>
                  <w:p w:rsidR="00824361" w:rsidRPr="00824361" w:rsidRDefault="00824361" w:rsidP="00824361">
                    <w:pPr>
                      <w:jc w:val="right"/>
                      <w:rPr>
                        <w:sz w:val="13"/>
                        <w:szCs w:val="13"/>
                      </w:rPr>
                    </w:pPr>
                    <w:r w:rsidRPr="00824361">
                      <w:rPr>
                        <w:sz w:val="13"/>
                        <w:szCs w:val="13"/>
                      </w:rPr>
                      <w:t>82.50%</w:t>
                    </w:r>
                  </w:p>
                </w:tc>
                <w:tc>
                  <w:tcPr>
                    <w:tcW w:w="104" w:type="pct"/>
                    <w:shd w:val="clear" w:color="auto" w:fill="auto"/>
                  </w:tcPr>
                  <w:p w:rsidR="00824361" w:rsidRPr="00824361" w:rsidRDefault="00824361" w:rsidP="00824361">
                    <w:pPr>
                      <w:jc w:val="right"/>
                      <w:rPr>
                        <w:sz w:val="13"/>
                        <w:szCs w:val="13"/>
                      </w:rPr>
                    </w:pPr>
                    <w:r w:rsidRPr="00824361">
                      <w:rPr>
                        <w:sz w:val="13"/>
                        <w:szCs w:val="13"/>
                      </w:rPr>
                      <w:t xml:space="preserve">　</w:t>
                    </w:r>
                  </w:p>
                </w:tc>
                <w:tc>
                  <w:tcPr>
                    <w:tcW w:w="429" w:type="pct"/>
                    <w:shd w:val="clear" w:color="auto" w:fill="auto"/>
                  </w:tcPr>
                  <w:p w:rsidR="00824361" w:rsidRPr="00824361" w:rsidRDefault="00824361" w:rsidP="00824361">
                    <w:pPr>
                      <w:jc w:val="right"/>
                      <w:rPr>
                        <w:sz w:val="13"/>
                        <w:szCs w:val="13"/>
                      </w:rPr>
                    </w:pPr>
                    <w:r w:rsidRPr="00824361">
                      <w:rPr>
                        <w:sz w:val="13"/>
                        <w:szCs w:val="13"/>
                      </w:rPr>
                      <w:t>108,149,730.07</w:t>
                    </w:r>
                  </w:p>
                </w:tc>
                <w:tc>
                  <w:tcPr>
                    <w:tcW w:w="400" w:type="pct"/>
                    <w:shd w:val="clear" w:color="auto" w:fill="auto"/>
                  </w:tcPr>
                  <w:p w:rsidR="00824361" w:rsidRPr="00824361" w:rsidRDefault="00824361" w:rsidP="00824361">
                    <w:pPr>
                      <w:jc w:val="right"/>
                      <w:rPr>
                        <w:sz w:val="13"/>
                        <w:szCs w:val="13"/>
                      </w:rPr>
                    </w:pPr>
                    <w:r w:rsidRPr="00824361">
                      <w:rPr>
                        <w:sz w:val="13"/>
                        <w:szCs w:val="13"/>
                      </w:rPr>
                      <w:t>4,903,000.13</w:t>
                    </w:r>
                  </w:p>
                </w:tc>
                <w:tc>
                  <w:tcPr>
                    <w:tcW w:w="142" w:type="pct"/>
                    <w:shd w:val="clear" w:color="auto" w:fill="auto"/>
                  </w:tcPr>
                  <w:p w:rsidR="00824361" w:rsidRPr="00824361" w:rsidRDefault="00824361" w:rsidP="00824361">
                    <w:pPr>
                      <w:jc w:val="center"/>
                      <w:rPr>
                        <w:sz w:val="13"/>
                        <w:szCs w:val="13"/>
                      </w:rPr>
                    </w:pPr>
                    <w:r w:rsidRPr="00824361">
                      <w:rPr>
                        <w:sz w:val="13"/>
                        <w:szCs w:val="13"/>
                      </w:rPr>
                      <w:t>4.86</w:t>
                    </w:r>
                  </w:p>
                </w:tc>
                <w:tc>
                  <w:tcPr>
                    <w:tcW w:w="625" w:type="pct"/>
                    <w:shd w:val="clear" w:color="auto" w:fill="auto"/>
                  </w:tcPr>
                  <w:p w:rsidR="00824361" w:rsidRPr="00824361" w:rsidRDefault="00824361" w:rsidP="00824361">
                    <w:pPr>
                      <w:rPr>
                        <w:sz w:val="13"/>
                        <w:szCs w:val="13"/>
                      </w:rPr>
                    </w:pPr>
                    <w:r w:rsidRPr="00824361">
                      <w:rPr>
                        <w:sz w:val="13"/>
                        <w:szCs w:val="13"/>
                      </w:rPr>
                      <w:t>自筹资金、银行贷款</w:t>
                    </w:r>
                  </w:p>
                </w:tc>
              </w:tr>
            </w:sdtContent>
          </w:sdt>
          <w:sdt>
            <w:sdtPr>
              <w:rPr>
                <w:rFonts w:hint="eastAsia"/>
                <w:sz w:val="13"/>
                <w:szCs w:val="13"/>
              </w:rPr>
              <w:alias w:val="在建工程明细"/>
              <w:tag w:val="_GBC_b84d9018f52b45beabeca7c2371cdc18"/>
              <w:id w:val="-2040495908"/>
              <w:lock w:val="sdtLocked"/>
              <w:placeholder>
                <w:docPart w:val="C5671678E9A644C48C2AF52A5833B376"/>
              </w:placeholder>
            </w:sdtPr>
            <w:sdtEndPr/>
            <w:sdtContent>
              <w:tr w:rsidR="00824361" w:rsidTr="00824361">
                <w:trPr>
                  <w:cantSplit/>
                </w:trPr>
                <w:tc>
                  <w:tcPr>
                    <w:tcW w:w="616" w:type="pct"/>
                    <w:shd w:val="clear" w:color="auto" w:fill="auto"/>
                  </w:tcPr>
                  <w:p w:rsidR="00824361" w:rsidRPr="00824361" w:rsidRDefault="00824361" w:rsidP="00824361">
                    <w:pPr>
                      <w:ind w:right="105"/>
                      <w:rPr>
                        <w:sz w:val="13"/>
                        <w:szCs w:val="13"/>
                      </w:rPr>
                    </w:pPr>
                    <w:r w:rsidRPr="00824361">
                      <w:rPr>
                        <w:sz w:val="13"/>
                        <w:szCs w:val="13"/>
                      </w:rPr>
                      <w:t>红溪沟港区技改工程</w:t>
                    </w:r>
                  </w:p>
                </w:tc>
                <w:tc>
                  <w:tcPr>
                    <w:tcW w:w="532" w:type="pct"/>
                    <w:shd w:val="clear" w:color="auto" w:fill="auto"/>
                  </w:tcPr>
                  <w:p w:rsidR="00824361" w:rsidRPr="00824361" w:rsidRDefault="00824361" w:rsidP="00824361">
                    <w:pPr>
                      <w:ind w:right="105"/>
                      <w:jc w:val="right"/>
                      <w:rPr>
                        <w:sz w:val="13"/>
                        <w:szCs w:val="13"/>
                      </w:rPr>
                    </w:pPr>
                    <w:r w:rsidRPr="00824361">
                      <w:rPr>
                        <w:sz w:val="13"/>
                        <w:szCs w:val="13"/>
                      </w:rPr>
                      <w:t>13,440,000.00</w:t>
                    </w:r>
                  </w:p>
                </w:tc>
                <w:tc>
                  <w:tcPr>
                    <w:tcW w:w="486" w:type="pct"/>
                    <w:shd w:val="clear" w:color="auto" w:fill="auto"/>
                  </w:tcPr>
                  <w:p w:rsidR="00824361" w:rsidRPr="00824361" w:rsidRDefault="00824361" w:rsidP="00824361">
                    <w:pPr>
                      <w:jc w:val="right"/>
                      <w:rPr>
                        <w:sz w:val="13"/>
                        <w:szCs w:val="13"/>
                      </w:rPr>
                    </w:pPr>
                    <w:r w:rsidRPr="00824361">
                      <w:rPr>
                        <w:sz w:val="13"/>
                        <w:szCs w:val="13"/>
                      </w:rPr>
                      <w:t>11,181,207.05</w:t>
                    </w:r>
                  </w:p>
                </w:tc>
                <w:tc>
                  <w:tcPr>
                    <w:tcW w:w="432" w:type="pct"/>
                    <w:shd w:val="clear" w:color="auto" w:fill="auto"/>
                  </w:tcPr>
                  <w:p w:rsidR="00824361" w:rsidRPr="00824361" w:rsidRDefault="00824361" w:rsidP="00824361">
                    <w:pPr>
                      <w:ind w:right="73"/>
                      <w:jc w:val="right"/>
                      <w:rPr>
                        <w:sz w:val="13"/>
                        <w:szCs w:val="13"/>
                      </w:rPr>
                    </w:pPr>
                  </w:p>
                </w:tc>
                <w:tc>
                  <w:tcPr>
                    <w:tcW w:w="432" w:type="pct"/>
                    <w:shd w:val="clear" w:color="auto" w:fill="auto"/>
                  </w:tcPr>
                  <w:p w:rsidR="00824361" w:rsidRPr="00824361" w:rsidRDefault="00824361" w:rsidP="00824361">
                    <w:pPr>
                      <w:ind w:right="73"/>
                      <w:jc w:val="right"/>
                      <w:rPr>
                        <w:sz w:val="13"/>
                        <w:szCs w:val="13"/>
                      </w:rPr>
                    </w:pPr>
                  </w:p>
                </w:tc>
                <w:tc>
                  <w:tcPr>
                    <w:tcW w:w="117" w:type="pct"/>
                    <w:shd w:val="clear" w:color="auto" w:fill="auto"/>
                  </w:tcPr>
                  <w:p w:rsidR="00824361" w:rsidRPr="00824361" w:rsidRDefault="00824361" w:rsidP="00824361">
                    <w:pPr>
                      <w:jc w:val="right"/>
                      <w:rPr>
                        <w:sz w:val="13"/>
                        <w:szCs w:val="13"/>
                      </w:rPr>
                    </w:pPr>
                  </w:p>
                </w:tc>
                <w:tc>
                  <w:tcPr>
                    <w:tcW w:w="486" w:type="pct"/>
                  </w:tcPr>
                  <w:p w:rsidR="00824361" w:rsidRPr="00824361" w:rsidRDefault="00824361" w:rsidP="00824361">
                    <w:pPr>
                      <w:jc w:val="right"/>
                      <w:rPr>
                        <w:sz w:val="13"/>
                        <w:szCs w:val="13"/>
                      </w:rPr>
                    </w:pPr>
                    <w:r w:rsidRPr="00824361">
                      <w:rPr>
                        <w:sz w:val="13"/>
                        <w:szCs w:val="13"/>
                      </w:rPr>
                      <w:t>11,181,207.05</w:t>
                    </w:r>
                  </w:p>
                </w:tc>
                <w:tc>
                  <w:tcPr>
                    <w:tcW w:w="199" w:type="pct"/>
                    <w:shd w:val="clear" w:color="auto" w:fill="auto"/>
                  </w:tcPr>
                  <w:p w:rsidR="00824361" w:rsidRPr="00824361" w:rsidRDefault="00824361" w:rsidP="00824361">
                    <w:pPr>
                      <w:jc w:val="right"/>
                      <w:rPr>
                        <w:sz w:val="13"/>
                        <w:szCs w:val="13"/>
                      </w:rPr>
                    </w:pPr>
                    <w:r w:rsidRPr="00824361">
                      <w:rPr>
                        <w:sz w:val="13"/>
                        <w:szCs w:val="13"/>
                      </w:rPr>
                      <w:t>83.00%</w:t>
                    </w:r>
                  </w:p>
                </w:tc>
                <w:tc>
                  <w:tcPr>
                    <w:tcW w:w="104" w:type="pct"/>
                    <w:shd w:val="clear" w:color="auto" w:fill="auto"/>
                  </w:tcPr>
                  <w:p w:rsidR="00824361" w:rsidRPr="00824361" w:rsidRDefault="00824361" w:rsidP="00824361">
                    <w:pPr>
                      <w:jc w:val="right"/>
                      <w:rPr>
                        <w:sz w:val="13"/>
                        <w:szCs w:val="13"/>
                      </w:rPr>
                    </w:pPr>
                    <w:r w:rsidRPr="00824361">
                      <w:rPr>
                        <w:sz w:val="13"/>
                        <w:szCs w:val="13"/>
                      </w:rPr>
                      <w:t xml:space="preserve">　</w:t>
                    </w:r>
                  </w:p>
                </w:tc>
                <w:tc>
                  <w:tcPr>
                    <w:tcW w:w="429" w:type="pct"/>
                    <w:shd w:val="clear" w:color="auto" w:fill="auto"/>
                  </w:tcPr>
                  <w:p w:rsidR="00824361" w:rsidRPr="00824361" w:rsidRDefault="00824361" w:rsidP="00824361">
                    <w:pPr>
                      <w:jc w:val="right"/>
                      <w:rPr>
                        <w:sz w:val="13"/>
                        <w:szCs w:val="13"/>
                      </w:rPr>
                    </w:pPr>
                  </w:p>
                </w:tc>
                <w:tc>
                  <w:tcPr>
                    <w:tcW w:w="400" w:type="pct"/>
                    <w:shd w:val="clear" w:color="auto" w:fill="auto"/>
                  </w:tcPr>
                  <w:p w:rsidR="00824361" w:rsidRPr="00824361" w:rsidRDefault="00824361" w:rsidP="00824361">
                    <w:pPr>
                      <w:jc w:val="right"/>
                      <w:rPr>
                        <w:sz w:val="13"/>
                        <w:szCs w:val="13"/>
                      </w:rPr>
                    </w:pPr>
                  </w:p>
                </w:tc>
                <w:tc>
                  <w:tcPr>
                    <w:tcW w:w="142" w:type="pct"/>
                    <w:shd w:val="clear" w:color="auto" w:fill="auto"/>
                  </w:tcPr>
                  <w:p w:rsidR="00824361" w:rsidRPr="00824361" w:rsidRDefault="00824361" w:rsidP="00824361">
                    <w:pPr>
                      <w:jc w:val="center"/>
                      <w:rPr>
                        <w:sz w:val="13"/>
                        <w:szCs w:val="13"/>
                      </w:rPr>
                    </w:pPr>
                  </w:p>
                </w:tc>
                <w:tc>
                  <w:tcPr>
                    <w:tcW w:w="625" w:type="pct"/>
                    <w:shd w:val="clear" w:color="auto" w:fill="auto"/>
                  </w:tcPr>
                  <w:p w:rsidR="00824361" w:rsidRPr="00824361" w:rsidRDefault="00824361" w:rsidP="00824361">
                    <w:pPr>
                      <w:rPr>
                        <w:sz w:val="13"/>
                        <w:szCs w:val="13"/>
                      </w:rPr>
                    </w:pPr>
                    <w:r w:rsidRPr="00824361">
                      <w:rPr>
                        <w:sz w:val="13"/>
                        <w:szCs w:val="13"/>
                      </w:rPr>
                      <w:t>自筹资金</w:t>
                    </w:r>
                  </w:p>
                </w:tc>
              </w:tr>
            </w:sdtContent>
          </w:sdt>
          <w:tr w:rsidR="00824361" w:rsidTr="00824361">
            <w:trPr>
              <w:cantSplit/>
            </w:trPr>
            <w:sdt>
              <w:sdtPr>
                <w:rPr>
                  <w:sz w:val="13"/>
                  <w:szCs w:val="13"/>
                </w:rPr>
                <w:tag w:val="_PLD_942a3001646f41f087960bab251b2bbb"/>
                <w:id w:val="871038990"/>
                <w:lock w:val="sdtLocked"/>
              </w:sdtPr>
              <w:sdtEndPr/>
              <w:sdtContent>
                <w:tc>
                  <w:tcPr>
                    <w:tcW w:w="616" w:type="pct"/>
                    <w:shd w:val="clear" w:color="auto" w:fill="auto"/>
                    <w:vAlign w:val="center"/>
                  </w:tcPr>
                  <w:p w:rsidR="00824361" w:rsidRPr="00824361" w:rsidRDefault="00824361" w:rsidP="00824361">
                    <w:pPr>
                      <w:ind w:right="105"/>
                      <w:jc w:val="center"/>
                      <w:rPr>
                        <w:sz w:val="13"/>
                        <w:szCs w:val="13"/>
                      </w:rPr>
                    </w:pPr>
                    <w:r w:rsidRPr="00824361">
                      <w:rPr>
                        <w:rFonts w:hint="eastAsia"/>
                        <w:sz w:val="13"/>
                        <w:szCs w:val="13"/>
                      </w:rPr>
                      <w:t>合计</w:t>
                    </w:r>
                  </w:p>
                </w:tc>
              </w:sdtContent>
            </w:sdt>
            <w:tc>
              <w:tcPr>
                <w:tcW w:w="532" w:type="pct"/>
                <w:shd w:val="clear" w:color="auto" w:fill="auto"/>
              </w:tcPr>
              <w:p w:rsidR="00824361" w:rsidRPr="00824361" w:rsidRDefault="00824361" w:rsidP="00824361">
                <w:pPr>
                  <w:ind w:right="105"/>
                  <w:jc w:val="right"/>
                  <w:rPr>
                    <w:sz w:val="13"/>
                    <w:szCs w:val="13"/>
                  </w:rPr>
                </w:pPr>
                <w:r w:rsidRPr="00824361">
                  <w:rPr>
                    <w:sz w:val="13"/>
                    <w:szCs w:val="13"/>
                  </w:rPr>
                  <w:t>7,885,990,000.00</w:t>
                </w:r>
              </w:p>
            </w:tc>
            <w:tc>
              <w:tcPr>
                <w:tcW w:w="486" w:type="pct"/>
                <w:shd w:val="clear" w:color="auto" w:fill="auto"/>
              </w:tcPr>
              <w:p w:rsidR="00824361" w:rsidRPr="00824361" w:rsidRDefault="00824361" w:rsidP="00824361">
                <w:pPr>
                  <w:jc w:val="right"/>
                  <w:rPr>
                    <w:sz w:val="13"/>
                    <w:szCs w:val="13"/>
                  </w:rPr>
                </w:pPr>
                <w:r w:rsidRPr="00824361">
                  <w:rPr>
                    <w:sz w:val="13"/>
                    <w:szCs w:val="13"/>
                  </w:rPr>
                  <w:t>2,260,936,132.40</w:t>
                </w:r>
              </w:p>
            </w:tc>
            <w:tc>
              <w:tcPr>
                <w:tcW w:w="432" w:type="pct"/>
                <w:shd w:val="clear" w:color="auto" w:fill="auto"/>
              </w:tcPr>
              <w:p w:rsidR="00824361" w:rsidRPr="00824361" w:rsidRDefault="00824361" w:rsidP="00824361">
                <w:pPr>
                  <w:ind w:right="73"/>
                  <w:jc w:val="right"/>
                  <w:rPr>
                    <w:sz w:val="13"/>
                    <w:szCs w:val="13"/>
                  </w:rPr>
                </w:pPr>
                <w:r w:rsidRPr="00824361">
                  <w:rPr>
                    <w:sz w:val="13"/>
                    <w:szCs w:val="13"/>
                  </w:rPr>
                  <w:t>90,725,161.90</w:t>
                </w:r>
              </w:p>
            </w:tc>
            <w:tc>
              <w:tcPr>
                <w:tcW w:w="432" w:type="pct"/>
                <w:shd w:val="clear" w:color="auto" w:fill="auto"/>
              </w:tcPr>
              <w:p w:rsidR="00824361" w:rsidRPr="00824361" w:rsidRDefault="00824361" w:rsidP="00824361">
                <w:pPr>
                  <w:ind w:right="73"/>
                  <w:jc w:val="right"/>
                  <w:rPr>
                    <w:sz w:val="13"/>
                    <w:szCs w:val="13"/>
                  </w:rPr>
                </w:pPr>
                <w:r w:rsidRPr="00824361">
                  <w:rPr>
                    <w:sz w:val="13"/>
                    <w:szCs w:val="13"/>
                  </w:rPr>
                  <w:t>29,015,250.69</w:t>
                </w:r>
              </w:p>
            </w:tc>
            <w:tc>
              <w:tcPr>
                <w:tcW w:w="117" w:type="pct"/>
                <w:shd w:val="clear" w:color="auto" w:fill="auto"/>
              </w:tcPr>
              <w:p w:rsidR="00824361" w:rsidRPr="00824361" w:rsidRDefault="00824361" w:rsidP="00824361">
                <w:pPr>
                  <w:jc w:val="right"/>
                  <w:rPr>
                    <w:sz w:val="13"/>
                    <w:szCs w:val="13"/>
                  </w:rPr>
                </w:pPr>
              </w:p>
            </w:tc>
            <w:tc>
              <w:tcPr>
                <w:tcW w:w="486" w:type="pct"/>
              </w:tcPr>
              <w:p w:rsidR="00824361" w:rsidRPr="00824361" w:rsidRDefault="00824361" w:rsidP="00824361">
                <w:pPr>
                  <w:jc w:val="right"/>
                  <w:rPr>
                    <w:sz w:val="13"/>
                    <w:szCs w:val="13"/>
                  </w:rPr>
                </w:pPr>
                <w:r w:rsidRPr="00824361">
                  <w:rPr>
                    <w:sz w:val="13"/>
                    <w:szCs w:val="13"/>
                  </w:rPr>
                  <w:t>2,351,661,294.30</w:t>
                </w:r>
              </w:p>
            </w:tc>
            <w:tc>
              <w:tcPr>
                <w:tcW w:w="199" w:type="pct"/>
                <w:shd w:val="clear" w:color="auto" w:fill="auto"/>
              </w:tcPr>
              <w:p w:rsidR="00824361" w:rsidRPr="00824361" w:rsidRDefault="00824361" w:rsidP="00824361">
                <w:pPr>
                  <w:ind w:right="174"/>
                  <w:jc w:val="right"/>
                  <w:rPr>
                    <w:sz w:val="13"/>
                    <w:szCs w:val="13"/>
                  </w:rPr>
                </w:pPr>
              </w:p>
            </w:tc>
            <w:tc>
              <w:tcPr>
                <w:tcW w:w="104" w:type="pct"/>
                <w:shd w:val="clear" w:color="auto" w:fill="auto"/>
              </w:tcPr>
              <w:p w:rsidR="00824361" w:rsidRPr="00824361" w:rsidRDefault="00824361" w:rsidP="00824361">
                <w:pPr>
                  <w:ind w:right="174"/>
                  <w:jc w:val="right"/>
                  <w:rPr>
                    <w:sz w:val="13"/>
                    <w:szCs w:val="13"/>
                  </w:rPr>
                </w:pPr>
              </w:p>
            </w:tc>
            <w:tc>
              <w:tcPr>
                <w:tcW w:w="429" w:type="pct"/>
                <w:shd w:val="clear" w:color="auto" w:fill="auto"/>
              </w:tcPr>
              <w:p w:rsidR="00824361" w:rsidRPr="00824361" w:rsidRDefault="00824361" w:rsidP="00824361">
                <w:pPr>
                  <w:jc w:val="right"/>
                  <w:rPr>
                    <w:sz w:val="13"/>
                    <w:szCs w:val="13"/>
                  </w:rPr>
                </w:pPr>
                <w:r w:rsidRPr="00824361">
                  <w:rPr>
                    <w:sz w:val="13"/>
                    <w:szCs w:val="13"/>
                  </w:rPr>
                  <w:t>456,516,473.80</w:t>
                </w:r>
              </w:p>
            </w:tc>
            <w:tc>
              <w:tcPr>
                <w:tcW w:w="400" w:type="pct"/>
                <w:shd w:val="clear" w:color="auto" w:fill="auto"/>
              </w:tcPr>
              <w:p w:rsidR="00824361" w:rsidRPr="00824361" w:rsidRDefault="00824361" w:rsidP="00824361">
                <w:pPr>
                  <w:jc w:val="right"/>
                  <w:rPr>
                    <w:sz w:val="13"/>
                    <w:szCs w:val="13"/>
                  </w:rPr>
                </w:pPr>
                <w:r w:rsidRPr="00824361">
                  <w:rPr>
                    <w:sz w:val="13"/>
                    <w:szCs w:val="13"/>
                  </w:rPr>
                  <w:t>57,900,902.61</w:t>
                </w:r>
              </w:p>
            </w:tc>
            <w:tc>
              <w:tcPr>
                <w:tcW w:w="142" w:type="pct"/>
                <w:shd w:val="clear" w:color="auto" w:fill="auto"/>
              </w:tcPr>
              <w:p w:rsidR="00824361" w:rsidRPr="00824361" w:rsidRDefault="00824361" w:rsidP="00824361">
                <w:pPr>
                  <w:ind w:right="174"/>
                  <w:jc w:val="center"/>
                  <w:rPr>
                    <w:sz w:val="13"/>
                    <w:szCs w:val="13"/>
                  </w:rPr>
                </w:pPr>
              </w:p>
            </w:tc>
            <w:tc>
              <w:tcPr>
                <w:tcW w:w="625" w:type="pct"/>
                <w:shd w:val="clear" w:color="auto" w:fill="auto"/>
              </w:tcPr>
              <w:p w:rsidR="00824361" w:rsidRPr="00824361" w:rsidRDefault="00824361" w:rsidP="00824361">
                <w:pPr>
                  <w:ind w:right="174"/>
                  <w:jc w:val="center"/>
                  <w:rPr>
                    <w:sz w:val="13"/>
                    <w:szCs w:val="13"/>
                  </w:rPr>
                </w:pPr>
              </w:p>
            </w:tc>
          </w:tr>
        </w:tbl>
        <w:p w:rsidR="00B40D17" w:rsidRDefault="002A1F24" w:rsidP="00824361">
          <w:pPr>
            <w:rPr>
              <w:szCs w:val="21"/>
            </w:rPr>
          </w:pPr>
        </w:p>
      </w:sdtContent>
    </w:sdt>
    <w:sdt>
      <w:sdtPr>
        <w:rPr>
          <w:rFonts w:ascii="宋体" w:hAnsi="宋体" w:cs="宋体" w:hint="eastAsia"/>
          <w:b w:val="0"/>
          <w:bCs w:val="0"/>
          <w:kern w:val="0"/>
          <w:szCs w:val="21"/>
        </w:rPr>
        <w:alias w:val="模块:在建工程减值准备"/>
        <w:tag w:val="_GBC_467986eee7244ad69e86a4292f121eb6"/>
        <w:id w:val="-1439825100"/>
        <w:lock w:val="sdtLocked"/>
        <w:placeholder>
          <w:docPart w:val="GBC22222222222222222222222222222"/>
        </w:placeholder>
      </w:sdtPr>
      <w:sdtEndPr>
        <w:rPr>
          <w:rFonts w:asciiTheme="minorHAnsi" w:hAnsiTheme="minorHAnsi" w:cstheme="minorBidi"/>
          <w:kern w:val="2"/>
          <w:szCs w:val="22"/>
        </w:rPr>
      </w:sdtEndPr>
      <w:sdtContent>
        <w:p w:rsidR="00B40D17" w:rsidRDefault="00CB3A32" w:rsidP="009A0427">
          <w:pPr>
            <w:pStyle w:val="4"/>
            <w:numPr>
              <w:ilvl w:val="0"/>
              <w:numId w:val="11"/>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2477742"/>
            <w:lock w:val="sdtLocked"/>
            <w:placeholder>
              <w:docPart w:val="GBC22222222222222222222222222222"/>
            </w:placeholder>
          </w:sdtPr>
          <w:sdtEndPr/>
          <w:sdtContent>
            <w:p w:rsidR="00B40D17" w:rsidRDefault="00CB3A32" w:rsidP="002C1D4B">
              <w:r>
                <w:fldChar w:fldCharType="begin"/>
              </w:r>
              <w:r w:rsidR="002C1D4B">
                <w:instrText xml:space="preserve"> MACROBUTTON  SnrToggleCheckbox □适用 </w:instrText>
              </w:r>
              <w:r>
                <w:fldChar w:fldCharType="end"/>
              </w:r>
              <w:r>
                <w:fldChar w:fldCharType="begin"/>
              </w:r>
              <w:r w:rsidR="002C1D4B">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110472373"/>
        <w:lock w:val="sdtLocked"/>
        <w:placeholder>
          <w:docPart w:val="GBC22222222222222222222222222222"/>
        </w:placeholder>
      </w:sdtPr>
      <w:sdtEndPr>
        <w:rPr>
          <w:rFonts w:hint="default"/>
        </w:rPr>
      </w:sdtEndPr>
      <w:sdtContent>
        <w:p w:rsidR="00B40D17" w:rsidRDefault="00CB3A32">
          <w:pPr>
            <w:rPr>
              <w:szCs w:val="21"/>
            </w:rPr>
          </w:pPr>
          <w:r>
            <w:rPr>
              <w:rFonts w:hint="eastAsia"/>
              <w:szCs w:val="21"/>
            </w:rPr>
            <w:t>其他说明</w:t>
          </w:r>
        </w:p>
        <w:sdt>
          <w:sdtPr>
            <w:rPr>
              <w:szCs w:val="21"/>
            </w:rPr>
            <w:alias w:val="是否适用：在建工程的说明[双击切换]"/>
            <w:tag w:val="_GBC_c0ffdfbb304348758da855627ba6d858"/>
            <w:id w:val="681868694"/>
            <w:lock w:val="sdtLocked"/>
            <w:placeholder>
              <w:docPart w:val="GBC22222222222222222222222222222"/>
            </w:placeholder>
          </w:sdtPr>
          <w:sdtEndPr/>
          <w:sdtContent>
            <w:p w:rsidR="00B40D17" w:rsidRDefault="00CB3A32" w:rsidP="002C1D4B">
              <w:pPr>
                <w:rPr>
                  <w:szCs w:val="21"/>
                </w:rPr>
              </w:pPr>
              <w:r>
                <w:rPr>
                  <w:szCs w:val="21"/>
                </w:rPr>
                <w:fldChar w:fldCharType="begin"/>
              </w:r>
              <w:r w:rsidR="002C1D4B">
                <w:rPr>
                  <w:szCs w:val="21"/>
                </w:rPr>
                <w:instrText xml:space="preserve"> MACROBUTTON  SnrToggleCheckbox □适用 </w:instrText>
              </w:r>
              <w:r>
                <w:rPr>
                  <w:szCs w:val="21"/>
                </w:rPr>
                <w:fldChar w:fldCharType="end"/>
              </w:r>
              <w:r>
                <w:rPr>
                  <w:szCs w:val="21"/>
                </w:rPr>
                <w:fldChar w:fldCharType="begin"/>
              </w:r>
              <w:r w:rsidR="002C1D4B">
                <w:rPr>
                  <w:szCs w:val="21"/>
                </w:rPr>
                <w:instrText xml:space="preserve"> MACROBUTTON  SnrToggleCheckbox √不适用 </w:instrText>
              </w:r>
              <w:r>
                <w:rPr>
                  <w:szCs w:val="21"/>
                </w:rPr>
                <w:fldChar w:fldCharType="end"/>
              </w:r>
            </w:p>
          </w:sdtContent>
        </w:sdt>
      </w:sdtContent>
    </w:sdt>
    <w:p w:rsidR="00B40D17" w:rsidRDefault="00B40D17">
      <w:pPr>
        <w:rPr>
          <w:szCs w:val="21"/>
        </w:rPr>
      </w:pPr>
    </w:p>
    <w:bookmarkStart w:id="139" w:name="_Hlk11683481" w:displacedByCustomXml="next"/>
    <w:sdt>
      <w:sdtPr>
        <w:rPr>
          <w:rFonts w:ascii="宋体" w:hAnsi="宋体" w:cstheme="minorBidi" w:hint="eastAsia"/>
          <w:b w:val="0"/>
          <w:bCs w:val="0"/>
          <w:kern w:val="0"/>
          <w:szCs w:val="24"/>
        </w:rPr>
        <w:alias w:val="模块:工程物资"/>
        <w:tag w:val="_GBC_12c2ea8f308b49c7b5e2baae867f1ec7"/>
        <w:id w:val="-456255448"/>
        <w:lock w:val="sdtLocked"/>
        <w:placeholder>
          <w:docPart w:val="GBC22222222222222222222222222222"/>
        </w:placeholder>
      </w:sdtPr>
      <w:sdtEndPr>
        <w:rPr>
          <w:rFonts w:hint="default"/>
          <w:szCs w:val="21"/>
        </w:rPr>
      </w:sdtEndPr>
      <w:sdtContent>
        <w:p w:rsidR="00B40D17" w:rsidRDefault="00CB3A32">
          <w:pPr>
            <w:pStyle w:val="4"/>
          </w:pPr>
          <w:r>
            <w:rPr>
              <w:rFonts w:hint="eastAsia"/>
            </w:rPr>
            <w:t>工程物资</w:t>
          </w:r>
        </w:p>
        <w:sdt>
          <w:sdtPr>
            <w:alias w:val="是否适用：工程物资[双击切换]"/>
            <w:tag w:val="_GBC_0d711628566c4b08b883151766986b20"/>
            <w:id w:val="1420443790"/>
            <w:lock w:val="sdtLocked"/>
            <w:placeholder>
              <w:docPart w:val="GBC22222222222222222222222222222"/>
            </w:placeholder>
          </w:sdtPr>
          <w:sdtEndPr/>
          <w:sdtContent>
            <w:p w:rsidR="002C1D4B" w:rsidRDefault="00CB3A32" w:rsidP="002C1D4B">
              <w:r>
                <w:fldChar w:fldCharType="begin"/>
              </w:r>
              <w:r w:rsidR="002C1D4B">
                <w:instrText xml:space="preserve"> MACROBUTTON  SnrToggleCheckbox □适用 </w:instrText>
              </w:r>
              <w:r>
                <w:fldChar w:fldCharType="end"/>
              </w:r>
              <w:r>
                <w:fldChar w:fldCharType="begin"/>
              </w:r>
              <w:r w:rsidR="002C1D4B">
                <w:instrText xml:space="preserve"> MACROBUTTON  SnrToggleCheckbox √不适用 </w:instrText>
              </w:r>
              <w:r>
                <w:fldChar w:fldCharType="end"/>
              </w:r>
            </w:p>
          </w:sdtContent>
        </w:sdt>
        <w:p w:rsidR="00B40D17" w:rsidRDefault="002A1F24">
          <w:pPr>
            <w:rPr>
              <w:szCs w:val="21"/>
            </w:rPr>
          </w:pPr>
        </w:p>
      </w:sdtContent>
    </w:sdt>
    <w:bookmarkEnd w:id="139" w:displacedByCustomXml="prev"/>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2001260548"/>
        <w:lock w:val="sdtLocked"/>
        <w:placeholder>
          <w:docPart w:val="GBC22222222222222222222222222222"/>
        </w:placeholder>
      </w:sdtPr>
      <w:sdtEndPr>
        <w:rPr>
          <w:rFonts w:hint="default"/>
          <w:kern w:val="2"/>
        </w:rPr>
      </w:sdtEndPr>
      <w:sdtContent>
        <w:p w:rsidR="00B40D17" w:rsidRDefault="00CB3A32" w:rsidP="009A0427">
          <w:pPr>
            <w:pStyle w:val="4"/>
            <w:numPr>
              <w:ilvl w:val="0"/>
              <w:numId w:val="12"/>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3314511"/>
            <w:lock w:val="sdtLocked"/>
            <w:placeholder>
              <w:docPart w:val="GBC22222222222222222222222222222"/>
            </w:placeholder>
          </w:sdtPr>
          <w:sdtEndPr/>
          <w:sdtContent>
            <w:p w:rsidR="00B40D17" w:rsidRDefault="00CB3A32" w:rsidP="002C1D4B">
              <w:pPr>
                <w:rPr>
                  <w:szCs w:val="21"/>
                </w:rPr>
              </w:pPr>
              <w:r>
                <w:rPr>
                  <w:szCs w:val="21"/>
                </w:rPr>
                <w:fldChar w:fldCharType="begin"/>
              </w:r>
              <w:r w:rsidR="002C1D4B">
                <w:rPr>
                  <w:szCs w:val="21"/>
                </w:rPr>
                <w:instrText>MACROBUTTON  SnrToggleCheckbox □适用</w:instrText>
              </w:r>
              <w:r>
                <w:rPr>
                  <w:szCs w:val="21"/>
                </w:rPr>
                <w:fldChar w:fldCharType="end"/>
              </w:r>
              <w:r>
                <w:rPr>
                  <w:szCs w:val="21"/>
                </w:rPr>
                <w:fldChar w:fldCharType="begin"/>
              </w:r>
              <w:r w:rsidR="002C1D4B">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1485777125"/>
        <w:lock w:val="sdtLocked"/>
        <w:placeholder>
          <w:docPart w:val="GBC22222222222222222222222222222"/>
        </w:placeholder>
      </w:sdtPr>
      <w:sdtEndPr>
        <w:rPr>
          <w:rFonts w:asciiTheme="minorHAnsi" w:hAnsiTheme="minorHAnsi"/>
          <w:kern w:val="2"/>
          <w:szCs w:val="22"/>
        </w:rPr>
      </w:sdtEndPr>
      <w:sdtContent>
        <w:p w:rsidR="00B40D17" w:rsidRDefault="00CB3A32" w:rsidP="009A0427">
          <w:pPr>
            <w:pStyle w:val="4"/>
            <w:numPr>
              <w:ilvl w:val="0"/>
              <w:numId w:val="12"/>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372123607"/>
            <w:lock w:val="sdtLocked"/>
            <w:placeholder>
              <w:docPart w:val="GBC22222222222222222222222222222"/>
            </w:placeholder>
          </w:sdtPr>
          <w:sdtEndPr/>
          <w:sdtContent>
            <w:p w:rsidR="00B40D17" w:rsidRDefault="00CB3A32" w:rsidP="002C1D4B">
              <w:r>
                <w:rPr>
                  <w:szCs w:val="21"/>
                </w:rPr>
                <w:fldChar w:fldCharType="begin"/>
              </w:r>
              <w:r w:rsidR="002C1D4B">
                <w:rPr>
                  <w:szCs w:val="21"/>
                </w:rPr>
                <w:instrText xml:space="preserve"> MACROBUTTON  SnrToggleCheckbox □适用 </w:instrText>
              </w:r>
              <w:r>
                <w:rPr>
                  <w:szCs w:val="21"/>
                </w:rPr>
                <w:fldChar w:fldCharType="end"/>
              </w:r>
              <w:r>
                <w:rPr>
                  <w:szCs w:val="21"/>
                </w:rPr>
                <w:fldChar w:fldCharType="begin"/>
              </w:r>
              <w:r w:rsidR="002C1D4B">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616945691"/>
        <w:lock w:val="sdtLocked"/>
        <w:placeholder>
          <w:docPart w:val="GBC22222222222222222222222222222"/>
        </w:placeholder>
      </w:sdtPr>
      <w:sdtEndPr>
        <w:rPr>
          <w:rFonts w:hint="default"/>
        </w:rPr>
      </w:sdtEndPr>
      <w:sdtContent>
        <w:p w:rsidR="00B40D17" w:rsidRDefault="00CB3A32">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2005191961"/>
            <w:lock w:val="sdtLocked"/>
            <w:placeholder>
              <w:docPart w:val="GBC22222222222222222222222222222"/>
            </w:placeholder>
          </w:sdtPr>
          <w:sdtEndPr/>
          <w:sdtContent>
            <w:p w:rsidR="00B40D17" w:rsidRDefault="00CB3A32" w:rsidP="002C1D4B">
              <w:pPr>
                <w:autoSpaceDE w:val="0"/>
                <w:autoSpaceDN w:val="0"/>
                <w:adjustRightInd w:val="0"/>
                <w:rPr>
                  <w:szCs w:val="21"/>
                </w:rPr>
              </w:pPr>
              <w:r>
                <w:rPr>
                  <w:szCs w:val="21"/>
                </w:rPr>
                <w:fldChar w:fldCharType="begin"/>
              </w:r>
              <w:r w:rsidR="002C1D4B">
                <w:rPr>
                  <w:szCs w:val="21"/>
                </w:rPr>
                <w:instrText xml:space="preserve"> MACROBUTTON  SnrToggleCheckbox □适用 </w:instrText>
              </w:r>
              <w:r>
                <w:rPr>
                  <w:szCs w:val="21"/>
                </w:rPr>
                <w:fldChar w:fldCharType="end"/>
              </w:r>
              <w:r>
                <w:rPr>
                  <w:szCs w:val="21"/>
                </w:rPr>
                <w:fldChar w:fldCharType="begin"/>
              </w:r>
              <w:r w:rsidR="002C1D4B">
                <w:rPr>
                  <w:szCs w:val="21"/>
                </w:rPr>
                <w:instrText xml:space="preserve"> MACROBUTTON  SnrToggleCheckbox √不适用 </w:instrText>
              </w:r>
              <w:r>
                <w:rPr>
                  <w:szCs w:val="21"/>
                </w:rPr>
                <w:fldChar w:fldCharType="end"/>
              </w:r>
            </w:p>
          </w:sdtContent>
        </w:sdt>
      </w:sdtContent>
    </w:sdt>
    <w:p w:rsidR="00B40D17" w:rsidRDefault="00B40D17">
      <w:pPr>
        <w:rPr>
          <w:szCs w:val="21"/>
        </w:rPr>
      </w:pPr>
    </w:p>
    <w:sdt>
      <w:sdtPr>
        <w:rPr>
          <w:rFonts w:ascii="宋体" w:hAnsi="宋体" w:cs="宋体" w:hint="eastAsia"/>
          <w:b w:val="0"/>
          <w:bCs w:val="0"/>
          <w:kern w:val="0"/>
          <w:szCs w:val="21"/>
        </w:rPr>
        <w:alias w:val="模块:油气资产"/>
        <w:tag w:val="_GBC_fe60430654f541aab1da59bd08202085"/>
        <w:id w:val="1842190520"/>
        <w:lock w:val="sdtLocked"/>
        <w:placeholder>
          <w:docPart w:val="GBC22222222222222222222222222222"/>
        </w:placeholder>
      </w:sdtPr>
      <w:sdtEndPr>
        <w:rPr>
          <w:rFonts w:cstheme="minorBidi" w:hint="default"/>
          <w:kern w:val="2"/>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389189936"/>
            <w:lock w:val="sdtLocked"/>
            <w:placeholder>
              <w:docPart w:val="GBC22222222222222222222222222222"/>
            </w:placeholder>
          </w:sdtPr>
          <w:sdtEndPr/>
          <w:sdtContent>
            <w:p w:rsidR="00B40D17" w:rsidRPr="002C1D4B" w:rsidRDefault="00CB3A32" w:rsidP="002C1D4B">
              <w:r>
                <w:fldChar w:fldCharType="begin"/>
              </w:r>
              <w:r w:rsidR="002C1D4B">
                <w:instrText xml:space="preserve"> MACROBUTTON  SnrToggleCheckbox □适用 </w:instrText>
              </w:r>
              <w:r>
                <w:fldChar w:fldCharType="end"/>
              </w:r>
              <w:r>
                <w:fldChar w:fldCharType="begin"/>
              </w:r>
              <w:r w:rsidR="002C1D4B">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使用权资产"/>
        <w:tag w:val="_SEC_42126bf96c7241e38ff33aae0d98dae2"/>
        <w:id w:val="2024895527"/>
        <w:lock w:val="sdtLocked"/>
        <w:placeholder>
          <w:docPart w:val="GBC22222222222222222222222222222"/>
        </w:placeholder>
      </w:sdtPr>
      <w:sdtEndPr>
        <w:rPr>
          <w:szCs w:val="24"/>
        </w:rPr>
      </w:sdtEndPr>
      <w:sdtContent>
        <w:p w:rsidR="00B40D17" w:rsidRDefault="00CB3A32" w:rsidP="009A0427">
          <w:pPr>
            <w:pStyle w:val="3"/>
            <w:numPr>
              <w:ilvl w:val="0"/>
              <w:numId w:val="2"/>
            </w:numPr>
            <w:tabs>
              <w:tab w:val="left" w:pos="504"/>
            </w:tabs>
            <w:rPr>
              <w:szCs w:val="21"/>
            </w:rPr>
          </w:pPr>
          <w:r>
            <w:rPr>
              <w:rFonts w:hint="eastAsia"/>
              <w:szCs w:val="21"/>
            </w:rPr>
            <w:t>使用权资产</w:t>
          </w:r>
        </w:p>
        <w:bookmarkStart w:id="140" w:name="_Hlk11679747" w:displacedByCustomXml="next"/>
        <w:sdt>
          <w:sdtPr>
            <w:alias w:val="是否适用：使用权资产[双击切换]"/>
            <w:tag w:val="_GBC_3ac132175b304712af4889ae3914ef7d"/>
            <w:id w:val="844824002"/>
            <w:lock w:val="sdtLocked"/>
            <w:placeholder>
              <w:docPart w:val="GBC22222222222222222222222222222"/>
            </w:placeholder>
          </w:sdtPr>
          <w:sdtEndPr/>
          <w:sdtContent>
            <w:p w:rsidR="002C1D4B" w:rsidRDefault="00CB3A32" w:rsidP="002C1D4B">
              <w:r>
                <w:fldChar w:fldCharType="begin"/>
              </w:r>
              <w:r w:rsidR="002C1D4B">
                <w:instrText xml:space="preserve"> MACROBUTTON  SnrToggleCheckbox □适用 </w:instrText>
              </w:r>
              <w:r>
                <w:fldChar w:fldCharType="end"/>
              </w:r>
              <w:r>
                <w:fldChar w:fldCharType="begin"/>
              </w:r>
              <w:r w:rsidR="002C1D4B">
                <w:instrText xml:space="preserve"> MACROBUTTON  SnrToggleCheckbox √不适用 </w:instrText>
              </w:r>
              <w:r>
                <w:fldChar w:fldCharType="end"/>
              </w:r>
            </w:p>
          </w:sdtContent>
        </w:sdt>
        <w:p w:rsidR="00B40D17" w:rsidRPr="002C1D4B" w:rsidRDefault="002A1F24" w:rsidP="002C1D4B"/>
      </w:sdtContent>
    </w:sdt>
    <w:bookmarkEnd w:id="140" w:displacedByCustomXml="prev"/>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无形资产</w:t>
      </w:r>
    </w:p>
    <w:p w:rsidR="00B40D17" w:rsidRDefault="00CB3A32" w:rsidP="009A0427">
      <w:pPr>
        <w:pStyle w:val="4"/>
        <w:numPr>
          <w:ilvl w:val="0"/>
          <w:numId w:val="13"/>
        </w:numPr>
        <w:tabs>
          <w:tab w:val="left" w:pos="602"/>
        </w:tabs>
        <w:rPr>
          <w:rFonts w:ascii="宋体" w:hAnsi="宋体"/>
          <w:szCs w:val="21"/>
        </w:rPr>
      </w:pPr>
      <w:r>
        <w:rPr>
          <w:rFonts w:ascii="宋体" w:hAnsi="宋体" w:hint="eastAsia"/>
          <w:szCs w:val="21"/>
        </w:rPr>
        <w:t>无形资产情况</w:t>
      </w:r>
    </w:p>
    <w:p w:rsidR="00B40D17" w:rsidRDefault="002A1F24">
      <w:sdt>
        <w:sdtPr>
          <w:rPr>
            <w:rFonts w:hint="eastAsia"/>
          </w:rPr>
          <w:alias w:val="是否适用：无形资产情况[双击切换]"/>
          <w:tag w:val="_GBC_0882d05501f84259b91efc5f2eae98cf"/>
          <w:id w:val="1521120702"/>
          <w:lock w:val="sdtLocked"/>
          <w:placeholder>
            <w:docPart w:val="GBC22222222222222222222222222222"/>
          </w:placeholder>
        </w:sdtPr>
        <w:sdtEndPr/>
        <w:sdtContent>
          <w:r w:rsidR="00CB3A32">
            <w:fldChar w:fldCharType="begin"/>
          </w:r>
          <w:r w:rsidR="002C1D4B">
            <w:instrText xml:space="preserve"> MACROBUTTON  SnrToggleCheckbox √适用 </w:instrText>
          </w:r>
          <w:r w:rsidR="00CB3A32">
            <w:fldChar w:fldCharType="end"/>
          </w:r>
          <w:r w:rsidR="00CB3A32">
            <w:fldChar w:fldCharType="begin"/>
          </w:r>
          <w:r w:rsidR="002C1D4B">
            <w:instrText xml:space="preserve"> MACROBUTTON  SnrToggleCheckbox □不适用 </w:instrText>
          </w:r>
          <w:r w:rsidR="00CB3A32">
            <w:fldChar w:fldCharType="end"/>
          </w:r>
        </w:sdtContent>
      </w:sdt>
    </w:p>
    <w:sdt>
      <w:sdtPr>
        <w:rPr>
          <w:rFonts w:hint="eastAsia"/>
          <w:b/>
          <w:bCs/>
          <w:szCs w:val="21"/>
        </w:rPr>
        <w:alias w:val="模块:无形资产情况"/>
        <w:tag w:val="_GBC_799ffdb131784d33a2db94a85018c927"/>
        <w:id w:val="-1440373411"/>
        <w:lock w:val="sdtLocked"/>
        <w:placeholder>
          <w:docPart w:val="GBC22222222222222222222222222222"/>
        </w:placeholder>
      </w:sdtPr>
      <w:sdtEndPr>
        <w:rPr>
          <w:rFonts w:hint="default"/>
          <w:b w:val="0"/>
          <w:bCs w:val="0"/>
        </w:rPr>
      </w:sdtEndPr>
      <w:sdtContent>
        <w:p w:rsidR="00B40D17" w:rsidRDefault="00CB3A32">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14919029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16253020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1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4"/>
            <w:gridCol w:w="1448"/>
            <w:gridCol w:w="1449"/>
            <w:gridCol w:w="1449"/>
            <w:gridCol w:w="1509"/>
            <w:gridCol w:w="1522"/>
          </w:tblGrid>
          <w:tr w:rsidR="002E4747" w:rsidTr="00466EDC">
            <w:trPr>
              <w:trHeight w:val="284"/>
            </w:trPr>
            <w:sdt>
              <w:sdtPr>
                <w:rPr>
                  <w:rFonts w:asciiTheme="minorEastAsia" w:hAnsiTheme="minorEastAsia"/>
                  <w:sz w:val="15"/>
                  <w:szCs w:val="15"/>
                </w:rPr>
                <w:tag w:val="_PLD_16e062da10ef4301a1526b8633f88a31"/>
                <w:id w:val="1923058656"/>
                <w:lock w:val="sdtLocked"/>
              </w:sdtPr>
              <w:sdtEndPr/>
              <w:sdtContent>
                <w:tc>
                  <w:tcPr>
                    <w:tcW w:w="952" w:type="pct"/>
                    <w:shd w:val="clear" w:color="auto" w:fill="auto"/>
                    <w:vAlign w:val="center"/>
                  </w:tcPr>
                  <w:p w:rsidR="002E4747" w:rsidRPr="00FC5BCE" w:rsidRDefault="002E4747" w:rsidP="00466EDC">
                    <w:pPr>
                      <w:jc w:val="center"/>
                      <w:rPr>
                        <w:rFonts w:asciiTheme="minorEastAsia" w:eastAsiaTheme="minorEastAsia" w:hAnsiTheme="minorEastAsia"/>
                        <w:sz w:val="15"/>
                        <w:szCs w:val="15"/>
                      </w:rPr>
                    </w:pPr>
                    <w:r w:rsidRPr="00FC5BCE">
                      <w:rPr>
                        <w:rFonts w:asciiTheme="minorEastAsia" w:eastAsiaTheme="minorEastAsia" w:hAnsiTheme="minorEastAsia" w:hint="eastAsia"/>
                        <w:sz w:val="15"/>
                        <w:szCs w:val="15"/>
                      </w:rPr>
                      <w:t>项目</w:t>
                    </w:r>
                  </w:p>
                </w:tc>
              </w:sdtContent>
            </w:sdt>
            <w:sdt>
              <w:sdtPr>
                <w:rPr>
                  <w:rFonts w:asciiTheme="minorEastAsia" w:hAnsiTheme="minorEastAsia"/>
                  <w:sz w:val="15"/>
                  <w:szCs w:val="15"/>
                </w:rPr>
                <w:tag w:val="_PLD_8b465b50cb10415c8931fdb66ee29ca3"/>
                <w:id w:val="1549179495"/>
                <w:lock w:val="sdtLocked"/>
              </w:sdtPr>
              <w:sdtEndPr/>
              <w:sdtContent>
                <w:tc>
                  <w:tcPr>
                    <w:tcW w:w="795" w:type="pct"/>
                    <w:shd w:val="clear" w:color="auto" w:fill="auto"/>
                    <w:vAlign w:val="center"/>
                  </w:tcPr>
                  <w:p w:rsidR="002E4747" w:rsidRPr="00FC5BCE" w:rsidRDefault="002E4747" w:rsidP="00466EDC">
                    <w:pPr>
                      <w:jc w:val="center"/>
                      <w:rPr>
                        <w:rFonts w:asciiTheme="minorEastAsia" w:eastAsiaTheme="minorEastAsia" w:hAnsiTheme="minorEastAsia"/>
                        <w:sz w:val="15"/>
                        <w:szCs w:val="15"/>
                      </w:rPr>
                    </w:pPr>
                    <w:r w:rsidRPr="00FC5BCE">
                      <w:rPr>
                        <w:rFonts w:asciiTheme="minorEastAsia" w:eastAsiaTheme="minorEastAsia" w:hAnsiTheme="minorEastAsia" w:hint="eastAsia"/>
                        <w:sz w:val="15"/>
                        <w:szCs w:val="15"/>
                      </w:rPr>
                      <w:t>土地使用权</w:t>
                    </w:r>
                  </w:p>
                </w:tc>
              </w:sdtContent>
            </w:sdt>
            <w:sdt>
              <w:sdtPr>
                <w:rPr>
                  <w:rFonts w:asciiTheme="minorEastAsia" w:hAnsiTheme="minorEastAsia"/>
                  <w:sz w:val="15"/>
                  <w:szCs w:val="15"/>
                </w:rPr>
                <w:tag w:val="_PLD_55a0c34977f7438f8a4e60b2ec43e654"/>
                <w:id w:val="-1200465574"/>
                <w:lock w:val="sdtLocked"/>
              </w:sdtPr>
              <w:sdtEndPr/>
              <w:sdtContent>
                <w:tc>
                  <w:tcPr>
                    <w:tcW w:w="795" w:type="pct"/>
                    <w:shd w:val="clear" w:color="auto" w:fill="auto"/>
                    <w:vAlign w:val="center"/>
                  </w:tcPr>
                  <w:p w:rsidR="002E4747" w:rsidRPr="00FC5BCE" w:rsidRDefault="002E4747" w:rsidP="00466EDC">
                    <w:pPr>
                      <w:jc w:val="center"/>
                      <w:rPr>
                        <w:rFonts w:asciiTheme="minorEastAsia" w:eastAsiaTheme="minorEastAsia" w:hAnsiTheme="minorEastAsia"/>
                        <w:sz w:val="15"/>
                        <w:szCs w:val="15"/>
                      </w:rPr>
                    </w:pPr>
                    <w:r w:rsidRPr="00FC5BCE">
                      <w:rPr>
                        <w:rFonts w:asciiTheme="minorEastAsia" w:eastAsiaTheme="minorEastAsia" w:hAnsiTheme="minorEastAsia" w:hint="eastAsia"/>
                        <w:sz w:val="15"/>
                        <w:szCs w:val="15"/>
                      </w:rPr>
                      <w:t>专利权</w:t>
                    </w:r>
                  </w:p>
                </w:tc>
              </w:sdtContent>
            </w:sdt>
            <w:tc>
              <w:tcPr>
                <w:tcW w:w="795" w:type="pct"/>
                <w:shd w:val="clear" w:color="auto" w:fill="auto"/>
                <w:vAlign w:val="center"/>
              </w:tcPr>
              <w:p w:rsidR="002E4747" w:rsidRPr="00FC5BCE" w:rsidRDefault="002A1F24" w:rsidP="00466EDC">
                <w:pPr>
                  <w:jc w:val="center"/>
                  <w:rPr>
                    <w:rFonts w:asciiTheme="minorEastAsia" w:eastAsiaTheme="minorEastAsia" w:hAnsiTheme="minorEastAsia"/>
                    <w:sz w:val="15"/>
                    <w:szCs w:val="15"/>
                  </w:rPr>
                </w:pPr>
                <w:sdt>
                  <w:sdtPr>
                    <w:rPr>
                      <w:rFonts w:asciiTheme="minorEastAsia" w:hAnsiTheme="minorEastAsia"/>
                      <w:sz w:val="15"/>
                      <w:szCs w:val="15"/>
                    </w:rPr>
                    <w:tag w:val="_PLD_624f8e9465f646f5a305cf5fc59a830c"/>
                    <w:id w:val="863866685"/>
                    <w:lock w:val="sdtLocked"/>
                  </w:sdtPr>
                  <w:sdtEndPr/>
                  <w:sdtContent>
                    <w:r w:rsidR="002E4747">
                      <w:rPr>
                        <w:rFonts w:asciiTheme="minorEastAsia" w:eastAsiaTheme="minorEastAsia" w:hAnsiTheme="minorEastAsia"/>
                        <w:sz w:val="15"/>
                        <w:szCs w:val="15"/>
                      </w:rPr>
                      <w:t>非</w:t>
                    </w:r>
                    <w:r w:rsidR="002E4747">
                      <w:rPr>
                        <w:rFonts w:asciiTheme="minorEastAsia" w:eastAsiaTheme="minorEastAsia" w:hAnsiTheme="minorEastAsia" w:hint="eastAsia"/>
                        <w:sz w:val="15"/>
                        <w:szCs w:val="15"/>
                      </w:rPr>
                      <w:t>专利技术</w:t>
                    </w:r>
                  </w:sdtContent>
                </w:sdt>
              </w:p>
            </w:tc>
            <w:tc>
              <w:tcPr>
                <w:tcW w:w="828" w:type="pct"/>
                <w:shd w:val="clear" w:color="auto" w:fill="auto"/>
                <w:vAlign w:val="center"/>
              </w:tcPr>
              <w:p w:rsidR="002E4747" w:rsidRPr="00FC5BCE" w:rsidRDefault="002A1F24" w:rsidP="00466EDC">
                <w:pPr>
                  <w:jc w:val="center"/>
                  <w:rPr>
                    <w:rFonts w:asciiTheme="minorEastAsia" w:eastAsiaTheme="minorEastAsia" w:hAnsiTheme="minorEastAsia"/>
                    <w:sz w:val="15"/>
                    <w:szCs w:val="15"/>
                  </w:rPr>
                </w:pPr>
                <w:sdt>
                  <w:sdtPr>
                    <w:rPr>
                      <w:rFonts w:asciiTheme="minorEastAsia" w:hAnsiTheme="minorEastAsia"/>
                      <w:sz w:val="15"/>
                      <w:szCs w:val="15"/>
                    </w:rPr>
                    <w:alias w:val="无形资产明细－项目"/>
                    <w:tag w:val="_GBC_ee2531f58c0a420e83919cd1efe46139"/>
                    <w:id w:val="2065672673"/>
                    <w:lock w:val="sdtLocked"/>
                    <w:showingPlcHdr/>
                  </w:sdtPr>
                  <w:sdtEndPr/>
                  <w:sdtContent>
                    <w:r w:rsidR="002E4747">
                      <w:rPr>
                        <w:rFonts w:asciiTheme="minorEastAsia" w:hAnsiTheme="minorEastAsia"/>
                        <w:sz w:val="15"/>
                        <w:szCs w:val="15"/>
                      </w:rPr>
                      <w:t xml:space="preserve">     </w:t>
                    </w:r>
                  </w:sdtContent>
                </w:sdt>
                <w:r w:rsidR="002E4747">
                  <w:rPr>
                    <w:rFonts w:asciiTheme="minorEastAsia" w:hAnsiTheme="minorEastAsia"/>
                    <w:sz w:val="15"/>
                    <w:szCs w:val="15"/>
                  </w:rPr>
                  <w:t>其他</w:t>
                </w:r>
              </w:p>
            </w:tc>
            <w:sdt>
              <w:sdtPr>
                <w:rPr>
                  <w:rFonts w:asciiTheme="minorEastAsia" w:hAnsiTheme="minorEastAsia"/>
                  <w:sz w:val="15"/>
                  <w:szCs w:val="15"/>
                </w:rPr>
                <w:tag w:val="_PLD_57620ddc57e34012a99d49f2280a99e2"/>
                <w:id w:val="-2021761682"/>
                <w:lock w:val="sdtLocked"/>
              </w:sdtPr>
              <w:sdtEndPr/>
              <w:sdtContent>
                <w:tc>
                  <w:tcPr>
                    <w:tcW w:w="972" w:type="pct"/>
                    <w:shd w:val="clear" w:color="auto" w:fill="auto"/>
                    <w:vAlign w:val="center"/>
                  </w:tcPr>
                  <w:p w:rsidR="002E4747" w:rsidRPr="00FC5BCE" w:rsidRDefault="002E4747" w:rsidP="00466EDC">
                    <w:pPr>
                      <w:jc w:val="center"/>
                      <w:rPr>
                        <w:rFonts w:asciiTheme="minorEastAsia" w:eastAsiaTheme="minorEastAsia" w:hAnsiTheme="minorEastAsia"/>
                        <w:sz w:val="15"/>
                        <w:szCs w:val="15"/>
                      </w:rPr>
                    </w:pPr>
                    <w:r w:rsidRPr="00FC5BCE">
                      <w:rPr>
                        <w:rFonts w:asciiTheme="minorEastAsia" w:eastAsiaTheme="minorEastAsia" w:hAnsiTheme="minorEastAsia"/>
                        <w:sz w:val="15"/>
                        <w:szCs w:val="15"/>
                      </w:rPr>
                      <w:t>合计</w:t>
                    </w:r>
                  </w:p>
                </w:tc>
              </w:sdtContent>
            </w:sdt>
          </w:tr>
          <w:tr w:rsidR="002E4747" w:rsidTr="00466EDC">
            <w:trPr>
              <w:trHeight w:val="284"/>
            </w:trPr>
            <w:sdt>
              <w:sdtPr>
                <w:rPr>
                  <w:rFonts w:asciiTheme="minorEastAsia" w:hAnsiTheme="minorEastAsia"/>
                  <w:sz w:val="15"/>
                  <w:szCs w:val="15"/>
                </w:rPr>
                <w:tag w:val="_PLD_97ce5956782c457c89e9607c943b01d4"/>
                <w:id w:val="-1490011236"/>
                <w:lock w:val="sdtLocked"/>
              </w:sdtPr>
              <w:sdtEndPr/>
              <w:sdtContent>
                <w:tc>
                  <w:tcPr>
                    <w:tcW w:w="952" w:type="pct"/>
                    <w:shd w:val="clear" w:color="auto" w:fill="auto"/>
                    <w:vAlign w:val="center"/>
                  </w:tcPr>
                  <w:p w:rsidR="002E4747" w:rsidRPr="00FC5BCE" w:rsidRDefault="002E4747" w:rsidP="00466EDC">
                    <w:pPr>
                      <w:rPr>
                        <w:rFonts w:asciiTheme="minorEastAsia" w:eastAsiaTheme="minorEastAsia" w:hAnsiTheme="minorEastAsia"/>
                        <w:sz w:val="15"/>
                        <w:szCs w:val="15"/>
                      </w:rPr>
                    </w:pPr>
                    <w:r w:rsidRPr="00FC5BCE">
                      <w:rPr>
                        <w:rFonts w:asciiTheme="minorEastAsia" w:eastAsiaTheme="minorEastAsia" w:hAnsiTheme="minorEastAsia"/>
                        <w:sz w:val="15"/>
                        <w:szCs w:val="15"/>
                      </w:rPr>
                      <w:t>一、</w:t>
                    </w:r>
                    <w:r w:rsidRPr="00FC5BCE">
                      <w:rPr>
                        <w:rFonts w:asciiTheme="minorEastAsia" w:eastAsiaTheme="minorEastAsia" w:hAnsiTheme="minorEastAsia" w:hint="eastAsia"/>
                        <w:sz w:val="15"/>
                        <w:szCs w:val="15"/>
                      </w:rPr>
                      <w:t>账面原值</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828"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3ece69191bc64684a4f52dc219040125"/>
                <w:id w:val="280228066"/>
                <w:lock w:val="sdtLocked"/>
              </w:sdtPr>
              <w:sdtEndPr/>
              <w:sdtContent>
                <w:tc>
                  <w:tcPr>
                    <w:tcW w:w="952" w:type="pct"/>
                    <w:shd w:val="clear" w:color="auto" w:fill="auto"/>
                    <w:vAlign w:val="center"/>
                  </w:tcPr>
                  <w:p w:rsidR="002E4747" w:rsidRPr="00FC5BCE" w:rsidRDefault="002E4747" w:rsidP="00466EDC">
                    <w:pPr>
                      <w:ind w:firstLineChars="200" w:firstLine="300"/>
                      <w:rPr>
                        <w:rFonts w:asciiTheme="minorEastAsia" w:eastAsiaTheme="minorEastAsia" w:hAnsiTheme="minorEastAsia"/>
                        <w:sz w:val="15"/>
                        <w:szCs w:val="15"/>
                      </w:rPr>
                    </w:pPr>
                    <w:r w:rsidRPr="00FC5BCE">
                      <w:rPr>
                        <w:rFonts w:asciiTheme="minorEastAsia" w:eastAsiaTheme="minorEastAsia" w:hAnsiTheme="minorEastAsia"/>
                        <w:sz w:val="15"/>
                        <w:szCs w:val="15"/>
                      </w:rPr>
                      <w:t>1.</w:t>
                    </w:r>
                    <w:r w:rsidRPr="00FC5BCE">
                      <w:rPr>
                        <w:rFonts w:asciiTheme="minorEastAsia" w:eastAsiaTheme="minorEastAsia" w:hAnsiTheme="minorEastAsia" w:hint="eastAsia"/>
                        <w:sz w:val="15"/>
                        <w:szCs w:val="15"/>
                      </w:rPr>
                      <w:t>期</w:t>
                    </w:r>
                    <w:r w:rsidRPr="00FC5BCE">
                      <w:rPr>
                        <w:rFonts w:asciiTheme="minorEastAsia" w:eastAsiaTheme="minorEastAsia" w:hAnsiTheme="minorEastAsia"/>
                        <w:sz w:val="15"/>
                        <w:szCs w:val="15"/>
                      </w:rPr>
                      <w:t>初余额</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1,368,063,204.74</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6,762,974.52</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明细－账面余额@本期期初数"/>
                <w:tag w:val="_GBC_8ed1b843ec96488c8cfebd82c238ebba"/>
                <w:id w:val="-1993559167"/>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r w:rsidRPr="002E4747">
                      <w:rPr>
                        <w:sz w:val="15"/>
                        <w:szCs w:val="15"/>
                      </w:rPr>
                      <w:t>90,000.00</w:t>
                    </w: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1,374,916,179.26</w:t>
                </w:r>
              </w:p>
            </w:tc>
          </w:tr>
          <w:tr w:rsidR="002E4747" w:rsidTr="00466EDC">
            <w:trPr>
              <w:trHeight w:val="284"/>
            </w:trPr>
            <w:sdt>
              <w:sdtPr>
                <w:rPr>
                  <w:rFonts w:asciiTheme="minorEastAsia" w:hAnsiTheme="minorEastAsia"/>
                  <w:sz w:val="15"/>
                  <w:szCs w:val="15"/>
                </w:rPr>
                <w:tag w:val="_PLD_619b832ec5e340dc899fb93538a5459d"/>
                <w:id w:val="-981235170"/>
                <w:lock w:val="sdtLocked"/>
              </w:sdtPr>
              <w:sdtEndPr/>
              <w:sdtContent>
                <w:tc>
                  <w:tcPr>
                    <w:tcW w:w="952" w:type="pct"/>
                    <w:shd w:val="clear" w:color="auto" w:fill="auto"/>
                    <w:vAlign w:val="center"/>
                  </w:tcPr>
                  <w:p w:rsidR="002E4747" w:rsidRPr="00FC5BCE" w:rsidRDefault="002E4747" w:rsidP="00466EDC">
                    <w:pPr>
                      <w:ind w:firstLineChars="200" w:firstLine="300"/>
                      <w:rPr>
                        <w:rFonts w:asciiTheme="minorEastAsia" w:eastAsiaTheme="minorEastAsia" w:hAnsiTheme="minorEastAsia"/>
                        <w:sz w:val="15"/>
                        <w:szCs w:val="15"/>
                      </w:rPr>
                    </w:pPr>
                    <w:r w:rsidRPr="00FC5BCE">
                      <w:rPr>
                        <w:rFonts w:asciiTheme="minorEastAsia" w:eastAsiaTheme="minorEastAsia" w:hAnsiTheme="minorEastAsia"/>
                        <w:sz w:val="15"/>
                        <w:szCs w:val="15"/>
                      </w:rPr>
                      <w:t>2.本期增加</w:t>
                    </w:r>
                    <w:r w:rsidRPr="00FC5BCE">
                      <w:rPr>
                        <w:rFonts w:asciiTheme="minorEastAsia" w:eastAsiaTheme="minorEastAsia" w:hAnsiTheme="minorEastAsia" w:hint="eastAsia"/>
                        <w:sz w:val="15"/>
                        <w:szCs w:val="15"/>
                      </w:rPr>
                      <w:t>金额</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1,390,713.48</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明细－增加额"/>
                <w:tag w:val="_GBC_905ba25b782f4a7082c8b3e700b7f969"/>
                <w:id w:val="-213129996"/>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1,390,713.48</w:t>
                </w:r>
              </w:p>
            </w:tc>
          </w:tr>
          <w:tr w:rsidR="002E4747" w:rsidTr="00466EDC">
            <w:trPr>
              <w:trHeight w:val="284"/>
            </w:trPr>
            <w:sdt>
              <w:sdtPr>
                <w:rPr>
                  <w:rFonts w:asciiTheme="minorEastAsia" w:hAnsiTheme="minorEastAsia"/>
                  <w:sz w:val="15"/>
                  <w:szCs w:val="15"/>
                </w:rPr>
                <w:tag w:val="_PLD_90ef4a07fa3c4f969161b700396d9ac5"/>
                <w:id w:val="-621074430"/>
                <w:lock w:val="sdtLocked"/>
              </w:sdtPr>
              <w:sdtEndPr/>
              <w:sdtContent>
                <w:tc>
                  <w:tcPr>
                    <w:tcW w:w="952" w:type="pct"/>
                    <w:shd w:val="clear" w:color="auto" w:fill="auto"/>
                    <w:vAlign w:val="center"/>
                  </w:tcPr>
                  <w:p w:rsidR="002E4747" w:rsidRPr="00FC5BCE" w:rsidRDefault="002E4747" w:rsidP="00466EDC">
                    <w:pPr>
                      <w:ind w:firstLineChars="300" w:firstLine="450"/>
                      <w:rPr>
                        <w:rFonts w:asciiTheme="minorEastAsia" w:eastAsiaTheme="minorEastAsia" w:hAnsiTheme="minorEastAsia"/>
                        <w:sz w:val="15"/>
                        <w:szCs w:val="15"/>
                      </w:rPr>
                    </w:pPr>
                    <w:r w:rsidRPr="00FC5BCE">
                      <w:rPr>
                        <w:rFonts w:asciiTheme="minorEastAsia" w:eastAsiaTheme="minorEastAsia" w:hAnsiTheme="minorEastAsia"/>
                        <w:sz w:val="15"/>
                        <w:szCs w:val="15"/>
                      </w:rPr>
                      <w:t>(1)</w:t>
                    </w:r>
                    <w:r w:rsidRPr="00FC5BCE">
                      <w:rPr>
                        <w:rFonts w:asciiTheme="minorEastAsia" w:eastAsiaTheme="minorEastAsia" w:hAnsiTheme="minorEastAsia" w:hint="eastAsia"/>
                        <w:sz w:val="15"/>
                        <w:szCs w:val="15"/>
                      </w:rPr>
                      <w:t>购置</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1,390,713.48</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明细-外购导致的原值增加"/>
                <w:tag w:val="_GBC_061adecadeb547209c5e5f50531f645d"/>
                <w:id w:val="613565908"/>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1,390,713.48</w:t>
                </w:r>
              </w:p>
            </w:tc>
          </w:tr>
          <w:tr w:rsidR="002E4747" w:rsidTr="00466EDC">
            <w:trPr>
              <w:trHeight w:val="284"/>
            </w:trPr>
            <w:sdt>
              <w:sdtPr>
                <w:rPr>
                  <w:rFonts w:asciiTheme="minorEastAsia" w:hAnsiTheme="minorEastAsia"/>
                  <w:sz w:val="15"/>
                  <w:szCs w:val="15"/>
                </w:rPr>
                <w:tag w:val="_PLD_fdfb103746a24d0281c1e921b5c8be79"/>
                <w:id w:val="664049684"/>
                <w:lock w:val="sdtLocked"/>
              </w:sdtPr>
              <w:sdtEndPr/>
              <w:sdtContent>
                <w:tc>
                  <w:tcPr>
                    <w:tcW w:w="952" w:type="pct"/>
                    <w:shd w:val="clear" w:color="auto" w:fill="auto"/>
                    <w:vAlign w:val="center"/>
                  </w:tcPr>
                  <w:p w:rsidR="002E4747" w:rsidRPr="00FC5BCE" w:rsidRDefault="002E4747" w:rsidP="00466EDC">
                    <w:pPr>
                      <w:ind w:firstLineChars="300" w:firstLine="450"/>
                      <w:rPr>
                        <w:rFonts w:asciiTheme="minorEastAsia" w:eastAsiaTheme="minorEastAsia" w:hAnsiTheme="minorEastAsia"/>
                        <w:sz w:val="15"/>
                        <w:szCs w:val="15"/>
                      </w:rPr>
                    </w:pPr>
                    <w:r w:rsidRPr="00FC5BCE">
                      <w:rPr>
                        <w:rFonts w:asciiTheme="minorEastAsia" w:eastAsiaTheme="minorEastAsia" w:hAnsiTheme="minorEastAsia" w:hint="eastAsia"/>
                        <w:sz w:val="15"/>
                        <w:szCs w:val="15"/>
                      </w:rPr>
                      <w:t>(</w:t>
                    </w:r>
                    <w:r w:rsidRPr="00FC5BCE">
                      <w:rPr>
                        <w:rFonts w:asciiTheme="minorEastAsia" w:eastAsiaTheme="minorEastAsia" w:hAnsiTheme="minorEastAsia"/>
                        <w:sz w:val="15"/>
                        <w:szCs w:val="15"/>
                      </w:rPr>
                      <w:t>2)</w:t>
                    </w:r>
                    <w:r w:rsidRPr="00FC5BCE">
                      <w:rPr>
                        <w:rFonts w:asciiTheme="minorEastAsia" w:eastAsiaTheme="minorEastAsia" w:hAnsiTheme="minorEastAsia" w:hint="eastAsia"/>
                        <w:sz w:val="15"/>
                        <w:szCs w:val="15"/>
                      </w:rPr>
                      <w:t>内部研发</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明细-内部研发导致的原值增加"/>
                <w:tag w:val="_GBC_363a3fe997ac41db92e0efaf59508e3b"/>
                <w:id w:val="-1453473844"/>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a843f8687ca145b0abf8bd1ef13c7d8f"/>
                <w:id w:val="1550726957"/>
                <w:lock w:val="sdtLocked"/>
              </w:sdtPr>
              <w:sdtEndPr/>
              <w:sdtContent>
                <w:tc>
                  <w:tcPr>
                    <w:tcW w:w="952" w:type="pct"/>
                    <w:shd w:val="clear" w:color="auto" w:fill="auto"/>
                  </w:tcPr>
                  <w:p w:rsidR="002E4747" w:rsidRPr="00FC5BCE" w:rsidRDefault="002E4747" w:rsidP="00466EDC">
                    <w:pPr>
                      <w:ind w:firstLineChars="300" w:firstLine="450"/>
                      <w:rPr>
                        <w:rFonts w:asciiTheme="minorEastAsia" w:eastAsiaTheme="minorEastAsia" w:hAnsiTheme="minorEastAsia"/>
                        <w:sz w:val="15"/>
                        <w:szCs w:val="15"/>
                      </w:rPr>
                    </w:pPr>
                    <w:r w:rsidRPr="00FC5BCE">
                      <w:rPr>
                        <w:rFonts w:asciiTheme="minorEastAsia" w:eastAsiaTheme="minorEastAsia" w:hAnsiTheme="minorEastAsia" w:hint="eastAsia"/>
                        <w:sz w:val="15"/>
                        <w:szCs w:val="15"/>
                      </w:rPr>
                      <w:t>(</w:t>
                    </w:r>
                    <w:r w:rsidRPr="00FC5BCE">
                      <w:rPr>
                        <w:rFonts w:asciiTheme="minorEastAsia" w:eastAsiaTheme="minorEastAsia" w:hAnsiTheme="minorEastAsia"/>
                        <w:sz w:val="15"/>
                        <w:szCs w:val="15"/>
                      </w:rPr>
                      <w:t>3</w:t>
                    </w:r>
                    <w:r w:rsidRPr="00FC5BCE">
                      <w:rPr>
                        <w:rFonts w:asciiTheme="minorEastAsia" w:eastAsiaTheme="minorEastAsia" w:hAnsiTheme="minorEastAsia" w:hint="eastAsia"/>
                        <w:sz w:val="15"/>
                        <w:szCs w:val="15"/>
                      </w:rPr>
                      <w:t>)企</w:t>
                    </w:r>
                    <w:r w:rsidRPr="00FC5BCE">
                      <w:rPr>
                        <w:rFonts w:asciiTheme="minorEastAsia" w:eastAsiaTheme="minorEastAsia" w:hAnsiTheme="minorEastAsia"/>
                        <w:sz w:val="15"/>
                        <w:szCs w:val="15"/>
                      </w:rPr>
                      <w:t>业合并增加</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明细-企业合并增加导致的原值增加"/>
                <w:tag w:val="_GBC_4bfbae9913d64064ac4ddc68edc55e8e"/>
                <w:id w:val="401184717"/>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e2ff397d9d9a4a48baa098333a2effda"/>
                <w:id w:val="-202642191"/>
                <w:lock w:val="sdtLocked"/>
              </w:sdtPr>
              <w:sdtEndPr/>
              <w:sdtContent>
                <w:tc>
                  <w:tcPr>
                    <w:tcW w:w="952" w:type="pct"/>
                    <w:shd w:val="clear" w:color="auto" w:fill="auto"/>
                    <w:vAlign w:val="center"/>
                  </w:tcPr>
                  <w:p w:rsidR="002E4747" w:rsidRPr="00FC5BCE" w:rsidRDefault="002E4747" w:rsidP="00466EDC">
                    <w:pPr>
                      <w:rPr>
                        <w:rFonts w:asciiTheme="minorEastAsia" w:eastAsiaTheme="minorEastAsia" w:hAnsiTheme="minorEastAsia"/>
                        <w:sz w:val="15"/>
                        <w:szCs w:val="15"/>
                      </w:rPr>
                    </w:pPr>
                    <w:r w:rsidRPr="00FC5BCE">
                      <w:rPr>
                        <w:rFonts w:asciiTheme="minorEastAsia" w:eastAsiaTheme="minorEastAsia" w:hAnsiTheme="minorEastAsia"/>
                        <w:sz w:val="15"/>
                        <w:szCs w:val="15"/>
                      </w:rPr>
                      <w:t xml:space="preserve">    3.本期减少</w:t>
                    </w:r>
                    <w:r w:rsidRPr="00FC5BCE">
                      <w:rPr>
                        <w:rFonts w:asciiTheme="minorEastAsia" w:eastAsiaTheme="minorEastAsia" w:hAnsiTheme="minorEastAsia" w:hint="eastAsia"/>
                        <w:sz w:val="15"/>
                        <w:szCs w:val="15"/>
                      </w:rPr>
                      <w:t>金额</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明细－减少额"/>
                <w:tag w:val="_GBC_c7d9968657264583a47e05aa9cc3dd3c"/>
                <w:id w:val="1160960884"/>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01039cac859c46279f030f4ef8891ef8"/>
                <w:id w:val="1308516139"/>
                <w:lock w:val="sdtLocked"/>
              </w:sdtPr>
              <w:sdtEndPr/>
              <w:sdtContent>
                <w:tc>
                  <w:tcPr>
                    <w:tcW w:w="952" w:type="pct"/>
                    <w:shd w:val="clear" w:color="auto" w:fill="auto"/>
                    <w:vAlign w:val="center"/>
                  </w:tcPr>
                  <w:p w:rsidR="002E4747" w:rsidRPr="00FC5BCE" w:rsidRDefault="002E4747" w:rsidP="00466EDC">
                    <w:pPr>
                      <w:ind w:firstLineChars="300" w:firstLine="450"/>
                      <w:rPr>
                        <w:rFonts w:asciiTheme="minorEastAsia" w:eastAsiaTheme="minorEastAsia" w:hAnsiTheme="minorEastAsia"/>
                        <w:sz w:val="15"/>
                        <w:szCs w:val="15"/>
                      </w:rPr>
                    </w:pPr>
                    <w:r w:rsidRPr="00FC5BCE">
                      <w:rPr>
                        <w:rFonts w:asciiTheme="minorEastAsia" w:eastAsiaTheme="minorEastAsia" w:hAnsiTheme="minorEastAsia"/>
                        <w:sz w:val="15"/>
                        <w:szCs w:val="15"/>
                      </w:rPr>
                      <w:t>(</w:t>
                    </w:r>
                    <w:r w:rsidRPr="00FC5BCE">
                      <w:rPr>
                        <w:rFonts w:asciiTheme="minorEastAsia" w:eastAsiaTheme="minorEastAsia" w:hAnsiTheme="minorEastAsia" w:hint="eastAsia"/>
                        <w:sz w:val="15"/>
                        <w:szCs w:val="15"/>
                      </w:rPr>
                      <w:t>1</w:t>
                    </w:r>
                    <w:r w:rsidRPr="00FC5BCE">
                      <w:rPr>
                        <w:rFonts w:asciiTheme="minorEastAsia" w:eastAsiaTheme="minorEastAsia" w:hAnsiTheme="minorEastAsia"/>
                        <w:sz w:val="15"/>
                        <w:szCs w:val="15"/>
                      </w:rPr>
                      <w:t>)</w:t>
                    </w:r>
                    <w:r w:rsidRPr="00FC5BCE">
                      <w:rPr>
                        <w:rFonts w:asciiTheme="minorEastAsia" w:eastAsiaTheme="minorEastAsia" w:hAnsiTheme="minorEastAsia" w:hint="eastAsia"/>
                        <w:sz w:val="15"/>
                        <w:szCs w:val="15"/>
                      </w:rPr>
                      <w:t>处置</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明细-处置导致的原值减少"/>
                <w:tag w:val="_GBC_49e3cb5d0688407ab28f31b1694e1f65"/>
                <w:id w:val="1471564306"/>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4f7e6faa1a2a40ff9644db9d2bcd8070"/>
                <w:id w:val="-316189698"/>
                <w:lock w:val="sdtLocked"/>
              </w:sdtPr>
              <w:sdtEndPr/>
              <w:sdtContent>
                <w:tc>
                  <w:tcPr>
                    <w:tcW w:w="952" w:type="pct"/>
                    <w:shd w:val="clear" w:color="auto" w:fill="auto"/>
                    <w:vAlign w:val="center"/>
                  </w:tcPr>
                  <w:p w:rsidR="002E4747" w:rsidRPr="00FC5BCE" w:rsidRDefault="002E4747" w:rsidP="00466EDC">
                    <w:pPr>
                      <w:rPr>
                        <w:rFonts w:asciiTheme="minorEastAsia" w:eastAsiaTheme="minorEastAsia" w:hAnsiTheme="minorEastAsia"/>
                        <w:sz w:val="15"/>
                        <w:szCs w:val="15"/>
                      </w:rPr>
                    </w:pPr>
                    <w:r w:rsidRPr="00FC5BCE">
                      <w:rPr>
                        <w:rFonts w:asciiTheme="minorEastAsia" w:eastAsiaTheme="minorEastAsia" w:hAnsiTheme="minorEastAsia"/>
                        <w:sz w:val="15"/>
                        <w:szCs w:val="15"/>
                      </w:rPr>
                      <w:t xml:space="preserve">   4.期末余额</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1,368,063,204.74</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8,153,688.00</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明细－账面余额"/>
                <w:tag w:val="_GBC_46b9177ac878454cb5553a1537791fcb"/>
                <w:id w:val="-1948377708"/>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r w:rsidRPr="002E4747">
                      <w:rPr>
                        <w:sz w:val="15"/>
                        <w:szCs w:val="15"/>
                      </w:rPr>
                      <w:t>90,000.00</w:t>
                    </w: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1,376,306,892.74</w:t>
                </w:r>
              </w:p>
            </w:tc>
          </w:tr>
          <w:tr w:rsidR="002E4747" w:rsidTr="00466EDC">
            <w:trPr>
              <w:trHeight w:val="284"/>
            </w:trPr>
            <w:sdt>
              <w:sdtPr>
                <w:rPr>
                  <w:rFonts w:asciiTheme="minorEastAsia" w:hAnsiTheme="minorEastAsia"/>
                  <w:sz w:val="15"/>
                  <w:szCs w:val="15"/>
                </w:rPr>
                <w:tag w:val="_PLD_3d92ef615d3b41e5abb58e018e2db72b"/>
                <w:id w:val="-2900850"/>
                <w:lock w:val="sdtLocked"/>
              </w:sdtPr>
              <w:sdtEndPr/>
              <w:sdtContent>
                <w:tc>
                  <w:tcPr>
                    <w:tcW w:w="952" w:type="pct"/>
                    <w:shd w:val="clear" w:color="auto" w:fill="auto"/>
                    <w:vAlign w:val="center"/>
                  </w:tcPr>
                  <w:p w:rsidR="002E4747" w:rsidRPr="00FC5BCE" w:rsidRDefault="002E4747" w:rsidP="00466EDC">
                    <w:pPr>
                      <w:rPr>
                        <w:rFonts w:asciiTheme="minorEastAsia" w:eastAsiaTheme="minorEastAsia" w:hAnsiTheme="minorEastAsia"/>
                        <w:sz w:val="15"/>
                        <w:szCs w:val="15"/>
                      </w:rPr>
                    </w:pPr>
                    <w:r w:rsidRPr="00FC5BCE">
                      <w:rPr>
                        <w:rFonts w:asciiTheme="minorEastAsia" w:eastAsiaTheme="minorEastAsia" w:hAnsiTheme="minorEastAsia"/>
                        <w:sz w:val="15"/>
                        <w:szCs w:val="15"/>
                      </w:rPr>
                      <w:t>二、累计</w:t>
                    </w:r>
                    <w:r w:rsidRPr="00FC5BCE">
                      <w:rPr>
                        <w:rFonts w:asciiTheme="minorEastAsia" w:eastAsiaTheme="minorEastAsia" w:hAnsiTheme="minorEastAsia" w:hint="eastAsia"/>
                        <w:sz w:val="15"/>
                        <w:szCs w:val="15"/>
                      </w:rPr>
                      <w:t>摊销</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r w:rsidRPr="002E4747">
                  <w:rPr>
                    <w:sz w:val="15"/>
                    <w:szCs w:val="15"/>
                  </w:rPr>
                  <w:t> </w:t>
                </w:r>
              </w:p>
            </w:tc>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193e5febfa90446ca630ebb42ca96e06"/>
                <w:id w:val="-26406684"/>
                <w:lock w:val="sdtLocked"/>
              </w:sdtPr>
              <w:sdtEndPr/>
              <w:sdtContent>
                <w:tc>
                  <w:tcPr>
                    <w:tcW w:w="952" w:type="pct"/>
                    <w:shd w:val="clear" w:color="auto" w:fill="auto"/>
                    <w:vAlign w:val="center"/>
                  </w:tcPr>
                  <w:p w:rsidR="002E4747" w:rsidRPr="00FC5BCE" w:rsidRDefault="002E4747" w:rsidP="00466EDC">
                    <w:pPr>
                      <w:ind w:firstLineChars="200" w:firstLine="300"/>
                      <w:rPr>
                        <w:rFonts w:asciiTheme="minorEastAsia" w:eastAsiaTheme="minorEastAsia" w:hAnsiTheme="minorEastAsia"/>
                        <w:sz w:val="15"/>
                        <w:szCs w:val="15"/>
                      </w:rPr>
                    </w:pPr>
                    <w:r w:rsidRPr="00FC5BCE">
                      <w:rPr>
                        <w:rFonts w:asciiTheme="minorEastAsia" w:eastAsiaTheme="minorEastAsia" w:hAnsiTheme="minorEastAsia" w:hint="eastAsia"/>
                        <w:sz w:val="15"/>
                        <w:szCs w:val="15"/>
                      </w:rPr>
                      <w:t>1.期</w:t>
                    </w:r>
                    <w:r w:rsidRPr="00FC5BCE">
                      <w:rPr>
                        <w:rFonts w:asciiTheme="minorEastAsia" w:eastAsiaTheme="minorEastAsia" w:hAnsiTheme="minorEastAsia"/>
                        <w:sz w:val="15"/>
                        <w:szCs w:val="15"/>
                      </w:rPr>
                      <w:t>初余额</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200,175,897.17</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1,274,529.35</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累计摊销数@本期期初数"/>
                <w:tag w:val="_GBC_2359121a20ca4225a2448deab3264ff4"/>
                <w:id w:val="1284228505"/>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r w:rsidRPr="002E4747">
                      <w:rPr>
                        <w:sz w:val="15"/>
                        <w:szCs w:val="15"/>
                      </w:rPr>
                      <w:t>90,000.00</w:t>
                    </w: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201,540,426.52</w:t>
                </w:r>
              </w:p>
            </w:tc>
          </w:tr>
          <w:tr w:rsidR="002E4747" w:rsidTr="00466EDC">
            <w:trPr>
              <w:trHeight w:val="284"/>
            </w:trPr>
            <w:sdt>
              <w:sdtPr>
                <w:rPr>
                  <w:rFonts w:asciiTheme="minorEastAsia" w:hAnsiTheme="minorEastAsia"/>
                  <w:sz w:val="15"/>
                  <w:szCs w:val="15"/>
                </w:rPr>
                <w:tag w:val="_PLD_1002de94b721483c99b3b05a42a37601"/>
                <w:id w:val="-124543171"/>
                <w:lock w:val="sdtLocked"/>
              </w:sdtPr>
              <w:sdtEndPr/>
              <w:sdtContent>
                <w:tc>
                  <w:tcPr>
                    <w:tcW w:w="952" w:type="pct"/>
                    <w:shd w:val="clear" w:color="auto" w:fill="auto"/>
                    <w:vAlign w:val="center"/>
                  </w:tcPr>
                  <w:p w:rsidR="002E4747" w:rsidRPr="00FC5BCE" w:rsidRDefault="002E4747" w:rsidP="00466EDC">
                    <w:pPr>
                      <w:ind w:firstLineChars="200" w:firstLine="300"/>
                      <w:rPr>
                        <w:rFonts w:asciiTheme="minorEastAsia" w:eastAsiaTheme="minorEastAsia" w:hAnsiTheme="minorEastAsia"/>
                        <w:sz w:val="15"/>
                        <w:szCs w:val="15"/>
                      </w:rPr>
                    </w:pPr>
                    <w:r w:rsidRPr="00FC5BCE">
                      <w:rPr>
                        <w:rFonts w:asciiTheme="minorEastAsia" w:eastAsiaTheme="minorEastAsia" w:hAnsiTheme="minorEastAsia"/>
                        <w:sz w:val="15"/>
                        <w:szCs w:val="15"/>
                      </w:rPr>
                      <w:t>2.本期增加</w:t>
                    </w:r>
                    <w:r w:rsidRPr="00FC5BCE">
                      <w:rPr>
                        <w:rFonts w:asciiTheme="minorEastAsia" w:eastAsiaTheme="minorEastAsia" w:hAnsiTheme="minorEastAsia" w:hint="eastAsia"/>
                        <w:sz w:val="15"/>
                        <w:szCs w:val="15"/>
                      </w:rPr>
                      <w:t>金额</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12,472,391.88</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758,732.64</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明细-累计摊销增加"/>
                <w:tag w:val="_GBC_6d0fb5e1546e4bdbbe45afe320b93957"/>
                <w:id w:val="1526832569"/>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13,231,124.52</w:t>
                </w:r>
              </w:p>
            </w:tc>
          </w:tr>
          <w:tr w:rsidR="002E4747" w:rsidTr="00466EDC">
            <w:trPr>
              <w:trHeight w:val="284"/>
            </w:trPr>
            <w:sdt>
              <w:sdtPr>
                <w:rPr>
                  <w:rFonts w:asciiTheme="minorEastAsia" w:hAnsiTheme="minorEastAsia"/>
                  <w:sz w:val="15"/>
                  <w:szCs w:val="15"/>
                </w:rPr>
                <w:tag w:val="_PLD_8a3c7c560c054537b4caae539fe46c59"/>
                <w:id w:val="439025342"/>
                <w:lock w:val="sdtLocked"/>
              </w:sdtPr>
              <w:sdtEndPr/>
              <w:sdtContent>
                <w:tc>
                  <w:tcPr>
                    <w:tcW w:w="952" w:type="pct"/>
                    <w:shd w:val="clear" w:color="auto" w:fill="auto"/>
                    <w:vAlign w:val="center"/>
                  </w:tcPr>
                  <w:p w:rsidR="002E4747" w:rsidRPr="00FC5BCE" w:rsidRDefault="002E4747" w:rsidP="00466EDC">
                    <w:pPr>
                      <w:ind w:firstLineChars="300" w:firstLine="450"/>
                      <w:rPr>
                        <w:rFonts w:asciiTheme="minorEastAsia" w:eastAsiaTheme="minorEastAsia" w:hAnsiTheme="minorEastAsia"/>
                        <w:sz w:val="15"/>
                        <w:szCs w:val="15"/>
                      </w:rPr>
                    </w:pPr>
                    <w:r w:rsidRPr="00FC5BCE">
                      <w:rPr>
                        <w:rFonts w:asciiTheme="minorEastAsia" w:eastAsiaTheme="minorEastAsia" w:hAnsiTheme="minorEastAsia" w:hint="eastAsia"/>
                        <w:sz w:val="15"/>
                        <w:szCs w:val="15"/>
                      </w:rPr>
                      <w:t>（1）</w:t>
                    </w:r>
                    <w:r w:rsidRPr="00FC5BCE">
                      <w:rPr>
                        <w:rFonts w:asciiTheme="minorEastAsia" w:eastAsiaTheme="minorEastAsia" w:hAnsiTheme="minorEastAsia"/>
                        <w:sz w:val="15"/>
                        <w:szCs w:val="15"/>
                      </w:rPr>
                      <w:t>计提</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12,472,391.88</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758,732.64</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明细-计提导致的累计摊销增加"/>
                <w:tag w:val="_GBC_117f68a975584ca9b609adbc990291b2"/>
                <w:id w:val="468945256"/>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13,231,124.52</w:t>
                </w:r>
              </w:p>
            </w:tc>
          </w:tr>
          <w:tr w:rsidR="002E4747" w:rsidTr="00466EDC">
            <w:trPr>
              <w:trHeight w:val="284"/>
            </w:trPr>
            <w:sdt>
              <w:sdtPr>
                <w:rPr>
                  <w:rFonts w:asciiTheme="minorEastAsia" w:hAnsiTheme="minorEastAsia"/>
                  <w:sz w:val="15"/>
                  <w:szCs w:val="15"/>
                </w:rPr>
                <w:tag w:val="_PLD_915cb31bb4224f868e630c1166a0d717"/>
                <w:id w:val="-971131113"/>
                <w:lock w:val="sdtLocked"/>
              </w:sdtPr>
              <w:sdtEndPr/>
              <w:sdtContent>
                <w:tc>
                  <w:tcPr>
                    <w:tcW w:w="952" w:type="pct"/>
                    <w:shd w:val="clear" w:color="auto" w:fill="auto"/>
                    <w:vAlign w:val="center"/>
                  </w:tcPr>
                  <w:p w:rsidR="002E4747" w:rsidRPr="00FC5BCE" w:rsidRDefault="002E4747" w:rsidP="00466EDC">
                    <w:pPr>
                      <w:ind w:firstLineChars="200" w:firstLine="300"/>
                      <w:rPr>
                        <w:rFonts w:asciiTheme="minorEastAsia" w:eastAsiaTheme="minorEastAsia" w:hAnsiTheme="minorEastAsia"/>
                        <w:sz w:val="15"/>
                        <w:szCs w:val="15"/>
                      </w:rPr>
                    </w:pPr>
                    <w:r w:rsidRPr="00FC5BCE">
                      <w:rPr>
                        <w:rFonts w:asciiTheme="minorEastAsia" w:eastAsiaTheme="minorEastAsia" w:hAnsiTheme="minorEastAsia" w:hint="eastAsia"/>
                        <w:sz w:val="15"/>
                        <w:szCs w:val="15"/>
                      </w:rPr>
                      <w:t>3.</w:t>
                    </w:r>
                    <w:r w:rsidRPr="00FC5BCE">
                      <w:rPr>
                        <w:rFonts w:asciiTheme="minorEastAsia" w:eastAsiaTheme="minorEastAsia" w:hAnsiTheme="minorEastAsia"/>
                        <w:sz w:val="15"/>
                        <w:szCs w:val="15"/>
                      </w:rPr>
                      <w:t>本期减少</w:t>
                    </w:r>
                    <w:r w:rsidRPr="00FC5BCE">
                      <w:rPr>
                        <w:rFonts w:asciiTheme="minorEastAsia" w:eastAsiaTheme="minorEastAsia" w:hAnsiTheme="minorEastAsia" w:hint="eastAsia"/>
                        <w:sz w:val="15"/>
                        <w:szCs w:val="15"/>
                      </w:rPr>
                      <w:t>金额</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明细-累计摊销减少"/>
                <w:tag w:val="_GBC_3892915ecbd7460b8484b6c43112c1d3"/>
                <w:id w:val="1693804258"/>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0d3cdfa6a81e4a8ab3796288b6ac246d"/>
                <w:id w:val="1080096362"/>
                <w:lock w:val="sdtLocked"/>
              </w:sdtPr>
              <w:sdtEndPr/>
              <w:sdtContent>
                <w:tc>
                  <w:tcPr>
                    <w:tcW w:w="952" w:type="pct"/>
                    <w:shd w:val="clear" w:color="auto" w:fill="auto"/>
                    <w:vAlign w:val="center"/>
                  </w:tcPr>
                  <w:p w:rsidR="002E4747" w:rsidRPr="00FC5BCE" w:rsidRDefault="002E4747" w:rsidP="00466EDC">
                    <w:pPr>
                      <w:ind w:firstLineChars="300" w:firstLine="450"/>
                      <w:rPr>
                        <w:rFonts w:asciiTheme="minorEastAsia" w:eastAsiaTheme="minorEastAsia" w:hAnsiTheme="minorEastAsia"/>
                        <w:sz w:val="15"/>
                        <w:szCs w:val="15"/>
                      </w:rPr>
                    </w:pPr>
                    <w:r w:rsidRPr="00FC5BCE">
                      <w:rPr>
                        <w:rFonts w:asciiTheme="minorEastAsia" w:eastAsiaTheme="minorEastAsia" w:hAnsiTheme="minorEastAsia"/>
                        <w:sz w:val="15"/>
                        <w:szCs w:val="15"/>
                      </w:rPr>
                      <w:t xml:space="preserve"> (</w:t>
                    </w:r>
                    <w:r w:rsidRPr="00FC5BCE">
                      <w:rPr>
                        <w:rFonts w:asciiTheme="minorEastAsia" w:eastAsiaTheme="minorEastAsia" w:hAnsiTheme="minorEastAsia" w:hint="eastAsia"/>
                        <w:sz w:val="15"/>
                        <w:szCs w:val="15"/>
                      </w:rPr>
                      <w:t>1</w:t>
                    </w:r>
                    <w:r w:rsidRPr="00FC5BCE">
                      <w:rPr>
                        <w:rFonts w:asciiTheme="minorEastAsia" w:eastAsiaTheme="minorEastAsia" w:hAnsiTheme="minorEastAsia"/>
                        <w:sz w:val="15"/>
                        <w:szCs w:val="15"/>
                      </w:rPr>
                      <w:t>)</w:t>
                    </w:r>
                    <w:r w:rsidRPr="00FC5BCE">
                      <w:rPr>
                        <w:rFonts w:asciiTheme="minorEastAsia" w:eastAsiaTheme="minorEastAsia" w:hAnsiTheme="minorEastAsia" w:hint="eastAsia"/>
                        <w:sz w:val="15"/>
                        <w:szCs w:val="15"/>
                      </w:rPr>
                      <w:t>处置</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明细-处置导致的累计摊销减少"/>
                <w:tag w:val="_GBC_c38e431713ca4cb493161ea03e6b44ab"/>
                <w:id w:val="-1298910868"/>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6b52e77de021464b99b9a2d55cb6dc5b"/>
                <w:id w:val="1421135154"/>
                <w:lock w:val="sdtLocked"/>
              </w:sdtPr>
              <w:sdtEndPr/>
              <w:sdtContent>
                <w:tc>
                  <w:tcPr>
                    <w:tcW w:w="952" w:type="pct"/>
                    <w:shd w:val="clear" w:color="auto" w:fill="auto"/>
                    <w:vAlign w:val="center"/>
                  </w:tcPr>
                  <w:p w:rsidR="002E4747" w:rsidRPr="00FC5BCE" w:rsidRDefault="002E4747" w:rsidP="00466EDC">
                    <w:pPr>
                      <w:ind w:firstLineChars="200" w:firstLine="300"/>
                      <w:rPr>
                        <w:rFonts w:asciiTheme="minorEastAsia" w:eastAsiaTheme="minorEastAsia" w:hAnsiTheme="minorEastAsia"/>
                        <w:sz w:val="15"/>
                        <w:szCs w:val="15"/>
                      </w:rPr>
                    </w:pPr>
                    <w:r w:rsidRPr="00FC5BCE">
                      <w:rPr>
                        <w:rFonts w:asciiTheme="minorEastAsia" w:eastAsiaTheme="minorEastAsia" w:hAnsiTheme="minorEastAsia" w:hint="eastAsia"/>
                        <w:sz w:val="15"/>
                        <w:szCs w:val="15"/>
                      </w:rPr>
                      <w:t>4.</w:t>
                    </w:r>
                    <w:r w:rsidRPr="00FC5BCE">
                      <w:rPr>
                        <w:rFonts w:asciiTheme="minorEastAsia" w:eastAsiaTheme="minorEastAsia" w:hAnsiTheme="minorEastAsia"/>
                        <w:sz w:val="15"/>
                        <w:szCs w:val="15"/>
                      </w:rPr>
                      <w:t>期末余额</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212,648,289.05</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2,033,261.99</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rPr>
                  <w:sz w:val="15"/>
                  <w:szCs w:val="15"/>
                </w:rPr>
                <w:alias w:val="无形资产累计摊销数"/>
                <w:tag w:val="_GBC_bed0186bd4494e36959e9aaf728d4bfa"/>
                <w:id w:val="1411040048"/>
                <w:lock w:val="sdtLocked"/>
              </w:sdtPr>
              <w:sdtEndPr/>
              <w:sdtContent>
                <w:tc>
                  <w:tcPr>
                    <w:tcW w:w="828" w:type="pct"/>
                    <w:shd w:val="clear" w:color="auto" w:fill="auto"/>
                  </w:tcPr>
                  <w:p w:rsidR="002E4747" w:rsidRPr="002E4747" w:rsidRDefault="002E4747" w:rsidP="00466EDC">
                    <w:pPr>
                      <w:jc w:val="right"/>
                      <w:rPr>
                        <w:rFonts w:asciiTheme="minorEastAsia" w:eastAsiaTheme="minorEastAsia" w:hAnsiTheme="minorEastAsia"/>
                        <w:sz w:val="15"/>
                        <w:szCs w:val="15"/>
                      </w:rPr>
                    </w:pPr>
                    <w:r w:rsidRPr="002E4747">
                      <w:rPr>
                        <w:sz w:val="15"/>
                        <w:szCs w:val="15"/>
                      </w:rPr>
                      <w:t>90,000.00</w:t>
                    </w: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214,771,551.04</w:t>
                </w:r>
              </w:p>
            </w:tc>
          </w:tr>
          <w:tr w:rsidR="002E4747" w:rsidTr="00466EDC">
            <w:trPr>
              <w:trHeight w:val="284"/>
            </w:trPr>
            <w:sdt>
              <w:sdtPr>
                <w:rPr>
                  <w:rFonts w:asciiTheme="minorEastAsia" w:hAnsiTheme="minorEastAsia"/>
                  <w:sz w:val="15"/>
                  <w:szCs w:val="15"/>
                </w:rPr>
                <w:tag w:val="_PLD_100d3bc56cc142c1b30c3998528f8af2"/>
                <w:id w:val="2031757295"/>
                <w:lock w:val="sdtLocked"/>
              </w:sdtPr>
              <w:sdtEndPr/>
              <w:sdtContent>
                <w:tc>
                  <w:tcPr>
                    <w:tcW w:w="952" w:type="pct"/>
                    <w:shd w:val="clear" w:color="auto" w:fill="auto"/>
                    <w:vAlign w:val="center"/>
                  </w:tcPr>
                  <w:p w:rsidR="002E4747" w:rsidRPr="00FC5BCE" w:rsidRDefault="002E4747" w:rsidP="00466EDC">
                    <w:pPr>
                      <w:rPr>
                        <w:rFonts w:asciiTheme="minorEastAsia" w:eastAsiaTheme="minorEastAsia" w:hAnsiTheme="minorEastAsia"/>
                        <w:sz w:val="15"/>
                        <w:szCs w:val="15"/>
                      </w:rPr>
                    </w:pPr>
                    <w:r w:rsidRPr="00FC5BCE">
                      <w:rPr>
                        <w:rFonts w:asciiTheme="minorEastAsia" w:eastAsiaTheme="minorEastAsia" w:hAnsiTheme="minorEastAsia"/>
                        <w:sz w:val="15"/>
                        <w:szCs w:val="15"/>
                      </w:rPr>
                      <w:t>三、减值准备</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828" w:type="pct"/>
                <w:shd w:val="clear" w:color="auto" w:fill="auto"/>
              </w:tcPr>
              <w:p w:rsidR="002E4747" w:rsidRPr="00FC5BCE" w:rsidRDefault="002E4747" w:rsidP="002E4747">
                <w:pPr>
                  <w:ind w:right="105"/>
                  <w:jc w:val="right"/>
                  <w:rPr>
                    <w:rFonts w:asciiTheme="minorEastAsia" w:eastAsiaTheme="minorEastAsia" w:hAnsiTheme="minorEastAsia"/>
                    <w:sz w:val="15"/>
                    <w:szCs w:val="15"/>
                  </w:rPr>
                </w:pPr>
              </w:p>
            </w:tc>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420f955ca82e4f579c5533e44e7054ff"/>
                <w:id w:val="1031841623"/>
                <w:lock w:val="sdtLocked"/>
              </w:sdtPr>
              <w:sdtEndPr/>
              <w:sdtContent>
                <w:tc>
                  <w:tcPr>
                    <w:tcW w:w="952" w:type="pct"/>
                    <w:shd w:val="clear" w:color="auto" w:fill="auto"/>
                    <w:vAlign w:val="center"/>
                  </w:tcPr>
                  <w:p w:rsidR="002E4747" w:rsidRPr="00FC5BCE" w:rsidRDefault="002E4747" w:rsidP="00466EDC">
                    <w:pPr>
                      <w:ind w:firstLineChars="200" w:firstLine="300"/>
                      <w:rPr>
                        <w:rFonts w:asciiTheme="minorEastAsia" w:eastAsiaTheme="minorEastAsia" w:hAnsiTheme="minorEastAsia"/>
                        <w:sz w:val="15"/>
                        <w:szCs w:val="15"/>
                      </w:rPr>
                    </w:pPr>
                    <w:r w:rsidRPr="00FC5BCE">
                      <w:rPr>
                        <w:rFonts w:asciiTheme="minorEastAsia" w:eastAsiaTheme="minorEastAsia" w:hAnsiTheme="minorEastAsia" w:hint="eastAsia"/>
                        <w:sz w:val="15"/>
                        <w:szCs w:val="15"/>
                      </w:rPr>
                      <w:t>1.期</w:t>
                    </w:r>
                    <w:r w:rsidRPr="00FC5BCE">
                      <w:rPr>
                        <w:rFonts w:asciiTheme="minorEastAsia" w:eastAsiaTheme="minorEastAsia" w:hAnsiTheme="minorEastAsia"/>
                        <w:sz w:val="15"/>
                        <w:szCs w:val="15"/>
                      </w:rPr>
                      <w:t>初余额</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14,510,845.08</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alias w:val="无形资产明细-减值准备@本期期初数"/>
                <w:tag w:val="_GBC_8bf8d7058c2442feb5904258e13f5de2"/>
                <w:id w:val="89134401"/>
                <w:lock w:val="sdtLocked"/>
                <w:showingPlcHdr/>
              </w:sdtPr>
              <w:sdtEndPr/>
              <w:sdtContent>
                <w:tc>
                  <w:tcPr>
                    <w:tcW w:w="828" w:type="pct"/>
                    <w:shd w:val="clear" w:color="auto" w:fill="auto"/>
                  </w:tcPr>
                  <w:p w:rsidR="002E4747" w:rsidRPr="00FC5BCE" w:rsidRDefault="002E4747" w:rsidP="00466EDC">
                    <w:pPr>
                      <w:jc w:val="right"/>
                      <w:rPr>
                        <w:rFonts w:asciiTheme="minorEastAsia" w:eastAsiaTheme="minorEastAsia" w:hAnsiTheme="minorEastAsia"/>
                        <w:sz w:val="15"/>
                        <w:szCs w:val="15"/>
                      </w:rPr>
                    </w:pPr>
                    <w:r>
                      <w:t xml:space="preserve">     </w:t>
                    </w: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14,510,845.08</w:t>
                </w:r>
              </w:p>
            </w:tc>
          </w:tr>
          <w:tr w:rsidR="002E4747" w:rsidTr="00466EDC">
            <w:trPr>
              <w:trHeight w:val="284"/>
            </w:trPr>
            <w:sdt>
              <w:sdtPr>
                <w:rPr>
                  <w:rFonts w:asciiTheme="minorEastAsia" w:hAnsiTheme="minorEastAsia"/>
                  <w:sz w:val="15"/>
                  <w:szCs w:val="15"/>
                </w:rPr>
                <w:tag w:val="_PLD_7efb2ccf9b504b529547ebac5b8ce675"/>
                <w:id w:val="-1186828349"/>
                <w:lock w:val="sdtLocked"/>
              </w:sdtPr>
              <w:sdtEndPr/>
              <w:sdtContent>
                <w:tc>
                  <w:tcPr>
                    <w:tcW w:w="952" w:type="pct"/>
                    <w:shd w:val="clear" w:color="auto" w:fill="auto"/>
                    <w:vAlign w:val="center"/>
                  </w:tcPr>
                  <w:p w:rsidR="002E4747" w:rsidRPr="00FC5BCE" w:rsidRDefault="002E4747" w:rsidP="00466EDC">
                    <w:pPr>
                      <w:ind w:firstLineChars="200" w:firstLine="300"/>
                      <w:rPr>
                        <w:rFonts w:asciiTheme="minorEastAsia" w:eastAsiaTheme="minorEastAsia" w:hAnsiTheme="minorEastAsia"/>
                        <w:sz w:val="15"/>
                        <w:szCs w:val="15"/>
                      </w:rPr>
                    </w:pPr>
                    <w:r w:rsidRPr="00FC5BCE">
                      <w:rPr>
                        <w:rFonts w:asciiTheme="minorEastAsia" w:eastAsiaTheme="minorEastAsia" w:hAnsiTheme="minorEastAsia"/>
                        <w:sz w:val="15"/>
                        <w:szCs w:val="15"/>
                      </w:rPr>
                      <w:t>2.本期增加</w:t>
                    </w:r>
                    <w:r w:rsidRPr="00FC5BCE">
                      <w:rPr>
                        <w:rFonts w:asciiTheme="minorEastAsia" w:eastAsiaTheme="minorEastAsia" w:hAnsiTheme="minorEastAsia" w:hint="eastAsia"/>
                        <w:sz w:val="15"/>
                        <w:szCs w:val="15"/>
                      </w:rPr>
                      <w:t>金额</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alias w:val="无形资产明细-减值准备增加"/>
                <w:tag w:val="_GBC_e423d7b4643a465c87045822dfb9029c"/>
                <w:id w:val="-398512760"/>
                <w:lock w:val="sdtLocked"/>
              </w:sdtPr>
              <w:sdtEndPr/>
              <w:sdtContent>
                <w:tc>
                  <w:tcPr>
                    <w:tcW w:w="828" w:type="pct"/>
                    <w:shd w:val="clear" w:color="auto" w:fill="auto"/>
                  </w:tcPr>
                  <w:p w:rsidR="002E4747" w:rsidRPr="00FC5BCE"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c13e2ead7b5f41d0891abcff97ced932"/>
                <w:id w:val="256101776"/>
                <w:lock w:val="sdtLocked"/>
              </w:sdtPr>
              <w:sdtEndPr/>
              <w:sdtContent>
                <w:tc>
                  <w:tcPr>
                    <w:tcW w:w="952" w:type="pct"/>
                    <w:shd w:val="clear" w:color="auto" w:fill="auto"/>
                    <w:vAlign w:val="center"/>
                  </w:tcPr>
                  <w:p w:rsidR="002E4747" w:rsidRPr="00FC5BCE" w:rsidRDefault="002E4747" w:rsidP="00466EDC">
                    <w:pPr>
                      <w:ind w:firstLineChars="300" w:firstLine="450"/>
                      <w:rPr>
                        <w:rFonts w:asciiTheme="minorEastAsia" w:eastAsiaTheme="minorEastAsia" w:hAnsiTheme="minorEastAsia"/>
                        <w:sz w:val="15"/>
                        <w:szCs w:val="15"/>
                      </w:rPr>
                    </w:pPr>
                    <w:r w:rsidRPr="00FC5BCE">
                      <w:rPr>
                        <w:rFonts w:asciiTheme="minorEastAsia" w:eastAsiaTheme="minorEastAsia" w:hAnsiTheme="minorEastAsia" w:hint="eastAsia"/>
                        <w:sz w:val="15"/>
                        <w:szCs w:val="15"/>
                      </w:rPr>
                      <w:t>（1）</w:t>
                    </w:r>
                    <w:r w:rsidRPr="00FC5BCE">
                      <w:rPr>
                        <w:rFonts w:asciiTheme="minorEastAsia" w:eastAsiaTheme="minorEastAsia" w:hAnsiTheme="minorEastAsia"/>
                        <w:sz w:val="15"/>
                        <w:szCs w:val="15"/>
                      </w:rPr>
                      <w:t>计提</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alias w:val="无形资产明细-计提导致减值准备增加"/>
                <w:tag w:val="_GBC_3f16951381124fac8cc48f45b5c43f94"/>
                <w:id w:val="1960827150"/>
                <w:lock w:val="sdtLocked"/>
              </w:sdtPr>
              <w:sdtEndPr/>
              <w:sdtContent>
                <w:tc>
                  <w:tcPr>
                    <w:tcW w:w="828" w:type="pct"/>
                    <w:shd w:val="clear" w:color="auto" w:fill="auto"/>
                  </w:tcPr>
                  <w:p w:rsidR="002E4747" w:rsidRPr="00FC5BCE"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80ddaa0f1cfd432483c808ea875d3645"/>
                <w:id w:val="1251854095"/>
                <w:lock w:val="sdtLocked"/>
              </w:sdtPr>
              <w:sdtEndPr/>
              <w:sdtContent>
                <w:tc>
                  <w:tcPr>
                    <w:tcW w:w="952" w:type="pct"/>
                    <w:shd w:val="clear" w:color="auto" w:fill="auto"/>
                    <w:vAlign w:val="center"/>
                  </w:tcPr>
                  <w:p w:rsidR="002E4747" w:rsidRPr="00FC5BCE" w:rsidRDefault="002E4747" w:rsidP="00466EDC">
                    <w:pPr>
                      <w:ind w:firstLineChars="200" w:firstLine="300"/>
                      <w:rPr>
                        <w:rFonts w:asciiTheme="minorEastAsia" w:eastAsiaTheme="minorEastAsia" w:hAnsiTheme="minorEastAsia"/>
                        <w:sz w:val="15"/>
                        <w:szCs w:val="15"/>
                      </w:rPr>
                    </w:pPr>
                    <w:r w:rsidRPr="00FC5BCE">
                      <w:rPr>
                        <w:rFonts w:asciiTheme="minorEastAsia" w:eastAsiaTheme="minorEastAsia" w:hAnsiTheme="minorEastAsia" w:hint="eastAsia"/>
                        <w:sz w:val="15"/>
                        <w:szCs w:val="15"/>
                      </w:rPr>
                      <w:t>3.</w:t>
                    </w:r>
                    <w:r w:rsidRPr="00FC5BCE">
                      <w:rPr>
                        <w:rFonts w:asciiTheme="minorEastAsia" w:eastAsiaTheme="minorEastAsia" w:hAnsiTheme="minorEastAsia"/>
                        <w:sz w:val="15"/>
                        <w:szCs w:val="15"/>
                      </w:rPr>
                      <w:t>本期减少</w:t>
                    </w:r>
                    <w:r w:rsidRPr="00FC5BCE">
                      <w:rPr>
                        <w:rFonts w:asciiTheme="minorEastAsia" w:eastAsiaTheme="minorEastAsia" w:hAnsiTheme="minorEastAsia" w:hint="eastAsia"/>
                        <w:sz w:val="15"/>
                        <w:szCs w:val="15"/>
                      </w:rPr>
                      <w:t>金额</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alias w:val="无形资产明细-减值准备减少"/>
                <w:tag w:val="_GBC_bec46dab1f944018aca326e67b1af82c"/>
                <w:id w:val="-540516913"/>
                <w:lock w:val="sdtLocked"/>
              </w:sdtPr>
              <w:sdtEndPr/>
              <w:sdtContent>
                <w:tc>
                  <w:tcPr>
                    <w:tcW w:w="828" w:type="pct"/>
                    <w:shd w:val="clear" w:color="auto" w:fill="auto"/>
                  </w:tcPr>
                  <w:p w:rsidR="002E4747" w:rsidRPr="00FC5BCE"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2737286ed2dd4f3f95206ad01cd11070"/>
                <w:id w:val="819469923"/>
                <w:lock w:val="sdtLocked"/>
              </w:sdtPr>
              <w:sdtEndPr/>
              <w:sdtContent>
                <w:tc>
                  <w:tcPr>
                    <w:tcW w:w="952" w:type="pct"/>
                    <w:shd w:val="clear" w:color="auto" w:fill="auto"/>
                    <w:vAlign w:val="center"/>
                  </w:tcPr>
                  <w:p w:rsidR="002E4747" w:rsidRPr="00FC5BCE" w:rsidRDefault="002E4747" w:rsidP="00466EDC">
                    <w:pPr>
                      <w:ind w:firstLineChars="300" w:firstLine="450"/>
                      <w:rPr>
                        <w:rFonts w:asciiTheme="minorEastAsia" w:eastAsiaTheme="minorEastAsia" w:hAnsiTheme="minorEastAsia"/>
                        <w:sz w:val="15"/>
                        <w:szCs w:val="15"/>
                      </w:rPr>
                    </w:pPr>
                    <w:r w:rsidRPr="00FC5BCE">
                      <w:rPr>
                        <w:rFonts w:asciiTheme="minorEastAsia" w:eastAsiaTheme="minorEastAsia" w:hAnsiTheme="minorEastAsia"/>
                        <w:sz w:val="15"/>
                        <w:szCs w:val="15"/>
                      </w:rPr>
                      <w:t>(</w:t>
                    </w:r>
                    <w:r w:rsidRPr="00FC5BCE">
                      <w:rPr>
                        <w:rFonts w:asciiTheme="minorEastAsia" w:eastAsiaTheme="minorEastAsia" w:hAnsiTheme="minorEastAsia" w:hint="eastAsia"/>
                        <w:sz w:val="15"/>
                        <w:szCs w:val="15"/>
                      </w:rPr>
                      <w:t>1</w:t>
                    </w:r>
                    <w:r w:rsidRPr="00FC5BCE">
                      <w:rPr>
                        <w:rFonts w:asciiTheme="minorEastAsia" w:eastAsiaTheme="minorEastAsia" w:hAnsiTheme="minorEastAsia"/>
                        <w:sz w:val="15"/>
                        <w:szCs w:val="15"/>
                      </w:rPr>
                      <w:t>)</w:t>
                    </w:r>
                    <w:r w:rsidRPr="00FC5BCE">
                      <w:rPr>
                        <w:rFonts w:asciiTheme="minorEastAsia" w:eastAsiaTheme="minorEastAsia" w:hAnsiTheme="minorEastAsia" w:hint="eastAsia"/>
                        <w:sz w:val="15"/>
                        <w:szCs w:val="15"/>
                      </w:rPr>
                      <w:t>处置</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alias w:val="无形资产明细-处置导致减值准备减少"/>
                <w:tag w:val="_GBC_1b8a47c675f048b88f59a185cfb0de0b"/>
                <w:id w:val="435261958"/>
                <w:lock w:val="sdtLocked"/>
              </w:sdtPr>
              <w:sdtEndPr/>
              <w:sdtContent>
                <w:tc>
                  <w:tcPr>
                    <w:tcW w:w="828" w:type="pct"/>
                    <w:shd w:val="clear" w:color="auto" w:fill="auto"/>
                  </w:tcPr>
                  <w:p w:rsidR="002E4747" w:rsidRPr="00FC5BCE"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4a919606beac465fb30f547b86305b00"/>
                <w:id w:val="1545875180"/>
                <w:lock w:val="sdtLocked"/>
              </w:sdtPr>
              <w:sdtEndPr/>
              <w:sdtContent>
                <w:tc>
                  <w:tcPr>
                    <w:tcW w:w="952" w:type="pct"/>
                    <w:shd w:val="clear" w:color="auto" w:fill="auto"/>
                    <w:vAlign w:val="center"/>
                  </w:tcPr>
                  <w:p w:rsidR="002E4747" w:rsidRPr="00FC5BCE" w:rsidRDefault="002E4747" w:rsidP="00466EDC">
                    <w:pPr>
                      <w:ind w:firstLineChars="200" w:firstLine="300"/>
                      <w:rPr>
                        <w:rFonts w:asciiTheme="minorEastAsia" w:eastAsiaTheme="minorEastAsia" w:hAnsiTheme="minorEastAsia"/>
                        <w:sz w:val="15"/>
                        <w:szCs w:val="15"/>
                      </w:rPr>
                    </w:pPr>
                    <w:r w:rsidRPr="00FC5BCE">
                      <w:rPr>
                        <w:rFonts w:asciiTheme="minorEastAsia" w:eastAsiaTheme="minorEastAsia" w:hAnsiTheme="minorEastAsia" w:hint="eastAsia"/>
                        <w:sz w:val="15"/>
                        <w:szCs w:val="15"/>
                      </w:rPr>
                      <w:t>4.</w:t>
                    </w:r>
                    <w:r w:rsidRPr="00FC5BCE">
                      <w:rPr>
                        <w:rFonts w:asciiTheme="minorEastAsia" w:eastAsiaTheme="minorEastAsia" w:hAnsiTheme="minorEastAsia"/>
                        <w:sz w:val="15"/>
                        <w:szCs w:val="15"/>
                      </w:rPr>
                      <w:t>期末余额</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14,510,845.08</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alias w:val="无形资产明细-减值准备"/>
                <w:tag w:val="_GBC_c29328f8277d4090a45a447ef2c4ee17"/>
                <w:id w:val="1827093259"/>
                <w:lock w:val="sdtLocked"/>
              </w:sdtPr>
              <w:sdtEndPr/>
              <w:sdtContent>
                <w:tc>
                  <w:tcPr>
                    <w:tcW w:w="828" w:type="pct"/>
                    <w:shd w:val="clear" w:color="auto" w:fill="auto"/>
                  </w:tcPr>
                  <w:p w:rsidR="002E4747" w:rsidRPr="00FC5BCE"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14,510,845.08</w:t>
                </w:r>
              </w:p>
            </w:tc>
          </w:tr>
          <w:tr w:rsidR="002E4747" w:rsidTr="00466EDC">
            <w:trPr>
              <w:trHeight w:val="284"/>
            </w:trPr>
            <w:sdt>
              <w:sdtPr>
                <w:rPr>
                  <w:rFonts w:asciiTheme="minorEastAsia" w:hAnsiTheme="minorEastAsia"/>
                  <w:sz w:val="15"/>
                  <w:szCs w:val="15"/>
                </w:rPr>
                <w:tag w:val="_PLD_77aceef1b70d43c0846f7e8f529b7784"/>
                <w:id w:val="1922832189"/>
                <w:lock w:val="sdtLocked"/>
              </w:sdtPr>
              <w:sdtEndPr/>
              <w:sdtContent>
                <w:tc>
                  <w:tcPr>
                    <w:tcW w:w="952" w:type="pct"/>
                    <w:shd w:val="clear" w:color="auto" w:fill="auto"/>
                    <w:vAlign w:val="center"/>
                  </w:tcPr>
                  <w:p w:rsidR="002E4747" w:rsidRPr="00FC5BCE" w:rsidRDefault="002E4747" w:rsidP="00466EDC">
                    <w:pPr>
                      <w:rPr>
                        <w:rFonts w:asciiTheme="minorEastAsia" w:eastAsiaTheme="minorEastAsia" w:hAnsiTheme="minorEastAsia"/>
                        <w:sz w:val="15"/>
                        <w:szCs w:val="15"/>
                      </w:rPr>
                    </w:pPr>
                    <w:r w:rsidRPr="00FC5BCE">
                      <w:rPr>
                        <w:rFonts w:asciiTheme="minorEastAsia" w:eastAsiaTheme="minorEastAsia" w:hAnsiTheme="minorEastAsia"/>
                        <w:sz w:val="15"/>
                        <w:szCs w:val="15"/>
                      </w:rPr>
                      <w:t>四、账面价值</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828" w:type="pct"/>
                <w:shd w:val="clear" w:color="auto" w:fill="auto"/>
              </w:tcPr>
              <w:p w:rsidR="002E4747" w:rsidRPr="00FC5BCE" w:rsidRDefault="002E4747" w:rsidP="00466EDC">
                <w:pPr>
                  <w:jc w:val="right"/>
                  <w:rPr>
                    <w:rFonts w:asciiTheme="minorEastAsia" w:eastAsiaTheme="minorEastAsia" w:hAnsiTheme="minorEastAsia"/>
                    <w:sz w:val="15"/>
                    <w:szCs w:val="15"/>
                  </w:rPr>
                </w:pPr>
              </w:p>
            </w:tc>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p>
            </w:tc>
          </w:tr>
          <w:tr w:rsidR="002E4747" w:rsidTr="00466EDC">
            <w:trPr>
              <w:trHeight w:val="284"/>
            </w:trPr>
            <w:sdt>
              <w:sdtPr>
                <w:rPr>
                  <w:rFonts w:asciiTheme="minorEastAsia" w:hAnsiTheme="minorEastAsia"/>
                  <w:sz w:val="15"/>
                  <w:szCs w:val="15"/>
                </w:rPr>
                <w:tag w:val="_PLD_7b3cabd4024540c8bf9dc83469ecf7d4"/>
                <w:id w:val="-1078596871"/>
                <w:lock w:val="sdtLocked"/>
              </w:sdtPr>
              <w:sdtEndPr/>
              <w:sdtContent>
                <w:tc>
                  <w:tcPr>
                    <w:tcW w:w="952" w:type="pct"/>
                    <w:shd w:val="clear" w:color="auto" w:fill="auto"/>
                    <w:vAlign w:val="center"/>
                  </w:tcPr>
                  <w:p w:rsidR="002E4747" w:rsidRPr="00FC5BCE" w:rsidRDefault="002E4747" w:rsidP="00466EDC">
                    <w:pPr>
                      <w:rPr>
                        <w:rFonts w:asciiTheme="minorEastAsia" w:eastAsiaTheme="minorEastAsia" w:hAnsiTheme="minorEastAsia"/>
                        <w:sz w:val="15"/>
                        <w:szCs w:val="15"/>
                      </w:rPr>
                    </w:pPr>
                    <w:r w:rsidRPr="00FC5BCE">
                      <w:rPr>
                        <w:rFonts w:asciiTheme="minorEastAsia" w:eastAsiaTheme="minorEastAsia" w:hAnsiTheme="minorEastAsia"/>
                        <w:sz w:val="15"/>
                        <w:szCs w:val="15"/>
                      </w:rPr>
                      <w:t>1.期末账面价值</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1,140,904,070.61</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6,120,426.01</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alias w:val="无形资产明细-账面价值"/>
                <w:tag w:val="_GBC_eb96de1cb8de4c89bf10eb5d9727f15d"/>
                <w:id w:val="-935986881"/>
                <w:lock w:val="sdtLocked"/>
              </w:sdtPr>
              <w:sdtEndPr/>
              <w:sdtContent>
                <w:tc>
                  <w:tcPr>
                    <w:tcW w:w="828" w:type="pct"/>
                    <w:shd w:val="clear" w:color="auto" w:fill="auto"/>
                  </w:tcPr>
                  <w:p w:rsidR="002E4747" w:rsidRPr="00FC5BCE"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1,147,024,496.62</w:t>
                </w:r>
              </w:p>
            </w:tc>
          </w:tr>
          <w:tr w:rsidR="002E4747" w:rsidTr="00466EDC">
            <w:trPr>
              <w:trHeight w:val="284"/>
            </w:trPr>
            <w:sdt>
              <w:sdtPr>
                <w:rPr>
                  <w:rFonts w:asciiTheme="minorEastAsia" w:hAnsiTheme="minorEastAsia"/>
                  <w:sz w:val="15"/>
                  <w:szCs w:val="15"/>
                </w:rPr>
                <w:tag w:val="_PLD_04cb9e53cf0d4d8b83570453ac161e64"/>
                <w:id w:val="1418126877"/>
                <w:lock w:val="sdtLocked"/>
              </w:sdtPr>
              <w:sdtEndPr/>
              <w:sdtContent>
                <w:tc>
                  <w:tcPr>
                    <w:tcW w:w="952" w:type="pct"/>
                    <w:shd w:val="clear" w:color="auto" w:fill="auto"/>
                    <w:vAlign w:val="center"/>
                  </w:tcPr>
                  <w:p w:rsidR="002E4747" w:rsidRPr="00FC5BCE" w:rsidRDefault="002E4747" w:rsidP="00466EDC">
                    <w:pPr>
                      <w:rPr>
                        <w:rFonts w:asciiTheme="minorEastAsia" w:eastAsiaTheme="minorEastAsia" w:hAnsiTheme="minorEastAsia"/>
                        <w:sz w:val="15"/>
                        <w:szCs w:val="15"/>
                      </w:rPr>
                    </w:pPr>
                    <w:r w:rsidRPr="00FC5BCE">
                      <w:rPr>
                        <w:rFonts w:asciiTheme="minorEastAsia" w:eastAsiaTheme="minorEastAsia" w:hAnsiTheme="minorEastAsia"/>
                        <w:sz w:val="15"/>
                        <w:szCs w:val="15"/>
                      </w:rPr>
                      <w:t>2.</w:t>
                    </w:r>
                    <w:r w:rsidRPr="00FC5BCE">
                      <w:rPr>
                        <w:rFonts w:asciiTheme="minorEastAsia" w:eastAsiaTheme="minorEastAsia" w:hAnsiTheme="minorEastAsia" w:hint="eastAsia"/>
                        <w:sz w:val="15"/>
                        <w:szCs w:val="15"/>
                      </w:rPr>
                      <w:t>期初</w:t>
                    </w:r>
                    <w:r w:rsidRPr="00FC5BCE">
                      <w:rPr>
                        <w:rFonts w:asciiTheme="minorEastAsia" w:eastAsiaTheme="minorEastAsia" w:hAnsiTheme="minorEastAsia"/>
                        <w:sz w:val="15"/>
                        <w:szCs w:val="15"/>
                      </w:rPr>
                      <w:t>账面价值</w:t>
                    </w:r>
                  </w:p>
                </w:tc>
              </w:sdtContent>
            </w:sdt>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1,153,376,462.49</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5,488,445.17</w:t>
                </w:r>
              </w:p>
            </w:tc>
            <w:tc>
              <w:tcPr>
                <w:tcW w:w="795" w:type="pct"/>
                <w:shd w:val="clear" w:color="auto" w:fill="auto"/>
              </w:tcPr>
              <w:p w:rsidR="002E4747" w:rsidRPr="00FC5BCE" w:rsidRDefault="002E4747" w:rsidP="00466EDC">
                <w:pPr>
                  <w:jc w:val="right"/>
                  <w:rPr>
                    <w:rFonts w:asciiTheme="minorEastAsia" w:eastAsiaTheme="minorEastAsia" w:hAnsiTheme="minorEastAsia"/>
                    <w:sz w:val="15"/>
                    <w:szCs w:val="15"/>
                  </w:rPr>
                </w:pPr>
              </w:p>
            </w:tc>
            <w:sdt>
              <w:sdtPr>
                <w:alias w:val="无形资产明细-账面价值@本期期初数"/>
                <w:tag w:val="_GBC_0b19a4c648ba480089434ba288096fad"/>
                <w:id w:val="1507333078"/>
                <w:lock w:val="sdtLocked"/>
              </w:sdtPr>
              <w:sdtEndPr/>
              <w:sdtContent>
                <w:tc>
                  <w:tcPr>
                    <w:tcW w:w="828" w:type="pct"/>
                    <w:shd w:val="clear" w:color="auto" w:fill="auto"/>
                  </w:tcPr>
                  <w:p w:rsidR="002E4747" w:rsidRPr="00FC5BCE" w:rsidRDefault="002E4747" w:rsidP="00466EDC">
                    <w:pPr>
                      <w:jc w:val="right"/>
                      <w:rPr>
                        <w:rFonts w:asciiTheme="minorEastAsia" w:eastAsiaTheme="minorEastAsia" w:hAnsiTheme="minorEastAsia"/>
                        <w:sz w:val="15"/>
                        <w:szCs w:val="15"/>
                      </w:rPr>
                    </w:pPr>
                  </w:p>
                </w:tc>
              </w:sdtContent>
            </w:sdt>
            <w:tc>
              <w:tcPr>
                <w:tcW w:w="972" w:type="pct"/>
                <w:shd w:val="clear" w:color="auto" w:fill="auto"/>
              </w:tcPr>
              <w:p w:rsidR="002E4747" w:rsidRPr="00FC5BCE" w:rsidRDefault="002E4747" w:rsidP="00466EDC">
                <w:pPr>
                  <w:jc w:val="right"/>
                  <w:rPr>
                    <w:rFonts w:asciiTheme="minorEastAsia" w:eastAsiaTheme="minorEastAsia" w:hAnsiTheme="minorEastAsia"/>
                    <w:sz w:val="15"/>
                    <w:szCs w:val="15"/>
                  </w:rPr>
                </w:pPr>
                <w:r w:rsidRPr="00FC5BCE">
                  <w:rPr>
                    <w:rFonts w:asciiTheme="minorEastAsia" w:eastAsiaTheme="minorEastAsia" w:hAnsiTheme="minorEastAsia"/>
                    <w:sz w:val="15"/>
                    <w:szCs w:val="15"/>
                  </w:rPr>
                  <w:t>1,158,864,907.66</w:t>
                </w:r>
              </w:p>
            </w:tc>
          </w:tr>
        </w:tbl>
        <w:p w:rsidR="002E4747" w:rsidRDefault="002E4747"/>
        <w:p w:rsidR="00B40D17" w:rsidRDefault="00CB3A32">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1661888095"/>
              <w:lock w:val="sdtLocked"/>
              <w:placeholder>
                <w:docPart w:val="GBC22222222222222222222222222222"/>
              </w:placeholder>
            </w:sdtPr>
            <w:sdtEndPr/>
            <w:sdtContent>
              <w:r w:rsidR="00FC5BCE">
                <w:rPr>
                  <w:szCs w:val="21"/>
                </w:rPr>
                <w:t>0</w:t>
              </w:r>
            </w:sdtContent>
          </w:sdt>
          <w:r>
            <w:rPr>
              <w:rFonts w:hint="eastAsia"/>
              <w:szCs w:val="21"/>
            </w:rPr>
            <w:t>%</w:t>
          </w:r>
        </w:p>
      </w:sdtContent>
    </w:sdt>
    <w:sdt>
      <w:sdtPr>
        <w:rPr>
          <w:rFonts w:ascii="宋体" w:hAnsi="宋体" w:cs="宋体" w:hint="eastAsia"/>
          <w:b w:val="0"/>
          <w:bCs w:val="0"/>
          <w:kern w:val="0"/>
          <w:szCs w:val="21"/>
        </w:rPr>
        <w:alias w:val="模块:未办妥产权证书的土地使用权情况："/>
        <w:tag w:val="_GBC_0daf5d1e7172402ab885ca5e5b78a389"/>
        <w:id w:val="2119947481"/>
        <w:lock w:val="sdtLocked"/>
        <w:placeholder>
          <w:docPart w:val="GBC22222222222222222222222222222"/>
        </w:placeholder>
      </w:sdtPr>
      <w:sdtEndPr/>
      <w:sdtContent>
        <w:p w:rsidR="00B40D17" w:rsidRDefault="00CB3A32" w:rsidP="009A0427">
          <w:pPr>
            <w:pStyle w:val="4"/>
            <w:numPr>
              <w:ilvl w:val="0"/>
              <w:numId w:val="13"/>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1138149012"/>
            <w:lock w:val="sdtLocked"/>
            <w:placeholder>
              <w:docPart w:val="GBC22222222222222222222222222222"/>
            </w:placeholder>
          </w:sdtPr>
          <w:sdtEndPr/>
          <w:sdtContent>
            <w:p w:rsidR="00B40D17" w:rsidRDefault="00CB3A32" w:rsidP="00FC5BCE">
              <w:pPr>
                <w:rPr>
                  <w:szCs w:val="21"/>
                </w:rPr>
              </w:pPr>
              <w:r>
                <w:fldChar w:fldCharType="begin"/>
              </w:r>
              <w:r w:rsidR="00FC5BCE">
                <w:instrText xml:space="preserve"> MACROBUTTON  SnrToggleCheckbox □适用 </w:instrText>
              </w:r>
              <w:r>
                <w:fldChar w:fldCharType="end"/>
              </w:r>
              <w:r>
                <w:fldChar w:fldCharType="begin"/>
              </w:r>
              <w:r w:rsidR="00FC5BCE">
                <w:instrText xml:space="preserve"> MACROBUTTON  SnrToggleCheckbox √不适用 </w:instrText>
              </w:r>
              <w:r>
                <w:fldChar w:fldCharType="end"/>
              </w:r>
            </w:p>
          </w:sdtContent>
        </w:sdt>
      </w:sdtContent>
    </w:sdt>
    <w:sdt>
      <w:sdtPr>
        <w:rPr>
          <w:szCs w:val="21"/>
        </w:rPr>
        <w:alias w:val="模块:无形资产说明"/>
        <w:tag w:val="_GBC_c2d02a8bb1274cb1bf0330030cc64229"/>
        <w:id w:val="-709097799"/>
        <w:lock w:val="sdtLocked"/>
        <w:placeholder>
          <w:docPart w:val="GBC22222222222222222222222222222"/>
        </w:placeholder>
      </w:sdtPr>
      <w:sdtEndPr/>
      <w:sdtContent>
        <w:p w:rsidR="00B40D17" w:rsidRDefault="00CB3A32">
          <w:pPr>
            <w:rPr>
              <w:szCs w:val="21"/>
            </w:rPr>
          </w:pPr>
          <w:r>
            <w:rPr>
              <w:rFonts w:hint="eastAsia"/>
              <w:szCs w:val="21"/>
            </w:rPr>
            <w:t>其他说明：</w:t>
          </w:r>
        </w:p>
        <w:sdt>
          <w:sdtPr>
            <w:rPr>
              <w:szCs w:val="21"/>
            </w:rPr>
            <w:alias w:val="是否适用：无形资产的说明[双击切换]"/>
            <w:tag w:val="_GBC_dc3c687f3c2c457e9024304c14129458"/>
            <w:id w:val="2104596"/>
            <w:lock w:val="sdtLocked"/>
            <w:placeholder>
              <w:docPart w:val="GBC22222222222222222222222222222"/>
            </w:placeholder>
          </w:sdtPr>
          <w:sdtEndPr/>
          <w:sdtContent>
            <w:p w:rsidR="00B40D17" w:rsidRDefault="00CB3A32" w:rsidP="00FC5BCE">
              <w:pPr>
                <w:rPr>
                  <w:szCs w:val="21"/>
                </w:rPr>
              </w:pPr>
              <w:r>
                <w:rPr>
                  <w:szCs w:val="21"/>
                </w:rPr>
                <w:fldChar w:fldCharType="begin"/>
              </w:r>
              <w:r w:rsidR="00FC5BCE">
                <w:rPr>
                  <w:szCs w:val="21"/>
                </w:rPr>
                <w:instrText xml:space="preserve"> MACROBUTTON  SnrToggleCheckbox □适用 </w:instrText>
              </w:r>
              <w:r>
                <w:rPr>
                  <w:szCs w:val="21"/>
                </w:rPr>
                <w:fldChar w:fldCharType="end"/>
              </w:r>
              <w:r>
                <w:rPr>
                  <w:szCs w:val="21"/>
                </w:rPr>
                <w:fldChar w:fldCharType="begin"/>
              </w:r>
              <w:r w:rsidR="00FC5BCE">
                <w:rPr>
                  <w:szCs w:val="21"/>
                </w:rPr>
                <w:instrText xml:space="preserve"> MACROBUTTON  SnrToggleCheckbox √不适用 </w:instrText>
              </w:r>
              <w:r>
                <w:rPr>
                  <w:szCs w:val="21"/>
                </w:rPr>
                <w:fldChar w:fldCharType="end"/>
              </w:r>
            </w:p>
          </w:sdtContent>
        </w:sdt>
        <w:p w:rsidR="00B40D17" w:rsidRDefault="002A1F24">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775913367"/>
        <w:lock w:val="sdtLocked"/>
        <w:placeholder>
          <w:docPart w:val="GBC22222222222222222222222222222"/>
        </w:placeholder>
      </w:sdtPr>
      <w:sdtEndPr>
        <w:rPr>
          <w:rFonts w:cstheme="minorBidi" w:hint="default"/>
          <w:kern w:val="2"/>
        </w:rPr>
      </w:sdtEndPr>
      <w:sdtContent>
        <w:p w:rsidR="00B40D17" w:rsidRDefault="00CB3A32" w:rsidP="009A0427">
          <w:pPr>
            <w:pStyle w:val="3"/>
            <w:numPr>
              <w:ilvl w:val="0"/>
              <w:numId w:val="2"/>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09664089"/>
            <w:lock w:val="sdtLocked"/>
            <w:placeholder>
              <w:docPart w:val="GBC22222222222222222222222222222"/>
            </w:placeholder>
          </w:sdtPr>
          <w:sdtEndPr/>
          <w:sdtContent>
            <w:p w:rsidR="00FC5BCE" w:rsidRDefault="00CB3A32" w:rsidP="00FC5BCE">
              <w:r>
                <w:fldChar w:fldCharType="begin"/>
              </w:r>
              <w:r w:rsidR="00FC5BCE">
                <w:instrText xml:space="preserve"> MACROBUTTON  SnrToggleCheckbox □适用 </w:instrText>
              </w:r>
              <w:r>
                <w:fldChar w:fldCharType="end"/>
              </w:r>
              <w:r>
                <w:fldChar w:fldCharType="begin"/>
              </w:r>
              <w:r w:rsidR="00FC5BCE">
                <w:instrText xml:space="preserve"> MACROBUTTON  SnrToggleCheckbox √不适用 </w:instrText>
              </w:r>
              <w:r>
                <w:fldChar w:fldCharType="end"/>
              </w:r>
            </w:p>
          </w:sdtContent>
        </w:sdt>
        <w:p w:rsidR="00B40D17" w:rsidRDefault="002A1F24">
          <w:pPr>
            <w:snapToGrid w:val="0"/>
            <w:spacing w:line="240" w:lineRule="atLeast"/>
            <w:rPr>
              <w:szCs w:val="21"/>
            </w:rPr>
          </w:pPr>
        </w:p>
      </w:sdtContent>
    </w:sd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Cs w:val="24"/>
        </w:rPr>
        <w:alias w:val="模块:商誉账面原值"/>
        <w:tag w:val="_SEC_0d13253f4b004ecdaea8960cfb92cf26"/>
        <w:id w:val="-588539992"/>
        <w:lock w:val="sdtLocked"/>
        <w:placeholder>
          <w:docPart w:val="GBC22222222222222222222222222222"/>
        </w:placeholder>
      </w:sdtPr>
      <w:sdtEndPr/>
      <w:sdtContent>
        <w:p w:rsidR="00B40D17" w:rsidRDefault="00CB3A32" w:rsidP="009A0427">
          <w:pPr>
            <w:pStyle w:val="4"/>
            <w:numPr>
              <w:ilvl w:val="0"/>
              <w:numId w:val="14"/>
            </w:numPr>
            <w:tabs>
              <w:tab w:val="left" w:pos="588"/>
            </w:tabs>
          </w:pPr>
          <w:r>
            <w:rPr>
              <w:rFonts w:hint="eastAsia"/>
            </w:rPr>
            <w:t>商誉账面原值</w:t>
          </w:r>
        </w:p>
        <w:sdt>
          <w:sdtPr>
            <w:alias w:val="是否适用：商誉账面原值[双击切换]"/>
            <w:tag w:val="_GBC_e2a869d440cf4b7f9f592f3e22cea85d"/>
            <w:id w:val="231970307"/>
            <w:lock w:val="sdtLocked"/>
            <w:placeholder>
              <w:docPart w:val="GBC22222222222222222222222222222"/>
            </w:placeholder>
          </w:sdtPr>
          <w:sdtEndPr/>
          <w:sdtContent>
            <w:p w:rsidR="00B40D17" w:rsidRDefault="00CB3A32">
              <w:r>
                <w:fldChar w:fldCharType="begin"/>
              </w:r>
              <w:r w:rsidR="00FC5BCE">
                <w:instrText xml:space="preserve"> MACROBUTTON  SnrToggleCheckbox √适用 </w:instrText>
              </w:r>
              <w:r>
                <w:fldChar w:fldCharType="end"/>
              </w:r>
              <w:r>
                <w:fldChar w:fldCharType="begin"/>
              </w:r>
              <w:r w:rsidR="00FC5BCE">
                <w:instrText xml:space="preserve"> MACROBUTTON  SnrToggleCheckbox □不适用 </w:instrText>
              </w:r>
              <w:r>
                <w:fldChar w:fldCharType="end"/>
              </w:r>
            </w:p>
          </w:sdtContent>
        </w:sdt>
        <w:p w:rsidR="00FC5BCE" w:rsidRDefault="00CB3A32">
          <w:pPr>
            <w:jc w:val="right"/>
            <w:rPr>
              <w:szCs w:val="21"/>
            </w:rPr>
          </w:pPr>
          <w:r>
            <w:rPr>
              <w:rFonts w:hint="eastAsia"/>
              <w:szCs w:val="21"/>
            </w:rPr>
            <w:t>单位：</w:t>
          </w:r>
          <w:sdt>
            <w:sdtPr>
              <w:rPr>
                <w:rFonts w:hint="eastAsia"/>
                <w:szCs w:val="21"/>
              </w:rPr>
              <w:alias w:val="单位：财务附注：商誉"/>
              <w:tag w:val="_GBC_4797b6084eb24fe79f24d181640f3283"/>
              <w:id w:val="15854945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商誉"/>
              <w:tag w:val="_GBC_7cd9149d9bea4da8974b80b14b1c0e44"/>
              <w:id w:val="9428116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4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2"/>
            <w:gridCol w:w="1151"/>
            <w:gridCol w:w="1345"/>
            <w:gridCol w:w="977"/>
            <w:gridCol w:w="1006"/>
            <w:gridCol w:w="852"/>
            <w:gridCol w:w="1415"/>
          </w:tblGrid>
          <w:tr w:rsidR="00FC5BCE" w:rsidTr="00FC5BCE">
            <w:trPr>
              <w:trHeight w:val="284"/>
              <w:jc w:val="center"/>
            </w:trPr>
            <w:sdt>
              <w:sdtPr>
                <w:rPr>
                  <w:sz w:val="15"/>
                  <w:szCs w:val="15"/>
                </w:rPr>
                <w:tag w:val="_PLD_b248be5460bf4bb299c4579815256238"/>
                <w:id w:val="-1399506718"/>
                <w:lock w:val="sdtLocked"/>
              </w:sdtPr>
              <w:sdtEndPr/>
              <w:sdtContent>
                <w:tc>
                  <w:tcPr>
                    <w:tcW w:w="1500" w:type="pct"/>
                    <w:vMerge w:val="restart"/>
                    <w:shd w:val="clear" w:color="auto" w:fill="auto"/>
                    <w:vAlign w:val="center"/>
                  </w:tcPr>
                  <w:p w:rsidR="00FC5BCE" w:rsidRPr="00FC5BCE" w:rsidRDefault="00FC5BCE" w:rsidP="00FC5BCE">
                    <w:pPr>
                      <w:autoSpaceDE w:val="0"/>
                      <w:autoSpaceDN w:val="0"/>
                      <w:adjustRightInd w:val="0"/>
                      <w:snapToGrid w:val="0"/>
                      <w:jc w:val="center"/>
                      <w:rPr>
                        <w:sz w:val="15"/>
                        <w:szCs w:val="15"/>
                      </w:rPr>
                    </w:pPr>
                    <w:r w:rsidRPr="00FC5BCE">
                      <w:rPr>
                        <w:rFonts w:hint="eastAsia"/>
                        <w:sz w:val="15"/>
                        <w:szCs w:val="15"/>
                      </w:rPr>
                      <w:t>被投资单位名称或形成商誉的事项</w:t>
                    </w:r>
                  </w:p>
                </w:tc>
              </w:sdtContent>
            </w:sdt>
            <w:sdt>
              <w:sdtPr>
                <w:rPr>
                  <w:sz w:val="15"/>
                  <w:szCs w:val="15"/>
                </w:rPr>
                <w:tag w:val="_PLD_a25f69a57b624da887f74ab27a20ba0b"/>
                <w:id w:val="-1919314455"/>
                <w:lock w:val="sdtLocked"/>
              </w:sdtPr>
              <w:sdtEndPr/>
              <w:sdtContent>
                <w:tc>
                  <w:tcPr>
                    <w:tcW w:w="597" w:type="pct"/>
                    <w:vMerge w:val="restart"/>
                    <w:shd w:val="clear" w:color="auto" w:fill="auto"/>
                    <w:vAlign w:val="center"/>
                  </w:tcPr>
                  <w:p w:rsidR="00FC5BCE" w:rsidRPr="00FC5BCE" w:rsidRDefault="00FC5BCE" w:rsidP="00FC5BCE">
                    <w:pPr>
                      <w:autoSpaceDE w:val="0"/>
                      <w:autoSpaceDN w:val="0"/>
                      <w:adjustRightInd w:val="0"/>
                      <w:snapToGrid w:val="0"/>
                      <w:jc w:val="center"/>
                      <w:rPr>
                        <w:sz w:val="15"/>
                        <w:szCs w:val="15"/>
                      </w:rPr>
                    </w:pPr>
                    <w:r w:rsidRPr="00FC5BCE">
                      <w:rPr>
                        <w:rFonts w:hint="eastAsia"/>
                        <w:sz w:val="15"/>
                        <w:szCs w:val="15"/>
                      </w:rPr>
                      <w:t>期初余额</w:t>
                    </w:r>
                  </w:p>
                </w:tc>
              </w:sdtContent>
            </w:sdt>
            <w:sdt>
              <w:sdtPr>
                <w:rPr>
                  <w:sz w:val="15"/>
                  <w:szCs w:val="15"/>
                </w:rPr>
                <w:tag w:val="_PLD_c348d952dc8b438289897d2014b7d310"/>
                <w:id w:val="1821922510"/>
                <w:lock w:val="sdtLocked"/>
              </w:sdtPr>
              <w:sdtEndPr/>
              <w:sdtContent>
                <w:tc>
                  <w:tcPr>
                    <w:tcW w:w="1205" w:type="pct"/>
                    <w:gridSpan w:val="2"/>
                    <w:shd w:val="clear" w:color="auto" w:fill="auto"/>
                    <w:vAlign w:val="center"/>
                  </w:tcPr>
                  <w:p w:rsidR="00FC5BCE" w:rsidRPr="00FC5BCE" w:rsidRDefault="00FC5BCE" w:rsidP="00FC5BCE">
                    <w:pPr>
                      <w:autoSpaceDE w:val="0"/>
                      <w:autoSpaceDN w:val="0"/>
                      <w:adjustRightInd w:val="0"/>
                      <w:snapToGrid w:val="0"/>
                      <w:jc w:val="center"/>
                      <w:rPr>
                        <w:sz w:val="15"/>
                        <w:szCs w:val="15"/>
                      </w:rPr>
                    </w:pPr>
                    <w:r w:rsidRPr="00FC5BCE">
                      <w:rPr>
                        <w:rFonts w:hint="eastAsia"/>
                        <w:sz w:val="15"/>
                        <w:szCs w:val="15"/>
                      </w:rPr>
                      <w:t>本期增加</w:t>
                    </w:r>
                  </w:p>
                </w:tc>
              </w:sdtContent>
            </w:sdt>
            <w:sdt>
              <w:sdtPr>
                <w:rPr>
                  <w:sz w:val="15"/>
                  <w:szCs w:val="15"/>
                </w:rPr>
                <w:tag w:val="_PLD_5560c6ea7650430a8c304ee861d4bc25"/>
                <w:id w:val="-1055622328"/>
                <w:lock w:val="sdtLocked"/>
              </w:sdtPr>
              <w:sdtEndPr/>
              <w:sdtContent>
                <w:tc>
                  <w:tcPr>
                    <w:tcW w:w="964" w:type="pct"/>
                    <w:gridSpan w:val="2"/>
                    <w:shd w:val="clear" w:color="auto" w:fill="auto"/>
                    <w:vAlign w:val="center"/>
                  </w:tcPr>
                  <w:p w:rsidR="00FC5BCE" w:rsidRPr="00FC5BCE" w:rsidRDefault="00FC5BCE" w:rsidP="00FC5BCE">
                    <w:pPr>
                      <w:autoSpaceDE w:val="0"/>
                      <w:autoSpaceDN w:val="0"/>
                      <w:adjustRightInd w:val="0"/>
                      <w:snapToGrid w:val="0"/>
                      <w:jc w:val="center"/>
                      <w:rPr>
                        <w:sz w:val="15"/>
                        <w:szCs w:val="15"/>
                      </w:rPr>
                    </w:pPr>
                    <w:r w:rsidRPr="00FC5BCE">
                      <w:rPr>
                        <w:rFonts w:hint="eastAsia"/>
                        <w:sz w:val="15"/>
                        <w:szCs w:val="15"/>
                      </w:rPr>
                      <w:t>本期减少</w:t>
                    </w:r>
                  </w:p>
                </w:tc>
              </w:sdtContent>
            </w:sdt>
            <w:sdt>
              <w:sdtPr>
                <w:rPr>
                  <w:sz w:val="15"/>
                  <w:szCs w:val="15"/>
                </w:rPr>
                <w:tag w:val="_PLD_075635973edd4d94a997d2ed78e56d8b"/>
                <w:id w:val="-674413043"/>
                <w:lock w:val="sdtLocked"/>
              </w:sdtPr>
              <w:sdtEndPr/>
              <w:sdtContent>
                <w:tc>
                  <w:tcPr>
                    <w:tcW w:w="735" w:type="pct"/>
                    <w:vMerge w:val="restart"/>
                    <w:shd w:val="clear" w:color="auto" w:fill="auto"/>
                    <w:vAlign w:val="center"/>
                  </w:tcPr>
                  <w:p w:rsidR="00FC5BCE" w:rsidRPr="00FC5BCE" w:rsidRDefault="00FC5BCE" w:rsidP="00FC5BCE">
                    <w:pPr>
                      <w:autoSpaceDE w:val="0"/>
                      <w:autoSpaceDN w:val="0"/>
                      <w:adjustRightInd w:val="0"/>
                      <w:snapToGrid w:val="0"/>
                      <w:jc w:val="center"/>
                      <w:rPr>
                        <w:sz w:val="15"/>
                        <w:szCs w:val="15"/>
                      </w:rPr>
                    </w:pPr>
                    <w:r w:rsidRPr="00FC5BCE">
                      <w:rPr>
                        <w:rFonts w:hint="eastAsia"/>
                        <w:sz w:val="15"/>
                        <w:szCs w:val="15"/>
                      </w:rPr>
                      <w:t>期末余额</w:t>
                    </w:r>
                  </w:p>
                </w:tc>
              </w:sdtContent>
            </w:sdt>
          </w:tr>
          <w:tr w:rsidR="00FC5BCE" w:rsidTr="00FC5BCE">
            <w:trPr>
              <w:trHeight w:val="535"/>
              <w:jc w:val="center"/>
            </w:trPr>
            <w:tc>
              <w:tcPr>
                <w:tcW w:w="1500" w:type="pct"/>
                <w:vMerge/>
                <w:shd w:val="clear" w:color="auto" w:fill="auto"/>
              </w:tcPr>
              <w:p w:rsidR="00FC5BCE" w:rsidRPr="00FC5BCE" w:rsidRDefault="00FC5BCE" w:rsidP="00FC5BCE">
                <w:pPr>
                  <w:autoSpaceDE w:val="0"/>
                  <w:autoSpaceDN w:val="0"/>
                  <w:adjustRightInd w:val="0"/>
                  <w:snapToGrid w:val="0"/>
                  <w:jc w:val="center"/>
                  <w:rPr>
                    <w:sz w:val="15"/>
                    <w:szCs w:val="15"/>
                  </w:rPr>
                </w:pPr>
              </w:p>
            </w:tc>
            <w:tc>
              <w:tcPr>
                <w:tcW w:w="597" w:type="pct"/>
                <w:vMerge/>
                <w:shd w:val="clear" w:color="auto" w:fill="auto"/>
              </w:tcPr>
              <w:p w:rsidR="00FC5BCE" w:rsidRPr="00FC5BCE" w:rsidRDefault="00FC5BCE" w:rsidP="00FC5BCE">
                <w:pPr>
                  <w:autoSpaceDE w:val="0"/>
                  <w:autoSpaceDN w:val="0"/>
                  <w:adjustRightInd w:val="0"/>
                  <w:snapToGrid w:val="0"/>
                  <w:jc w:val="center"/>
                  <w:rPr>
                    <w:sz w:val="15"/>
                    <w:szCs w:val="15"/>
                  </w:rPr>
                </w:pPr>
              </w:p>
            </w:tc>
            <w:sdt>
              <w:sdtPr>
                <w:rPr>
                  <w:sz w:val="15"/>
                  <w:szCs w:val="15"/>
                </w:rPr>
                <w:tag w:val="_PLD_1553ab7e041e4cd0bdd59c30d303dc84"/>
                <w:id w:val="-1185746717"/>
                <w:lock w:val="sdtLocked"/>
              </w:sdtPr>
              <w:sdtEndPr/>
              <w:sdtContent>
                <w:tc>
                  <w:tcPr>
                    <w:tcW w:w="698" w:type="pct"/>
                    <w:shd w:val="clear" w:color="auto" w:fill="auto"/>
                    <w:vAlign w:val="center"/>
                  </w:tcPr>
                  <w:p w:rsidR="00FC5BCE" w:rsidRPr="00FC5BCE" w:rsidRDefault="00FC5BCE" w:rsidP="00FC5BCE">
                    <w:pPr>
                      <w:autoSpaceDE w:val="0"/>
                      <w:autoSpaceDN w:val="0"/>
                      <w:adjustRightInd w:val="0"/>
                      <w:snapToGrid w:val="0"/>
                      <w:jc w:val="center"/>
                      <w:rPr>
                        <w:sz w:val="15"/>
                        <w:szCs w:val="15"/>
                      </w:rPr>
                    </w:pPr>
                    <w:r w:rsidRPr="00FC5BCE">
                      <w:rPr>
                        <w:rFonts w:hint="eastAsia"/>
                        <w:sz w:val="15"/>
                        <w:szCs w:val="15"/>
                      </w:rPr>
                      <w:t>企业合并形成的</w:t>
                    </w:r>
                  </w:p>
                </w:tc>
              </w:sdtContent>
            </w:sdt>
            <w:sdt>
              <w:sdtPr>
                <w:rPr>
                  <w:sz w:val="15"/>
                  <w:szCs w:val="15"/>
                </w:rPr>
                <w:alias w:val="商誉账面原值本期增加额项目名称"/>
                <w:tag w:val="_GBC_c14b754516e24efd9115d33500cd04df"/>
                <w:id w:val="-1695070190"/>
                <w:lock w:val="sdtLocked"/>
                <w:showingPlcHdr/>
              </w:sdtPr>
              <w:sdtEndPr>
                <w:rPr>
                  <w:rFonts w:hint="eastAsia"/>
                </w:rPr>
              </w:sdtEndPr>
              <w:sdtContent>
                <w:tc>
                  <w:tcPr>
                    <w:tcW w:w="507" w:type="pct"/>
                    <w:shd w:val="clear" w:color="auto" w:fill="auto"/>
                    <w:vAlign w:val="center"/>
                  </w:tcPr>
                  <w:p w:rsidR="00FC5BCE" w:rsidRPr="00FC5BCE" w:rsidRDefault="00FC5BCE" w:rsidP="00FC5BCE">
                    <w:pPr>
                      <w:autoSpaceDE w:val="0"/>
                      <w:autoSpaceDN w:val="0"/>
                      <w:adjustRightInd w:val="0"/>
                      <w:snapToGrid w:val="0"/>
                      <w:jc w:val="center"/>
                      <w:rPr>
                        <w:sz w:val="15"/>
                        <w:szCs w:val="15"/>
                      </w:rPr>
                    </w:pPr>
                    <w:r w:rsidRPr="00FC5BCE">
                      <w:rPr>
                        <w:rFonts w:hint="eastAsia"/>
                        <w:sz w:val="15"/>
                        <w:szCs w:val="15"/>
                      </w:rPr>
                      <w:t xml:space="preserve">　</w:t>
                    </w:r>
                  </w:p>
                </w:tc>
              </w:sdtContent>
            </w:sdt>
            <w:sdt>
              <w:sdtPr>
                <w:rPr>
                  <w:sz w:val="15"/>
                  <w:szCs w:val="15"/>
                </w:rPr>
                <w:tag w:val="_PLD_52f6eef41a0247f195c94af6823a4b67"/>
                <w:id w:val="519821897"/>
                <w:lock w:val="sdtLocked"/>
              </w:sdtPr>
              <w:sdtEndPr/>
              <w:sdtContent>
                <w:tc>
                  <w:tcPr>
                    <w:tcW w:w="522" w:type="pct"/>
                    <w:shd w:val="clear" w:color="auto" w:fill="auto"/>
                    <w:vAlign w:val="center"/>
                  </w:tcPr>
                  <w:p w:rsidR="00FC5BCE" w:rsidRPr="00FC5BCE" w:rsidRDefault="00FC5BCE" w:rsidP="00FC5BCE">
                    <w:pPr>
                      <w:autoSpaceDE w:val="0"/>
                      <w:autoSpaceDN w:val="0"/>
                      <w:adjustRightInd w:val="0"/>
                      <w:snapToGrid w:val="0"/>
                      <w:jc w:val="center"/>
                      <w:rPr>
                        <w:sz w:val="15"/>
                        <w:szCs w:val="15"/>
                      </w:rPr>
                    </w:pPr>
                    <w:r w:rsidRPr="00FC5BCE">
                      <w:rPr>
                        <w:rFonts w:hint="eastAsia"/>
                        <w:sz w:val="15"/>
                        <w:szCs w:val="15"/>
                      </w:rPr>
                      <w:t>处置</w:t>
                    </w:r>
                  </w:p>
                </w:tc>
              </w:sdtContent>
            </w:sdt>
            <w:sdt>
              <w:sdtPr>
                <w:rPr>
                  <w:sz w:val="15"/>
                  <w:szCs w:val="15"/>
                </w:rPr>
                <w:alias w:val="商誉账面原值本期减少额项目名称"/>
                <w:tag w:val="_GBC_5ba36aaca8144cb8979636970f4c6ae3"/>
                <w:id w:val="-1931503955"/>
                <w:lock w:val="sdtLocked"/>
                <w:showingPlcHdr/>
              </w:sdtPr>
              <w:sdtEndPr>
                <w:rPr>
                  <w:rFonts w:hint="eastAsia"/>
                </w:rPr>
              </w:sdtEndPr>
              <w:sdtContent>
                <w:tc>
                  <w:tcPr>
                    <w:tcW w:w="442" w:type="pct"/>
                    <w:shd w:val="clear" w:color="auto" w:fill="auto"/>
                    <w:vAlign w:val="center"/>
                  </w:tcPr>
                  <w:p w:rsidR="00FC5BCE" w:rsidRPr="00FC5BCE" w:rsidRDefault="00FC5BCE" w:rsidP="00FC5BCE">
                    <w:pPr>
                      <w:autoSpaceDE w:val="0"/>
                      <w:autoSpaceDN w:val="0"/>
                      <w:adjustRightInd w:val="0"/>
                      <w:snapToGrid w:val="0"/>
                      <w:jc w:val="center"/>
                      <w:rPr>
                        <w:sz w:val="15"/>
                        <w:szCs w:val="15"/>
                      </w:rPr>
                    </w:pPr>
                    <w:r w:rsidRPr="00FC5BCE">
                      <w:rPr>
                        <w:rFonts w:hint="eastAsia"/>
                        <w:sz w:val="15"/>
                        <w:szCs w:val="15"/>
                      </w:rPr>
                      <w:t xml:space="preserve">　</w:t>
                    </w:r>
                  </w:p>
                </w:tc>
              </w:sdtContent>
            </w:sdt>
            <w:tc>
              <w:tcPr>
                <w:tcW w:w="735" w:type="pct"/>
                <w:vMerge/>
                <w:shd w:val="clear" w:color="auto" w:fill="auto"/>
              </w:tcPr>
              <w:p w:rsidR="00FC5BCE" w:rsidRPr="00FC5BCE" w:rsidRDefault="00FC5BCE" w:rsidP="00FC5BCE">
                <w:pPr>
                  <w:autoSpaceDE w:val="0"/>
                  <w:autoSpaceDN w:val="0"/>
                  <w:adjustRightInd w:val="0"/>
                  <w:snapToGrid w:val="0"/>
                  <w:jc w:val="center"/>
                  <w:rPr>
                    <w:sz w:val="15"/>
                    <w:szCs w:val="15"/>
                  </w:rPr>
                </w:pPr>
              </w:p>
            </w:tc>
          </w:tr>
          <w:sdt>
            <w:sdtPr>
              <w:rPr>
                <w:sz w:val="15"/>
                <w:szCs w:val="15"/>
              </w:rPr>
              <w:alias w:val="商誉明细"/>
              <w:tag w:val="_GBC_916c5c3712e44d7db6b8c9e16bcf5865"/>
              <w:id w:val="-685064742"/>
              <w:lock w:val="sdtLocked"/>
              <w:placeholder>
                <w:docPart w:val="10D1BC00454144C2A307287A3CB8DB9E"/>
              </w:placeholder>
            </w:sdtPr>
            <w:sdtEndPr/>
            <w:sdtContent>
              <w:tr w:rsidR="00FC5BCE" w:rsidTr="00FC5BCE">
                <w:trPr>
                  <w:trHeight w:val="338"/>
                  <w:jc w:val="center"/>
                </w:trPr>
                <w:tc>
                  <w:tcPr>
                    <w:tcW w:w="1500" w:type="pct"/>
                    <w:shd w:val="clear" w:color="auto" w:fill="auto"/>
                  </w:tcPr>
                  <w:p w:rsidR="00FC5BCE" w:rsidRPr="00FC5BCE" w:rsidRDefault="00FC5BCE" w:rsidP="00FC5BCE">
                    <w:pPr>
                      <w:autoSpaceDE w:val="0"/>
                      <w:autoSpaceDN w:val="0"/>
                      <w:adjustRightInd w:val="0"/>
                      <w:snapToGrid w:val="0"/>
                      <w:rPr>
                        <w:sz w:val="15"/>
                        <w:szCs w:val="15"/>
                      </w:rPr>
                    </w:pPr>
                    <w:r w:rsidRPr="00FC5BCE">
                      <w:rPr>
                        <w:sz w:val="15"/>
                        <w:szCs w:val="15"/>
                      </w:rPr>
                      <w:t>重庆果园港埠有限公司</w:t>
                    </w:r>
                  </w:p>
                </w:tc>
                <w:tc>
                  <w:tcPr>
                    <w:tcW w:w="597" w:type="pct"/>
                    <w:shd w:val="clear" w:color="auto" w:fill="auto"/>
                  </w:tcPr>
                  <w:p w:rsidR="00FC5BCE" w:rsidRPr="00FC5BCE" w:rsidRDefault="00FC5BCE" w:rsidP="00FC5BCE">
                    <w:pPr>
                      <w:autoSpaceDE w:val="0"/>
                      <w:autoSpaceDN w:val="0"/>
                      <w:adjustRightInd w:val="0"/>
                      <w:snapToGrid w:val="0"/>
                      <w:jc w:val="right"/>
                      <w:rPr>
                        <w:sz w:val="15"/>
                        <w:szCs w:val="15"/>
                      </w:rPr>
                    </w:pPr>
                    <w:r w:rsidRPr="00FC5BCE">
                      <w:rPr>
                        <w:sz w:val="15"/>
                        <w:szCs w:val="15"/>
                      </w:rPr>
                      <w:t>6,437,701.74</w:t>
                    </w:r>
                  </w:p>
                </w:tc>
                <w:tc>
                  <w:tcPr>
                    <w:tcW w:w="698" w:type="pct"/>
                    <w:shd w:val="clear" w:color="auto" w:fill="auto"/>
                  </w:tcPr>
                  <w:p w:rsidR="00FC5BCE" w:rsidRPr="00FC5BCE" w:rsidRDefault="00FC5BCE" w:rsidP="00FC5BCE">
                    <w:pPr>
                      <w:autoSpaceDE w:val="0"/>
                      <w:autoSpaceDN w:val="0"/>
                      <w:adjustRightInd w:val="0"/>
                      <w:snapToGrid w:val="0"/>
                      <w:jc w:val="right"/>
                      <w:rPr>
                        <w:sz w:val="15"/>
                        <w:szCs w:val="15"/>
                      </w:rPr>
                    </w:pPr>
                  </w:p>
                </w:tc>
                <w:tc>
                  <w:tcPr>
                    <w:tcW w:w="507" w:type="pct"/>
                    <w:shd w:val="clear" w:color="auto" w:fill="auto"/>
                  </w:tcPr>
                  <w:p w:rsidR="00FC5BCE" w:rsidRPr="00FC5BCE" w:rsidRDefault="00FC5BCE" w:rsidP="00FC5BCE">
                    <w:pPr>
                      <w:autoSpaceDE w:val="0"/>
                      <w:autoSpaceDN w:val="0"/>
                      <w:adjustRightInd w:val="0"/>
                      <w:snapToGrid w:val="0"/>
                      <w:jc w:val="right"/>
                      <w:rPr>
                        <w:sz w:val="15"/>
                        <w:szCs w:val="15"/>
                      </w:rPr>
                    </w:pPr>
                  </w:p>
                </w:tc>
                <w:tc>
                  <w:tcPr>
                    <w:tcW w:w="522" w:type="pct"/>
                    <w:shd w:val="clear" w:color="auto" w:fill="auto"/>
                  </w:tcPr>
                  <w:p w:rsidR="00FC5BCE" w:rsidRPr="00FC5BCE" w:rsidRDefault="00FC5BCE" w:rsidP="00FC5BCE">
                    <w:pPr>
                      <w:autoSpaceDE w:val="0"/>
                      <w:autoSpaceDN w:val="0"/>
                      <w:adjustRightInd w:val="0"/>
                      <w:snapToGrid w:val="0"/>
                      <w:jc w:val="right"/>
                      <w:rPr>
                        <w:sz w:val="15"/>
                        <w:szCs w:val="15"/>
                      </w:rPr>
                    </w:pPr>
                  </w:p>
                </w:tc>
                <w:tc>
                  <w:tcPr>
                    <w:tcW w:w="442" w:type="pct"/>
                    <w:shd w:val="clear" w:color="auto" w:fill="auto"/>
                  </w:tcPr>
                  <w:p w:rsidR="00FC5BCE" w:rsidRPr="00FC5BCE" w:rsidRDefault="00FC5BCE" w:rsidP="00FC5BCE">
                    <w:pPr>
                      <w:autoSpaceDE w:val="0"/>
                      <w:autoSpaceDN w:val="0"/>
                      <w:adjustRightInd w:val="0"/>
                      <w:snapToGrid w:val="0"/>
                      <w:jc w:val="right"/>
                      <w:rPr>
                        <w:sz w:val="15"/>
                        <w:szCs w:val="15"/>
                      </w:rPr>
                    </w:pPr>
                  </w:p>
                </w:tc>
                <w:tc>
                  <w:tcPr>
                    <w:tcW w:w="735" w:type="pct"/>
                    <w:shd w:val="clear" w:color="auto" w:fill="auto"/>
                  </w:tcPr>
                  <w:p w:rsidR="00FC5BCE" w:rsidRPr="00FC5BCE" w:rsidRDefault="00DB201B" w:rsidP="00FC5BCE">
                    <w:pPr>
                      <w:autoSpaceDE w:val="0"/>
                      <w:autoSpaceDN w:val="0"/>
                      <w:adjustRightInd w:val="0"/>
                      <w:snapToGrid w:val="0"/>
                      <w:jc w:val="right"/>
                      <w:rPr>
                        <w:sz w:val="15"/>
                        <w:szCs w:val="15"/>
                      </w:rPr>
                    </w:pPr>
                    <w:r>
                      <w:rPr>
                        <w:sz w:val="15"/>
                        <w:szCs w:val="15"/>
                      </w:rPr>
                      <w:t>6,437,701.74</w:t>
                    </w:r>
                  </w:p>
                </w:tc>
              </w:tr>
            </w:sdtContent>
          </w:sdt>
          <w:tr w:rsidR="00FC5BCE" w:rsidRPr="00FC5BCE" w:rsidTr="00FC5BCE">
            <w:trPr>
              <w:trHeight w:val="296"/>
              <w:jc w:val="center"/>
            </w:trPr>
            <w:sdt>
              <w:sdtPr>
                <w:rPr>
                  <w:sz w:val="15"/>
                  <w:szCs w:val="15"/>
                </w:rPr>
                <w:tag w:val="_PLD_e45c45262afc495e90b6033bd7a17ec4"/>
                <w:id w:val="-1408527729"/>
                <w:lock w:val="sdtLocked"/>
              </w:sdtPr>
              <w:sdtEndPr/>
              <w:sdtContent>
                <w:tc>
                  <w:tcPr>
                    <w:tcW w:w="1500" w:type="pct"/>
                    <w:shd w:val="clear" w:color="auto" w:fill="auto"/>
                    <w:vAlign w:val="center"/>
                  </w:tcPr>
                  <w:p w:rsidR="00FC5BCE" w:rsidRPr="00FC5BCE" w:rsidRDefault="00FC5BCE" w:rsidP="00FC5BCE">
                    <w:pPr>
                      <w:autoSpaceDE w:val="0"/>
                      <w:autoSpaceDN w:val="0"/>
                      <w:adjustRightInd w:val="0"/>
                      <w:snapToGrid w:val="0"/>
                      <w:jc w:val="center"/>
                      <w:rPr>
                        <w:sz w:val="15"/>
                        <w:szCs w:val="15"/>
                        <w:u w:val="double"/>
                      </w:rPr>
                    </w:pPr>
                    <w:r w:rsidRPr="00FC5BCE">
                      <w:rPr>
                        <w:rFonts w:hint="eastAsia"/>
                        <w:sz w:val="15"/>
                        <w:szCs w:val="15"/>
                      </w:rPr>
                      <w:t>合计</w:t>
                    </w:r>
                  </w:p>
                </w:tc>
              </w:sdtContent>
            </w:sdt>
            <w:tc>
              <w:tcPr>
                <w:tcW w:w="597" w:type="pct"/>
                <w:shd w:val="clear" w:color="auto" w:fill="auto"/>
              </w:tcPr>
              <w:p w:rsidR="00FC5BCE" w:rsidRPr="00FC5BCE" w:rsidRDefault="00FC5BCE" w:rsidP="00FC5BCE">
                <w:pPr>
                  <w:jc w:val="right"/>
                  <w:rPr>
                    <w:sz w:val="15"/>
                    <w:szCs w:val="15"/>
                  </w:rPr>
                </w:pPr>
                <w:r w:rsidRPr="00FC5BCE">
                  <w:rPr>
                    <w:sz w:val="15"/>
                    <w:szCs w:val="15"/>
                  </w:rPr>
                  <w:t>6,437,701.74</w:t>
                </w:r>
              </w:p>
            </w:tc>
            <w:tc>
              <w:tcPr>
                <w:tcW w:w="698" w:type="pct"/>
                <w:shd w:val="clear" w:color="auto" w:fill="auto"/>
              </w:tcPr>
              <w:p w:rsidR="00FC5BCE" w:rsidRPr="00FC5BCE" w:rsidRDefault="00FC5BCE" w:rsidP="00FC5BCE">
                <w:pPr>
                  <w:jc w:val="right"/>
                  <w:rPr>
                    <w:sz w:val="15"/>
                    <w:szCs w:val="15"/>
                  </w:rPr>
                </w:pPr>
              </w:p>
            </w:tc>
            <w:tc>
              <w:tcPr>
                <w:tcW w:w="507" w:type="pct"/>
                <w:shd w:val="clear" w:color="auto" w:fill="auto"/>
              </w:tcPr>
              <w:p w:rsidR="00FC5BCE" w:rsidRPr="00FC5BCE" w:rsidRDefault="00FC5BCE" w:rsidP="00FC5BCE">
                <w:pPr>
                  <w:jc w:val="right"/>
                  <w:rPr>
                    <w:sz w:val="15"/>
                    <w:szCs w:val="15"/>
                  </w:rPr>
                </w:pPr>
              </w:p>
            </w:tc>
            <w:tc>
              <w:tcPr>
                <w:tcW w:w="522" w:type="pct"/>
                <w:shd w:val="clear" w:color="auto" w:fill="auto"/>
              </w:tcPr>
              <w:p w:rsidR="00FC5BCE" w:rsidRPr="00FC5BCE" w:rsidRDefault="00FC5BCE" w:rsidP="00FC5BCE">
                <w:pPr>
                  <w:jc w:val="right"/>
                  <w:rPr>
                    <w:sz w:val="15"/>
                    <w:szCs w:val="15"/>
                  </w:rPr>
                </w:pPr>
              </w:p>
            </w:tc>
            <w:tc>
              <w:tcPr>
                <w:tcW w:w="442" w:type="pct"/>
                <w:shd w:val="clear" w:color="auto" w:fill="auto"/>
              </w:tcPr>
              <w:p w:rsidR="00FC5BCE" w:rsidRPr="00FC5BCE" w:rsidRDefault="00FC5BCE" w:rsidP="00FC5BCE">
                <w:pPr>
                  <w:jc w:val="right"/>
                  <w:rPr>
                    <w:sz w:val="15"/>
                    <w:szCs w:val="15"/>
                  </w:rPr>
                </w:pPr>
              </w:p>
            </w:tc>
            <w:tc>
              <w:tcPr>
                <w:tcW w:w="735" w:type="pct"/>
                <w:shd w:val="clear" w:color="auto" w:fill="auto"/>
              </w:tcPr>
              <w:p w:rsidR="00FC5BCE" w:rsidRPr="00FC5BCE" w:rsidRDefault="00DB201B" w:rsidP="00FC5BCE">
                <w:pPr>
                  <w:jc w:val="right"/>
                  <w:rPr>
                    <w:sz w:val="15"/>
                    <w:szCs w:val="15"/>
                  </w:rPr>
                </w:pPr>
                <w:r>
                  <w:rPr>
                    <w:sz w:val="15"/>
                    <w:szCs w:val="15"/>
                  </w:rPr>
                  <w:t>6,437,701.74</w:t>
                </w:r>
              </w:p>
            </w:tc>
          </w:tr>
        </w:tbl>
        <w:p w:rsidR="00B40D17" w:rsidRPr="00FC5BCE" w:rsidRDefault="002A1F24"/>
      </w:sdtContent>
    </w:sdt>
    <w:sdt>
      <w:sdtPr>
        <w:rPr>
          <w:rFonts w:ascii="宋体" w:hAnsi="宋体" w:cs="宋体" w:hint="eastAsia"/>
          <w:b w:val="0"/>
          <w:bCs w:val="0"/>
          <w:kern w:val="0"/>
          <w:szCs w:val="24"/>
        </w:rPr>
        <w:alias w:val="模块:商誉减值准备"/>
        <w:tag w:val="_SEC_6fe538077d4746d4ba51a5610b4bd03b"/>
        <w:id w:val="-2101861753"/>
        <w:lock w:val="sdtLocked"/>
        <w:placeholder>
          <w:docPart w:val="GBC22222222222222222222222222222"/>
        </w:placeholder>
      </w:sdtPr>
      <w:sdtEndPr>
        <w:rPr>
          <w:rFonts w:hint="default"/>
          <w:szCs w:val="21"/>
        </w:rPr>
      </w:sdtEndPr>
      <w:sdtContent>
        <w:p w:rsidR="00B40D17" w:rsidRDefault="00CB3A32" w:rsidP="009A0427">
          <w:pPr>
            <w:pStyle w:val="4"/>
            <w:numPr>
              <w:ilvl w:val="0"/>
              <w:numId w:val="14"/>
            </w:numPr>
            <w:tabs>
              <w:tab w:val="left" w:pos="588"/>
            </w:tabs>
          </w:pPr>
          <w:r>
            <w:rPr>
              <w:rFonts w:hint="eastAsia"/>
            </w:rPr>
            <w:t>商誉减值准备</w:t>
          </w:r>
        </w:p>
        <w:p w:rsidR="00B40D17" w:rsidRDefault="002A1F24" w:rsidP="00FC5BCE">
          <w:sdt>
            <w:sdtPr>
              <w:alias w:val="是否适用：商誉减值准备[双击切换]"/>
              <w:tag w:val="_GBC_743c9a20b5c043668f28664eb36decf8"/>
              <w:id w:val="1644925581"/>
              <w:lock w:val="sdtLocked"/>
              <w:placeholder>
                <w:docPart w:val="GBC22222222222222222222222222222"/>
              </w:placeholder>
            </w:sdtPr>
            <w:sdtEndPr/>
            <w:sdtContent>
              <w:r w:rsidR="00CB3A32">
                <w:fldChar w:fldCharType="begin"/>
              </w:r>
              <w:r w:rsidR="00FC5BCE">
                <w:instrText xml:space="preserve"> MACROBUTTON  SnrToggleCheckbox □适用 </w:instrText>
              </w:r>
              <w:r w:rsidR="00CB3A32">
                <w:fldChar w:fldCharType="end"/>
              </w:r>
              <w:r w:rsidR="00CB3A32">
                <w:fldChar w:fldCharType="begin"/>
              </w:r>
              <w:r w:rsidR="00FC5BCE">
                <w:instrText xml:space="preserve"> MACROBUTTON  SnrToggleCheckbox √不适用 </w:instrText>
              </w:r>
              <w:r w:rsidR="00CB3A32">
                <w:fldChar w:fldCharType="end"/>
              </w:r>
            </w:sdtContent>
          </w:sdt>
        </w:p>
      </w:sdtContent>
    </w:sdt>
    <w:bookmarkStart w:id="141" w:name="_Hlk10535081" w:displacedByCustomXml="next"/>
    <w:bookmarkStart w:id="142" w:name="_Hlk10535094" w:displacedByCustomXml="next"/>
    <w:sdt>
      <w:sdtPr>
        <w:rPr>
          <w:rFonts w:ascii="宋体" w:hAnsi="宋体" w:cs="宋体" w:hint="eastAsia"/>
          <w:b w:val="0"/>
          <w:bCs w:val="0"/>
          <w:kern w:val="0"/>
          <w:szCs w:val="24"/>
        </w:rPr>
        <w:alias w:val="模块:商誉所在资产组或资产组组合的相关信息"/>
        <w:tag w:val="_SEC_d66ac36383ac40138e90a678094ff1a4"/>
        <w:id w:val="-1814942596"/>
        <w:lock w:val="sdtLocked"/>
        <w:placeholder>
          <w:docPart w:val="GBC22222222222222222222222222222"/>
        </w:placeholder>
      </w:sdtPr>
      <w:sdtEndPr>
        <w:rPr>
          <w:rFonts w:hint="default"/>
        </w:rPr>
      </w:sdtEndPr>
      <w:sdtContent>
        <w:p w:rsidR="00B40D17" w:rsidRDefault="00CB3A32" w:rsidP="009A0427">
          <w:pPr>
            <w:pStyle w:val="4"/>
            <w:numPr>
              <w:ilvl w:val="0"/>
              <w:numId w:val="14"/>
            </w:numPr>
            <w:tabs>
              <w:tab w:val="left" w:pos="588"/>
            </w:tabs>
          </w:pPr>
          <w:r>
            <w:rPr>
              <w:rFonts w:hint="eastAsia"/>
            </w:rPr>
            <w:t>商誉所在资产组或资产组组合的相关信息</w:t>
          </w:r>
          <w:bookmarkEnd w:id="141"/>
        </w:p>
        <w:sdt>
          <w:sdtPr>
            <w:alias w:val="是否适用：商誉所在资产组或资产组组合的相关信息[双击切换]"/>
            <w:tag w:val="_GBC_a40a76b7512a45b79930a13f56d19c6d"/>
            <w:id w:val="-390665843"/>
            <w:lock w:val="sdtLocked"/>
            <w:placeholder>
              <w:docPart w:val="GBC22222222222222222222222222222"/>
            </w:placeholder>
          </w:sdtPr>
          <w:sdtEndPr/>
          <w:sdtContent>
            <w:p w:rsidR="00B40D17" w:rsidRDefault="00CB3A32" w:rsidP="00FC5BCE">
              <w:r>
                <w:fldChar w:fldCharType="begin"/>
              </w:r>
              <w:r w:rsidR="00FC5BCE">
                <w:instrText xml:space="preserve"> MACROBUTTON  SnrToggleCheckbox √适用 </w:instrText>
              </w:r>
              <w:r>
                <w:fldChar w:fldCharType="end"/>
              </w:r>
              <w:r>
                <w:fldChar w:fldCharType="begin"/>
              </w:r>
              <w:r w:rsidR="00FC5BCE">
                <w:instrText xml:space="preserve"> MACROBUTTON  SnrToggleCheckbox □不适用 </w:instrText>
              </w:r>
              <w:r>
                <w:fldChar w:fldCharType="end"/>
              </w:r>
            </w:p>
          </w:sdtContent>
        </w:sdt>
        <w:sdt>
          <w:sdtPr>
            <w:alias w:val="商誉所在资产组或资产组组合的相关信息"/>
            <w:tag w:val="_GBC_1ac8119b0b2242f092f3a42ca82cb1af"/>
            <w:id w:val="895630506"/>
            <w:lock w:val="sdtLocked"/>
            <w:placeholder>
              <w:docPart w:val="9170915EF2684646BCC2024236442D24"/>
            </w:placeholder>
          </w:sdtPr>
          <w:sdtEndPr>
            <w:rPr>
              <w:szCs w:val="21"/>
            </w:rPr>
          </w:sdtEndPr>
          <w:sdtContent>
            <w:p w:rsidR="00FC5BCE" w:rsidRPr="00FC5BCE" w:rsidRDefault="00FC5BCE">
              <w:pPr>
                <w:rPr>
                  <w:szCs w:val="21"/>
                </w:rPr>
              </w:pPr>
              <w:r w:rsidRPr="00FC5BCE">
                <w:rPr>
                  <w:rFonts w:hint="eastAsia"/>
                  <w:szCs w:val="21"/>
                </w:rPr>
                <w:t>以</w:t>
              </w:r>
              <w:r w:rsidRPr="00FC5BCE">
                <w:rPr>
                  <w:szCs w:val="21"/>
                </w:rPr>
                <w:t>重庆果园港埠有限公司</w:t>
              </w:r>
              <w:r w:rsidRPr="00FC5BCE">
                <w:rPr>
                  <w:rFonts w:hint="eastAsia"/>
                  <w:szCs w:val="21"/>
                </w:rPr>
                <w:t>的</w:t>
              </w:r>
              <w:r w:rsidRPr="00FC5BCE">
                <w:rPr>
                  <w:szCs w:val="21"/>
                </w:rPr>
                <w:t>可辨认净资产中的固定资产、在建工程</w:t>
              </w:r>
              <w:r w:rsidRPr="00FC5BCE">
                <w:rPr>
                  <w:rFonts w:hint="eastAsia"/>
                  <w:szCs w:val="21"/>
                </w:rPr>
                <w:t>和无形</w:t>
              </w:r>
              <w:r w:rsidRPr="00FC5BCE">
                <w:rPr>
                  <w:szCs w:val="21"/>
                </w:rPr>
                <w:t>资产作为资产组合。</w:t>
              </w:r>
            </w:p>
          </w:sdtContent>
        </w:sdt>
        <w:p w:rsidR="00B40D17" w:rsidRDefault="002A1F24"/>
      </w:sdtContent>
    </w:sdt>
    <w:bookmarkEnd w:id="142" w:displacedByCustomXml="prev"/>
    <w:sdt>
      <w:sdtPr>
        <w:rPr>
          <w:rFonts w:ascii="宋体" w:hAnsi="宋体" w:cs="宋体" w:hint="eastAsia"/>
          <w:b w:val="0"/>
          <w:bCs w:val="0"/>
          <w:kern w:val="0"/>
          <w:szCs w:val="24"/>
        </w:rPr>
        <w:alias w:val="模块:说明商誉减值测试过程、关键参数（例如预计未来现金流量现值时的..."/>
        <w:tag w:val="_SEC_6b753aafd7bf484f982e228cd4c0dde3"/>
        <w:id w:val="-640355052"/>
        <w:lock w:val="sdtLocked"/>
        <w:placeholder>
          <w:docPart w:val="GBC22222222222222222222222222222"/>
        </w:placeholder>
      </w:sdtPr>
      <w:sdtEndPr>
        <w:rPr>
          <w:rFonts w:hint="default"/>
          <w:szCs w:val="21"/>
        </w:rPr>
      </w:sdtEndPr>
      <w:sdtContent>
        <w:p w:rsidR="00B40D17" w:rsidRDefault="00CB3A32" w:rsidP="009A0427">
          <w:pPr>
            <w:pStyle w:val="4"/>
            <w:numPr>
              <w:ilvl w:val="0"/>
              <w:numId w:val="14"/>
            </w:numPr>
            <w:tabs>
              <w:tab w:val="left" w:pos="588"/>
            </w:tabs>
            <w:ind w:left="567" w:hanging="567"/>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837072163"/>
            <w:lock w:val="sdtLocked"/>
            <w:placeholder>
              <w:docPart w:val="GBC22222222222222222222222222222"/>
            </w:placeholder>
          </w:sdtPr>
          <w:sdtEndPr/>
          <w:sdtContent>
            <w:p w:rsidR="00B40D17" w:rsidRDefault="00CB3A32">
              <w:r>
                <w:fldChar w:fldCharType="begin"/>
              </w:r>
              <w:r w:rsidR="00FC5BCE">
                <w:instrText xml:space="preserve"> MACROBUTTON  SnrToggleCheckbox √适用 </w:instrText>
              </w:r>
              <w:r>
                <w:fldChar w:fldCharType="end"/>
              </w:r>
              <w:r>
                <w:fldChar w:fldCharType="begin"/>
              </w:r>
              <w:r w:rsidR="00FC5BCE">
                <w:instrText xml:space="preserve"> MACROBUTTON  SnrToggleCheckbox □不适用 </w:instrText>
              </w:r>
              <w:r>
                <w:fldChar w:fldCharType="end"/>
              </w:r>
            </w:p>
          </w:sdtContent>
        </w:sdt>
        <w:sdt>
          <w:sdtPr>
            <w:rPr>
              <w:szCs w:val="21"/>
            </w:rPr>
            <w:alias w:val="商誉的说明"/>
            <w:tag w:val="_GBC_4c83760c9f4e43ccbd87360399af577c"/>
            <w:id w:val="1353690152"/>
            <w:lock w:val="sdtLocked"/>
            <w:placeholder>
              <w:docPart w:val="GBC22222222222222222222222222222"/>
            </w:placeholder>
          </w:sdtPr>
          <w:sdtEndPr/>
          <w:sdtContent>
            <w:p w:rsidR="00B40D17" w:rsidRDefault="00EC11B1" w:rsidP="00EC11B1">
              <w:pPr>
                <w:ind w:firstLineChars="200" w:firstLine="420"/>
                <w:rPr>
                  <w:szCs w:val="21"/>
                </w:rPr>
              </w:pPr>
              <w:r>
                <w:rPr>
                  <w:rFonts w:hint="eastAsia"/>
                  <w:szCs w:val="21"/>
                </w:rPr>
                <w:t>减值测试</w:t>
              </w:r>
              <w:r>
                <w:rPr>
                  <w:szCs w:val="21"/>
                </w:rPr>
                <w:t>采用可回收</w:t>
              </w:r>
              <w:r>
                <w:rPr>
                  <w:rFonts w:hint="eastAsia"/>
                  <w:szCs w:val="21"/>
                </w:rPr>
                <w:t>金额法</w:t>
              </w:r>
              <w:r>
                <w:rPr>
                  <w:szCs w:val="21"/>
                </w:rPr>
                <w:t>进行测试。资产</w:t>
              </w:r>
              <w:r>
                <w:rPr>
                  <w:rFonts w:hint="eastAsia"/>
                  <w:szCs w:val="21"/>
                </w:rPr>
                <w:t>组</w:t>
              </w:r>
              <w:r>
                <w:rPr>
                  <w:szCs w:val="21"/>
                </w:rPr>
                <w:t>预计可实现的现金净流入以</w:t>
              </w:r>
              <w:r>
                <w:rPr>
                  <w:rFonts w:hint="eastAsia"/>
                  <w:szCs w:val="21"/>
                </w:rPr>
                <w:t>重庆</w:t>
              </w:r>
              <w:r>
                <w:rPr>
                  <w:szCs w:val="21"/>
                </w:rPr>
                <w:t>果园港埠有限公司的加权平均资本成本率进行折现测算，现金流入的测算年限以资产组主</w:t>
              </w:r>
              <w:r>
                <w:rPr>
                  <w:rFonts w:hint="eastAsia"/>
                  <w:szCs w:val="21"/>
                </w:rPr>
                <w:t>体</w:t>
              </w:r>
              <w:r>
                <w:rPr>
                  <w:szCs w:val="21"/>
                </w:rPr>
                <w:t>资产尚余折旧年限为限</w:t>
              </w:r>
              <w:r>
                <w:rPr>
                  <w:rFonts w:hint="eastAsia"/>
                  <w:szCs w:val="21"/>
                </w:rPr>
                <w:t>。</w:t>
              </w:r>
            </w:p>
          </w:sdtContent>
        </w:sdt>
      </w:sdtContent>
    </w:sdt>
    <w:p w:rsidR="00B40D17" w:rsidRDefault="00B40D17">
      <w:pPr>
        <w:rPr>
          <w:szCs w:val="21"/>
        </w:rPr>
      </w:pPr>
    </w:p>
    <w:bookmarkStart w:id="143" w:name="_Hlk10535249" w:displacedByCustomXml="next"/>
    <w:bookmarkStart w:id="144" w:name="_Hlk10535258" w:displacedByCustomXml="next"/>
    <w:sdt>
      <w:sdtPr>
        <w:rPr>
          <w:rFonts w:ascii="宋体" w:hAnsi="宋体" w:cs="宋体" w:hint="eastAsia"/>
          <w:b w:val="0"/>
          <w:bCs w:val="0"/>
          <w:kern w:val="0"/>
          <w:szCs w:val="21"/>
        </w:rPr>
        <w:alias w:val="模块:商誉减值测试的影响"/>
        <w:tag w:val="_SEC_fd017e302f8c4189978aac3dc8581f09"/>
        <w:id w:val="433482856"/>
        <w:lock w:val="sdtLocked"/>
        <w:placeholder>
          <w:docPart w:val="GBC22222222222222222222222222222"/>
        </w:placeholder>
      </w:sdtPr>
      <w:sdtEndPr>
        <w:rPr>
          <w:rFonts w:hint="default"/>
        </w:rPr>
      </w:sdtEndPr>
      <w:sdtContent>
        <w:p w:rsidR="00B40D17" w:rsidRDefault="00CB3A32" w:rsidP="009A0427">
          <w:pPr>
            <w:pStyle w:val="4"/>
            <w:numPr>
              <w:ilvl w:val="0"/>
              <w:numId w:val="14"/>
            </w:numPr>
            <w:tabs>
              <w:tab w:val="left" w:pos="588"/>
            </w:tabs>
            <w:ind w:left="567" w:hanging="567"/>
            <w:rPr>
              <w:szCs w:val="21"/>
            </w:rPr>
          </w:pPr>
          <w:r>
            <w:rPr>
              <w:rFonts w:hint="eastAsia"/>
              <w:szCs w:val="21"/>
            </w:rPr>
            <w:t>商誉减值测试的影响</w:t>
          </w:r>
          <w:bookmarkEnd w:id="143"/>
        </w:p>
        <w:sdt>
          <w:sdtPr>
            <w:rPr>
              <w:szCs w:val="21"/>
            </w:rPr>
            <w:alias w:val="是否适用：商誉减值测试的影响[双击切换]"/>
            <w:tag w:val="_GBC_24d2ea865aff4dda9d4cd3c8b1eb71cc"/>
            <w:id w:val="1533921380"/>
            <w:lock w:val="sdtLocked"/>
            <w:placeholder>
              <w:docPart w:val="GBC22222222222222222222222222222"/>
            </w:placeholder>
          </w:sdtPr>
          <w:sdtEndPr/>
          <w:sdtContent>
            <w:p w:rsidR="00B40D17" w:rsidRDefault="00CB3A32" w:rsidP="00EC11B1">
              <w:pPr>
                <w:rPr>
                  <w:szCs w:val="21"/>
                </w:rPr>
              </w:pPr>
              <w:r>
                <w:rPr>
                  <w:szCs w:val="21"/>
                </w:rPr>
                <w:fldChar w:fldCharType="begin"/>
              </w:r>
              <w:r w:rsidR="00EC11B1">
                <w:rPr>
                  <w:szCs w:val="21"/>
                </w:rPr>
                <w:instrText xml:space="preserve"> MACROBUTTON  SnrToggleCheckbox □适用 </w:instrText>
              </w:r>
              <w:r>
                <w:rPr>
                  <w:szCs w:val="21"/>
                </w:rPr>
                <w:fldChar w:fldCharType="end"/>
              </w:r>
              <w:r>
                <w:rPr>
                  <w:szCs w:val="21"/>
                </w:rPr>
                <w:fldChar w:fldCharType="begin"/>
              </w:r>
              <w:r w:rsidR="00EC11B1">
                <w:rPr>
                  <w:szCs w:val="21"/>
                </w:rPr>
                <w:instrText xml:space="preserve"> MACROBUTTON  SnrToggleCheckbox √不适用 </w:instrText>
              </w:r>
              <w:r>
                <w:rPr>
                  <w:szCs w:val="21"/>
                </w:rPr>
                <w:fldChar w:fldCharType="end"/>
              </w:r>
            </w:p>
          </w:sdtContent>
        </w:sdt>
      </w:sdtContent>
    </w:sdt>
    <w:bookmarkEnd w:id="144" w:displacedByCustomXml="prev"/>
    <w:p w:rsidR="00B40D17" w:rsidRDefault="00B40D17">
      <w:pPr>
        <w:rPr>
          <w:szCs w:val="21"/>
        </w:rPr>
      </w:pPr>
    </w:p>
    <w:sdt>
      <w:sdtPr>
        <w:rPr>
          <w:rFonts w:hint="eastAsia"/>
        </w:rPr>
        <w:alias w:val="模块:其他说明"/>
        <w:tag w:val="_SEC_fd9f0a21b0c44e29ba84ddb7842fe32a"/>
        <w:id w:val="-1933970324"/>
        <w:lock w:val="sdtLocked"/>
        <w:placeholder>
          <w:docPart w:val="GBC22222222222222222222222222222"/>
        </w:placeholder>
      </w:sdtPr>
      <w:sdtEndPr>
        <w:rPr>
          <w:rFonts w:hint="default"/>
          <w:szCs w:val="21"/>
        </w:rPr>
      </w:sdtEndPr>
      <w:sdtContent>
        <w:p w:rsidR="00B40D17" w:rsidRDefault="00CB3A32">
          <w:r>
            <w:rPr>
              <w:rFonts w:hint="eastAsia"/>
            </w:rPr>
            <w:t>其他说明：</w:t>
          </w:r>
        </w:p>
        <w:sdt>
          <w:sdtPr>
            <w:alias w:val="是否适用：商誉其他需要说明的事项[双击切换]"/>
            <w:tag w:val="_GBC_6b2c2377a4a6486b9a4ba845bd2192f6"/>
            <w:id w:val="1045797865"/>
            <w:lock w:val="sdtLocked"/>
            <w:placeholder>
              <w:docPart w:val="GBC22222222222222222222222222222"/>
            </w:placeholder>
          </w:sdtPr>
          <w:sdtEndPr/>
          <w:sdtContent>
            <w:p w:rsidR="00B40D17" w:rsidRDefault="00CB3A32" w:rsidP="00EC11B1">
              <w:pPr>
                <w:rPr>
                  <w:szCs w:val="21"/>
                </w:rPr>
              </w:pPr>
              <w:r>
                <w:fldChar w:fldCharType="begin"/>
              </w:r>
              <w:r w:rsidR="00EC11B1">
                <w:instrText xml:space="preserve"> MACROBUTTON  SnrToggleCheckbox □适用 </w:instrText>
              </w:r>
              <w:r>
                <w:fldChar w:fldCharType="end"/>
              </w:r>
              <w:r>
                <w:fldChar w:fldCharType="begin"/>
              </w:r>
              <w:r w:rsidR="00EC11B1">
                <w:instrText xml:space="preserve"> MACROBUTTON  SnrToggleCheckbox √不适用 </w:instrText>
              </w:r>
              <w:r>
                <w:fldChar w:fldCharType="end"/>
              </w:r>
            </w:p>
          </w:sdtContent>
        </w:sdt>
      </w:sdtContent>
    </w:sdt>
    <w:p w:rsidR="00B40D17" w:rsidRDefault="00B40D17">
      <w:pPr>
        <w:snapToGrid w:val="0"/>
        <w:spacing w:line="240" w:lineRule="atLeast"/>
        <w:rPr>
          <w:szCs w:val="21"/>
        </w:rPr>
      </w:pPr>
    </w:p>
    <w:sdt>
      <w:sdtPr>
        <w:rPr>
          <w:rFonts w:ascii="宋体" w:hAnsi="宋体" w:cs="宋体" w:hint="eastAsia"/>
          <w:b w:val="0"/>
          <w:bCs w:val="0"/>
          <w:kern w:val="0"/>
          <w:szCs w:val="21"/>
        </w:rPr>
        <w:alias w:val="模块:长期待摊费用"/>
        <w:tag w:val="_GBC_c7f901dce89846cbbbab6c51c3213a6f"/>
        <w:id w:val="836966224"/>
        <w:lock w:val="sdtLocked"/>
        <w:placeholder>
          <w:docPart w:val="GBC22222222222222222222222222222"/>
        </w:placeholder>
      </w:sdtPr>
      <w:sdtEndPr>
        <w:rPr>
          <w:rFonts w:cstheme="minorBidi" w:hint="default"/>
          <w:kern w:val="2"/>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924226260"/>
            <w:lock w:val="sdtLocked"/>
            <w:placeholder>
              <w:docPart w:val="GBC22222222222222222222222222222"/>
            </w:placeholder>
          </w:sdtPr>
          <w:sdtEndPr/>
          <w:sdtContent>
            <w:p w:rsidR="00B40D17" w:rsidRDefault="00CB3A32">
              <w:r>
                <w:fldChar w:fldCharType="begin"/>
              </w:r>
              <w:r w:rsidR="00EC11B1">
                <w:instrText xml:space="preserve"> MACROBUTTON  SnrToggleCheckbox √适用 </w:instrText>
              </w:r>
              <w:r>
                <w:fldChar w:fldCharType="end"/>
              </w:r>
              <w:r>
                <w:fldChar w:fldCharType="begin"/>
              </w:r>
              <w:r w:rsidR="00EC11B1">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长期待摊费用"/>
              <w:tag w:val="_GBC_aa74f67aac374e54a7768a8434ab0c08"/>
              <w:id w:val="8199333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1534454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418"/>
            <w:gridCol w:w="1276"/>
            <w:gridCol w:w="1416"/>
            <w:gridCol w:w="1257"/>
            <w:gridCol w:w="1192"/>
          </w:tblGrid>
          <w:tr w:rsidR="00EC11B1" w:rsidTr="00EC11B1">
            <w:sdt>
              <w:sdtPr>
                <w:rPr>
                  <w:sz w:val="15"/>
                  <w:szCs w:val="15"/>
                </w:rPr>
                <w:tag w:val="_PLD_20e665ce568e49a5aa1c687384d611b3"/>
                <w:id w:val="-979297198"/>
                <w:lock w:val="sdtLocked"/>
              </w:sdtPr>
              <w:sdtEndPr/>
              <w:sdtContent>
                <w:tc>
                  <w:tcPr>
                    <w:tcW w:w="1285" w:type="pct"/>
                    <w:shd w:val="clear" w:color="auto" w:fill="auto"/>
                    <w:vAlign w:val="center"/>
                  </w:tcPr>
                  <w:p w:rsidR="00EC11B1" w:rsidRPr="00EC11B1" w:rsidRDefault="00EC11B1" w:rsidP="001D73FB">
                    <w:pPr>
                      <w:jc w:val="center"/>
                      <w:rPr>
                        <w:sz w:val="15"/>
                        <w:szCs w:val="15"/>
                      </w:rPr>
                    </w:pPr>
                    <w:r w:rsidRPr="00EC11B1">
                      <w:rPr>
                        <w:rFonts w:hint="eastAsia"/>
                        <w:sz w:val="15"/>
                        <w:szCs w:val="15"/>
                      </w:rPr>
                      <w:t>项目</w:t>
                    </w:r>
                  </w:p>
                </w:tc>
              </w:sdtContent>
            </w:sdt>
            <w:sdt>
              <w:sdtPr>
                <w:rPr>
                  <w:sz w:val="15"/>
                  <w:szCs w:val="15"/>
                </w:rPr>
                <w:tag w:val="_PLD_e3597a5d560b48d59d41cd3dc72b1a3a"/>
                <w:id w:val="-1039434456"/>
                <w:lock w:val="sdtLocked"/>
              </w:sdtPr>
              <w:sdtEndPr/>
              <w:sdtContent>
                <w:tc>
                  <w:tcPr>
                    <w:tcW w:w="803" w:type="pct"/>
                    <w:shd w:val="clear" w:color="auto" w:fill="auto"/>
                    <w:vAlign w:val="center"/>
                  </w:tcPr>
                  <w:p w:rsidR="00EC11B1" w:rsidRPr="00EC11B1" w:rsidRDefault="00EC11B1" w:rsidP="001D73FB">
                    <w:pPr>
                      <w:jc w:val="center"/>
                      <w:rPr>
                        <w:sz w:val="15"/>
                        <w:szCs w:val="15"/>
                      </w:rPr>
                    </w:pPr>
                    <w:r w:rsidRPr="00EC11B1">
                      <w:rPr>
                        <w:rFonts w:hint="eastAsia"/>
                        <w:sz w:val="15"/>
                        <w:szCs w:val="15"/>
                      </w:rPr>
                      <w:t>期初余额</w:t>
                    </w:r>
                  </w:p>
                </w:tc>
              </w:sdtContent>
            </w:sdt>
            <w:sdt>
              <w:sdtPr>
                <w:rPr>
                  <w:sz w:val="15"/>
                  <w:szCs w:val="15"/>
                </w:rPr>
                <w:tag w:val="_PLD_2edffaf8b24b489e97f2d4a6a5ec5711"/>
                <w:id w:val="-1264907110"/>
                <w:lock w:val="sdtLocked"/>
              </w:sdtPr>
              <w:sdtEndPr/>
              <w:sdtContent>
                <w:tc>
                  <w:tcPr>
                    <w:tcW w:w="723" w:type="pct"/>
                    <w:shd w:val="clear" w:color="auto" w:fill="auto"/>
                    <w:vAlign w:val="center"/>
                  </w:tcPr>
                  <w:p w:rsidR="00EC11B1" w:rsidRPr="00EC11B1" w:rsidRDefault="00EC11B1" w:rsidP="001D73FB">
                    <w:pPr>
                      <w:jc w:val="center"/>
                      <w:rPr>
                        <w:sz w:val="15"/>
                        <w:szCs w:val="15"/>
                      </w:rPr>
                    </w:pPr>
                    <w:r w:rsidRPr="00EC11B1">
                      <w:rPr>
                        <w:rFonts w:hint="eastAsia"/>
                        <w:sz w:val="15"/>
                        <w:szCs w:val="15"/>
                      </w:rPr>
                      <w:t>本期增加金额</w:t>
                    </w:r>
                  </w:p>
                </w:tc>
              </w:sdtContent>
            </w:sdt>
            <w:sdt>
              <w:sdtPr>
                <w:rPr>
                  <w:sz w:val="15"/>
                  <w:szCs w:val="15"/>
                </w:rPr>
                <w:tag w:val="_PLD_f6bc6a07519e4f6cab5889776aa0ecbd"/>
                <w:id w:val="-949853715"/>
                <w:lock w:val="sdtLocked"/>
              </w:sdtPr>
              <w:sdtEndPr/>
              <w:sdtContent>
                <w:tc>
                  <w:tcPr>
                    <w:tcW w:w="802" w:type="pct"/>
                    <w:shd w:val="clear" w:color="auto" w:fill="auto"/>
                    <w:vAlign w:val="center"/>
                  </w:tcPr>
                  <w:p w:rsidR="00EC11B1" w:rsidRPr="00EC11B1" w:rsidRDefault="00EC11B1" w:rsidP="001D73FB">
                    <w:pPr>
                      <w:jc w:val="center"/>
                      <w:rPr>
                        <w:sz w:val="15"/>
                        <w:szCs w:val="15"/>
                      </w:rPr>
                    </w:pPr>
                    <w:r w:rsidRPr="00EC11B1">
                      <w:rPr>
                        <w:rFonts w:hint="eastAsia"/>
                        <w:sz w:val="15"/>
                        <w:szCs w:val="15"/>
                      </w:rPr>
                      <w:t>本期摊销金额</w:t>
                    </w:r>
                  </w:p>
                </w:tc>
              </w:sdtContent>
            </w:sdt>
            <w:sdt>
              <w:sdtPr>
                <w:rPr>
                  <w:sz w:val="15"/>
                  <w:szCs w:val="15"/>
                </w:rPr>
                <w:tag w:val="_PLD_f987bb682c974016898d37b474ce35c6"/>
                <w:id w:val="249546294"/>
                <w:lock w:val="sdtLocked"/>
              </w:sdtPr>
              <w:sdtEndPr/>
              <w:sdtContent>
                <w:tc>
                  <w:tcPr>
                    <w:tcW w:w="712" w:type="pct"/>
                    <w:shd w:val="clear" w:color="auto" w:fill="auto"/>
                    <w:vAlign w:val="center"/>
                  </w:tcPr>
                  <w:p w:rsidR="00EC11B1" w:rsidRPr="00EC11B1" w:rsidRDefault="00EC11B1" w:rsidP="001D73FB">
                    <w:pPr>
                      <w:jc w:val="center"/>
                      <w:rPr>
                        <w:sz w:val="15"/>
                        <w:szCs w:val="15"/>
                      </w:rPr>
                    </w:pPr>
                    <w:r w:rsidRPr="00EC11B1">
                      <w:rPr>
                        <w:rFonts w:hint="eastAsia"/>
                        <w:sz w:val="15"/>
                        <w:szCs w:val="15"/>
                      </w:rPr>
                      <w:t>其他减少金额</w:t>
                    </w:r>
                  </w:p>
                </w:tc>
              </w:sdtContent>
            </w:sdt>
            <w:sdt>
              <w:sdtPr>
                <w:rPr>
                  <w:sz w:val="15"/>
                  <w:szCs w:val="15"/>
                </w:rPr>
                <w:tag w:val="_PLD_dab738986fbc4bd7b942faf77cb39605"/>
                <w:id w:val="2137605016"/>
                <w:lock w:val="sdtLocked"/>
              </w:sdtPr>
              <w:sdtEndPr/>
              <w:sdtContent>
                <w:tc>
                  <w:tcPr>
                    <w:tcW w:w="675" w:type="pct"/>
                    <w:shd w:val="clear" w:color="auto" w:fill="auto"/>
                    <w:vAlign w:val="center"/>
                  </w:tcPr>
                  <w:p w:rsidR="00EC11B1" w:rsidRPr="00EC11B1" w:rsidRDefault="00EC11B1" w:rsidP="001D73FB">
                    <w:pPr>
                      <w:jc w:val="center"/>
                      <w:rPr>
                        <w:sz w:val="15"/>
                        <w:szCs w:val="15"/>
                      </w:rPr>
                    </w:pPr>
                    <w:r w:rsidRPr="00EC11B1">
                      <w:rPr>
                        <w:rFonts w:hint="eastAsia"/>
                        <w:sz w:val="15"/>
                        <w:szCs w:val="15"/>
                      </w:rPr>
                      <w:t>期末余额</w:t>
                    </w:r>
                  </w:p>
                </w:tc>
              </w:sdtContent>
            </w:sdt>
          </w:tr>
          <w:sdt>
            <w:sdtPr>
              <w:rPr>
                <w:rFonts w:hint="eastAsia"/>
                <w:sz w:val="15"/>
                <w:szCs w:val="15"/>
              </w:rPr>
              <w:alias w:val="长期待摊费用明细"/>
              <w:tag w:val="_GBC_68b20aeabd8c4ce8bf5df712206206af"/>
              <w:id w:val="1812136196"/>
              <w:lock w:val="sdtLocked"/>
              <w:placeholder>
                <w:docPart w:val="638163DDF4884F97A13D307C9C7B598A"/>
              </w:placeholder>
            </w:sdtPr>
            <w:sdtEndPr/>
            <w:sdtContent>
              <w:tr w:rsidR="00EC11B1" w:rsidTr="00EC11B1">
                <w:tc>
                  <w:tcPr>
                    <w:tcW w:w="1285" w:type="pct"/>
                    <w:shd w:val="clear" w:color="auto" w:fill="auto"/>
                  </w:tcPr>
                  <w:p w:rsidR="00EC11B1" w:rsidRPr="00EC11B1" w:rsidRDefault="00EC11B1" w:rsidP="001D73FB">
                    <w:pPr>
                      <w:rPr>
                        <w:sz w:val="15"/>
                        <w:szCs w:val="15"/>
                      </w:rPr>
                    </w:pPr>
                    <w:r w:rsidRPr="00EC11B1">
                      <w:rPr>
                        <w:sz w:val="15"/>
                        <w:szCs w:val="15"/>
                      </w:rPr>
                      <w:t>珞璜货场场地租赁费</w:t>
                    </w:r>
                  </w:p>
                </w:tc>
                <w:tc>
                  <w:tcPr>
                    <w:tcW w:w="803" w:type="pct"/>
                    <w:shd w:val="clear" w:color="auto" w:fill="auto"/>
                  </w:tcPr>
                  <w:p w:rsidR="00EC11B1" w:rsidRPr="00EC11B1" w:rsidRDefault="00EC11B1" w:rsidP="001D73FB">
                    <w:pPr>
                      <w:jc w:val="right"/>
                      <w:rPr>
                        <w:sz w:val="15"/>
                        <w:szCs w:val="15"/>
                      </w:rPr>
                    </w:pPr>
                    <w:r w:rsidRPr="00EC11B1">
                      <w:rPr>
                        <w:sz w:val="15"/>
                        <w:szCs w:val="15"/>
                      </w:rPr>
                      <w:t>1,644,822.53</w:t>
                    </w:r>
                  </w:p>
                </w:tc>
                <w:tc>
                  <w:tcPr>
                    <w:tcW w:w="723" w:type="pct"/>
                    <w:shd w:val="clear" w:color="auto" w:fill="auto"/>
                  </w:tcPr>
                  <w:p w:rsidR="00EC11B1" w:rsidRPr="00EC11B1" w:rsidRDefault="00EC11B1" w:rsidP="001D73FB">
                    <w:pPr>
                      <w:jc w:val="right"/>
                      <w:rPr>
                        <w:sz w:val="15"/>
                        <w:szCs w:val="15"/>
                      </w:rPr>
                    </w:pPr>
                  </w:p>
                </w:tc>
                <w:tc>
                  <w:tcPr>
                    <w:tcW w:w="802" w:type="pct"/>
                    <w:shd w:val="clear" w:color="auto" w:fill="auto"/>
                  </w:tcPr>
                  <w:p w:rsidR="00EC11B1" w:rsidRPr="00EC11B1" w:rsidRDefault="00EC11B1" w:rsidP="001D73FB">
                    <w:pPr>
                      <w:jc w:val="right"/>
                      <w:rPr>
                        <w:sz w:val="15"/>
                        <w:szCs w:val="15"/>
                      </w:rPr>
                    </w:pPr>
                    <w:r w:rsidRPr="00EC11B1">
                      <w:rPr>
                        <w:sz w:val="15"/>
                        <w:szCs w:val="15"/>
                      </w:rPr>
                      <w:t>766,666.80</w:t>
                    </w:r>
                  </w:p>
                </w:tc>
                <w:tc>
                  <w:tcPr>
                    <w:tcW w:w="712" w:type="pct"/>
                    <w:shd w:val="clear" w:color="auto" w:fill="auto"/>
                  </w:tcPr>
                  <w:p w:rsidR="00EC11B1" w:rsidRPr="00EC11B1" w:rsidRDefault="00EC11B1" w:rsidP="001D73FB">
                    <w:pPr>
                      <w:jc w:val="right"/>
                      <w:rPr>
                        <w:sz w:val="15"/>
                        <w:szCs w:val="15"/>
                      </w:rPr>
                    </w:pPr>
                  </w:p>
                </w:tc>
                <w:tc>
                  <w:tcPr>
                    <w:tcW w:w="675" w:type="pct"/>
                    <w:shd w:val="clear" w:color="auto" w:fill="auto"/>
                  </w:tcPr>
                  <w:p w:rsidR="00EC11B1" w:rsidRPr="00EC11B1" w:rsidRDefault="00EC11B1" w:rsidP="001D73FB">
                    <w:pPr>
                      <w:jc w:val="right"/>
                      <w:rPr>
                        <w:sz w:val="15"/>
                        <w:szCs w:val="15"/>
                      </w:rPr>
                    </w:pPr>
                    <w:r w:rsidRPr="00EC11B1">
                      <w:rPr>
                        <w:sz w:val="15"/>
                        <w:szCs w:val="15"/>
                      </w:rPr>
                      <w:t>878,155.73</w:t>
                    </w:r>
                  </w:p>
                </w:tc>
              </w:tr>
            </w:sdtContent>
          </w:sdt>
          <w:sdt>
            <w:sdtPr>
              <w:rPr>
                <w:rFonts w:hint="eastAsia"/>
                <w:sz w:val="15"/>
                <w:szCs w:val="15"/>
              </w:rPr>
              <w:alias w:val="长期待摊费用明细"/>
              <w:tag w:val="_GBC_68b20aeabd8c4ce8bf5df712206206af"/>
              <w:id w:val="1109392221"/>
              <w:lock w:val="sdtLocked"/>
              <w:placeholder>
                <w:docPart w:val="638163DDF4884F97A13D307C9C7B598A"/>
              </w:placeholder>
            </w:sdtPr>
            <w:sdtEndPr/>
            <w:sdtContent>
              <w:tr w:rsidR="00EC11B1" w:rsidTr="00EC11B1">
                <w:tc>
                  <w:tcPr>
                    <w:tcW w:w="1285" w:type="pct"/>
                    <w:shd w:val="clear" w:color="auto" w:fill="auto"/>
                  </w:tcPr>
                  <w:p w:rsidR="00EC11B1" w:rsidRPr="00EC11B1" w:rsidRDefault="00EC11B1" w:rsidP="001D73FB">
                    <w:pPr>
                      <w:rPr>
                        <w:sz w:val="15"/>
                        <w:szCs w:val="15"/>
                      </w:rPr>
                    </w:pPr>
                    <w:r w:rsidRPr="00EC11B1">
                      <w:rPr>
                        <w:sz w:val="15"/>
                        <w:szCs w:val="15"/>
                      </w:rPr>
                      <w:t>寸滩立交进出港隧道使用权</w:t>
                    </w:r>
                  </w:p>
                </w:tc>
                <w:tc>
                  <w:tcPr>
                    <w:tcW w:w="803" w:type="pct"/>
                    <w:shd w:val="clear" w:color="auto" w:fill="auto"/>
                  </w:tcPr>
                  <w:p w:rsidR="00EC11B1" w:rsidRPr="00EC11B1" w:rsidRDefault="00EC11B1" w:rsidP="001D73FB">
                    <w:pPr>
                      <w:jc w:val="right"/>
                      <w:rPr>
                        <w:sz w:val="15"/>
                        <w:szCs w:val="15"/>
                      </w:rPr>
                    </w:pPr>
                    <w:r w:rsidRPr="00EC11B1">
                      <w:rPr>
                        <w:sz w:val="15"/>
                        <w:szCs w:val="15"/>
                      </w:rPr>
                      <w:t>38,214,285.62</w:t>
                    </w:r>
                  </w:p>
                </w:tc>
                <w:tc>
                  <w:tcPr>
                    <w:tcW w:w="723" w:type="pct"/>
                    <w:shd w:val="clear" w:color="auto" w:fill="auto"/>
                  </w:tcPr>
                  <w:p w:rsidR="00EC11B1" w:rsidRPr="00EC11B1" w:rsidRDefault="00EC11B1" w:rsidP="001D73FB">
                    <w:pPr>
                      <w:jc w:val="right"/>
                      <w:rPr>
                        <w:sz w:val="15"/>
                        <w:szCs w:val="15"/>
                      </w:rPr>
                    </w:pPr>
                  </w:p>
                </w:tc>
                <w:tc>
                  <w:tcPr>
                    <w:tcW w:w="802" w:type="pct"/>
                    <w:shd w:val="clear" w:color="auto" w:fill="auto"/>
                  </w:tcPr>
                  <w:p w:rsidR="00EC11B1" w:rsidRPr="00EC11B1" w:rsidRDefault="00EC11B1" w:rsidP="001D73FB">
                    <w:pPr>
                      <w:jc w:val="right"/>
                      <w:rPr>
                        <w:sz w:val="15"/>
                        <w:szCs w:val="15"/>
                      </w:rPr>
                    </w:pPr>
                    <w:r w:rsidRPr="00EC11B1">
                      <w:rPr>
                        <w:sz w:val="15"/>
                        <w:szCs w:val="15"/>
                      </w:rPr>
                      <w:t>714,285.72</w:t>
                    </w:r>
                  </w:p>
                </w:tc>
                <w:tc>
                  <w:tcPr>
                    <w:tcW w:w="712" w:type="pct"/>
                    <w:shd w:val="clear" w:color="auto" w:fill="auto"/>
                  </w:tcPr>
                  <w:p w:rsidR="00EC11B1" w:rsidRPr="00EC11B1" w:rsidRDefault="00EC11B1" w:rsidP="001D73FB">
                    <w:pPr>
                      <w:jc w:val="right"/>
                      <w:rPr>
                        <w:sz w:val="15"/>
                        <w:szCs w:val="15"/>
                      </w:rPr>
                    </w:pPr>
                  </w:p>
                </w:tc>
                <w:tc>
                  <w:tcPr>
                    <w:tcW w:w="675" w:type="pct"/>
                    <w:shd w:val="clear" w:color="auto" w:fill="auto"/>
                  </w:tcPr>
                  <w:p w:rsidR="00EC11B1" w:rsidRPr="00EC11B1" w:rsidRDefault="00EC11B1" w:rsidP="001D73FB">
                    <w:pPr>
                      <w:jc w:val="right"/>
                      <w:rPr>
                        <w:sz w:val="15"/>
                        <w:szCs w:val="15"/>
                      </w:rPr>
                    </w:pPr>
                    <w:r w:rsidRPr="00EC11B1">
                      <w:rPr>
                        <w:sz w:val="15"/>
                        <w:szCs w:val="15"/>
                      </w:rPr>
                      <w:t>37,499,999.90</w:t>
                    </w:r>
                  </w:p>
                </w:tc>
              </w:tr>
            </w:sdtContent>
          </w:sdt>
          <w:sdt>
            <w:sdtPr>
              <w:rPr>
                <w:rFonts w:hint="eastAsia"/>
                <w:sz w:val="15"/>
                <w:szCs w:val="15"/>
              </w:rPr>
              <w:alias w:val="长期待摊费用明细"/>
              <w:tag w:val="_GBC_68b20aeabd8c4ce8bf5df712206206af"/>
              <w:id w:val="-1875924302"/>
              <w:lock w:val="sdtLocked"/>
              <w:placeholder>
                <w:docPart w:val="638163DDF4884F97A13D307C9C7B598A"/>
              </w:placeholder>
            </w:sdtPr>
            <w:sdtEndPr/>
            <w:sdtContent>
              <w:tr w:rsidR="00EC11B1" w:rsidTr="00EC11B1">
                <w:tc>
                  <w:tcPr>
                    <w:tcW w:w="1285" w:type="pct"/>
                    <w:shd w:val="clear" w:color="auto" w:fill="auto"/>
                  </w:tcPr>
                  <w:p w:rsidR="00EC11B1" w:rsidRPr="00EC11B1" w:rsidRDefault="00EC11B1" w:rsidP="001D73FB">
                    <w:pPr>
                      <w:rPr>
                        <w:sz w:val="15"/>
                        <w:szCs w:val="15"/>
                      </w:rPr>
                    </w:pPr>
                    <w:r w:rsidRPr="00EC11B1">
                      <w:rPr>
                        <w:sz w:val="15"/>
                        <w:szCs w:val="15"/>
                      </w:rPr>
                      <w:t>桐园800千伏电力改造</w:t>
                    </w:r>
                  </w:p>
                </w:tc>
                <w:tc>
                  <w:tcPr>
                    <w:tcW w:w="803" w:type="pct"/>
                    <w:shd w:val="clear" w:color="auto" w:fill="auto"/>
                  </w:tcPr>
                  <w:p w:rsidR="00EC11B1" w:rsidRPr="00EC11B1" w:rsidRDefault="00EC11B1" w:rsidP="001D73FB">
                    <w:pPr>
                      <w:jc w:val="right"/>
                      <w:rPr>
                        <w:sz w:val="15"/>
                        <w:szCs w:val="15"/>
                      </w:rPr>
                    </w:pPr>
                    <w:r w:rsidRPr="00EC11B1">
                      <w:rPr>
                        <w:sz w:val="15"/>
                        <w:szCs w:val="15"/>
                      </w:rPr>
                      <w:t>129,868.99</w:t>
                    </w:r>
                  </w:p>
                </w:tc>
                <w:tc>
                  <w:tcPr>
                    <w:tcW w:w="723" w:type="pct"/>
                    <w:shd w:val="clear" w:color="auto" w:fill="auto"/>
                  </w:tcPr>
                  <w:p w:rsidR="00EC11B1" w:rsidRPr="00EC11B1" w:rsidRDefault="00EC11B1" w:rsidP="001D73FB">
                    <w:pPr>
                      <w:jc w:val="right"/>
                      <w:rPr>
                        <w:sz w:val="15"/>
                        <w:szCs w:val="15"/>
                      </w:rPr>
                    </w:pPr>
                  </w:p>
                </w:tc>
                <w:tc>
                  <w:tcPr>
                    <w:tcW w:w="802" w:type="pct"/>
                    <w:shd w:val="clear" w:color="auto" w:fill="auto"/>
                  </w:tcPr>
                  <w:p w:rsidR="00EC11B1" w:rsidRPr="00EC11B1" w:rsidRDefault="00EC11B1" w:rsidP="001D73FB">
                    <w:pPr>
                      <w:jc w:val="right"/>
                      <w:rPr>
                        <w:sz w:val="15"/>
                        <w:szCs w:val="15"/>
                      </w:rPr>
                    </w:pPr>
                    <w:r w:rsidRPr="00EC11B1">
                      <w:rPr>
                        <w:sz w:val="15"/>
                        <w:szCs w:val="15"/>
                      </w:rPr>
                      <w:t>39,200.16</w:t>
                    </w:r>
                  </w:p>
                </w:tc>
                <w:tc>
                  <w:tcPr>
                    <w:tcW w:w="712" w:type="pct"/>
                    <w:shd w:val="clear" w:color="auto" w:fill="auto"/>
                  </w:tcPr>
                  <w:p w:rsidR="00EC11B1" w:rsidRPr="00EC11B1" w:rsidRDefault="00EC11B1" w:rsidP="001D73FB">
                    <w:pPr>
                      <w:jc w:val="right"/>
                      <w:rPr>
                        <w:sz w:val="15"/>
                        <w:szCs w:val="15"/>
                      </w:rPr>
                    </w:pPr>
                  </w:p>
                </w:tc>
                <w:tc>
                  <w:tcPr>
                    <w:tcW w:w="675" w:type="pct"/>
                    <w:shd w:val="clear" w:color="auto" w:fill="auto"/>
                  </w:tcPr>
                  <w:p w:rsidR="00EC11B1" w:rsidRPr="00EC11B1" w:rsidRDefault="00EC11B1" w:rsidP="001D73FB">
                    <w:pPr>
                      <w:jc w:val="right"/>
                      <w:rPr>
                        <w:sz w:val="15"/>
                        <w:szCs w:val="15"/>
                      </w:rPr>
                    </w:pPr>
                    <w:r w:rsidRPr="00EC11B1">
                      <w:rPr>
                        <w:sz w:val="15"/>
                        <w:szCs w:val="15"/>
                      </w:rPr>
                      <w:t>90,668.83</w:t>
                    </w:r>
                  </w:p>
                </w:tc>
              </w:tr>
            </w:sdtContent>
          </w:sdt>
          <w:sdt>
            <w:sdtPr>
              <w:rPr>
                <w:rFonts w:hint="eastAsia"/>
                <w:sz w:val="15"/>
                <w:szCs w:val="15"/>
              </w:rPr>
              <w:alias w:val="长期待摊费用明细"/>
              <w:tag w:val="_GBC_68b20aeabd8c4ce8bf5df712206206af"/>
              <w:id w:val="-987552228"/>
              <w:lock w:val="sdtLocked"/>
              <w:placeholder>
                <w:docPart w:val="638163DDF4884F97A13D307C9C7B598A"/>
              </w:placeholder>
            </w:sdtPr>
            <w:sdtEndPr/>
            <w:sdtContent>
              <w:tr w:rsidR="00EC11B1" w:rsidTr="00EC11B1">
                <w:tc>
                  <w:tcPr>
                    <w:tcW w:w="1285" w:type="pct"/>
                    <w:shd w:val="clear" w:color="auto" w:fill="auto"/>
                  </w:tcPr>
                  <w:p w:rsidR="00EC11B1" w:rsidRPr="00EC11B1" w:rsidRDefault="00EC11B1" w:rsidP="001D73FB">
                    <w:pPr>
                      <w:rPr>
                        <w:sz w:val="15"/>
                        <w:szCs w:val="15"/>
                      </w:rPr>
                    </w:pPr>
                    <w:r w:rsidRPr="00EC11B1">
                      <w:rPr>
                        <w:sz w:val="15"/>
                        <w:szCs w:val="15"/>
                      </w:rPr>
                      <w:t>两江物流仓库办公室装修</w:t>
                    </w:r>
                  </w:p>
                </w:tc>
                <w:tc>
                  <w:tcPr>
                    <w:tcW w:w="803" w:type="pct"/>
                    <w:shd w:val="clear" w:color="auto" w:fill="auto"/>
                  </w:tcPr>
                  <w:p w:rsidR="00EC11B1" w:rsidRPr="00EC11B1" w:rsidRDefault="00EC11B1" w:rsidP="001D73FB">
                    <w:pPr>
                      <w:jc w:val="right"/>
                      <w:rPr>
                        <w:sz w:val="15"/>
                        <w:szCs w:val="15"/>
                      </w:rPr>
                    </w:pPr>
                    <w:r w:rsidRPr="00EC11B1">
                      <w:rPr>
                        <w:sz w:val="15"/>
                        <w:szCs w:val="15"/>
                      </w:rPr>
                      <w:t>4,851,626.60</w:t>
                    </w:r>
                  </w:p>
                </w:tc>
                <w:tc>
                  <w:tcPr>
                    <w:tcW w:w="723" w:type="pct"/>
                    <w:shd w:val="clear" w:color="auto" w:fill="auto"/>
                  </w:tcPr>
                  <w:p w:rsidR="00EC11B1" w:rsidRPr="00EC11B1" w:rsidRDefault="00EC11B1" w:rsidP="001D73FB">
                    <w:pPr>
                      <w:jc w:val="right"/>
                      <w:rPr>
                        <w:sz w:val="15"/>
                        <w:szCs w:val="15"/>
                      </w:rPr>
                    </w:pPr>
                    <w:r w:rsidRPr="00EC11B1">
                      <w:rPr>
                        <w:sz w:val="15"/>
                        <w:szCs w:val="15"/>
                      </w:rPr>
                      <w:t>20,889.19</w:t>
                    </w:r>
                  </w:p>
                </w:tc>
                <w:tc>
                  <w:tcPr>
                    <w:tcW w:w="802" w:type="pct"/>
                    <w:shd w:val="clear" w:color="auto" w:fill="auto"/>
                  </w:tcPr>
                  <w:p w:rsidR="00EC11B1" w:rsidRPr="00EC11B1" w:rsidRDefault="00EC11B1" w:rsidP="001D73FB">
                    <w:pPr>
                      <w:jc w:val="right"/>
                      <w:rPr>
                        <w:sz w:val="15"/>
                        <w:szCs w:val="15"/>
                      </w:rPr>
                    </w:pPr>
                    <w:r w:rsidRPr="00EC11B1">
                      <w:rPr>
                        <w:sz w:val="15"/>
                        <w:szCs w:val="15"/>
                      </w:rPr>
                      <w:t>1,101,152.29</w:t>
                    </w:r>
                  </w:p>
                </w:tc>
                <w:tc>
                  <w:tcPr>
                    <w:tcW w:w="712" w:type="pct"/>
                    <w:shd w:val="clear" w:color="auto" w:fill="auto"/>
                  </w:tcPr>
                  <w:p w:rsidR="00EC11B1" w:rsidRPr="00EC11B1" w:rsidRDefault="00EC11B1" w:rsidP="001D73FB">
                    <w:pPr>
                      <w:jc w:val="right"/>
                      <w:rPr>
                        <w:sz w:val="15"/>
                        <w:szCs w:val="15"/>
                      </w:rPr>
                    </w:pPr>
                  </w:p>
                </w:tc>
                <w:tc>
                  <w:tcPr>
                    <w:tcW w:w="675" w:type="pct"/>
                    <w:shd w:val="clear" w:color="auto" w:fill="auto"/>
                  </w:tcPr>
                  <w:p w:rsidR="00EC11B1" w:rsidRPr="00EC11B1" w:rsidRDefault="00EC11B1" w:rsidP="001D73FB">
                    <w:pPr>
                      <w:jc w:val="right"/>
                      <w:rPr>
                        <w:sz w:val="15"/>
                        <w:szCs w:val="15"/>
                      </w:rPr>
                    </w:pPr>
                    <w:r w:rsidRPr="00EC11B1">
                      <w:rPr>
                        <w:sz w:val="15"/>
                        <w:szCs w:val="15"/>
                      </w:rPr>
                      <w:t>3,771,363.50</w:t>
                    </w:r>
                  </w:p>
                </w:tc>
              </w:tr>
            </w:sdtContent>
          </w:sdt>
          <w:sdt>
            <w:sdtPr>
              <w:rPr>
                <w:rFonts w:hint="eastAsia"/>
                <w:sz w:val="15"/>
                <w:szCs w:val="15"/>
              </w:rPr>
              <w:alias w:val="长期待摊费用明细"/>
              <w:tag w:val="_GBC_68b20aeabd8c4ce8bf5df712206206af"/>
              <w:id w:val="1360851123"/>
              <w:lock w:val="sdtLocked"/>
              <w:placeholder>
                <w:docPart w:val="638163DDF4884F97A13D307C9C7B598A"/>
              </w:placeholder>
            </w:sdtPr>
            <w:sdtEndPr/>
            <w:sdtContent>
              <w:tr w:rsidR="00EC11B1" w:rsidTr="00EC11B1">
                <w:tc>
                  <w:tcPr>
                    <w:tcW w:w="1285" w:type="pct"/>
                    <w:shd w:val="clear" w:color="auto" w:fill="auto"/>
                  </w:tcPr>
                  <w:p w:rsidR="00EC11B1" w:rsidRPr="00EC11B1" w:rsidRDefault="00EC11B1" w:rsidP="001D73FB">
                    <w:pPr>
                      <w:rPr>
                        <w:sz w:val="15"/>
                        <w:szCs w:val="15"/>
                      </w:rPr>
                    </w:pPr>
                    <w:r w:rsidRPr="00EC11B1">
                      <w:rPr>
                        <w:sz w:val="15"/>
                        <w:szCs w:val="15"/>
                      </w:rPr>
                      <w:t>65米过油泵船租金及改造费用</w:t>
                    </w:r>
                  </w:p>
                </w:tc>
                <w:tc>
                  <w:tcPr>
                    <w:tcW w:w="803" w:type="pct"/>
                    <w:shd w:val="clear" w:color="auto" w:fill="auto"/>
                  </w:tcPr>
                  <w:p w:rsidR="00EC11B1" w:rsidRPr="00EC11B1" w:rsidRDefault="00EC11B1" w:rsidP="001D73FB">
                    <w:pPr>
                      <w:jc w:val="right"/>
                      <w:rPr>
                        <w:sz w:val="15"/>
                        <w:szCs w:val="15"/>
                      </w:rPr>
                    </w:pPr>
                    <w:r w:rsidRPr="00EC11B1">
                      <w:rPr>
                        <w:sz w:val="15"/>
                        <w:szCs w:val="15"/>
                      </w:rPr>
                      <w:t>2,178,837.21</w:t>
                    </w:r>
                  </w:p>
                </w:tc>
                <w:tc>
                  <w:tcPr>
                    <w:tcW w:w="723" w:type="pct"/>
                    <w:shd w:val="clear" w:color="auto" w:fill="auto"/>
                  </w:tcPr>
                  <w:p w:rsidR="00EC11B1" w:rsidRPr="00EC11B1" w:rsidRDefault="00EC11B1" w:rsidP="001D73FB">
                    <w:pPr>
                      <w:jc w:val="right"/>
                      <w:rPr>
                        <w:sz w:val="15"/>
                        <w:szCs w:val="15"/>
                      </w:rPr>
                    </w:pPr>
                  </w:p>
                </w:tc>
                <w:tc>
                  <w:tcPr>
                    <w:tcW w:w="802" w:type="pct"/>
                    <w:shd w:val="clear" w:color="auto" w:fill="auto"/>
                  </w:tcPr>
                  <w:p w:rsidR="00EC11B1" w:rsidRPr="00EC11B1" w:rsidRDefault="00EC11B1" w:rsidP="001D73FB">
                    <w:pPr>
                      <w:jc w:val="right"/>
                      <w:rPr>
                        <w:sz w:val="15"/>
                        <w:szCs w:val="15"/>
                      </w:rPr>
                    </w:pPr>
                    <w:r w:rsidRPr="00EC11B1">
                      <w:rPr>
                        <w:sz w:val="15"/>
                        <w:szCs w:val="15"/>
                      </w:rPr>
                      <w:t>209,903.22</w:t>
                    </w:r>
                  </w:p>
                </w:tc>
                <w:tc>
                  <w:tcPr>
                    <w:tcW w:w="712" w:type="pct"/>
                    <w:shd w:val="clear" w:color="auto" w:fill="auto"/>
                  </w:tcPr>
                  <w:p w:rsidR="00EC11B1" w:rsidRPr="00EC11B1" w:rsidRDefault="00EC11B1" w:rsidP="001D73FB">
                    <w:pPr>
                      <w:jc w:val="right"/>
                      <w:rPr>
                        <w:sz w:val="15"/>
                        <w:szCs w:val="15"/>
                      </w:rPr>
                    </w:pPr>
                  </w:p>
                </w:tc>
                <w:tc>
                  <w:tcPr>
                    <w:tcW w:w="675" w:type="pct"/>
                    <w:shd w:val="clear" w:color="auto" w:fill="auto"/>
                  </w:tcPr>
                  <w:p w:rsidR="00EC11B1" w:rsidRPr="00EC11B1" w:rsidRDefault="00EC11B1" w:rsidP="001D73FB">
                    <w:pPr>
                      <w:jc w:val="right"/>
                      <w:rPr>
                        <w:sz w:val="15"/>
                        <w:szCs w:val="15"/>
                      </w:rPr>
                    </w:pPr>
                    <w:r w:rsidRPr="00EC11B1">
                      <w:rPr>
                        <w:sz w:val="15"/>
                        <w:szCs w:val="15"/>
                      </w:rPr>
                      <w:t>1,968,933.99</w:t>
                    </w:r>
                  </w:p>
                </w:tc>
              </w:tr>
            </w:sdtContent>
          </w:sdt>
          <w:sdt>
            <w:sdtPr>
              <w:rPr>
                <w:rFonts w:hint="eastAsia"/>
                <w:sz w:val="15"/>
                <w:szCs w:val="15"/>
              </w:rPr>
              <w:alias w:val="长期待摊费用明细"/>
              <w:tag w:val="_GBC_68b20aeabd8c4ce8bf5df712206206af"/>
              <w:id w:val="1701055130"/>
              <w:lock w:val="sdtLocked"/>
              <w:placeholder>
                <w:docPart w:val="638163DDF4884F97A13D307C9C7B598A"/>
              </w:placeholder>
            </w:sdtPr>
            <w:sdtEndPr/>
            <w:sdtContent>
              <w:tr w:rsidR="00EC11B1" w:rsidTr="00EC11B1">
                <w:tc>
                  <w:tcPr>
                    <w:tcW w:w="1285" w:type="pct"/>
                    <w:shd w:val="clear" w:color="auto" w:fill="auto"/>
                  </w:tcPr>
                  <w:p w:rsidR="00EC11B1" w:rsidRPr="00EC11B1" w:rsidRDefault="00EC11B1" w:rsidP="001D73FB">
                    <w:pPr>
                      <w:rPr>
                        <w:sz w:val="15"/>
                        <w:szCs w:val="15"/>
                      </w:rPr>
                    </w:pPr>
                    <w:r w:rsidRPr="00EC11B1">
                      <w:rPr>
                        <w:sz w:val="15"/>
                        <w:szCs w:val="15"/>
                      </w:rPr>
                      <w:t>铁路租地费用</w:t>
                    </w:r>
                  </w:p>
                </w:tc>
                <w:tc>
                  <w:tcPr>
                    <w:tcW w:w="803" w:type="pct"/>
                    <w:shd w:val="clear" w:color="auto" w:fill="auto"/>
                  </w:tcPr>
                  <w:p w:rsidR="00EC11B1" w:rsidRPr="00EC11B1" w:rsidRDefault="00EC11B1" w:rsidP="001D73FB">
                    <w:pPr>
                      <w:jc w:val="right"/>
                      <w:rPr>
                        <w:sz w:val="15"/>
                        <w:szCs w:val="15"/>
                      </w:rPr>
                    </w:pPr>
                    <w:r w:rsidRPr="00EC11B1">
                      <w:rPr>
                        <w:sz w:val="15"/>
                        <w:szCs w:val="15"/>
                      </w:rPr>
                      <w:t>14,709,375.00</w:t>
                    </w:r>
                  </w:p>
                </w:tc>
                <w:tc>
                  <w:tcPr>
                    <w:tcW w:w="723" w:type="pct"/>
                    <w:shd w:val="clear" w:color="auto" w:fill="auto"/>
                  </w:tcPr>
                  <w:p w:rsidR="00EC11B1" w:rsidRPr="00EC11B1" w:rsidRDefault="00EC11B1" w:rsidP="001D73FB">
                    <w:pPr>
                      <w:jc w:val="right"/>
                      <w:rPr>
                        <w:sz w:val="15"/>
                        <w:szCs w:val="15"/>
                      </w:rPr>
                    </w:pPr>
                  </w:p>
                </w:tc>
                <w:tc>
                  <w:tcPr>
                    <w:tcW w:w="802" w:type="pct"/>
                    <w:shd w:val="clear" w:color="auto" w:fill="auto"/>
                  </w:tcPr>
                  <w:p w:rsidR="00EC11B1" w:rsidRPr="00EC11B1" w:rsidRDefault="00EC11B1" w:rsidP="001D73FB">
                    <w:pPr>
                      <w:jc w:val="right"/>
                      <w:rPr>
                        <w:sz w:val="15"/>
                        <w:szCs w:val="15"/>
                      </w:rPr>
                    </w:pPr>
                    <w:r w:rsidRPr="00EC11B1">
                      <w:rPr>
                        <w:sz w:val="15"/>
                        <w:szCs w:val="15"/>
                      </w:rPr>
                      <w:t>168,750.00</w:t>
                    </w:r>
                  </w:p>
                </w:tc>
                <w:tc>
                  <w:tcPr>
                    <w:tcW w:w="712" w:type="pct"/>
                    <w:shd w:val="clear" w:color="auto" w:fill="auto"/>
                  </w:tcPr>
                  <w:p w:rsidR="00EC11B1" w:rsidRPr="00EC11B1" w:rsidRDefault="00EC11B1" w:rsidP="001D73FB">
                    <w:pPr>
                      <w:jc w:val="right"/>
                      <w:rPr>
                        <w:sz w:val="15"/>
                        <w:szCs w:val="15"/>
                      </w:rPr>
                    </w:pPr>
                  </w:p>
                </w:tc>
                <w:tc>
                  <w:tcPr>
                    <w:tcW w:w="675" w:type="pct"/>
                    <w:shd w:val="clear" w:color="auto" w:fill="auto"/>
                  </w:tcPr>
                  <w:p w:rsidR="00EC11B1" w:rsidRPr="00EC11B1" w:rsidRDefault="00EC11B1" w:rsidP="001D73FB">
                    <w:pPr>
                      <w:jc w:val="right"/>
                      <w:rPr>
                        <w:sz w:val="15"/>
                        <w:szCs w:val="15"/>
                      </w:rPr>
                    </w:pPr>
                    <w:r w:rsidRPr="00EC11B1">
                      <w:rPr>
                        <w:sz w:val="15"/>
                        <w:szCs w:val="15"/>
                      </w:rPr>
                      <w:t>14,540,625.00</w:t>
                    </w:r>
                  </w:p>
                </w:tc>
              </w:tr>
            </w:sdtContent>
          </w:sdt>
          <w:sdt>
            <w:sdtPr>
              <w:rPr>
                <w:rFonts w:hint="eastAsia"/>
                <w:sz w:val="15"/>
                <w:szCs w:val="15"/>
              </w:rPr>
              <w:alias w:val="长期待摊费用明细"/>
              <w:tag w:val="_GBC_68b20aeabd8c4ce8bf5df712206206af"/>
              <w:id w:val="-37744411"/>
              <w:lock w:val="sdtLocked"/>
              <w:placeholder>
                <w:docPart w:val="638163DDF4884F97A13D307C9C7B598A"/>
              </w:placeholder>
            </w:sdtPr>
            <w:sdtEndPr/>
            <w:sdtContent>
              <w:tr w:rsidR="00EC11B1" w:rsidTr="00EC11B1">
                <w:tc>
                  <w:tcPr>
                    <w:tcW w:w="1285" w:type="pct"/>
                    <w:shd w:val="clear" w:color="auto" w:fill="auto"/>
                  </w:tcPr>
                  <w:p w:rsidR="00EC11B1" w:rsidRPr="00EC11B1" w:rsidRDefault="00EC11B1" w:rsidP="001D73FB">
                    <w:pPr>
                      <w:rPr>
                        <w:sz w:val="15"/>
                        <w:szCs w:val="15"/>
                      </w:rPr>
                    </w:pPr>
                    <w:r w:rsidRPr="00EC11B1">
                      <w:rPr>
                        <w:sz w:val="15"/>
                        <w:szCs w:val="15"/>
                      </w:rPr>
                      <w:t>其他</w:t>
                    </w:r>
                  </w:p>
                </w:tc>
                <w:tc>
                  <w:tcPr>
                    <w:tcW w:w="803" w:type="pct"/>
                    <w:shd w:val="clear" w:color="auto" w:fill="auto"/>
                  </w:tcPr>
                  <w:p w:rsidR="00EC11B1" w:rsidRPr="00EC11B1" w:rsidRDefault="00EC11B1" w:rsidP="001D73FB">
                    <w:pPr>
                      <w:jc w:val="right"/>
                      <w:rPr>
                        <w:sz w:val="15"/>
                        <w:szCs w:val="15"/>
                      </w:rPr>
                    </w:pPr>
                    <w:r w:rsidRPr="00EC11B1">
                      <w:rPr>
                        <w:sz w:val="15"/>
                        <w:szCs w:val="15"/>
                      </w:rPr>
                      <w:t>1,669,919.17</w:t>
                    </w:r>
                  </w:p>
                </w:tc>
                <w:tc>
                  <w:tcPr>
                    <w:tcW w:w="723" w:type="pct"/>
                    <w:shd w:val="clear" w:color="auto" w:fill="auto"/>
                  </w:tcPr>
                  <w:p w:rsidR="00EC11B1" w:rsidRPr="00EC11B1" w:rsidRDefault="00EC11B1" w:rsidP="001D73FB">
                    <w:pPr>
                      <w:jc w:val="right"/>
                      <w:rPr>
                        <w:sz w:val="15"/>
                        <w:szCs w:val="15"/>
                      </w:rPr>
                    </w:pPr>
                    <w:r w:rsidRPr="00EC11B1">
                      <w:rPr>
                        <w:sz w:val="15"/>
                        <w:szCs w:val="15"/>
                      </w:rPr>
                      <w:t>507,986.17</w:t>
                    </w:r>
                  </w:p>
                </w:tc>
                <w:tc>
                  <w:tcPr>
                    <w:tcW w:w="802" w:type="pct"/>
                    <w:shd w:val="clear" w:color="auto" w:fill="auto"/>
                  </w:tcPr>
                  <w:p w:rsidR="00EC11B1" w:rsidRPr="00EC11B1" w:rsidRDefault="00EC11B1" w:rsidP="001D73FB">
                    <w:pPr>
                      <w:jc w:val="right"/>
                      <w:rPr>
                        <w:sz w:val="15"/>
                        <w:szCs w:val="15"/>
                      </w:rPr>
                    </w:pPr>
                    <w:r w:rsidRPr="00EC11B1">
                      <w:rPr>
                        <w:sz w:val="15"/>
                        <w:szCs w:val="15"/>
                      </w:rPr>
                      <w:t>472,232.29</w:t>
                    </w:r>
                  </w:p>
                </w:tc>
                <w:tc>
                  <w:tcPr>
                    <w:tcW w:w="712" w:type="pct"/>
                    <w:shd w:val="clear" w:color="auto" w:fill="auto"/>
                  </w:tcPr>
                  <w:p w:rsidR="00EC11B1" w:rsidRPr="00EC11B1" w:rsidRDefault="00EC11B1" w:rsidP="001D73FB">
                    <w:pPr>
                      <w:jc w:val="right"/>
                      <w:rPr>
                        <w:sz w:val="15"/>
                        <w:szCs w:val="15"/>
                      </w:rPr>
                    </w:pPr>
                  </w:p>
                </w:tc>
                <w:tc>
                  <w:tcPr>
                    <w:tcW w:w="675" w:type="pct"/>
                    <w:shd w:val="clear" w:color="auto" w:fill="auto"/>
                  </w:tcPr>
                  <w:p w:rsidR="00EC11B1" w:rsidRPr="00EC11B1" w:rsidRDefault="00EC11B1" w:rsidP="001D73FB">
                    <w:pPr>
                      <w:jc w:val="right"/>
                      <w:rPr>
                        <w:sz w:val="15"/>
                        <w:szCs w:val="15"/>
                      </w:rPr>
                    </w:pPr>
                    <w:r w:rsidRPr="00EC11B1">
                      <w:rPr>
                        <w:sz w:val="15"/>
                        <w:szCs w:val="15"/>
                      </w:rPr>
                      <w:t>1,705,673.05</w:t>
                    </w:r>
                  </w:p>
                </w:tc>
              </w:tr>
            </w:sdtContent>
          </w:sdt>
          <w:tr w:rsidR="00EC11B1" w:rsidTr="00EC11B1">
            <w:sdt>
              <w:sdtPr>
                <w:rPr>
                  <w:sz w:val="15"/>
                  <w:szCs w:val="15"/>
                </w:rPr>
                <w:tag w:val="_PLD_bd1d6a8046344014824f3cd45e5475be"/>
                <w:id w:val="1646932968"/>
                <w:lock w:val="sdtLocked"/>
              </w:sdtPr>
              <w:sdtEndPr/>
              <w:sdtContent>
                <w:tc>
                  <w:tcPr>
                    <w:tcW w:w="1285" w:type="pct"/>
                    <w:shd w:val="clear" w:color="auto" w:fill="auto"/>
                    <w:vAlign w:val="center"/>
                  </w:tcPr>
                  <w:p w:rsidR="00EC11B1" w:rsidRPr="00EC11B1" w:rsidRDefault="00EC11B1" w:rsidP="001D73FB">
                    <w:pPr>
                      <w:jc w:val="center"/>
                      <w:rPr>
                        <w:sz w:val="15"/>
                        <w:szCs w:val="15"/>
                      </w:rPr>
                    </w:pPr>
                    <w:r w:rsidRPr="00EC11B1">
                      <w:rPr>
                        <w:rFonts w:hint="eastAsia"/>
                        <w:sz w:val="15"/>
                        <w:szCs w:val="15"/>
                      </w:rPr>
                      <w:t>合计</w:t>
                    </w:r>
                  </w:p>
                </w:tc>
              </w:sdtContent>
            </w:sdt>
            <w:tc>
              <w:tcPr>
                <w:tcW w:w="803" w:type="pct"/>
                <w:shd w:val="clear" w:color="auto" w:fill="auto"/>
              </w:tcPr>
              <w:p w:rsidR="00EC11B1" w:rsidRPr="00EC11B1" w:rsidRDefault="00EC11B1" w:rsidP="001D73FB">
                <w:pPr>
                  <w:jc w:val="right"/>
                  <w:rPr>
                    <w:sz w:val="15"/>
                    <w:szCs w:val="15"/>
                  </w:rPr>
                </w:pPr>
                <w:r w:rsidRPr="00EC11B1">
                  <w:rPr>
                    <w:sz w:val="15"/>
                    <w:szCs w:val="15"/>
                  </w:rPr>
                  <w:t>63,398,735.12</w:t>
                </w:r>
              </w:p>
            </w:tc>
            <w:tc>
              <w:tcPr>
                <w:tcW w:w="723" w:type="pct"/>
                <w:shd w:val="clear" w:color="auto" w:fill="auto"/>
              </w:tcPr>
              <w:p w:rsidR="00EC11B1" w:rsidRPr="00EC11B1" w:rsidRDefault="00EC11B1" w:rsidP="001D73FB">
                <w:pPr>
                  <w:jc w:val="right"/>
                  <w:rPr>
                    <w:sz w:val="15"/>
                    <w:szCs w:val="15"/>
                  </w:rPr>
                </w:pPr>
                <w:r w:rsidRPr="00EC11B1">
                  <w:rPr>
                    <w:sz w:val="15"/>
                    <w:szCs w:val="15"/>
                  </w:rPr>
                  <w:t>528,875.36</w:t>
                </w:r>
              </w:p>
            </w:tc>
            <w:tc>
              <w:tcPr>
                <w:tcW w:w="802" w:type="pct"/>
                <w:shd w:val="clear" w:color="auto" w:fill="auto"/>
              </w:tcPr>
              <w:p w:rsidR="00EC11B1" w:rsidRPr="00EC11B1" w:rsidRDefault="00EC11B1" w:rsidP="001D73FB">
                <w:pPr>
                  <w:jc w:val="right"/>
                  <w:rPr>
                    <w:sz w:val="15"/>
                    <w:szCs w:val="15"/>
                  </w:rPr>
                </w:pPr>
                <w:r w:rsidRPr="00EC11B1">
                  <w:rPr>
                    <w:sz w:val="15"/>
                    <w:szCs w:val="15"/>
                  </w:rPr>
                  <w:t>3,472,190.48</w:t>
                </w:r>
              </w:p>
            </w:tc>
            <w:tc>
              <w:tcPr>
                <w:tcW w:w="712" w:type="pct"/>
                <w:shd w:val="clear" w:color="auto" w:fill="auto"/>
              </w:tcPr>
              <w:p w:rsidR="00EC11B1" w:rsidRPr="00EC11B1" w:rsidRDefault="00EC11B1" w:rsidP="001D73FB">
                <w:pPr>
                  <w:jc w:val="right"/>
                  <w:rPr>
                    <w:sz w:val="15"/>
                    <w:szCs w:val="15"/>
                  </w:rPr>
                </w:pPr>
              </w:p>
            </w:tc>
            <w:tc>
              <w:tcPr>
                <w:tcW w:w="675" w:type="pct"/>
                <w:shd w:val="clear" w:color="auto" w:fill="auto"/>
              </w:tcPr>
              <w:p w:rsidR="00EC11B1" w:rsidRPr="00EC11B1" w:rsidRDefault="00EC11B1" w:rsidP="001D73FB">
                <w:pPr>
                  <w:jc w:val="right"/>
                  <w:rPr>
                    <w:sz w:val="15"/>
                    <w:szCs w:val="15"/>
                  </w:rPr>
                </w:pPr>
                <w:r w:rsidRPr="00EC11B1">
                  <w:rPr>
                    <w:sz w:val="15"/>
                    <w:szCs w:val="15"/>
                  </w:rPr>
                  <w:t>60,455,420.00</w:t>
                </w:r>
              </w:p>
            </w:tc>
          </w:tr>
        </w:tbl>
        <w:p w:rsidR="00EC11B1" w:rsidRDefault="00EC11B1"/>
        <w:p w:rsidR="00B40D17" w:rsidRDefault="00CB3A32">
          <w:pPr>
            <w:rPr>
              <w:szCs w:val="21"/>
            </w:rPr>
          </w:pPr>
          <w:r>
            <w:rPr>
              <w:rFonts w:hint="eastAsia"/>
              <w:szCs w:val="21"/>
            </w:rPr>
            <w:t>其他说明：</w:t>
          </w:r>
        </w:p>
        <w:sdt>
          <w:sdtPr>
            <w:rPr>
              <w:szCs w:val="21"/>
            </w:rPr>
            <w:alias w:val="长期待摊费用的说明"/>
            <w:tag w:val="_GBC_5b31c466b60f433faaa37d443fae74be"/>
            <w:id w:val="-1367220401"/>
            <w:lock w:val="sdtLocked"/>
            <w:placeholder>
              <w:docPart w:val="GBC22222222222222222222222222222"/>
            </w:placeholder>
          </w:sdtPr>
          <w:sdtEndPr/>
          <w:sdtContent>
            <w:p w:rsidR="00B40D17" w:rsidRDefault="00EC11B1">
              <w:pPr>
                <w:rPr>
                  <w:szCs w:val="21"/>
                </w:rPr>
              </w:pPr>
              <w:r>
                <w:rPr>
                  <w:rFonts w:hint="eastAsia"/>
                  <w:szCs w:val="21"/>
                </w:rPr>
                <w:t>无</w:t>
              </w:r>
            </w:p>
          </w:sdtContent>
        </w:sdt>
      </w:sdtContent>
    </w:sdt>
    <w:p w:rsidR="00B40D17" w:rsidRDefault="00B40D17">
      <w:pPr>
        <w:rPr>
          <w:szCs w:val="21"/>
        </w:rPr>
      </w:pPr>
    </w:p>
    <w:sdt>
      <w:sdtPr>
        <w:rPr>
          <w:rFonts w:ascii="宋体" w:hAnsi="宋体" w:cs="宋体" w:hint="eastAsia"/>
          <w:b w:val="0"/>
          <w:bCs w:val="0"/>
          <w:kern w:val="0"/>
          <w:szCs w:val="21"/>
        </w:rPr>
        <w:alias w:val="模块:未经抵销的递延所得税资产"/>
        <w:tag w:val="_SEC_24cb6110bf5143448478343c289c754e"/>
        <w:id w:val="-773788410"/>
        <w:lock w:val="sdtLocked"/>
        <w:placeholder>
          <w:docPart w:val="GBC22222222222222222222222222222"/>
        </w:placeholder>
      </w:sdtPr>
      <w:sdtEndPr>
        <w:rPr>
          <w:szCs w:val="24"/>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递延所得税资产/ 递延所得税负债</w:t>
          </w:r>
        </w:p>
        <w:p w:rsidR="00B40D17" w:rsidRDefault="00CB3A32" w:rsidP="009A0427">
          <w:pPr>
            <w:pStyle w:val="4"/>
            <w:numPr>
              <w:ilvl w:val="0"/>
              <w:numId w:val="15"/>
            </w:numPr>
            <w:tabs>
              <w:tab w:val="left" w:pos="588"/>
              <w:tab w:val="left" w:pos="616"/>
            </w:tabs>
          </w:pPr>
          <w:bookmarkStart w:id="145" w:name="_Toc215903151"/>
          <w:r>
            <w:rPr>
              <w:rFonts w:hint="eastAsia"/>
            </w:rPr>
            <w:t>未经抵销的递延所得税资产</w:t>
          </w:r>
        </w:p>
        <w:sdt>
          <w:sdtPr>
            <w:alias w:val="是否适用：未经抵销的递延所得税资产[双击切换]"/>
            <w:tag w:val="_GBC_fc6e77974a404dc3bef5fc386ae4e1e7"/>
            <w:id w:val="-1277474346"/>
            <w:lock w:val="sdtLocked"/>
            <w:placeholder>
              <w:docPart w:val="GBC22222222222222222222222222222"/>
            </w:placeholder>
          </w:sdtPr>
          <w:sdtEndPr/>
          <w:sdtContent>
            <w:p w:rsidR="00B40D17" w:rsidRDefault="00CB3A32">
              <w:r>
                <w:fldChar w:fldCharType="begin"/>
              </w:r>
              <w:r w:rsidR="00EC11B1">
                <w:instrText xml:space="preserve"> MACROBUTTON  SnrToggleCheckbox √适用 </w:instrText>
              </w:r>
              <w:r>
                <w:fldChar w:fldCharType="end"/>
              </w:r>
              <w:r>
                <w:fldChar w:fldCharType="begin"/>
              </w:r>
              <w:r w:rsidR="00EC11B1">
                <w:instrText xml:space="preserve"> MACROBUTTON  SnrToggleCheckbox □不适用 </w:instrText>
              </w:r>
              <w:r>
                <w:fldChar w:fldCharType="end"/>
              </w:r>
            </w:p>
          </w:sdtContent>
        </w:sdt>
        <w:p w:rsidR="00EC11B1" w:rsidRDefault="00CB3A32">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959556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bookmarkEnd w:id="145"/>
          <w:sdt>
            <w:sdtPr>
              <w:rPr>
                <w:rFonts w:hint="eastAsia"/>
                <w:szCs w:val="21"/>
              </w:rPr>
              <w:alias w:val="币种：财务附注：已确认的递延所得税资产和递延所得税负债"/>
              <w:tag w:val="_GBC_a48237f045494aa9a0ea8c2cb35b1c0f"/>
              <w:id w:val="-5806002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1581"/>
            <w:gridCol w:w="1686"/>
            <w:gridCol w:w="1581"/>
            <w:gridCol w:w="1686"/>
          </w:tblGrid>
          <w:tr w:rsidR="00EC11B1" w:rsidTr="001D73FB">
            <w:trPr>
              <w:trHeight w:val="285"/>
            </w:trPr>
            <w:sdt>
              <w:sdtPr>
                <w:tag w:val="_PLD_e45101b3a01946f19f22657bb959574e"/>
                <w:id w:val="49196944"/>
                <w:lock w:val="sdtLocked"/>
              </w:sdtPr>
              <w:sdtEndPr/>
              <w:sdtContent>
                <w:tc>
                  <w:tcPr>
                    <w:tcW w:w="1350" w:type="pct"/>
                    <w:vMerge w:val="restart"/>
                    <w:shd w:val="clear" w:color="auto" w:fill="auto"/>
                    <w:vAlign w:val="center"/>
                  </w:tcPr>
                  <w:p w:rsidR="00EC11B1" w:rsidRDefault="00EC11B1" w:rsidP="001D73FB">
                    <w:pPr>
                      <w:jc w:val="center"/>
                      <w:rPr>
                        <w:szCs w:val="21"/>
                      </w:rPr>
                    </w:pPr>
                    <w:r>
                      <w:rPr>
                        <w:rFonts w:hint="eastAsia"/>
                        <w:szCs w:val="21"/>
                      </w:rPr>
                      <w:t>项目</w:t>
                    </w:r>
                  </w:p>
                </w:tc>
              </w:sdtContent>
            </w:sdt>
            <w:sdt>
              <w:sdtPr>
                <w:tag w:val="_PLD_dd892ffecd234c819059bf10f71b1910"/>
                <w:id w:val="2084098593"/>
                <w:lock w:val="sdtLocked"/>
              </w:sdtPr>
              <w:sdtEndPr/>
              <w:sdtContent>
                <w:tc>
                  <w:tcPr>
                    <w:tcW w:w="1822" w:type="pct"/>
                    <w:gridSpan w:val="2"/>
                    <w:shd w:val="clear" w:color="auto" w:fill="auto"/>
                    <w:vAlign w:val="center"/>
                  </w:tcPr>
                  <w:p w:rsidR="00EC11B1" w:rsidRDefault="00EC11B1" w:rsidP="001D73FB">
                    <w:pPr>
                      <w:jc w:val="center"/>
                      <w:rPr>
                        <w:szCs w:val="21"/>
                      </w:rPr>
                    </w:pPr>
                    <w:r>
                      <w:rPr>
                        <w:rFonts w:hint="eastAsia"/>
                        <w:szCs w:val="21"/>
                      </w:rPr>
                      <w:t>期末余额</w:t>
                    </w:r>
                  </w:p>
                </w:tc>
              </w:sdtContent>
            </w:sdt>
            <w:sdt>
              <w:sdtPr>
                <w:tag w:val="_PLD_be855fcb002344d6ae2c74083e90b1c1"/>
                <w:id w:val="-1318492074"/>
                <w:lock w:val="sdtLocked"/>
              </w:sdtPr>
              <w:sdtEndPr/>
              <w:sdtContent>
                <w:tc>
                  <w:tcPr>
                    <w:tcW w:w="1828" w:type="pct"/>
                    <w:gridSpan w:val="2"/>
                    <w:shd w:val="clear" w:color="auto" w:fill="auto"/>
                    <w:vAlign w:val="center"/>
                  </w:tcPr>
                  <w:p w:rsidR="00EC11B1" w:rsidRDefault="00EC11B1" w:rsidP="001D73FB">
                    <w:pPr>
                      <w:jc w:val="center"/>
                      <w:rPr>
                        <w:szCs w:val="21"/>
                      </w:rPr>
                    </w:pPr>
                    <w:r>
                      <w:rPr>
                        <w:rFonts w:hint="eastAsia"/>
                        <w:szCs w:val="21"/>
                      </w:rPr>
                      <w:t>期初余额</w:t>
                    </w:r>
                  </w:p>
                </w:tc>
              </w:sdtContent>
            </w:sdt>
          </w:tr>
          <w:tr w:rsidR="00EC11B1" w:rsidTr="001D73FB">
            <w:trPr>
              <w:trHeight w:val="285"/>
            </w:trPr>
            <w:tc>
              <w:tcPr>
                <w:tcW w:w="1350" w:type="pct"/>
                <w:vMerge/>
                <w:shd w:val="clear" w:color="auto" w:fill="auto"/>
                <w:vAlign w:val="center"/>
              </w:tcPr>
              <w:p w:rsidR="00EC11B1" w:rsidRDefault="00EC11B1" w:rsidP="001D73FB">
                <w:pPr>
                  <w:jc w:val="center"/>
                  <w:rPr>
                    <w:b/>
                    <w:szCs w:val="21"/>
                  </w:rPr>
                </w:pPr>
              </w:p>
            </w:tc>
            <w:sdt>
              <w:sdtPr>
                <w:tag w:val="_PLD_c82eb64547054aa39a1b7bfe7c532e2e"/>
                <w:id w:val="-36207311"/>
                <w:lock w:val="sdtLocked"/>
              </w:sdtPr>
              <w:sdtEndPr/>
              <w:sdtContent>
                <w:tc>
                  <w:tcPr>
                    <w:tcW w:w="912" w:type="pct"/>
                    <w:shd w:val="clear" w:color="auto" w:fill="auto"/>
                    <w:vAlign w:val="center"/>
                  </w:tcPr>
                  <w:p w:rsidR="00EC11B1" w:rsidRDefault="00EC11B1" w:rsidP="001D73FB">
                    <w:pPr>
                      <w:jc w:val="center"/>
                      <w:rPr>
                        <w:szCs w:val="21"/>
                      </w:rPr>
                    </w:pPr>
                    <w:r>
                      <w:rPr>
                        <w:rFonts w:hint="eastAsia"/>
                        <w:szCs w:val="21"/>
                      </w:rPr>
                      <w:t>可抵扣暂时性差异</w:t>
                    </w:r>
                  </w:p>
                </w:tc>
              </w:sdtContent>
            </w:sdt>
            <w:sdt>
              <w:sdtPr>
                <w:tag w:val="_PLD_ad2e47975c52486d8bfc7fec079252de"/>
                <w:id w:val="262724244"/>
                <w:lock w:val="sdtLocked"/>
              </w:sdtPr>
              <w:sdtEndPr/>
              <w:sdtContent>
                <w:tc>
                  <w:tcPr>
                    <w:tcW w:w="910" w:type="pct"/>
                    <w:shd w:val="clear" w:color="auto" w:fill="auto"/>
                    <w:vAlign w:val="center"/>
                  </w:tcPr>
                  <w:p w:rsidR="00EC11B1" w:rsidRDefault="00EC11B1" w:rsidP="001D73FB">
                    <w:pPr>
                      <w:jc w:val="center"/>
                      <w:rPr>
                        <w:szCs w:val="21"/>
                      </w:rPr>
                    </w:pPr>
                    <w:r>
                      <w:rPr>
                        <w:rFonts w:hint="eastAsia"/>
                        <w:szCs w:val="21"/>
                      </w:rPr>
                      <w:t>递延所得税</w:t>
                    </w:r>
                  </w:p>
                  <w:p w:rsidR="00EC11B1" w:rsidRDefault="00EC11B1" w:rsidP="001D73FB">
                    <w:pPr>
                      <w:jc w:val="center"/>
                      <w:rPr>
                        <w:szCs w:val="21"/>
                      </w:rPr>
                    </w:pPr>
                    <w:r>
                      <w:rPr>
                        <w:rFonts w:hint="eastAsia"/>
                        <w:szCs w:val="21"/>
                      </w:rPr>
                      <w:t>资产</w:t>
                    </w:r>
                  </w:p>
                </w:tc>
              </w:sdtContent>
            </w:sdt>
            <w:sdt>
              <w:sdtPr>
                <w:tag w:val="_PLD_0e0e7aabb5f8432ea9da8b4066b2e897"/>
                <w:id w:val="-893735440"/>
                <w:lock w:val="sdtLocked"/>
              </w:sdtPr>
              <w:sdtEndPr/>
              <w:sdtContent>
                <w:tc>
                  <w:tcPr>
                    <w:tcW w:w="919" w:type="pct"/>
                    <w:shd w:val="clear" w:color="auto" w:fill="auto"/>
                    <w:vAlign w:val="center"/>
                  </w:tcPr>
                  <w:p w:rsidR="00EC11B1" w:rsidRDefault="00EC11B1" w:rsidP="001D73FB">
                    <w:pPr>
                      <w:jc w:val="center"/>
                      <w:rPr>
                        <w:szCs w:val="21"/>
                      </w:rPr>
                    </w:pPr>
                    <w:r>
                      <w:rPr>
                        <w:rFonts w:hint="eastAsia"/>
                        <w:szCs w:val="21"/>
                      </w:rPr>
                      <w:t>可抵扣暂时性差异</w:t>
                    </w:r>
                  </w:p>
                </w:tc>
              </w:sdtContent>
            </w:sdt>
            <w:sdt>
              <w:sdtPr>
                <w:tag w:val="_PLD_34147e3346eb4b24b314e0dadaab6983"/>
                <w:id w:val="-923800492"/>
                <w:lock w:val="sdtLocked"/>
              </w:sdtPr>
              <w:sdtEndPr/>
              <w:sdtContent>
                <w:tc>
                  <w:tcPr>
                    <w:tcW w:w="909" w:type="pct"/>
                    <w:shd w:val="clear" w:color="auto" w:fill="auto"/>
                    <w:vAlign w:val="center"/>
                  </w:tcPr>
                  <w:p w:rsidR="00EC11B1" w:rsidRDefault="00EC11B1" w:rsidP="001D73FB">
                    <w:pPr>
                      <w:jc w:val="center"/>
                      <w:rPr>
                        <w:szCs w:val="21"/>
                      </w:rPr>
                    </w:pPr>
                    <w:r>
                      <w:rPr>
                        <w:rFonts w:hint="eastAsia"/>
                        <w:szCs w:val="21"/>
                      </w:rPr>
                      <w:t>递延所得税</w:t>
                    </w:r>
                  </w:p>
                  <w:p w:rsidR="00EC11B1" w:rsidRDefault="00EC11B1" w:rsidP="001D73FB">
                    <w:pPr>
                      <w:jc w:val="center"/>
                      <w:rPr>
                        <w:szCs w:val="21"/>
                      </w:rPr>
                    </w:pPr>
                    <w:r>
                      <w:rPr>
                        <w:rFonts w:hint="eastAsia"/>
                        <w:szCs w:val="21"/>
                      </w:rPr>
                      <w:t>资产</w:t>
                    </w:r>
                  </w:p>
                </w:tc>
              </w:sdtContent>
            </w:sdt>
          </w:tr>
          <w:tr w:rsidR="00EC11B1" w:rsidTr="001D73FB">
            <w:trPr>
              <w:trHeight w:val="285"/>
            </w:trPr>
            <w:sdt>
              <w:sdtPr>
                <w:tag w:val="_PLD_1bf7e1aa06884192bd26302547776324"/>
                <w:id w:val="-1331063192"/>
                <w:lock w:val="sdtLocked"/>
              </w:sdtPr>
              <w:sdtEndPr/>
              <w:sdtContent>
                <w:tc>
                  <w:tcPr>
                    <w:tcW w:w="1350" w:type="pct"/>
                    <w:shd w:val="clear" w:color="auto" w:fill="auto"/>
                    <w:vAlign w:val="center"/>
                  </w:tcPr>
                  <w:p w:rsidR="00EC11B1" w:rsidRDefault="00EC11B1" w:rsidP="001D73FB">
                    <w:pPr>
                      <w:rPr>
                        <w:szCs w:val="21"/>
                      </w:rPr>
                    </w:pPr>
                    <w:r>
                      <w:rPr>
                        <w:rFonts w:hint="eastAsia"/>
                        <w:szCs w:val="21"/>
                      </w:rPr>
                      <w:t>资产减值准备</w:t>
                    </w:r>
                  </w:p>
                </w:tc>
              </w:sdtContent>
            </w:sdt>
            <w:tc>
              <w:tcPr>
                <w:tcW w:w="912" w:type="pct"/>
                <w:shd w:val="clear" w:color="auto" w:fill="auto"/>
              </w:tcPr>
              <w:p w:rsidR="00EC11B1" w:rsidRDefault="00EC11B1" w:rsidP="001D73FB">
                <w:pPr>
                  <w:jc w:val="right"/>
                  <w:rPr>
                    <w:szCs w:val="21"/>
                  </w:rPr>
                </w:pPr>
              </w:p>
            </w:tc>
            <w:tc>
              <w:tcPr>
                <w:tcW w:w="910" w:type="pct"/>
                <w:shd w:val="clear" w:color="auto" w:fill="auto"/>
              </w:tcPr>
              <w:p w:rsidR="00EC11B1" w:rsidRDefault="00EC11B1" w:rsidP="001D73FB">
                <w:pPr>
                  <w:jc w:val="right"/>
                  <w:rPr>
                    <w:szCs w:val="21"/>
                  </w:rPr>
                </w:pPr>
              </w:p>
            </w:tc>
            <w:tc>
              <w:tcPr>
                <w:tcW w:w="919" w:type="pct"/>
                <w:shd w:val="clear" w:color="auto" w:fill="auto"/>
              </w:tcPr>
              <w:p w:rsidR="00EC11B1" w:rsidRDefault="00EC11B1" w:rsidP="001D73FB">
                <w:pPr>
                  <w:jc w:val="right"/>
                  <w:rPr>
                    <w:szCs w:val="21"/>
                  </w:rPr>
                </w:pPr>
              </w:p>
            </w:tc>
            <w:tc>
              <w:tcPr>
                <w:tcW w:w="909" w:type="pct"/>
                <w:shd w:val="clear" w:color="auto" w:fill="auto"/>
              </w:tcPr>
              <w:p w:rsidR="00EC11B1" w:rsidRDefault="00EC11B1" w:rsidP="001D73FB">
                <w:pPr>
                  <w:jc w:val="right"/>
                  <w:rPr>
                    <w:szCs w:val="21"/>
                  </w:rPr>
                </w:pPr>
              </w:p>
            </w:tc>
          </w:tr>
          <w:tr w:rsidR="00EC11B1" w:rsidTr="001D73FB">
            <w:trPr>
              <w:trHeight w:val="285"/>
            </w:trPr>
            <w:sdt>
              <w:sdtPr>
                <w:tag w:val="_PLD_024091818f2b4c9386a36ed63f88f791"/>
                <w:id w:val="2042466361"/>
                <w:lock w:val="sdtLocked"/>
              </w:sdtPr>
              <w:sdtEndPr/>
              <w:sdtContent>
                <w:tc>
                  <w:tcPr>
                    <w:tcW w:w="1350" w:type="pct"/>
                    <w:shd w:val="clear" w:color="auto" w:fill="auto"/>
                    <w:vAlign w:val="center"/>
                  </w:tcPr>
                  <w:p w:rsidR="00EC11B1" w:rsidRDefault="00EC11B1" w:rsidP="001D73FB">
                    <w:pPr>
                      <w:rPr>
                        <w:szCs w:val="21"/>
                      </w:rPr>
                    </w:pPr>
                    <w:r>
                      <w:rPr>
                        <w:rFonts w:hint="eastAsia"/>
                        <w:szCs w:val="21"/>
                      </w:rPr>
                      <w:t>内部交易未实现利润</w:t>
                    </w:r>
                  </w:p>
                </w:tc>
              </w:sdtContent>
            </w:sdt>
            <w:tc>
              <w:tcPr>
                <w:tcW w:w="912" w:type="pct"/>
                <w:shd w:val="clear" w:color="auto" w:fill="auto"/>
              </w:tcPr>
              <w:p w:rsidR="00EC11B1" w:rsidRDefault="00EC11B1" w:rsidP="001D73FB">
                <w:pPr>
                  <w:jc w:val="right"/>
                  <w:rPr>
                    <w:szCs w:val="21"/>
                  </w:rPr>
                </w:pPr>
              </w:p>
            </w:tc>
            <w:tc>
              <w:tcPr>
                <w:tcW w:w="910" w:type="pct"/>
                <w:shd w:val="clear" w:color="auto" w:fill="auto"/>
              </w:tcPr>
              <w:p w:rsidR="00EC11B1" w:rsidRDefault="00EC11B1" w:rsidP="001D73FB">
                <w:pPr>
                  <w:jc w:val="right"/>
                  <w:rPr>
                    <w:szCs w:val="21"/>
                  </w:rPr>
                </w:pPr>
              </w:p>
            </w:tc>
            <w:tc>
              <w:tcPr>
                <w:tcW w:w="919" w:type="pct"/>
                <w:shd w:val="clear" w:color="auto" w:fill="auto"/>
              </w:tcPr>
              <w:p w:rsidR="00EC11B1" w:rsidRDefault="00EC11B1" w:rsidP="001D73FB">
                <w:pPr>
                  <w:jc w:val="right"/>
                  <w:rPr>
                    <w:szCs w:val="21"/>
                  </w:rPr>
                </w:pPr>
              </w:p>
            </w:tc>
            <w:tc>
              <w:tcPr>
                <w:tcW w:w="909" w:type="pct"/>
                <w:shd w:val="clear" w:color="auto" w:fill="auto"/>
              </w:tcPr>
              <w:p w:rsidR="00EC11B1" w:rsidRDefault="00EC11B1" w:rsidP="001D73FB">
                <w:pPr>
                  <w:jc w:val="right"/>
                  <w:rPr>
                    <w:szCs w:val="21"/>
                  </w:rPr>
                </w:pPr>
              </w:p>
            </w:tc>
          </w:tr>
          <w:tr w:rsidR="00EC11B1" w:rsidTr="001D73FB">
            <w:trPr>
              <w:trHeight w:val="285"/>
            </w:trPr>
            <w:sdt>
              <w:sdtPr>
                <w:tag w:val="_PLD_cab9951be3e845939320c38b7e9544d7"/>
                <w:id w:val="910432120"/>
                <w:lock w:val="sdtLocked"/>
              </w:sdtPr>
              <w:sdtEndPr/>
              <w:sdtContent>
                <w:tc>
                  <w:tcPr>
                    <w:tcW w:w="1350" w:type="pct"/>
                    <w:tcBorders>
                      <w:bottom w:val="single" w:sz="4" w:space="0" w:color="auto"/>
                    </w:tcBorders>
                    <w:shd w:val="clear" w:color="auto" w:fill="auto"/>
                    <w:vAlign w:val="center"/>
                  </w:tcPr>
                  <w:p w:rsidR="00EC11B1" w:rsidRDefault="00EC11B1" w:rsidP="001D73FB">
                    <w:pPr>
                      <w:rPr>
                        <w:szCs w:val="21"/>
                      </w:rPr>
                    </w:pPr>
                    <w:r>
                      <w:rPr>
                        <w:rFonts w:hint="eastAsia"/>
                        <w:szCs w:val="21"/>
                      </w:rPr>
                      <w:t>可抵扣亏损</w:t>
                    </w:r>
                  </w:p>
                </w:tc>
              </w:sdtContent>
            </w:sdt>
            <w:tc>
              <w:tcPr>
                <w:tcW w:w="912" w:type="pct"/>
                <w:shd w:val="clear" w:color="auto" w:fill="auto"/>
              </w:tcPr>
              <w:p w:rsidR="00EC11B1" w:rsidRDefault="00EC11B1" w:rsidP="001D73FB">
                <w:pPr>
                  <w:jc w:val="right"/>
                  <w:rPr>
                    <w:szCs w:val="21"/>
                  </w:rPr>
                </w:pPr>
                <w:r>
                  <w:t>6,962,322.53</w:t>
                </w:r>
              </w:p>
            </w:tc>
            <w:tc>
              <w:tcPr>
                <w:tcW w:w="910" w:type="pct"/>
                <w:shd w:val="clear" w:color="auto" w:fill="auto"/>
              </w:tcPr>
              <w:p w:rsidR="00EC11B1" w:rsidRDefault="00EC11B1" w:rsidP="001D73FB">
                <w:pPr>
                  <w:jc w:val="right"/>
                  <w:rPr>
                    <w:szCs w:val="21"/>
                  </w:rPr>
                </w:pPr>
                <w:r>
                  <w:t>50,845,363.54</w:t>
                </w:r>
              </w:p>
            </w:tc>
            <w:tc>
              <w:tcPr>
                <w:tcW w:w="919" w:type="pct"/>
                <w:shd w:val="clear" w:color="auto" w:fill="auto"/>
              </w:tcPr>
              <w:p w:rsidR="00EC11B1" w:rsidRDefault="00EC11B1" w:rsidP="001D73FB">
                <w:pPr>
                  <w:jc w:val="right"/>
                  <w:rPr>
                    <w:szCs w:val="21"/>
                  </w:rPr>
                </w:pPr>
                <w:r>
                  <w:t>6,962,322.53</w:t>
                </w:r>
              </w:p>
            </w:tc>
            <w:tc>
              <w:tcPr>
                <w:tcW w:w="909" w:type="pct"/>
                <w:shd w:val="clear" w:color="auto" w:fill="auto"/>
              </w:tcPr>
              <w:p w:rsidR="00EC11B1" w:rsidRDefault="00EC11B1" w:rsidP="001D73FB">
                <w:pPr>
                  <w:jc w:val="right"/>
                  <w:rPr>
                    <w:szCs w:val="21"/>
                  </w:rPr>
                </w:pPr>
                <w:r>
                  <w:t>50,845,363.54</w:t>
                </w:r>
              </w:p>
            </w:tc>
          </w:tr>
          <w:sdt>
            <w:sdtPr>
              <w:rPr>
                <w:szCs w:val="21"/>
              </w:rPr>
              <w:alias w:val="递延所得税资产明细"/>
              <w:tag w:val="_GBC_78d44848a87d4473a54948d3e2adbb46"/>
              <w:id w:val="-1247883806"/>
              <w:lock w:val="sdtLocked"/>
              <w:placeholder>
                <w:docPart w:val="C161ACB3E73D45DB9C5368409583E13A"/>
              </w:placeholder>
            </w:sdtPr>
            <w:sdtEndPr/>
            <w:sdtContent>
              <w:tr w:rsidR="00EC11B1" w:rsidTr="001D73FB">
                <w:trPr>
                  <w:trHeight w:val="285"/>
                </w:trPr>
                <w:tc>
                  <w:tcPr>
                    <w:tcW w:w="1350" w:type="pct"/>
                    <w:shd w:val="clear" w:color="auto" w:fill="auto"/>
                    <w:vAlign w:val="center"/>
                  </w:tcPr>
                  <w:p w:rsidR="00EC11B1" w:rsidRDefault="00EC11B1" w:rsidP="001D73FB">
                    <w:pPr>
                      <w:rPr>
                        <w:szCs w:val="21"/>
                      </w:rPr>
                    </w:pPr>
                    <w:r>
                      <w:t>坏账准备</w:t>
                    </w:r>
                  </w:p>
                </w:tc>
                <w:tc>
                  <w:tcPr>
                    <w:tcW w:w="912" w:type="pct"/>
                    <w:shd w:val="clear" w:color="auto" w:fill="auto"/>
                  </w:tcPr>
                  <w:p w:rsidR="00EC11B1" w:rsidRDefault="00EC11B1" w:rsidP="001D73FB">
                    <w:pPr>
                      <w:jc w:val="right"/>
                      <w:rPr>
                        <w:szCs w:val="21"/>
                      </w:rPr>
                    </w:pPr>
                    <w:r>
                      <w:t>8,188,517.73</w:t>
                    </w:r>
                  </w:p>
                </w:tc>
                <w:tc>
                  <w:tcPr>
                    <w:tcW w:w="910" w:type="pct"/>
                    <w:shd w:val="clear" w:color="auto" w:fill="auto"/>
                  </w:tcPr>
                  <w:p w:rsidR="00EC11B1" w:rsidRDefault="00EC11B1" w:rsidP="001D73FB">
                    <w:pPr>
                      <w:jc w:val="right"/>
                      <w:rPr>
                        <w:szCs w:val="21"/>
                      </w:rPr>
                    </w:pPr>
                    <w:r>
                      <w:t>35,096,632.88</w:t>
                    </w:r>
                  </w:p>
                </w:tc>
                <w:tc>
                  <w:tcPr>
                    <w:tcW w:w="919" w:type="pct"/>
                    <w:shd w:val="clear" w:color="auto" w:fill="auto"/>
                  </w:tcPr>
                  <w:p w:rsidR="00EC11B1" w:rsidRDefault="00EC11B1" w:rsidP="001D73FB">
                    <w:pPr>
                      <w:jc w:val="right"/>
                      <w:rPr>
                        <w:szCs w:val="21"/>
                      </w:rPr>
                    </w:pPr>
                    <w:r>
                      <w:t>7,635,152.86</w:t>
                    </w:r>
                  </w:p>
                </w:tc>
                <w:tc>
                  <w:tcPr>
                    <w:tcW w:w="909" w:type="pct"/>
                    <w:shd w:val="clear" w:color="auto" w:fill="auto"/>
                  </w:tcPr>
                  <w:p w:rsidR="00EC11B1" w:rsidRDefault="00EC11B1" w:rsidP="001D73FB">
                    <w:pPr>
                      <w:jc w:val="right"/>
                      <w:rPr>
                        <w:szCs w:val="21"/>
                      </w:rPr>
                    </w:pPr>
                    <w:r>
                      <w:t>32,183,682.36</w:t>
                    </w:r>
                  </w:p>
                </w:tc>
              </w:tr>
            </w:sdtContent>
          </w:sdt>
          <w:sdt>
            <w:sdtPr>
              <w:rPr>
                <w:szCs w:val="21"/>
              </w:rPr>
              <w:alias w:val="递延所得税资产明细"/>
              <w:tag w:val="_GBC_78d44848a87d4473a54948d3e2adbb46"/>
              <w:id w:val="-904758213"/>
              <w:lock w:val="sdtLocked"/>
              <w:placeholder>
                <w:docPart w:val="C161ACB3E73D45DB9C5368409583E13A"/>
              </w:placeholder>
            </w:sdtPr>
            <w:sdtEndPr/>
            <w:sdtContent>
              <w:tr w:rsidR="00EC11B1" w:rsidTr="001D73FB">
                <w:trPr>
                  <w:trHeight w:val="285"/>
                </w:trPr>
                <w:tc>
                  <w:tcPr>
                    <w:tcW w:w="1350" w:type="pct"/>
                    <w:shd w:val="clear" w:color="auto" w:fill="auto"/>
                    <w:vAlign w:val="center"/>
                  </w:tcPr>
                  <w:p w:rsidR="00EC11B1" w:rsidRDefault="00EC11B1" w:rsidP="001D73FB">
                    <w:pPr>
                      <w:rPr>
                        <w:szCs w:val="21"/>
                      </w:rPr>
                    </w:pPr>
                    <w:r>
                      <w:t>固定资产减值准备</w:t>
                    </w:r>
                  </w:p>
                </w:tc>
                <w:tc>
                  <w:tcPr>
                    <w:tcW w:w="912" w:type="pct"/>
                    <w:shd w:val="clear" w:color="auto" w:fill="auto"/>
                  </w:tcPr>
                  <w:p w:rsidR="00EC11B1" w:rsidRDefault="00EC11B1" w:rsidP="001D73FB">
                    <w:pPr>
                      <w:jc w:val="right"/>
                      <w:rPr>
                        <w:szCs w:val="21"/>
                      </w:rPr>
                    </w:pPr>
                    <w:r>
                      <w:t>139,381.08</w:t>
                    </w:r>
                  </w:p>
                </w:tc>
                <w:tc>
                  <w:tcPr>
                    <w:tcW w:w="910" w:type="pct"/>
                    <w:shd w:val="clear" w:color="auto" w:fill="auto"/>
                  </w:tcPr>
                  <w:p w:rsidR="00EC11B1" w:rsidRDefault="00EC11B1" w:rsidP="001D73FB">
                    <w:pPr>
                      <w:jc w:val="right"/>
                      <w:rPr>
                        <w:szCs w:val="21"/>
                      </w:rPr>
                    </w:pPr>
                    <w:r>
                      <w:t>929,207.18</w:t>
                    </w:r>
                  </w:p>
                </w:tc>
                <w:tc>
                  <w:tcPr>
                    <w:tcW w:w="919" w:type="pct"/>
                    <w:shd w:val="clear" w:color="auto" w:fill="auto"/>
                  </w:tcPr>
                  <w:p w:rsidR="00EC11B1" w:rsidRDefault="00EC11B1" w:rsidP="001D73FB">
                    <w:pPr>
                      <w:jc w:val="right"/>
                      <w:rPr>
                        <w:szCs w:val="21"/>
                      </w:rPr>
                    </w:pPr>
                    <w:r>
                      <w:t>139,381.08</w:t>
                    </w:r>
                  </w:p>
                </w:tc>
                <w:tc>
                  <w:tcPr>
                    <w:tcW w:w="909" w:type="pct"/>
                    <w:shd w:val="clear" w:color="auto" w:fill="auto"/>
                  </w:tcPr>
                  <w:p w:rsidR="00EC11B1" w:rsidRDefault="00EC11B1" w:rsidP="001D73FB">
                    <w:pPr>
                      <w:jc w:val="right"/>
                      <w:rPr>
                        <w:szCs w:val="21"/>
                      </w:rPr>
                    </w:pPr>
                    <w:r>
                      <w:t>929,207.18</w:t>
                    </w:r>
                  </w:p>
                </w:tc>
              </w:tr>
            </w:sdtContent>
          </w:sdt>
          <w:sdt>
            <w:sdtPr>
              <w:rPr>
                <w:szCs w:val="21"/>
              </w:rPr>
              <w:alias w:val="递延所得税资产明细"/>
              <w:tag w:val="_GBC_78d44848a87d4473a54948d3e2adbb46"/>
              <w:id w:val="934015536"/>
              <w:lock w:val="sdtLocked"/>
              <w:placeholder>
                <w:docPart w:val="C161ACB3E73D45DB9C5368409583E13A"/>
              </w:placeholder>
            </w:sdtPr>
            <w:sdtEndPr/>
            <w:sdtContent>
              <w:tr w:rsidR="00EC11B1" w:rsidTr="001D73FB">
                <w:trPr>
                  <w:trHeight w:val="285"/>
                </w:trPr>
                <w:tc>
                  <w:tcPr>
                    <w:tcW w:w="1350" w:type="pct"/>
                    <w:shd w:val="clear" w:color="auto" w:fill="auto"/>
                    <w:vAlign w:val="center"/>
                  </w:tcPr>
                  <w:p w:rsidR="00EC11B1" w:rsidRDefault="00EC11B1" w:rsidP="001D73FB">
                    <w:pPr>
                      <w:rPr>
                        <w:szCs w:val="21"/>
                      </w:rPr>
                    </w:pPr>
                    <w:r>
                      <w:t>其他权益工具公允价值变动</w:t>
                    </w:r>
                  </w:p>
                </w:tc>
                <w:tc>
                  <w:tcPr>
                    <w:tcW w:w="912" w:type="pct"/>
                    <w:shd w:val="clear" w:color="auto" w:fill="auto"/>
                  </w:tcPr>
                  <w:p w:rsidR="00EC11B1" w:rsidRDefault="00EC11B1" w:rsidP="001D73FB">
                    <w:pPr>
                      <w:jc w:val="right"/>
                      <w:rPr>
                        <w:szCs w:val="21"/>
                      </w:rPr>
                    </w:pPr>
                    <w:r>
                      <w:t>657,528.50</w:t>
                    </w:r>
                  </w:p>
                </w:tc>
                <w:tc>
                  <w:tcPr>
                    <w:tcW w:w="910" w:type="pct"/>
                    <w:shd w:val="clear" w:color="auto" w:fill="auto"/>
                  </w:tcPr>
                  <w:p w:rsidR="00EC11B1" w:rsidRDefault="00EC11B1" w:rsidP="001D73FB">
                    <w:pPr>
                      <w:jc w:val="right"/>
                      <w:rPr>
                        <w:szCs w:val="21"/>
                      </w:rPr>
                    </w:pPr>
                    <w:r>
                      <w:t>4,383,523.37</w:t>
                    </w:r>
                  </w:p>
                </w:tc>
                <w:tc>
                  <w:tcPr>
                    <w:tcW w:w="919" w:type="pct"/>
                    <w:shd w:val="clear" w:color="auto" w:fill="auto"/>
                  </w:tcPr>
                  <w:p w:rsidR="00EC11B1" w:rsidRDefault="00EC11B1" w:rsidP="001D73FB">
                    <w:pPr>
                      <w:jc w:val="right"/>
                      <w:rPr>
                        <w:szCs w:val="21"/>
                      </w:rPr>
                    </w:pPr>
                    <w:r>
                      <w:t>657,528.50</w:t>
                    </w:r>
                  </w:p>
                </w:tc>
                <w:tc>
                  <w:tcPr>
                    <w:tcW w:w="909" w:type="pct"/>
                    <w:shd w:val="clear" w:color="auto" w:fill="auto"/>
                  </w:tcPr>
                  <w:p w:rsidR="00EC11B1" w:rsidRDefault="00EC11B1" w:rsidP="001D73FB">
                    <w:pPr>
                      <w:jc w:val="right"/>
                      <w:rPr>
                        <w:szCs w:val="21"/>
                      </w:rPr>
                    </w:pPr>
                    <w:r>
                      <w:t>4,383,523.37</w:t>
                    </w:r>
                  </w:p>
                </w:tc>
              </w:tr>
            </w:sdtContent>
          </w:sdt>
          <w:sdt>
            <w:sdtPr>
              <w:rPr>
                <w:szCs w:val="21"/>
              </w:rPr>
              <w:alias w:val="递延所得税资产明细"/>
              <w:tag w:val="_GBC_78d44848a87d4473a54948d3e2adbb46"/>
              <w:id w:val="2117553880"/>
              <w:lock w:val="sdtLocked"/>
              <w:placeholder>
                <w:docPart w:val="C161ACB3E73D45DB9C5368409583E13A"/>
              </w:placeholder>
            </w:sdtPr>
            <w:sdtEndPr/>
            <w:sdtContent>
              <w:tr w:rsidR="00EC11B1" w:rsidTr="001D73FB">
                <w:trPr>
                  <w:trHeight w:val="285"/>
                </w:trPr>
                <w:tc>
                  <w:tcPr>
                    <w:tcW w:w="1350" w:type="pct"/>
                    <w:shd w:val="clear" w:color="auto" w:fill="auto"/>
                    <w:vAlign w:val="center"/>
                  </w:tcPr>
                  <w:p w:rsidR="00EC11B1" w:rsidRDefault="00EC11B1" w:rsidP="001D73FB">
                    <w:pPr>
                      <w:rPr>
                        <w:szCs w:val="21"/>
                      </w:rPr>
                    </w:pPr>
                    <w:r>
                      <w:t>离职后福利-设定受益计划</w:t>
                    </w:r>
                  </w:p>
                </w:tc>
                <w:tc>
                  <w:tcPr>
                    <w:tcW w:w="912" w:type="pct"/>
                    <w:shd w:val="clear" w:color="auto" w:fill="auto"/>
                  </w:tcPr>
                  <w:p w:rsidR="00EC11B1" w:rsidRDefault="00EC11B1" w:rsidP="001D73FB">
                    <w:pPr>
                      <w:jc w:val="right"/>
                      <w:rPr>
                        <w:szCs w:val="21"/>
                      </w:rPr>
                    </w:pPr>
                    <w:r>
                      <w:t>14,296,288.65</w:t>
                    </w:r>
                  </w:p>
                </w:tc>
                <w:tc>
                  <w:tcPr>
                    <w:tcW w:w="910" w:type="pct"/>
                    <w:shd w:val="clear" w:color="auto" w:fill="auto"/>
                  </w:tcPr>
                  <w:p w:rsidR="00EC11B1" w:rsidRDefault="00EC11B1" w:rsidP="001D73FB">
                    <w:pPr>
                      <w:jc w:val="right"/>
                      <w:rPr>
                        <w:szCs w:val="21"/>
                      </w:rPr>
                    </w:pPr>
                    <w:r>
                      <w:t>94,400,192.75</w:t>
                    </w:r>
                  </w:p>
                </w:tc>
                <w:tc>
                  <w:tcPr>
                    <w:tcW w:w="919" w:type="pct"/>
                    <w:shd w:val="clear" w:color="auto" w:fill="auto"/>
                  </w:tcPr>
                  <w:p w:rsidR="00EC11B1" w:rsidRDefault="00EC11B1" w:rsidP="001D73FB">
                    <w:pPr>
                      <w:jc w:val="right"/>
                      <w:rPr>
                        <w:szCs w:val="21"/>
                      </w:rPr>
                    </w:pPr>
                    <w:r>
                      <w:t>14,541,316.21</w:t>
                    </w:r>
                  </w:p>
                </w:tc>
                <w:tc>
                  <w:tcPr>
                    <w:tcW w:w="909" w:type="pct"/>
                    <w:shd w:val="clear" w:color="auto" w:fill="auto"/>
                  </w:tcPr>
                  <w:p w:rsidR="00EC11B1" w:rsidRDefault="00EC11B1" w:rsidP="001D73FB">
                    <w:pPr>
                      <w:jc w:val="right"/>
                      <w:rPr>
                        <w:szCs w:val="21"/>
                      </w:rPr>
                    </w:pPr>
                    <w:r>
                      <w:t>97,630,159.42</w:t>
                    </w:r>
                  </w:p>
                </w:tc>
              </w:tr>
            </w:sdtContent>
          </w:sdt>
          <w:sdt>
            <w:sdtPr>
              <w:rPr>
                <w:szCs w:val="21"/>
              </w:rPr>
              <w:alias w:val="递延所得税资产明细"/>
              <w:tag w:val="_GBC_78d44848a87d4473a54948d3e2adbb46"/>
              <w:id w:val="-144361082"/>
              <w:lock w:val="sdtLocked"/>
              <w:placeholder>
                <w:docPart w:val="C161ACB3E73D45DB9C5368409583E13A"/>
              </w:placeholder>
            </w:sdtPr>
            <w:sdtEndPr/>
            <w:sdtContent>
              <w:tr w:rsidR="00EC11B1" w:rsidTr="001D73FB">
                <w:trPr>
                  <w:trHeight w:val="285"/>
                </w:trPr>
                <w:tc>
                  <w:tcPr>
                    <w:tcW w:w="1350" w:type="pct"/>
                    <w:shd w:val="clear" w:color="auto" w:fill="auto"/>
                    <w:vAlign w:val="center"/>
                  </w:tcPr>
                  <w:p w:rsidR="00EC11B1" w:rsidRDefault="00EC11B1" w:rsidP="001D73FB">
                    <w:pPr>
                      <w:rPr>
                        <w:szCs w:val="21"/>
                      </w:rPr>
                    </w:pPr>
                    <w:r>
                      <w:t>辞退福利</w:t>
                    </w:r>
                  </w:p>
                </w:tc>
                <w:tc>
                  <w:tcPr>
                    <w:tcW w:w="912" w:type="pct"/>
                    <w:shd w:val="clear" w:color="auto" w:fill="auto"/>
                  </w:tcPr>
                  <w:p w:rsidR="00EC11B1" w:rsidRDefault="00EC11B1" w:rsidP="001D73FB">
                    <w:pPr>
                      <w:jc w:val="right"/>
                      <w:rPr>
                        <w:szCs w:val="21"/>
                      </w:rPr>
                    </w:pPr>
                    <w:r>
                      <w:t>122,103.41</w:t>
                    </w:r>
                  </w:p>
                </w:tc>
                <w:tc>
                  <w:tcPr>
                    <w:tcW w:w="910" w:type="pct"/>
                    <w:shd w:val="clear" w:color="auto" w:fill="auto"/>
                  </w:tcPr>
                  <w:p w:rsidR="00EC11B1" w:rsidRDefault="00EC11B1" w:rsidP="001D73FB">
                    <w:pPr>
                      <w:jc w:val="right"/>
                      <w:rPr>
                        <w:szCs w:val="21"/>
                      </w:rPr>
                    </w:pPr>
                    <w:r>
                      <w:t>714,022.70</w:t>
                    </w:r>
                  </w:p>
                </w:tc>
                <w:tc>
                  <w:tcPr>
                    <w:tcW w:w="919" w:type="pct"/>
                    <w:shd w:val="clear" w:color="auto" w:fill="auto"/>
                  </w:tcPr>
                  <w:p w:rsidR="00EC11B1" w:rsidRDefault="00EC11B1" w:rsidP="001D73FB">
                    <w:pPr>
                      <w:jc w:val="right"/>
                      <w:rPr>
                        <w:szCs w:val="21"/>
                      </w:rPr>
                    </w:pPr>
                    <w:r>
                      <w:t>1,228,470.01</w:t>
                    </w:r>
                  </w:p>
                </w:tc>
                <w:tc>
                  <w:tcPr>
                    <w:tcW w:w="909" w:type="pct"/>
                    <w:shd w:val="clear" w:color="auto" w:fill="auto"/>
                  </w:tcPr>
                  <w:p w:rsidR="00EC11B1" w:rsidRDefault="00EC11B1" w:rsidP="001D73FB">
                    <w:pPr>
                      <w:jc w:val="right"/>
                      <w:rPr>
                        <w:szCs w:val="21"/>
                      </w:rPr>
                    </w:pPr>
                    <w:r>
                      <w:t>540,000.00</w:t>
                    </w:r>
                  </w:p>
                </w:tc>
              </w:tr>
            </w:sdtContent>
          </w:sdt>
          <w:sdt>
            <w:sdtPr>
              <w:rPr>
                <w:szCs w:val="21"/>
              </w:rPr>
              <w:alias w:val="递延所得税资产明细"/>
              <w:tag w:val="_GBC_78d44848a87d4473a54948d3e2adbb46"/>
              <w:id w:val="212317660"/>
              <w:lock w:val="sdtLocked"/>
              <w:placeholder>
                <w:docPart w:val="C161ACB3E73D45DB9C5368409583E13A"/>
              </w:placeholder>
            </w:sdtPr>
            <w:sdtEndPr/>
            <w:sdtContent>
              <w:tr w:rsidR="00EC11B1" w:rsidTr="001D73FB">
                <w:trPr>
                  <w:trHeight w:val="285"/>
                </w:trPr>
                <w:tc>
                  <w:tcPr>
                    <w:tcW w:w="1350" w:type="pct"/>
                    <w:shd w:val="clear" w:color="auto" w:fill="auto"/>
                    <w:vAlign w:val="center"/>
                  </w:tcPr>
                  <w:p w:rsidR="00EC11B1" w:rsidRDefault="00EC11B1" w:rsidP="001D73FB">
                    <w:pPr>
                      <w:rPr>
                        <w:szCs w:val="21"/>
                      </w:rPr>
                    </w:pPr>
                    <w:r>
                      <w:t>递延收益</w:t>
                    </w:r>
                  </w:p>
                </w:tc>
                <w:tc>
                  <w:tcPr>
                    <w:tcW w:w="912" w:type="pct"/>
                    <w:shd w:val="clear" w:color="auto" w:fill="auto"/>
                  </w:tcPr>
                  <w:p w:rsidR="00EC11B1" w:rsidRDefault="00EC11B1" w:rsidP="001D73FB">
                    <w:pPr>
                      <w:jc w:val="right"/>
                      <w:rPr>
                        <w:szCs w:val="21"/>
                      </w:rPr>
                    </w:pPr>
                    <w:r>
                      <w:t>499,556.96</w:t>
                    </w:r>
                  </w:p>
                </w:tc>
                <w:tc>
                  <w:tcPr>
                    <w:tcW w:w="910" w:type="pct"/>
                    <w:shd w:val="clear" w:color="auto" w:fill="auto"/>
                  </w:tcPr>
                  <w:p w:rsidR="00EC11B1" w:rsidRDefault="00EC11B1" w:rsidP="001D73FB">
                    <w:pPr>
                      <w:jc w:val="right"/>
                      <w:rPr>
                        <w:szCs w:val="21"/>
                      </w:rPr>
                    </w:pPr>
                    <w:r>
                      <w:t>3,330,379.73</w:t>
                    </w:r>
                  </w:p>
                </w:tc>
                <w:tc>
                  <w:tcPr>
                    <w:tcW w:w="919" w:type="pct"/>
                    <w:shd w:val="clear" w:color="auto" w:fill="auto"/>
                  </w:tcPr>
                  <w:p w:rsidR="00EC11B1" w:rsidRDefault="00EC11B1" w:rsidP="001D73FB">
                    <w:pPr>
                      <w:jc w:val="right"/>
                      <w:rPr>
                        <w:szCs w:val="21"/>
                      </w:rPr>
                    </w:pPr>
                    <w:r>
                      <w:t>499,556.96</w:t>
                    </w:r>
                  </w:p>
                </w:tc>
                <w:tc>
                  <w:tcPr>
                    <w:tcW w:w="909" w:type="pct"/>
                    <w:shd w:val="clear" w:color="auto" w:fill="auto"/>
                  </w:tcPr>
                  <w:p w:rsidR="00EC11B1" w:rsidRDefault="00EC11B1" w:rsidP="001D73FB">
                    <w:pPr>
                      <w:jc w:val="right"/>
                      <w:rPr>
                        <w:szCs w:val="21"/>
                      </w:rPr>
                    </w:pPr>
                    <w:r>
                      <w:t>3,330,379.73</w:t>
                    </w:r>
                  </w:p>
                </w:tc>
              </w:tr>
            </w:sdtContent>
          </w:sdt>
          <w:sdt>
            <w:sdtPr>
              <w:rPr>
                <w:szCs w:val="21"/>
              </w:rPr>
              <w:alias w:val="递延所得税资产明细"/>
              <w:tag w:val="_GBC_78d44848a87d4473a54948d3e2adbb46"/>
              <w:id w:val="527604328"/>
              <w:lock w:val="sdtLocked"/>
              <w:placeholder>
                <w:docPart w:val="C161ACB3E73D45DB9C5368409583E13A"/>
              </w:placeholder>
            </w:sdtPr>
            <w:sdtEndPr/>
            <w:sdtContent>
              <w:tr w:rsidR="00EC11B1" w:rsidTr="001D73FB">
                <w:trPr>
                  <w:trHeight w:val="285"/>
                </w:trPr>
                <w:tc>
                  <w:tcPr>
                    <w:tcW w:w="1350" w:type="pct"/>
                    <w:shd w:val="clear" w:color="auto" w:fill="auto"/>
                    <w:vAlign w:val="center"/>
                  </w:tcPr>
                  <w:p w:rsidR="00EC11B1" w:rsidRDefault="00EC11B1" w:rsidP="001D73FB">
                    <w:pPr>
                      <w:rPr>
                        <w:szCs w:val="21"/>
                      </w:rPr>
                    </w:pPr>
                    <w:r>
                      <w:t>其他</w:t>
                    </w:r>
                  </w:p>
                </w:tc>
                <w:tc>
                  <w:tcPr>
                    <w:tcW w:w="912" w:type="pct"/>
                    <w:shd w:val="clear" w:color="auto" w:fill="auto"/>
                  </w:tcPr>
                  <w:p w:rsidR="00EC11B1" w:rsidRDefault="00EC11B1" w:rsidP="001D73FB">
                    <w:pPr>
                      <w:jc w:val="right"/>
                      <w:rPr>
                        <w:szCs w:val="21"/>
                      </w:rPr>
                    </w:pPr>
                    <w:r>
                      <w:t>141,447.14</w:t>
                    </w:r>
                  </w:p>
                </w:tc>
                <w:tc>
                  <w:tcPr>
                    <w:tcW w:w="910" w:type="pct"/>
                    <w:shd w:val="clear" w:color="auto" w:fill="auto"/>
                  </w:tcPr>
                  <w:p w:rsidR="00EC11B1" w:rsidRDefault="00EC11B1" w:rsidP="001D73FB">
                    <w:pPr>
                      <w:jc w:val="right"/>
                      <w:rPr>
                        <w:szCs w:val="21"/>
                      </w:rPr>
                    </w:pPr>
                    <w:r>
                      <w:t>942,980.93</w:t>
                    </w:r>
                  </w:p>
                </w:tc>
                <w:tc>
                  <w:tcPr>
                    <w:tcW w:w="919" w:type="pct"/>
                    <w:shd w:val="clear" w:color="auto" w:fill="auto"/>
                  </w:tcPr>
                  <w:p w:rsidR="00EC11B1" w:rsidRDefault="00EC11B1" w:rsidP="001D73FB">
                    <w:pPr>
                      <w:jc w:val="right"/>
                      <w:rPr>
                        <w:szCs w:val="21"/>
                      </w:rPr>
                    </w:pPr>
                    <w:r>
                      <w:t>141,447.14</w:t>
                    </w:r>
                  </w:p>
                </w:tc>
                <w:tc>
                  <w:tcPr>
                    <w:tcW w:w="909" w:type="pct"/>
                    <w:shd w:val="clear" w:color="auto" w:fill="auto"/>
                  </w:tcPr>
                  <w:p w:rsidR="00EC11B1" w:rsidRDefault="00EC11B1" w:rsidP="001D73FB">
                    <w:pPr>
                      <w:jc w:val="right"/>
                      <w:rPr>
                        <w:szCs w:val="21"/>
                      </w:rPr>
                    </w:pPr>
                    <w:r>
                      <w:t>942,980.93</w:t>
                    </w:r>
                  </w:p>
                </w:tc>
              </w:tr>
            </w:sdtContent>
          </w:sdt>
          <w:tr w:rsidR="00EC11B1" w:rsidRPr="00EC11B1" w:rsidTr="001D73FB">
            <w:trPr>
              <w:trHeight w:val="285"/>
            </w:trPr>
            <w:sdt>
              <w:sdtPr>
                <w:tag w:val="_PLD_aff9781bbd7249709be440b59752c5c2"/>
                <w:id w:val="-303082236"/>
                <w:lock w:val="sdtLocked"/>
              </w:sdtPr>
              <w:sdtEndPr/>
              <w:sdtContent>
                <w:tc>
                  <w:tcPr>
                    <w:tcW w:w="1350" w:type="pct"/>
                    <w:shd w:val="clear" w:color="auto" w:fill="auto"/>
                    <w:vAlign w:val="center"/>
                  </w:tcPr>
                  <w:p w:rsidR="00EC11B1" w:rsidRDefault="00EC11B1" w:rsidP="001D73FB">
                    <w:pPr>
                      <w:jc w:val="center"/>
                      <w:rPr>
                        <w:szCs w:val="21"/>
                      </w:rPr>
                    </w:pPr>
                    <w:r>
                      <w:rPr>
                        <w:rFonts w:hint="eastAsia"/>
                        <w:szCs w:val="21"/>
                      </w:rPr>
                      <w:t>合计</w:t>
                    </w:r>
                  </w:p>
                </w:tc>
              </w:sdtContent>
            </w:sdt>
            <w:tc>
              <w:tcPr>
                <w:tcW w:w="912" w:type="pct"/>
                <w:shd w:val="clear" w:color="auto" w:fill="auto"/>
              </w:tcPr>
              <w:p w:rsidR="00EC11B1" w:rsidRPr="00EC11B1" w:rsidRDefault="00EC11B1" w:rsidP="001D73FB">
                <w:r>
                  <w:t>31,007,146.00</w:t>
                </w:r>
              </w:p>
            </w:tc>
            <w:tc>
              <w:tcPr>
                <w:tcW w:w="910" w:type="pct"/>
                <w:shd w:val="clear" w:color="auto" w:fill="auto"/>
              </w:tcPr>
              <w:p w:rsidR="00EC11B1" w:rsidRPr="00EC11B1" w:rsidRDefault="00EC11B1" w:rsidP="001D73FB">
                <w:r>
                  <w:t>190,642,303.08</w:t>
                </w:r>
              </w:p>
            </w:tc>
            <w:tc>
              <w:tcPr>
                <w:tcW w:w="919" w:type="pct"/>
                <w:shd w:val="clear" w:color="auto" w:fill="auto"/>
              </w:tcPr>
              <w:p w:rsidR="00EC11B1" w:rsidRPr="00EC11B1" w:rsidRDefault="00EC11B1" w:rsidP="001D73FB">
                <w:r>
                  <w:t>31,805,175.29</w:t>
                </w:r>
              </w:p>
            </w:tc>
            <w:tc>
              <w:tcPr>
                <w:tcW w:w="909" w:type="pct"/>
                <w:shd w:val="clear" w:color="auto" w:fill="auto"/>
              </w:tcPr>
              <w:p w:rsidR="00EC11B1" w:rsidRPr="00EC11B1" w:rsidRDefault="00EC11B1" w:rsidP="001D73FB">
                <w:r>
                  <w:t>190,785,296.53</w:t>
                </w:r>
              </w:p>
            </w:tc>
          </w:tr>
        </w:tbl>
        <w:p w:rsidR="00B40D17" w:rsidRDefault="002A1F24" w:rsidP="00EC11B1"/>
      </w:sdtContent>
    </w:sdt>
    <w:bookmarkStart w:id="146" w:name="_Hlk11160621" w:displacedByCustomXml="next"/>
    <w:sdt>
      <w:sdtPr>
        <w:rPr>
          <w:rFonts w:ascii="宋体" w:hAnsi="宋体" w:cs="宋体" w:hint="eastAsia"/>
          <w:b w:val="0"/>
          <w:bCs w:val="0"/>
          <w:kern w:val="0"/>
          <w:szCs w:val="24"/>
        </w:rPr>
        <w:alias w:val="模块:未经抵销的递延所得税负债"/>
        <w:tag w:val="_SEC_022eb52f9e1542cbb5aaa5a287b8ee2a"/>
        <w:id w:val="19142355"/>
        <w:lock w:val="sdtLocked"/>
        <w:placeholder>
          <w:docPart w:val="GBC22222222222222222222222222222"/>
        </w:placeholder>
      </w:sdtPr>
      <w:sdtEndPr/>
      <w:sdtContent>
        <w:p w:rsidR="00B40D17" w:rsidRDefault="00CB3A32" w:rsidP="009A0427">
          <w:pPr>
            <w:pStyle w:val="4"/>
            <w:numPr>
              <w:ilvl w:val="0"/>
              <w:numId w:val="15"/>
            </w:numPr>
            <w:tabs>
              <w:tab w:val="left" w:pos="588"/>
              <w:tab w:val="left" w:pos="616"/>
            </w:tabs>
          </w:pPr>
          <w:r>
            <w:rPr>
              <w:rFonts w:hint="eastAsia"/>
            </w:rPr>
            <w:t>未经抵销的递延所得税负债</w:t>
          </w:r>
        </w:p>
        <w:sdt>
          <w:sdtPr>
            <w:alias w:val="是否适用：未经抵销的递延所得税负债[双击切换]"/>
            <w:tag w:val="_GBC_e9cf2825b61d4a9ca57e90c2ed017173"/>
            <w:id w:val="1499849035"/>
            <w:lock w:val="sdtLocked"/>
            <w:placeholder>
              <w:docPart w:val="GBC22222222222222222222222222222"/>
            </w:placeholder>
          </w:sdtPr>
          <w:sdtEndPr/>
          <w:sdtContent>
            <w:p w:rsidR="00B40D17" w:rsidRDefault="00CB3A32">
              <w:r>
                <w:fldChar w:fldCharType="begin"/>
              </w:r>
              <w:r w:rsidR="00EC11B1">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EC11B1" w:rsidRDefault="00CB3A32">
          <w:pPr>
            <w:jc w:val="right"/>
          </w:pPr>
          <w:r>
            <w:rPr>
              <w:rFonts w:hint="eastAsia"/>
            </w:rPr>
            <w:t>单位：</w:t>
          </w:r>
          <w:sdt>
            <w:sdtPr>
              <w:rPr>
                <w:rFonts w:hint="eastAsia"/>
              </w:rPr>
              <w:alias w:val="单位：财务附注：未经抵销的递延所得税负债"/>
              <w:tag w:val="_GBC_7fa4a7048e284eb79ceb0dee5165516f"/>
              <w:id w:val="18296227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6782469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646"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5"/>
            <w:gridCol w:w="1634"/>
            <w:gridCol w:w="1624"/>
            <w:gridCol w:w="1618"/>
            <w:gridCol w:w="1632"/>
          </w:tblGrid>
          <w:tr w:rsidR="00EC11B1" w:rsidTr="00EC11B1">
            <w:trPr>
              <w:trHeight w:val="285"/>
            </w:trPr>
            <w:sdt>
              <w:sdtPr>
                <w:tag w:val="_PLD_66ef6111bb2d4b3792b581d6ff38c8d2"/>
                <w:id w:val="-1675404460"/>
                <w:lock w:val="sdtLocked"/>
              </w:sdtPr>
              <w:sdtEndPr/>
              <w:sdtContent>
                <w:tc>
                  <w:tcPr>
                    <w:tcW w:w="1734" w:type="pct"/>
                    <w:vMerge w:val="restart"/>
                    <w:shd w:val="clear" w:color="auto" w:fill="auto"/>
                    <w:vAlign w:val="center"/>
                  </w:tcPr>
                  <w:p w:rsidR="00EC11B1" w:rsidRDefault="00EC11B1" w:rsidP="001D73FB">
                    <w:pPr>
                      <w:jc w:val="center"/>
                      <w:rPr>
                        <w:szCs w:val="21"/>
                      </w:rPr>
                    </w:pPr>
                    <w:r>
                      <w:rPr>
                        <w:rFonts w:hint="eastAsia"/>
                        <w:szCs w:val="21"/>
                      </w:rPr>
                      <w:t>项目</w:t>
                    </w:r>
                  </w:p>
                </w:tc>
              </w:sdtContent>
            </w:sdt>
            <w:sdt>
              <w:sdtPr>
                <w:tag w:val="_PLD_b850d4f63866495f80e69799c9ea1b37"/>
                <w:id w:val="257096489"/>
                <w:lock w:val="sdtLocked"/>
              </w:sdtPr>
              <w:sdtEndPr/>
              <w:sdtContent>
                <w:tc>
                  <w:tcPr>
                    <w:tcW w:w="1635" w:type="pct"/>
                    <w:gridSpan w:val="2"/>
                    <w:shd w:val="clear" w:color="auto" w:fill="auto"/>
                    <w:vAlign w:val="center"/>
                  </w:tcPr>
                  <w:p w:rsidR="00EC11B1" w:rsidRDefault="00EC11B1" w:rsidP="001D73FB">
                    <w:pPr>
                      <w:jc w:val="center"/>
                      <w:rPr>
                        <w:szCs w:val="21"/>
                      </w:rPr>
                    </w:pPr>
                    <w:r>
                      <w:rPr>
                        <w:rFonts w:hint="eastAsia"/>
                        <w:szCs w:val="21"/>
                      </w:rPr>
                      <w:t>期末余额</w:t>
                    </w:r>
                  </w:p>
                </w:tc>
              </w:sdtContent>
            </w:sdt>
            <w:sdt>
              <w:sdtPr>
                <w:tag w:val="_PLD_951c3eee882c4aaa862f620814f6ce4e"/>
                <w:id w:val="-802382630"/>
                <w:lock w:val="sdtLocked"/>
              </w:sdtPr>
              <w:sdtEndPr/>
              <w:sdtContent>
                <w:tc>
                  <w:tcPr>
                    <w:tcW w:w="1632" w:type="pct"/>
                    <w:gridSpan w:val="2"/>
                    <w:shd w:val="clear" w:color="auto" w:fill="auto"/>
                    <w:vAlign w:val="center"/>
                  </w:tcPr>
                  <w:p w:rsidR="00EC11B1" w:rsidRDefault="00EC11B1" w:rsidP="001D73FB">
                    <w:pPr>
                      <w:jc w:val="center"/>
                      <w:rPr>
                        <w:szCs w:val="21"/>
                      </w:rPr>
                    </w:pPr>
                    <w:r>
                      <w:rPr>
                        <w:rFonts w:hint="eastAsia"/>
                        <w:szCs w:val="21"/>
                      </w:rPr>
                      <w:t>期初余额</w:t>
                    </w:r>
                  </w:p>
                </w:tc>
              </w:sdtContent>
            </w:sdt>
          </w:tr>
          <w:tr w:rsidR="00EC11B1" w:rsidTr="00EC11B1">
            <w:trPr>
              <w:trHeight w:val="285"/>
            </w:trPr>
            <w:tc>
              <w:tcPr>
                <w:tcW w:w="1734" w:type="pct"/>
                <w:vMerge/>
                <w:shd w:val="clear" w:color="auto" w:fill="auto"/>
                <w:vAlign w:val="center"/>
              </w:tcPr>
              <w:p w:rsidR="00EC11B1" w:rsidRDefault="00EC11B1" w:rsidP="001D73FB">
                <w:pPr>
                  <w:jc w:val="center"/>
                  <w:rPr>
                    <w:b/>
                    <w:szCs w:val="21"/>
                  </w:rPr>
                </w:pPr>
              </w:p>
            </w:tc>
            <w:sdt>
              <w:sdtPr>
                <w:tag w:val="_PLD_f33e3c528ff14a2bac81ec99970641f6"/>
                <w:id w:val="-1508672413"/>
                <w:lock w:val="sdtLocked"/>
              </w:sdtPr>
              <w:sdtEndPr/>
              <w:sdtContent>
                <w:tc>
                  <w:tcPr>
                    <w:tcW w:w="820" w:type="pct"/>
                    <w:shd w:val="clear" w:color="auto" w:fill="auto"/>
                    <w:vAlign w:val="center"/>
                  </w:tcPr>
                  <w:p w:rsidR="00EC11B1" w:rsidRDefault="00EC11B1" w:rsidP="001D73FB">
                    <w:pPr>
                      <w:jc w:val="center"/>
                      <w:rPr>
                        <w:szCs w:val="21"/>
                      </w:rPr>
                    </w:pPr>
                    <w:r>
                      <w:rPr>
                        <w:rFonts w:ascii="Arial" w:hAnsi="Arial" w:hint="eastAsia"/>
                        <w:szCs w:val="21"/>
                      </w:rPr>
                      <w:t>应纳税暂时性差异</w:t>
                    </w:r>
                  </w:p>
                </w:tc>
              </w:sdtContent>
            </w:sdt>
            <w:sdt>
              <w:sdtPr>
                <w:tag w:val="_PLD_0cb734f9904e4a57a5107d601b9b38d1"/>
                <w:id w:val="1095837045"/>
                <w:lock w:val="sdtLocked"/>
              </w:sdtPr>
              <w:sdtEndPr/>
              <w:sdtContent>
                <w:tc>
                  <w:tcPr>
                    <w:tcW w:w="815" w:type="pct"/>
                    <w:shd w:val="clear" w:color="auto" w:fill="auto"/>
                    <w:vAlign w:val="center"/>
                  </w:tcPr>
                  <w:p w:rsidR="00EC11B1" w:rsidRDefault="00EC11B1" w:rsidP="001D73FB">
                    <w:pPr>
                      <w:jc w:val="center"/>
                      <w:rPr>
                        <w:szCs w:val="21"/>
                      </w:rPr>
                    </w:pPr>
                    <w:r>
                      <w:rPr>
                        <w:rFonts w:hint="eastAsia"/>
                        <w:szCs w:val="21"/>
                      </w:rPr>
                      <w:t>递延所得税</w:t>
                    </w:r>
                  </w:p>
                  <w:p w:rsidR="00EC11B1" w:rsidRDefault="00EC11B1" w:rsidP="001D73FB">
                    <w:pPr>
                      <w:jc w:val="center"/>
                      <w:rPr>
                        <w:szCs w:val="21"/>
                      </w:rPr>
                    </w:pPr>
                    <w:r>
                      <w:rPr>
                        <w:rFonts w:hint="eastAsia"/>
                        <w:szCs w:val="21"/>
                      </w:rPr>
                      <w:t>负债</w:t>
                    </w:r>
                  </w:p>
                </w:tc>
              </w:sdtContent>
            </w:sdt>
            <w:sdt>
              <w:sdtPr>
                <w:tag w:val="_PLD_ddf3980c66a840e782386c14bb078052"/>
                <w:id w:val="1026371818"/>
                <w:lock w:val="sdtLocked"/>
              </w:sdtPr>
              <w:sdtEndPr/>
              <w:sdtContent>
                <w:tc>
                  <w:tcPr>
                    <w:tcW w:w="812" w:type="pct"/>
                    <w:shd w:val="clear" w:color="auto" w:fill="auto"/>
                    <w:vAlign w:val="center"/>
                  </w:tcPr>
                  <w:p w:rsidR="00EC11B1" w:rsidRDefault="00EC11B1" w:rsidP="001D73FB">
                    <w:pPr>
                      <w:jc w:val="center"/>
                      <w:rPr>
                        <w:szCs w:val="21"/>
                      </w:rPr>
                    </w:pPr>
                    <w:r>
                      <w:rPr>
                        <w:rFonts w:ascii="Arial" w:hAnsi="Arial" w:hint="eastAsia"/>
                        <w:szCs w:val="21"/>
                      </w:rPr>
                      <w:t>应纳税暂时性差异</w:t>
                    </w:r>
                  </w:p>
                </w:tc>
              </w:sdtContent>
            </w:sdt>
            <w:sdt>
              <w:sdtPr>
                <w:tag w:val="_PLD_590dc17e8304449fbff47c3b3cd45eb5"/>
                <w:id w:val="-906144605"/>
                <w:lock w:val="sdtLocked"/>
              </w:sdtPr>
              <w:sdtEndPr/>
              <w:sdtContent>
                <w:tc>
                  <w:tcPr>
                    <w:tcW w:w="820" w:type="pct"/>
                    <w:shd w:val="clear" w:color="auto" w:fill="auto"/>
                    <w:vAlign w:val="center"/>
                  </w:tcPr>
                  <w:p w:rsidR="00EC11B1" w:rsidRDefault="00EC11B1" w:rsidP="001D73FB">
                    <w:pPr>
                      <w:jc w:val="center"/>
                      <w:rPr>
                        <w:szCs w:val="21"/>
                      </w:rPr>
                    </w:pPr>
                    <w:r>
                      <w:rPr>
                        <w:rFonts w:hint="eastAsia"/>
                        <w:szCs w:val="21"/>
                      </w:rPr>
                      <w:t>递延所得税</w:t>
                    </w:r>
                  </w:p>
                  <w:p w:rsidR="00EC11B1" w:rsidRDefault="00EC11B1" w:rsidP="001D73FB">
                    <w:pPr>
                      <w:jc w:val="center"/>
                      <w:rPr>
                        <w:szCs w:val="21"/>
                      </w:rPr>
                    </w:pPr>
                    <w:r>
                      <w:rPr>
                        <w:rFonts w:hint="eastAsia"/>
                        <w:szCs w:val="21"/>
                      </w:rPr>
                      <w:t>负债</w:t>
                    </w:r>
                  </w:p>
                </w:tc>
              </w:sdtContent>
            </w:sdt>
          </w:tr>
          <w:tr w:rsidR="00EC11B1" w:rsidTr="00EC11B1">
            <w:trPr>
              <w:trHeight w:val="285"/>
            </w:trPr>
            <w:sdt>
              <w:sdtPr>
                <w:tag w:val="_PLD_82ac8bb49f704e4d94c96a530da54377"/>
                <w:id w:val="1366020659"/>
                <w:lock w:val="sdtLocked"/>
              </w:sdtPr>
              <w:sdtEndPr/>
              <w:sdtContent>
                <w:tc>
                  <w:tcPr>
                    <w:tcW w:w="1734" w:type="pct"/>
                    <w:shd w:val="clear" w:color="auto" w:fill="auto"/>
                  </w:tcPr>
                  <w:p w:rsidR="00EC11B1" w:rsidRDefault="00EC11B1" w:rsidP="001D73FB">
                    <w:pPr>
                      <w:rPr>
                        <w:szCs w:val="21"/>
                      </w:rPr>
                    </w:pPr>
                    <w:r>
                      <w:rPr>
                        <w:rFonts w:hint="eastAsia"/>
                        <w:szCs w:val="21"/>
                      </w:rPr>
                      <w:t>非同一控制企业合并资产评估增值</w:t>
                    </w:r>
                  </w:p>
                </w:tc>
              </w:sdtContent>
            </w:sdt>
            <w:tc>
              <w:tcPr>
                <w:tcW w:w="820" w:type="pct"/>
                <w:shd w:val="clear" w:color="auto" w:fill="auto"/>
              </w:tcPr>
              <w:p w:rsidR="00EC11B1" w:rsidRDefault="00EC11B1" w:rsidP="001D73FB">
                <w:pPr>
                  <w:jc w:val="right"/>
                  <w:rPr>
                    <w:szCs w:val="21"/>
                  </w:rPr>
                </w:pPr>
              </w:p>
            </w:tc>
            <w:tc>
              <w:tcPr>
                <w:tcW w:w="815" w:type="pct"/>
                <w:shd w:val="clear" w:color="auto" w:fill="auto"/>
              </w:tcPr>
              <w:p w:rsidR="00EC11B1" w:rsidRDefault="00EC11B1" w:rsidP="001D73FB">
                <w:pPr>
                  <w:jc w:val="right"/>
                  <w:rPr>
                    <w:szCs w:val="21"/>
                  </w:rPr>
                </w:pPr>
              </w:p>
            </w:tc>
            <w:tc>
              <w:tcPr>
                <w:tcW w:w="812" w:type="pct"/>
                <w:shd w:val="clear" w:color="auto" w:fill="auto"/>
              </w:tcPr>
              <w:p w:rsidR="00EC11B1" w:rsidRDefault="00EC11B1" w:rsidP="001D73FB">
                <w:pPr>
                  <w:jc w:val="right"/>
                  <w:rPr>
                    <w:szCs w:val="21"/>
                  </w:rPr>
                </w:pPr>
              </w:p>
            </w:tc>
            <w:tc>
              <w:tcPr>
                <w:tcW w:w="820" w:type="pct"/>
                <w:shd w:val="clear" w:color="auto" w:fill="auto"/>
              </w:tcPr>
              <w:p w:rsidR="00EC11B1" w:rsidRDefault="00EC11B1" w:rsidP="001D73FB">
                <w:pPr>
                  <w:jc w:val="right"/>
                  <w:rPr>
                    <w:szCs w:val="21"/>
                  </w:rPr>
                </w:pPr>
              </w:p>
            </w:tc>
          </w:tr>
          <w:tr w:rsidR="00EC11B1" w:rsidTr="00EC11B1">
            <w:trPr>
              <w:trHeight w:val="285"/>
            </w:trPr>
            <w:tc>
              <w:tcPr>
                <w:tcW w:w="1734" w:type="pct"/>
                <w:shd w:val="clear" w:color="auto" w:fill="auto"/>
              </w:tcPr>
              <w:sdt>
                <w:sdtPr>
                  <w:rPr>
                    <w:rFonts w:hint="eastAsia"/>
                  </w:rPr>
                  <w:tag w:val="_PLD_c10a6dcf7ba2404bb74bab955cd90441"/>
                  <w:id w:val="1244145609"/>
                  <w:lock w:val="sdtLocked"/>
                </w:sdtPr>
                <w:sdtEndPr/>
                <w:sdtContent>
                  <w:p w:rsidR="00EC11B1" w:rsidRDefault="00EC11B1" w:rsidP="001D73FB">
                    <w:r>
                      <w:rPr>
                        <w:rFonts w:hint="eastAsia"/>
                      </w:rPr>
                      <w:t>其他债权投资公允价值变动</w:t>
                    </w:r>
                  </w:p>
                </w:sdtContent>
              </w:sdt>
            </w:tc>
            <w:tc>
              <w:tcPr>
                <w:tcW w:w="820" w:type="pct"/>
                <w:shd w:val="clear" w:color="auto" w:fill="auto"/>
              </w:tcPr>
              <w:p w:rsidR="00EC11B1" w:rsidRDefault="00EC11B1" w:rsidP="001D73FB">
                <w:pPr>
                  <w:jc w:val="right"/>
                  <w:rPr>
                    <w:szCs w:val="21"/>
                  </w:rPr>
                </w:pPr>
              </w:p>
            </w:tc>
            <w:tc>
              <w:tcPr>
                <w:tcW w:w="815" w:type="pct"/>
                <w:shd w:val="clear" w:color="auto" w:fill="auto"/>
              </w:tcPr>
              <w:p w:rsidR="00EC11B1" w:rsidRDefault="00EC11B1" w:rsidP="001D73FB">
                <w:pPr>
                  <w:jc w:val="right"/>
                  <w:rPr>
                    <w:szCs w:val="21"/>
                  </w:rPr>
                </w:pPr>
              </w:p>
            </w:tc>
            <w:tc>
              <w:tcPr>
                <w:tcW w:w="812" w:type="pct"/>
                <w:shd w:val="clear" w:color="auto" w:fill="auto"/>
              </w:tcPr>
              <w:p w:rsidR="00EC11B1" w:rsidRDefault="00EC11B1" w:rsidP="001D73FB">
                <w:pPr>
                  <w:jc w:val="right"/>
                  <w:rPr>
                    <w:szCs w:val="21"/>
                  </w:rPr>
                </w:pPr>
              </w:p>
            </w:tc>
            <w:tc>
              <w:tcPr>
                <w:tcW w:w="820" w:type="pct"/>
                <w:shd w:val="clear" w:color="auto" w:fill="auto"/>
              </w:tcPr>
              <w:p w:rsidR="00EC11B1" w:rsidRDefault="00EC11B1" w:rsidP="001D73FB">
                <w:pPr>
                  <w:jc w:val="right"/>
                  <w:rPr>
                    <w:szCs w:val="21"/>
                  </w:rPr>
                </w:pPr>
              </w:p>
            </w:tc>
          </w:tr>
          <w:tr w:rsidR="00EC11B1" w:rsidTr="00EC11B1">
            <w:trPr>
              <w:trHeight w:val="285"/>
            </w:trPr>
            <w:tc>
              <w:tcPr>
                <w:tcW w:w="1734" w:type="pct"/>
                <w:shd w:val="clear" w:color="auto" w:fill="auto"/>
              </w:tcPr>
              <w:sdt>
                <w:sdtPr>
                  <w:rPr>
                    <w:rFonts w:hint="eastAsia"/>
                  </w:rPr>
                  <w:tag w:val="_PLD_c4d1e5f508084b6f99fe550210fa1b02"/>
                  <w:id w:val="-1780559483"/>
                  <w:lock w:val="sdtLocked"/>
                </w:sdtPr>
                <w:sdtEndPr/>
                <w:sdtContent>
                  <w:p w:rsidR="00EC11B1" w:rsidRDefault="00EC11B1" w:rsidP="001D73FB">
                    <w:r>
                      <w:rPr>
                        <w:rFonts w:hint="eastAsia"/>
                      </w:rPr>
                      <w:t>其他权益工具投资公允价值变动</w:t>
                    </w:r>
                  </w:p>
                </w:sdtContent>
              </w:sdt>
            </w:tc>
            <w:tc>
              <w:tcPr>
                <w:tcW w:w="820" w:type="pct"/>
                <w:shd w:val="clear" w:color="auto" w:fill="auto"/>
              </w:tcPr>
              <w:p w:rsidR="00EC11B1" w:rsidRDefault="00EC11B1" w:rsidP="001D73FB">
                <w:pPr>
                  <w:jc w:val="right"/>
                  <w:rPr>
                    <w:szCs w:val="21"/>
                  </w:rPr>
                </w:pPr>
                <w:r>
                  <w:t>1,402,987.30</w:t>
                </w:r>
              </w:p>
            </w:tc>
            <w:tc>
              <w:tcPr>
                <w:tcW w:w="815" w:type="pct"/>
                <w:shd w:val="clear" w:color="auto" w:fill="auto"/>
              </w:tcPr>
              <w:p w:rsidR="00EC11B1" w:rsidRDefault="00EC11B1" w:rsidP="001D73FB">
                <w:pPr>
                  <w:jc w:val="right"/>
                  <w:rPr>
                    <w:szCs w:val="21"/>
                  </w:rPr>
                </w:pPr>
                <w:r>
                  <w:t>9,353,248.63</w:t>
                </w:r>
              </w:p>
            </w:tc>
            <w:tc>
              <w:tcPr>
                <w:tcW w:w="812" w:type="pct"/>
                <w:shd w:val="clear" w:color="auto" w:fill="auto"/>
              </w:tcPr>
              <w:p w:rsidR="00EC11B1" w:rsidRDefault="00EC11B1" w:rsidP="001D73FB">
                <w:pPr>
                  <w:jc w:val="right"/>
                  <w:rPr>
                    <w:szCs w:val="21"/>
                  </w:rPr>
                </w:pPr>
                <w:r>
                  <w:t>1,402,987.30</w:t>
                </w:r>
              </w:p>
            </w:tc>
            <w:tc>
              <w:tcPr>
                <w:tcW w:w="820" w:type="pct"/>
                <w:shd w:val="clear" w:color="auto" w:fill="auto"/>
              </w:tcPr>
              <w:p w:rsidR="00EC11B1" w:rsidRDefault="00EC11B1" w:rsidP="001D73FB">
                <w:pPr>
                  <w:jc w:val="right"/>
                  <w:rPr>
                    <w:szCs w:val="21"/>
                  </w:rPr>
                </w:pPr>
                <w:r>
                  <w:t>9,353,248.63</w:t>
                </w:r>
              </w:p>
            </w:tc>
          </w:tr>
          <w:sdt>
            <w:sdtPr>
              <w:rPr>
                <w:szCs w:val="21"/>
              </w:rPr>
              <w:alias w:val="递延所得税负债明细"/>
              <w:tag w:val="_GBC_b1614c80d1bd478fbd0f56aa84238e04"/>
              <w:id w:val="1219325443"/>
              <w:lock w:val="sdtLocked"/>
              <w:placeholder>
                <w:docPart w:val="E29D7BB7644B4085AFF13CD01DABEBE7"/>
              </w:placeholder>
            </w:sdtPr>
            <w:sdtEndPr/>
            <w:sdtContent>
              <w:tr w:rsidR="00EC11B1" w:rsidTr="00EC11B1">
                <w:trPr>
                  <w:trHeight w:val="285"/>
                </w:trPr>
                <w:tc>
                  <w:tcPr>
                    <w:tcW w:w="1734" w:type="pct"/>
                    <w:shd w:val="clear" w:color="auto" w:fill="auto"/>
                    <w:vAlign w:val="center"/>
                  </w:tcPr>
                  <w:p w:rsidR="00EC11B1" w:rsidRDefault="00EC11B1" w:rsidP="001D73FB">
                    <w:pPr>
                      <w:rPr>
                        <w:szCs w:val="21"/>
                      </w:rPr>
                    </w:pPr>
                    <w:r>
                      <w:rPr>
                        <w:rFonts w:hint="eastAsia"/>
                        <w:szCs w:val="21"/>
                      </w:rPr>
                      <w:t>非</w:t>
                    </w:r>
                    <w:r>
                      <w:rPr>
                        <w:szCs w:val="21"/>
                      </w:rPr>
                      <w:t>同一</w:t>
                    </w:r>
                    <w:r>
                      <w:rPr>
                        <w:rFonts w:hint="eastAsia"/>
                        <w:szCs w:val="21"/>
                      </w:rPr>
                      <w:t>控制</w:t>
                    </w:r>
                    <w:r>
                      <w:rPr>
                        <w:szCs w:val="21"/>
                      </w:rPr>
                      <w:t>合并公允价值变动</w:t>
                    </w:r>
                  </w:p>
                </w:tc>
                <w:tc>
                  <w:tcPr>
                    <w:tcW w:w="820" w:type="pct"/>
                    <w:shd w:val="clear" w:color="auto" w:fill="auto"/>
                  </w:tcPr>
                  <w:p w:rsidR="00EC11B1" w:rsidRDefault="00EC11B1" w:rsidP="001D73FB">
                    <w:pPr>
                      <w:jc w:val="right"/>
                      <w:rPr>
                        <w:szCs w:val="21"/>
                      </w:rPr>
                    </w:pPr>
                    <w:r>
                      <w:t>11,614,505.20</w:t>
                    </w:r>
                  </w:p>
                </w:tc>
                <w:tc>
                  <w:tcPr>
                    <w:tcW w:w="815" w:type="pct"/>
                    <w:shd w:val="clear" w:color="auto" w:fill="auto"/>
                  </w:tcPr>
                  <w:p w:rsidR="00EC11B1" w:rsidRDefault="00EC11B1" w:rsidP="001D73FB">
                    <w:pPr>
                      <w:jc w:val="right"/>
                      <w:rPr>
                        <w:szCs w:val="21"/>
                      </w:rPr>
                    </w:pPr>
                    <w:r>
                      <w:t>79,979,252.66</w:t>
                    </w:r>
                  </w:p>
                </w:tc>
                <w:tc>
                  <w:tcPr>
                    <w:tcW w:w="812" w:type="pct"/>
                    <w:shd w:val="clear" w:color="auto" w:fill="auto"/>
                  </w:tcPr>
                  <w:p w:rsidR="00EC11B1" w:rsidRDefault="00EC11B1" w:rsidP="001D73FB">
                    <w:pPr>
                      <w:jc w:val="right"/>
                      <w:rPr>
                        <w:szCs w:val="21"/>
                      </w:rPr>
                    </w:pPr>
                    <w:r>
                      <w:t>11,614,505.20</w:t>
                    </w:r>
                  </w:p>
                </w:tc>
                <w:tc>
                  <w:tcPr>
                    <w:tcW w:w="820" w:type="pct"/>
                    <w:shd w:val="clear" w:color="auto" w:fill="auto"/>
                  </w:tcPr>
                  <w:p w:rsidR="00EC11B1" w:rsidRDefault="00EC11B1" w:rsidP="001D73FB">
                    <w:pPr>
                      <w:jc w:val="right"/>
                      <w:rPr>
                        <w:szCs w:val="21"/>
                      </w:rPr>
                    </w:pPr>
                    <w:r>
                      <w:t>79,979,252.66</w:t>
                    </w:r>
                  </w:p>
                </w:tc>
              </w:tr>
            </w:sdtContent>
          </w:sdt>
          <w:tr w:rsidR="00EC11B1" w:rsidRPr="00EC11B1" w:rsidTr="00EC11B1">
            <w:trPr>
              <w:trHeight w:val="285"/>
            </w:trPr>
            <w:sdt>
              <w:sdtPr>
                <w:tag w:val="_PLD_382351978b994852b2d36dbea92fd0cc"/>
                <w:id w:val="-1322661408"/>
                <w:lock w:val="sdtLocked"/>
              </w:sdtPr>
              <w:sdtEndPr/>
              <w:sdtContent>
                <w:tc>
                  <w:tcPr>
                    <w:tcW w:w="1734" w:type="pct"/>
                    <w:shd w:val="clear" w:color="auto" w:fill="auto"/>
                    <w:vAlign w:val="center"/>
                  </w:tcPr>
                  <w:p w:rsidR="00EC11B1" w:rsidRDefault="00EC11B1" w:rsidP="001D73FB">
                    <w:pPr>
                      <w:jc w:val="center"/>
                      <w:rPr>
                        <w:szCs w:val="21"/>
                      </w:rPr>
                    </w:pPr>
                    <w:r>
                      <w:rPr>
                        <w:rFonts w:hint="eastAsia"/>
                        <w:szCs w:val="21"/>
                      </w:rPr>
                      <w:t>合计</w:t>
                    </w:r>
                  </w:p>
                </w:tc>
              </w:sdtContent>
            </w:sdt>
            <w:tc>
              <w:tcPr>
                <w:tcW w:w="820" w:type="pct"/>
                <w:shd w:val="clear" w:color="auto" w:fill="auto"/>
              </w:tcPr>
              <w:p w:rsidR="00EC11B1" w:rsidRDefault="00EC11B1" w:rsidP="001D73FB">
                <w:pPr>
                  <w:jc w:val="right"/>
                  <w:rPr>
                    <w:szCs w:val="21"/>
                  </w:rPr>
                </w:pPr>
                <w:r>
                  <w:t>13,017,492.50</w:t>
                </w:r>
              </w:p>
            </w:tc>
            <w:tc>
              <w:tcPr>
                <w:tcW w:w="815" w:type="pct"/>
                <w:shd w:val="clear" w:color="auto" w:fill="auto"/>
              </w:tcPr>
              <w:p w:rsidR="00EC11B1" w:rsidRDefault="00EC11B1" w:rsidP="001D73FB">
                <w:pPr>
                  <w:jc w:val="right"/>
                  <w:rPr>
                    <w:szCs w:val="21"/>
                  </w:rPr>
                </w:pPr>
                <w:r>
                  <w:t>89,332,501.29</w:t>
                </w:r>
              </w:p>
            </w:tc>
            <w:tc>
              <w:tcPr>
                <w:tcW w:w="812" w:type="pct"/>
                <w:shd w:val="clear" w:color="auto" w:fill="auto"/>
              </w:tcPr>
              <w:p w:rsidR="00EC11B1" w:rsidRPr="00EC11B1" w:rsidRDefault="00EC11B1" w:rsidP="001D73FB">
                <w:r>
                  <w:t>13,017,492.50</w:t>
                </w:r>
              </w:p>
            </w:tc>
            <w:tc>
              <w:tcPr>
                <w:tcW w:w="820" w:type="pct"/>
                <w:shd w:val="clear" w:color="auto" w:fill="auto"/>
              </w:tcPr>
              <w:p w:rsidR="00EC11B1" w:rsidRPr="00EC11B1" w:rsidRDefault="00EC11B1" w:rsidP="001D73FB">
                <w:r>
                  <w:t>89,332,501.29</w:t>
                </w:r>
              </w:p>
            </w:tc>
          </w:tr>
        </w:tbl>
        <w:p w:rsidR="00B40D17" w:rsidRDefault="002A1F24" w:rsidP="00EC11B1"/>
      </w:sdtContent>
    </w:sdt>
    <w:bookmarkEnd w:id="146" w:displacedByCustomXml="prev"/>
    <w:bookmarkStart w:id="147" w:name="_Hlk11160645" w:displacedByCustomXml="next"/>
    <w:sdt>
      <w:sdtPr>
        <w:rPr>
          <w:rFonts w:ascii="宋体" w:hAnsi="宋体" w:cs="宋体" w:hint="eastAsia"/>
          <w:b w:val="0"/>
          <w:bCs w:val="0"/>
          <w:kern w:val="0"/>
          <w:szCs w:val="24"/>
        </w:rPr>
        <w:alias w:val="模块:以抵销后净额列示的递延所得税资产或负债"/>
        <w:tag w:val="_SEC_393d53219fe44274aa0bc5257c75c762"/>
        <w:id w:val="-46449495"/>
        <w:lock w:val="sdtLocked"/>
        <w:placeholder>
          <w:docPart w:val="GBC22222222222222222222222222222"/>
        </w:placeholder>
      </w:sdtPr>
      <w:sdtEndPr>
        <w:rPr>
          <w:rFonts w:hint="default"/>
          <w:szCs w:val="21"/>
        </w:rPr>
      </w:sdtEndPr>
      <w:sdtContent>
        <w:p w:rsidR="00B40D17" w:rsidRDefault="00CB3A32" w:rsidP="009A0427">
          <w:pPr>
            <w:pStyle w:val="4"/>
            <w:numPr>
              <w:ilvl w:val="0"/>
              <w:numId w:val="15"/>
            </w:numPr>
            <w:tabs>
              <w:tab w:val="left" w:pos="588"/>
              <w:tab w:val="left" w:pos="616"/>
            </w:tabs>
          </w:pPr>
          <w:r>
            <w:rPr>
              <w:rFonts w:hint="eastAsia"/>
            </w:rPr>
            <w:t>以抵销后净额列示的递延所得税资产或负债</w:t>
          </w:r>
        </w:p>
        <w:p w:rsidR="00B40D17" w:rsidRDefault="002A1F24" w:rsidP="00EC11B1">
          <w:pPr>
            <w:rPr>
              <w:szCs w:val="21"/>
            </w:rPr>
          </w:pPr>
          <w:sdt>
            <w:sdtPr>
              <w:alias w:val="是否适用：以抵销后净额列示的递延所得税资产或负债[双击切换]"/>
              <w:tag w:val="_GBC_d6419a9d2dc94127a5f6aea72cb2a94d"/>
              <w:id w:val="-290522566"/>
              <w:lock w:val="sdtLocked"/>
              <w:placeholder>
                <w:docPart w:val="GBC22222222222222222222222222222"/>
              </w:placeholder>
            </w:sdtPr>
            <w:sdtEndPr/>
            <w:sdtContent>
              <w:r w:rsidR="00CB3A32">
                <w:fldChar w:fldCharType="begin"/>
              </w:r>
              <w:r w:rsidR="00EC11B1">
                <w:instrText xml:space="preserve"> MACROBUTTON  SnrToggleCheckbox □适用 </w:instrText>
              </w:r>
              <w:r w:rsidR="00CB3A32">
                <w:fldChar w:fldCharType="end"/>
              </w:r>
              <w:r w:rsidR="00CB3A32">
                <w:fldChar w:fldCharType="begin"/>
              </w:r>
              <w:r w:rsidR="00EC11B1">
                <w:instrText xml:space="preserve"> MACROBUTTON  SnrToggleCheckbox √不适用 </w:instrText>
              </w:r>
              <w:r w:rsidR="00CB3A32">
                <w:fldChar w:fldCharType="end"/>
              </w:r>
            </w:sdtContent>
          </w:sdt>
        </w:p>
        <w:bookmarkEnd w:id="147" w:displacedByCustomXml="next"/>
      </w:sdtContent>
    </w:sdt>
    <w:bookmarkStart w:id="148" w:name="_Hlk11160660" w:displacedByCustomXml="next"/>
    <w:sdt>
      <w:sdtPr>
        <w:rPr>
          <w:rFonts w:ascii="宋体" w:hAnsi="宋体" w:cs="宋体" w:hint="eastAsia"/>
          <w:b w:val="0"/>
          <w:bCs w:val="0"/>
          <w:kern w:val="0"/>
          <w:szCs w:val="21"/>
        </w:rPr>
        <w:alias w:val="模块:未确认递延所得税资产明细"/>
        <w:tag w:val="_SEC_858c4743950048c4949e354ac068e8af"/>
        <w:id w:val="1564609812"/>
        <w:lock w:val="sdtLocked"/>
        <w:placeholder>
          <w:docPart w:val="GBC22222222222222222222222222222"/>
        </w:placeholder>
      </w:sdtPr>
      <w:sdtEndPr>
        <w:rPr>
          <w:szCs w:val="24"/>
        </w:rPr>
      </w:sdtEndPr>
      <w:sdtContent>
        <w:p w:rsidR="00B40D17" w:rsidRDefault="00CB3A32" w:rsidP="009A0427">
          <w:pPr>
            <w:pStyle w:val="4"/>
            <w:numPr>
              <w:ilvl w:val="0"/>
              <w:numId w:val="15"/>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1791544226"/>
            <w:lock w:val="sdtLocked"/>
            <w:placeholder>
              <w:docPart w:val="GBC22222222222222222222222222222"/>
            </w:placeholder>
          </w:sdtPr>
          <w:sdtEndPr/>
          <w:sdtContent>
            <w:p w:rsidR="00B40D17" w:rsidRDefault="00CB3A32">
              <w:r>
                <w:fldChar w:fldCharType="begin"/>
              </w:r>
              <w:r w:rsidR="00EC11B1">
                <w:instrText xml:space="preserve"> MACROBUTTON  SnrToggleCheckbox √适用 </w:instrText>
              </w:r>
              <w:r>
                <w:fldChar w:fldCharType="end"/>
              </w:r>
              <w:r>
                <w:fldChar w:fldCharType="begin"/>
              </w:r>
              <w:r w:rsidR="00EC11B1">
                <w:instrText xml:space="preserve"> MACROBUTTON  SnrToggleCheckbox □不适用 </w:instrText>
              </w:r>
              <w:r>
                <w:fldChar w:fldCharType="end"/>
              </w:r>
            </w:p>
          </w:sdtContent>
        </w:sdt>
        <w:p w:rsidR="00253C5E" w:rsidRDefault="00CB3A32">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20149544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760181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3005"/>
            <w:gridCol w:w="3002"/>
          </w:tblGrid>
          <w:tr w:rsidR="00253C5E" w:rsidTr="001D73FB">
            <w:trPr>
              <w:trHeight w:val="285"/>
            </w:trPr>
            <w:sdt>
              <w:sdtPr>
                <w:tag w:val="_PLD_bfd226eac09b4e2fb1cc66684c879c9b"/>
                <w:id w:val="1753387181"/>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253C5E" w:rsidRDefault="00253C5E" w:rsidP="001D73FB">
                    <w:pPr>
                      <w:jc w:val="center"/>
                      <w:rPr>
                        <w:szCs w:val="21"/>
                      </w:rPr>
                    </w:pPr>
                    <w:r>
                      <w:rPr>
                        <w:rFonts w:hint="eastAsia"/>
                        <w:szCs w:val="21"/>
                      </w:rPr>
                      <w:t>项目</w:t>
                    </w:r>
                  </w:p>
                </w:tc>
              </w:sdtContent>
            </w:sdt>
            <w:sdt>
              <w:sdtPr>
                <w:tag w:val="_PLD_bba7988c74a34dcf950349beb6df1c0b"/>
                <w:id w:val="-1762679586"/>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rsidR="00253C5E" w:rsidRDefault="00253C5E" w:rsidP="001D73FB">
                    <w:pPr>
                      <w:jc w:val="center"/>
                      <w:rPr>
                        <w:szCs w:val="21"/>
                      </w:rPr>
                    </w:pPr>
                    <w:r>
                      <w:rPr>
                        <w:rFonts w:hint="eastAsia"/>
                        <w:szCs w:val="21"/>
                      </w:rPr>
                      <w:t>期末余额</w:t>
                    </w:r>
                  </w:p>
                </w:tc>
              </w:sdtContent>
            </w:sdt>
            <w:sdt>
              <w:sdtPr>
                <w:tag w:val="_PLD_36004da9855d4469bf16ab328077f444"/>
                <w:id w:val="678544486"/>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rsidR="00253C5E" w:rsidRDefault="00253C5E" w:rsidP="001D73FB">
                    <w:pPr>
                      <w:jc w:val="center"/>
                      <w:rPr>
                        <w:szCs w:val="21"/>
                      </w:rPr>
                    </w:pPr>
                    <w:r>
                      <w:rPr>
                        <w:rFonts w:hint="eastAsia"/>
                        <w:szCs w:val="21"/>
                      </w:rPr>
                      <w:t>期初余额</w:t>
                    </w:r>
                  </w:p>
                </w:tc>
              </w:sdtContent>
            </w:sdt>
          </w:tr>
          <w:tr w:rsidR="00253C5E" w:rsidTr="001D73FB">
            <w:trPr>
              <w:trHeight w:val="285"/>
            </w:trPr>
            <w:sdt>
              <w:sdtPr>
                <w:tag w:val="_PLD_381c26214cb146ecba0c66da7cccbb9b"/>
                <w:id w:val="-286203363"/>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253C5E" w:rsidRDefault="00253C5E" w:rsidP="001D73FB">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p>
            </w:tc>
            <w:tc>
              <w:tcPr>
                <w:tcW w:w="1701"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p>
            </w:tc>
          </w:tr>
          <w:tr w:rsidR="00253C5E" w:rsidTr="001D73FB">
            <w:trPr>
              <w:trHeight w:val="285"/>
            </w:trPr>
            <w:sdt>
              <w:sdtPr>
                <w:tag w:val="_PLD_7d61d57f3afe461287d338be31b7f128"/>
                <w:id w:val="-489563975"/>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253C5E" w:rsidRDefault="00253C5E" w:rsidP="001D73FB">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p>
            </w:tc>
            <w:tc>
              <w:tcPr>
                <w:tcW w:w="1701"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p>
            </w:tc>
          </w:tr>
          <w:sdt>
            <w:sdtPr>
              <w:rPr>
                <w:rFonts w:hint="eastAsia"/>
                <w:szCs w:val="21"/>
              </w:rPr>
              <w:alias w:val="未确认递延所得税资产明细"/>
              <w:tag w:val="_GBC_dececa13e6ec42e9a7b6dc670fa5ccbb"/>
              <w:id w:val="-1408997307"/>
              <w:lock w:val="sdtLocked"/>
              <w:placeholder>
                <w:docPart w:val="5B37556688A1484E9958BCB4BC9DEA6D"/>
              </w:placeholder>
            </w:sdtPr>
            <w:sdtEndPr/>
            <w:sdtContent>
              <w:tr w:rsidR="00253C5E" w:rsidTr="001D73FB">
                <w:trPr>
                  <w:trHeight w:val="285"/>
                </w:trPr>
                <w:tc>
                  <w:tcPr>
                    <w:tcW w:w="1596" w:type="pct"/>
                    <w:tcBorders>
                      <w:top w:val="single" w:sz="4" w:space="0" w:color="auto"/>
                      <w:left w:val="single" w:sz="4" w:space="0" w:color="auto"/>
                      <w:bottom w:val="single" w:sz="4" w:space="0" w:color="auto"/>
                      <w:right w:val="single" w:sz="4" w:space="0" w:color="auto"/>
                    </w:tcBorders>
                  </w:tcPr>
                  <w:p w:rsidR="00253C5E" w:rsidRDefault="00253C5E" w:rsidP="001D73FB">
                    <w:pPr>
                      <w:rPr>
                        <w:szCs w:val="21"/>
                      </w:rPr>
                    </w:pPr>
                    <w:r>
                      <w:t>坏账准备</w:t>
                    </w:r>
                  </w:p>
                </w:tc>
                <w:tc>
                  <w:tcPr>
                    <w:tcW w:w="1703"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r>
                      <w:t>7,962,025.99</w:t>
                    </w:r>
                  </w:p>
                </w:tc>
                <w:tc>
                  <w:tcPr>
                    <w:tcW w:w="1701"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r>
                      <w:t>7,002,993.26</w:t>
                    </w:r>
                  </w:p>
                </w:tc>
              </w:tr>
            </w:sdtContent>
          </w:sdt>
          <w:sdt>
            <w:sdtPr>
              <w:rPr>
                <w:rFonts w:hint="eastAsia"/>
                <w:szCs w:val="21"/>
              </w:rPr>
              <w:alias w:val="未确认递延所得税资产明细"/>
              <w:tag w:val="_GBC_dececa13e6ec42e9a7b6dc670fa5ccbb"/>
              <w:id w:val="-1963339922"/>
              <w:lock w:val="sdtLocked"/>
              <w:placeholder>
                <w:docPart w:val="5B37556688A1484E9958BCB4BC9DEA6D"/>
              </w:placeholder>
            </w:sdtPr>
            <w:sdtEndPr/>
            <w:sdtContent>
              <w:tr w:rsidR="00253C5E" w:rsidTr="001D73FB">
                <w:trPr>
                  <w:trHeight w:val="285"/>
                </w:trPr>
                <w:tc>
                  <w:tcPr>
                    <w:tcW w:w="1596" w:type="pct"/>
                    <w:tcBorders>
                      <w:top w:val="single" w:sz="4" w:space="0" w:color="auto"/>
                      <w:left w:val="single" w:sz="4" w:space="0" w:color="auto"/>
                      <w:bottom w:val="single" w:sz="4" w:space="0" w:color="auto"/>
                      <w:right w:val="single" w:sz="4" w:space="0" w:color="auto"/>
                    </w:tcBorders>
                  </w:tcPr>
                  <w:p w:rsidR="00253C5E" w:rsidRDefault="00253C5E" w:rsidP="001D73FB">
                    <w:pPr>
                      <w:rPr>
                        <w:szCs w:val="21"/>
                      </w:rPr>
                    </w:pPr>
                    <w:r>
                      <w:t>固定资产减值准备</w:t>
                    </w:r>
                  </w:p>
                </w:tc>
                <w:tc>
                  <w:tcPr>
                    <w:tcW w:w="1703"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r>
                      <w:t>2,080,407.75</w:t>
                    </w:r>
                  </w:p>
                </w:tc>
                <w:tc>
                  <w:tcPr>
                    <w:tcW w:w="1701"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r>
                      <w:t>2,080,407.75</w:t>
                    </w:r>
                  </w:p>
                </w:tc>
              </w:tr>
            </w:sdtContent>
          </w:sdt>
          <w:sdt>
            <w:sdtPr>
              <w:rPr>
                <w:rFonts w:hint="eastAsia"/>
                <w:szCs w:val="21"/>
              </w:rPr>
              <w:alias w:val="未确认递延所得税资产明细"/>
              <w:tag w:val="_GBC_dececa13e6ec42e9a7b6dc670fa5ccbb"/>
              <w:id w:val="106250640"/>
              <w:lock w:val="sdtLocked"/>
              <w:placeholder>
                <w:docPart w:val="5B37556688A1484E9958BCB4BC9DEA6D"/>
              </w:placeholder>
            </w:sdtPr>
            <w:sdtEndPr/>
            <w:sdtContent>
              <w:tr w:rsidR="00253C5E" w:rsidTr="001D73FB">
                <w:trPr>
                  <w:trHeight w:val="285"/>
                </w:trPr>
                <w:tc>
                  <w:tcPr>
                    <w:tcW w:w="1596" w:type="pct"/>
                    <w:tcBorders>
                      <w:top w:val="single" w:sz="4" w:space="0" w:color="auto"/>
                      <w:left w:val="single" w:sz="4" w:space="0" w:color="auto"/>
                      <w:bottom w:val="single" w:sz="4" w:space="0" w:color="auto"/>
                      <w:right w:val="single" w:sz="4" w:space="0" w:color="auto"/>
                    </w:tcBorders>
                  </w:tcPr>
                  <w:p w:rsidR="00253C5E" w:rsidRDefault="00253C5E" w:rsidP="001D73FB">
                    <w:pPr>
                      <w:rPr>
                        <w:szCs w:val="21"/>
                      </w:rPr>
                    </w:pPr>
                    <w:r>
                      <w:t>无形资产减值准备</w:t>
                    </w:r>
                  </w:p>
                </w:tc>
                <w:tc>
                  <w:tcPr>
                    <w:tcW w:w="1703"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r>
                      <w:t>14,510,845.08</w:t>
                    </w:r>
                  </w:p>
                </w:tc>
                <w:tc>
                  <w:tcPr>
                    <w:tcW w:w="1701"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r>
                      <w:t>14,510,845.08</w:t>
                    </w:r>
                  </w:p>
                </w:tc>
              </w:tr>
            </w:sdtContent>
          </w:sdt>
          <w:sdt>
            <w:sdtPr>
              <w:rPr>
                <w:rFonts w:hint="eastAsia"/>
                <w:szCs w:val="21"/>
              </w:rPr>
              <w:alias w:val="未确认递延所得税资产明细"/>
              <w:tag w:val="_GBC_dececa13e6ec42e9a7b6dc670fa5ccbb"/>
              <w:id w:val="-1782726314"/>
              <w:lock w:val="sdtLocked"/>
              <w:placeholder>
                <w:docPart w:val="5B37556688A1484E9958BCB4BC9DEA6D"/>
              </w:placeholder>
            </w:sdtPr>
            <w:sdtEndPr/>
            <w:sdtContent>
              <w:tr w:rsidR="00253C5E" w:rsidTr="001D73FB">
                <w:trPr>
                  <w:trHeight w:val="285"/>
                </w:trPr>
                <w:tc>
                  <w:tcPr>
                    <w:tcW w:w="1596" w:type="pct"/>
                    <w:tcBorders>
                      <w:top w:val="single" w:sz="4" w:space="0" w:color="auto"/>
                      <w:left w:val="single" w:sz="4" w:space="0" w:color="auto"/>
                      <w:bottom w:val="single" w:sz="4" w:space="0" w:color="auto"/>
                      <w:right w:val="single" w:sz="4" w:space="0" w:color="auto"/>
                    </w:tcBorders>
                  </w:tcPr>
                  <w:p w:rsidR="00253C5E" w:rsidRDefault="00253C5E" w:rsidP="001D73FB">
                    <w:pPr>
                      <w:rPr>
                        <w:szCs w:val="21"/>
                      </w:rPr>
                    </w:pPr>
                    <w:r>
                      <w:t>可抵扣亏损</w:t>
                    </w:r>
                  </w:p>
                </w:tc>
                <w:tc>
                  <w:tcPr>
                    <w:tcW w:w="1703"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r>
                      <w:t>56,999,275.14</w:t>
                    </w:r>
                  </w:p>
                </w:tc>
                <w:tc>
                  <w:tcPr>
                    <w:tcW w:w="1701"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r>
                      <w:t>56,999,275.14</w:t>
                    </w:r>
                  </w:p>
                </w:tc>
              </w:tr>
            </w:sdtContent>
          </w:sdt>
          <w:sdt>
            <w:sdtPr>
              <w:rPr>
                <w:rFonts w:hint="eastAsia"/>
                <w:szCs w:val="21"/>
              </w:rPr>
              <w:alias w:val="未确认递延所得税资产明细"/>
              <w:tag w:val="_GBC_dececa13e6ec42e9a7b6dc670fa5ccbb"/>
              <w:id w:val="1565832662"/>
              <w:lock w:val="sdtLocked"/>
              <w:placeholder>
                <w:docPart w:val="5B37556688A1484E9958BCB4BC9DEA6D"/>
              </w:placeholder>
            </w:sdtPr>
            <w:sdtEndPr/>
            <w:sdtContent>
              <w:tr w:rsidR="00253C5E" w:rsidTr="001D73FB">
                <w:trPr>
                  <w:trHeight w:val="285"/>
                </w:trPr>
                <w:tc>
                  <w:tcPr>
                    <w:tcW w:w="1596" w:type="pct"/>
                    <w:tcBorders>
                      <w:top w:val="single" w:sz="4" w:space="0" w:color="auto"/>
                      <w:left w:val="single" w:sz="4" w:space="0" w:color="auto"/>
                      <w:bottom w:val="single" w:sz="4" w:space="0" w:color="auto"/>
                      <w:right w:val="single" w:sz="4" w:space="0" w:color="auto"/>
                    </w:tcBorders>
                  </w:tcPr>
                  <w:p w:rsidR="00253C5E" w:rsidRDefault="00253C5E" w:rsidP="001D73FB">
                    <w:pPr>
                      <w:rPr>
                        <w:szCs w:val="21"/>
                      </w:rPr>
                    </w:pPr>
                    <w:r>
                      <w:t>离职后福利-设定受益计划</w:t>
                    </w:r>
                  </w:p>
                </w:tc>
                <w:tc>
                  <w:tcPr>
                    <w:tcW w:w="1703"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r>
                      <w:t>7,698,808.44</w:t>
                    </w:r>
                  </w:p>
                </w:tc>
                <w:tc>
                  <w:tcPr>
                    <w:tcW w:w="1701"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r>
                      <w:t>7,703,052.00</w:t>
                    </w:r>
                  </w:p>
                </w:tc>
              </w:tr>
            </w:sdtContent>
          </w:sdt>
          <w:sdt>
            <w:sdtPr>
              <w:rPr>
                <w:rFonts w:hint="eastAsia"/>
                <w:szCs w:val="21"/>
              </w:rPr>
              <w:alias w:val="未确认递延所得税资产明细"/>
              <w:tag w:val="_GBC_dececa13e6ec42e9a7b6dc670fa5ccbb"/>
              <w:id w:val="1012574942"/>
              <w:lock w:val="sdtLocked"/>
              <w:placeholder>
                <w:docPart w:val="5B37556688A1484E9958BCB4BC9DEA6D"/>
              </w:placeholder>
            </w:sdtPr>
            <w:sdtEndPr/>
            <w:sdtContent>
              <w:tr w:rsidR="00253C5E" w:rsidTr="001D73FB">
                <w:trPr>
                  <w:trHeight w:val="285"/>
                </w:trPr>
                <w:tc>
                  <w:tcPr>
                    <w:tcW w:w="1596" w:type="pct"/>
                    <w:tcBorders>
                      <w:top w:val="single" w:sz="4" w:space="0" w:color="auto"/>
                      <w:left w:val="single" w:sz="4" w:space="0" w:color="auto"/>
                      <w:bottom w:val="single" w:sz="4" w:space="0" w:color="auto"/>
                      <w:right w:val="single" w:sz="4" w:space="0" w:color="auto"/>
                    </w:tcBorders>
                  </w:tcPr>
                  <w:p w:rsidR="00253C5E" w:rsidRDefault="00253C5E" w:rsidP="001D73FB">
                    <w:pPr>
                      <w:rPr>
                        <w:szCs w:val="21"/>
                      </w:rPr>
                    </w:pPr>
                    <w:r>
                      <w:t>辞退福利</w:t>
                    </w:r>
                  </w:p>
                </w:tc>
                <w:tc>
                  <w:tcPr>
                    <w:tcW w:w="1703"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r>
                      <w:t>300,000.00</w:t>
                    </w:r>
                  </w:p>
                </w:tc>
                <w:tc>
                  <w:tcPr>
                    <w:tcW w:w="1701" w:type="pct"/>
                    <w:tcBorders>
                      <w:top w:val="single" w:sz="4" w:space="0" w:color="auto"/>
                      <w:left w:val="single" w:sz="4" w:space="0" w:color="auto"/>
                      <w:bottom w:val="single" w:sz="4" w:space="0" w:color="auto"/>
                      <w:right w:val="single" w:sz="4" w:space="0" w:color="auto"/>
                    </w:tcBorders>
                  </w:tcPr>
                  <w:p w:rsidR="00253C5E" w:rsidRDefault="00253C5E" w:rsidP="001D73FB">
                    <w:pPr>
                      <w:jc w:val="right"/>
                      <w:rPr>
                        <w:szCs w:val="21"/>
                      </w:rPr>
                    </w:pPr>
                  </w:p>
                </w:tc>
              </w:tr>
            </w:sdtContent>
          </w:sdt>
          <w:tr w:rsidR="00253C5E" w:rsidRPr="00253C5E" w:rsidTr="001D73FB">
            <w:trPr>
              <w:trHeight w:val="285"/>
            </w:trPr>
            <w:sdt>
              <w:sdtPr>
                <w:tag w:val="_PLD_a867b83c897e41619f1515baeb2b55ff"/>
                <w:id w:val="1513884443"/>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253C5E" w:rsidRDefault="00253C5E" w:rsidP="001D73FB">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253C5E" w:rsidRPr="00253C5E" w:rsidRDefault="00253C5E" w:rsidP="00253C5E">
                <w:pPr>
                  <w:jc w:val="right"/>
                </w:pPr>
                <w:r>
                  <w:t>89,551,362.40</w:t>
                </w:r>
              </w:p>
            </w:tc>
            <w:tc>
              <w:tcPr>
                <w:tcW w:w="1701" w:type="pct"/>
                <w:tcBorders>
                  <w:top w:val="single" w:sz="4" w:space="0" w:color="auto"/>
                  <w:left w:val="single" w:sz="4" w:space="0" w:color="auto"/>
                  <w:bottom w:val="single" w:sz="4" w:space="0" w:color="auto"/>
                  <w:right w:val="single" w:sz="4" w:space="0" w:color="auto"/>
                </w:tcBorders>
              </w:tcPr>
              <w:p w:rsidR="00253C5E" w:rsidRPr="00253C5E" w:rsidRDefault="00253C5E" w:rsidP="00253C5E">
                <w:pPr>
                  <w:jc w:val="right"/>
                </w:pPr>
                <w:r>
                  <w:t>88,296,573.23</w:t>
                </w:r>
              </w:p>
            </w:tc>
          </w:tr>
        </w:tbl>
        <w:p w:rsidR="00B40D17" w:rsidRPr="00F21D9D" w:rsidRDefault="002A1F24"/>
      </w:sdtContent>
    </w:sdt>
    <w:bookmarkEnd w:id="148" w:displacedByCustomXml="prev"/>
    <w:bookmarkStart w:id="149" w:name="_Hlk11160672" w:displacedByCustomXml="next"/>
    <w:sdt>
      <w:sdtPr>
        <w:rPr>
          <w:rFonts w:ascii="宋体" w:hAnsi="宋体" w:cs="宋体" w:hint="eastAsia"/>
          <w:b w:val="0"/>
          <w:bCs w:val="0"/>
          <w:kern w:val="0"/>
          <w:szCs w:val="21"/>
        </w:rPr>
        <w:alias w:val="模块:未确认递延所得税资产的可抵扣亏损将于以下年度到期"/>
        <w:tag w:val="_SEC_a5f2b329395b406fa4b30b710f4a81e0"/>
        <w:id w:val="-596714509"/>
        <w:lock w:val="sdtLocked"/>
        <w:placeholder>
          <w:docPart w:val="GBC22222222222222222222222222222"/>
        </w:placeholder>
      </w:sdtPr>
      <w:sdtEndPr>
        <w:rPr>
          <w:szCs w:val="24"/>
        </w:rPr>
      </w:sdtEndPr>
      <w:sdtContent>
        <w:p w:rsidR="00B40D17" w:rsidRDefault="00CB3A32" w:rsidP="009A0427">
          <w:pPr>
            <w:pStyle w:val="4"/>
            <w:numPr>
              <w:ilvl w:val="0"/>
              <w:numId w:val="15"/>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110441959"/>
            <w:lock w:val="sdtLocked"/>
            <w:placeholder>
              <w:docPart w:val="GBC22222222222222222222222222222"/>
            </w:placeholder>
          </w:sdtPr>
          <w:sdtEndPr/>
          <w:sdtContent>
            <w:p w:rsidR="00B40D17" w:rsidRDefault="00CB3A32">
              <w:r>
                <w:fldChar w:fldCharType="begin"/>
              </w:r>
              <w:r w:rsidR="00253C5E">
                <w:instrText xml:space="preserve"> MACROBUTTON  SnrToggleCheckbox √适用 </w:instrText>
              </w:r>
              <w:r>
                <w:fldChar w:fldCharType="end"/>
              </w:r>
              <w:r>
                <w:fldChar w:fldCharType="begin"/>
              </w:r>
              <w:r w:rsidR="00253C5E">
                <w:instrText xml:space="preserve"> MACROBUTTON  SnrToggleCheckbox □不适用 </w:instrText>
              </w:r>
              <w:r>
                <w:fldChar w:fldCharType="end"/>
              </w:r>
            </w:p>
          </w:sdtContent>
        </w:sdt>
        <w:p w:rsidR="00182148" w:rsidRDefault="00CB3A32">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19380529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18996604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2229"/>
            <w:gridCol w:w="2266"/>
            <w:gridCol w:w="2296"/>
          </w:tblGrid>
          <w:tr w:rsidR="00182148" w:rsidTr="00A36EA8">
            <w:trPr>
              <w:trHeight w:val="285"/>
            </w:trPr>
            <w:sdt>
              <w:sdtPr>
                <w:tag w:val="_PLD_710a470de2b84ef593de891faad46b6b"/>
                <w:id w:val="1290942141"/>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182148" w:rsidRDefault="00182148" w:rsidP="00A36EA8">
                    <w:pPr>
                      <w:jc w:val="center"/>
                      <w:rPr>
                        <w:szCs w:val="21"/>
                      </w:rPr>
                    </w:pPr>
                    <w:r>
                      <w:rPr>
                        <w:rFonts w:hint="eastAsia"/>
                        <w:szCs w:val="21"/>
                      </w:rPr>
                      <w:t>年份</w:t>
                    </w:r>
                  </w:p>
                </w:tc>
              </w:sdtContent>
            </w:sdt>
            <w:sdt>
              <w:sdtPr>
                <w:tag w:val="_PLD_a6335ab4fba14ab8946b823c64f03503"/>
                <w:id w:val="1148788307"/>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rsidR="00182148" w:rsidRDefault="00182148" w:rsidP="00A36EA8">
                    <w:pPr>
                      <w:jc w:val="center"/>
                      <w:rPr>
                        <w:szCs w:val="21"/>
                      </w:rPr>
                    </w:pPr>
                    <w:r>
                      <w:rPr>
                        <w:rFonts w:hint="eastAsia"/>
                        <w:szCs w:val="21"/>
                      </w:rPr>
                      <w:t>期末金额</w:t>
                    </w:r>
                  </w:p>
                </w:tc>
              </w:sdtContent>
            </w:sdt>
            <w:sdt>
              <w:sdtPr>
                <w:tag w:val="_PLD_7582e6645cec4513a5606c104f2d83f1"/>
                <w:id w:val="-1309002651"/>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rsidR="00182148" w:rsidRDefault="00182148" w:rsidP="00A36EA8">
                    <w:pPr>
                      <w:jc w:val="center"/>
                      <w:rPr>
                        <w:szCs w:val="21"/>
                      </w:rPr>
                    </w:pPr>
                    <w:r>
                      <w:rPr>
                        <w:rFonts w:hint="eastAsia"/>
                        <w:szCs w:val="21"/>
                      </w:rPr>
                      <w:t>期初金额</w:t>
                    </w:r>
                  </w:p>
                </w:tc>
              </w:sdtContent>
            </w:sdt>
            <w:sdt>
              <w:sdtPr>
                <w:tag w:val="_PLD_1a030fe5a0564bed845b9b81b2eda8b8"/>
                <w:id w:val="1443501790"/>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rsidR="00182148" w:rsidRDefault="00182148" w:rsidP="00A36EA8">
                    <w:pPr>
                      <w:jc w:val="center"/>
                      <w:rPr>
                        <w:szCs w:val="21"/>
                      </w:rPr>
                    </w:pPr>
                    <w:r>
                      <w:rPr>
                        <w:rFonts w:hint="eastAsia"/>
                        <w:szCs w:val="21"/>
                      </w:rPr>
                      <w:t>备注</w:t>
                    </w:r>
                  </w:p>
                </w:tc>
              </w:sdtContent>
            </w:sdt>
          </w:tr>
          <w:sdt>
            <w:sdtPr>
              <w:rPr>
                <w:rFonts w:hint="eastAsia"/>
                <w:szCs w:val="21"/>
              </w:rPr>
              <w:alias w:val="未确认递延所得税资产的可抵扣亏损到期明细"/>
              <w:tag w:val="_GBC_a44a3a947eba4ff199b2b5473e07ff8b"/>
              <w:id w:val="-1601627488"/>
              <w:lock w:val="sdtLocked"/>
              <w:placeholder>
                <w:docPart w:val="B9EFD27F67EF48229EEC13A8CF2DD56C"/>
              </w:placeholder>
            </w:sdtPr>
            <w:sdtEndPr/>
            <w:sdtContent>
              <w:tr w:rsidR="00182148" w:rsidTr="00A36EA8">
                <w:trPr>
                  <w:trHeight w:val="285"/>
                </w:trPr>
                <w:tc>
                  <w:tcPr>
                    <w:tcW w:w="1152" w:type="pct"/>
                    <w:tcBorders>
                      <w:top w:val="single" w:sz="4" w:space="0" w:color="auto"/>
                      <w:left w:val="single" w:sz="4" w:space="0" w:color="auto"/>
                      <w:bottom w:val="single" w:sz="4" w:space="0" w:color="auto"/>
                      <w:right w:val="single" w:sz="4" w:space="0" w:color="auto"/>
                    </w:tcBorders>
                  </w:tcPr>
                  <w:p w:rsidR="00182148" w:rsidRDefault="00182148" w:rsidP="00182148">
                    <w:pPr>
                      <w:jc w:val="center"/>
                      <w:rPr>
                        <w:szCs w:val="21"/>
                      </w:rPr>
                    </w:pPr>
                    <w:r>
                      <w:t>2020年度</w:t>
                    </w:r>
                  </w:p>
                </w:tc>
                <w:tc>
                  <w:tcPr>
                    <w:tcW w:w="1263" w:type="pct"/>
                    <w:tcBorders>
                      <w:top w:val="single" w:sz="4" w:space="0" w:color="auto"/>
                      <w:left w:val="single" w:sz="4" w:space="0" w:color="auto"/>
                      <w:bottom w:val="single" w:sz="4" w:space="0" w:color="auto"/>
                      <w:right w:val="single" w:sz="4" w:space="0" w:color="auto"/>
                    </w:tcBorders>
                  </w:tcPr>
                  <w:p w:rsidR="00182148" w:rsidRDefault="00182148" w:rsidP="00A36EA8">
                    <w:pPr>
                      <w:jc w:val="right"/>
                      <w:rPr>
                        <w:szCs w:val="21"/>
                      </w:rPr>
                    </w:pPr>
                    <w:r>
                      <w:t>14,586,750.40</w:t>
                    </w:r>
                  </w:p>
                </w:tc>
                <w:tc>
                  <w:tcPr>
                    <w:tcW w:w="1284" w:type="pct"/>
                    <w:tcBorders>
                      <w:top w:val="single" w:sz="4" w:space="0" w:color="auto"/>
                      <w:left w:val="single" w:sz="4" w:space="0" w:color="auto"/>
                      <w:bottom w:val="single" w:sz="4" w:space="0" w:color="auto"/>
                      <w:right w:val="single" w:sz="4" w:space="0" w:color="auto"/>
                    </w:tcBorders>
                  </w:tcPr>
                  <w:p w:rsidR="00182148" w:rsidRDefault="00182148" w:rsidP="00A36EA8">
                    <w:pPr>
                      <w:jc w:val="right"/>
                      <w:rPr>
                        <w:szCs w:val="21"/>
                      </w:rPr>
                    </w:pPr>
                    <w:r>
                      <w:t>19,548,330.05</w:t>
                    </w:r>
                  </w:p>
                </w:tc>
                <w:tc>
                  <w:tcPr>
                    <w:tcW w:w="1301" w:type="pct"/>
                    <w:tcBorders>
                      <w:top w:val="single" w:sz="4" w:space="0" w:color="auto"/>
                      <w:left w:val="single" w:sz="4" w:space="0" w:color="auto"/>
                      <w:bottom w:val="single" w:sz="4" w:space="0" w:color="auto"/>
                      <w:right w:val="single" w:sz="4" w:space="0" w:color="auto"/>
                    </w:tcBorders>
                  </w:tcPr>
                  <w:p w:rsidR="00182148" w:rsidRDefault="00182148" w:rsidP="00A36EA8">
                    <w:pPr>
                      <w:rPr>
                        <w:szCs w:val="21"/>
                      </w:rPr>
                    </w:pPr>
                  </w:p>
                </w:tc>
              </w:tr>
            </w:sdtContent>
          </w:sdt>
          <w:sdt>
            <w:sdtPr>
              <w:rPr>
                <w:rFonts w:hint="eastAsia"/>
                <w:szCs w:val="21"/>
              </w:rPr>
              <w:alias w:val="未确认递延所得税资产的可抵扣亏损到期明细"/>
              <w:tag w:val="_GBC_a44a3a947eba4ff199b2b5473e07ff8b"/>
              <w:id w:val="-1425186391"/>
              <w:lock w:val="sdtLocked"/>
              <w:placeholder>
                <w:docPart w:val="B9EFD27F67EF48229EEC13A8CF2DD56C"/>
              </w:placeholder>
            </w:sdtPr>
            <w:sdtEndPr/>
            <w:sdtContent>
              <w:tr w:rsidR="00182148" w:rsidTr="00A36EA8">
                <w:trPr>
                  <w:trHeight w:val="285"/>
                </w:trPr>
                <w:tc>
                  <w:tcPr>
                    <w:tcW w:w="1152" w:type="pct"/>
                    <w:tcBorders>
                      <w:top w:val="single" w:sz="4" w:space="0" w:color="auto"/>
                      <w:left w:val="single" w:sz="4" w:space="0" w:color="auto"/>
                      <w:bottom w:val="single" w:sz="4" w:space="0" w:color="auto"/>
                      <w:right w:val="single" w:sz="4" w:space="0" w:color="auto"/>
                    </w:tcBorders>
                  </w:tcPr>
                  <w:p w:rsidR="00182148" w:rsidRDefault="00182148" w:rsidP="00182148">
                    <w:pPr>
                      <w:jc w:val="center"/>
                      <w:rPr>
                        <w:szCs w:val="21"/>
                      </w:rPr>
                    </w:pPr>
                    <w:r>
                      <w:t>2021年度</w:t>
                    </w:r>
                  </w:p>
                </w:tc>
                <w:tc>
                  <w:tcPr>
                    <w:tcW w:w="1263" w:type="pct"/>
                    <w:tcBorders>
                      <w:top w:val="single" w:sz="4" w:space="0" w:color="auto"/>
                      <w:left w:val="single" w:sz="4" w:space="0" w:color="auto"/>
                      <w:bottom w:val="single" w:sz="4" w:space="0" w:color="auto"/>
                      <w:right w:val="single" w:sz="4" w:space="0" w:color="auto"/>
                    </w:tcBorders>
                  </w:tcPr>
                  <w:p w:rsidR="00182148" w:rsidRDefault="00182148" w:rsidP="00A36EA8">
                    <w:pPr>
                      <w:jc w:val="right"/>
                      <w:rPr>
                        <w:szCs w:val="21"/>
                      </w:rPr>
                    </w:pPr>
                    <w:r>
                      <w:t>17,556,871.92</w:t>
                    </w:r>
                  </w:p>
                </w:tc>
                <w:tc>
                  <w:tcPr>
                    <w:tcW w:w="1284" w:type="pct"/>
                    <w:tcBorders>
                      <w:top w:val="single" w:sz="4" w:space="0" w:color="auto"/>
                      <w:left w:val="single" w:sz="4" w:space="0" w:color="auto"/>
                      <w:bottom w:val="single" w:sz="4" w:space="0" w:color="auto"/>
                      <w:right w:val="single" w:sz="4" w:space="0" w:color="auto"/>
                    </w:tcBorders>
                  </w:tcPr>
                  <w:p w:rsidR="00182148" w:rsidRDefault="00182148" w:rsidP="00A36EA8">
                    <w:pPr>
                      <w:jc w:val="right"/>
                      <w:rPr>
                        <w:szCs w:val="21"/>
                      </w:rPr>
                    </w:pPr>
                    <w:r>
                      <w:t>14,653,976.38</w:t>
                    </w:r>
                  </w:p>
                </w:tc>
                <w:tc>
                  <w:tcPr>
                    <w:tcW w:w="1301" w:type="pct"/>
                    <w:tcBorders>
                      <w:top w:val="single" w:sz="4" w:space="0" w:color="auto"/>
                      <w:left w:val="single" w:sz="4" w:space="0" w:color="auto"/>
                      <w:bottom w:val="single" w:sz="4" w:space="0" w:color="auto"/>
                      <w:right w:val="single" w:sz="4" w:space="0" w:color="auto"/>
                    </w:tcBorders>
                  </w:tcPr>
                  <w:p w:rsidR="00182148" w:rsidRDefault="00182148" w:rsidP="00A36EA8">
                    <w:pPr>
                      <w:rPr>
                        <w:szCs w:val="21"/>
                      </w:rPr>
                    </w:pPr>
                  </w:p>
                </w:tc>
              </w:tr>
            </w:sdtContent>
          </w:sdt>
          <w:sdt>
            <w:sdtPr>
              <w:rPr>
                <w:rFonts w:hint="eastAsia"/>
                <w:szCs w:val="21"/>
              </w:rPr>
              <w:alias w:val="未确认递延所得税资产的可抵扣亏损到期明细"/>
              <w:tag w:val="_GBC_a44a3a947eba4ff199b2b5473e07ff8b"/>
              <w:id w:val="-617299385"/>
              <w:lock w:val="sdtLocked"/>
              <w:placeholder>
                <w:docPart w:val="B9EFD27F67EF48229EEC13A8CF2DD56C"/>
              </w:placeholder>
            </w:sdtPr>
            <w:sdtEndPr/>
            <w:sdtContent>
              <w:tr w:rsidR="00182148" w:rsidTr="00A36EA8">
                <w:trPr>
                  <w:trHeight w:val="285"/>
                </w:trPr>
                <w:tc>
                  <w:tcPr>
                    <w:tcW w:w="1152" w:type="pct"/>
                    <w:tcBorders>
                      <w:top w:val="single" w:sz="4" w:space="0" w:color="auto"/>
                      <w:left w:val="single" w:sz="4" w:space="0" w:color="auto"/>
                      <w:bottom w:val="single" w:sz="4" w:space="0" w:color="auto"/>
                      <w:right w:val="single" w:sz="4" w:space="0" w:color="auto"/>
                    </w:tcBorders>
                  </w:tcPr>
                  <w:p w:rsidR="00182148" w:rsidRDefault="00182148" w:rsidP="00182148">
                    <w:pPr>
                      <w:jc w:val="center"/>
                      <w:rPr>
                        <w:szCs w:val="21"/>
                      </w:rPr>
                    </w:pPr>
                    <w:r>
                      <w:t>2022年度</w:t>
                    </w:r>
                  </w:p>
                </w:tc>
                <w:tc>
                  <w:tcPr>
                    <w:tcW w:w="1263" w:type="pct"/>
                    <w:tcBorders>
                      <w:top w:val="single" w:sz="4" w:space="0" w:color="auto"/>
                      <w:left w:val="single" w:sz="4" w:space="0" w:color="auto"/>
                      <w:bottom w:val="single" w:sz="4" w:space="0" w:color="auto"/>
                      <w:right w:val="single" w:sz="4" w:space="0" w:color="auto"/>
                    </w:tcBorders>
                  </w:tcPr>
                  <w:p w:rsidR="00182148" w:rsidRDefault="00182148" w:rsidP="00A36EA8">
                    <w:pPr>
                      <w:jc w:val="right"/>
                      <w:rPr>
                        <w:szCs w:val="21"/>
                      </w:rPr>
                    </w:pPr>
                    <w:r>
                      <w:t>12,799,862.49</w:t>
                    </w:r>
                  </w:p>
                </w:tc>
                <w:tc>
                  <w:tcPr>
                    <w:tcW w:w="1284" w:type="pct"/>
                    <w:tcBorders>
                      <w:top w:val="single" w:sz="4" w:space="0" w:color="auto"/>
                      <w:left w:val="single" w:sz="4" w:space="0" w:color="auto"/>
                      <w:bottom w:val="single" w:sz="4" w:space="0" w:color="auto"/>
                      <w:right w:val="single" w:sz="4" w:space="0" w:color="auto"/>
                    </w:tcBorders>
                  </w:tcPr>
                  <w:p w:rsidR="00182148" w:rsidRDefault="00182148" w:rsidP="00A36EA8">
                    <w:pPr>
                      <w:jc w:val="right"/>
                      <w:rPr>
                        <w:szCs w:val="21"/>
                      </w:rPr>
                    </w:pPr>
                    <w:r>
                      <w:t>15,632,285.07</w:t>
                    </w:r>
                  </w:p>
                </w:tc>
                <w:tc>
                  <w:tcPr>
                    <w:tcW w:w="1301" w:type="pct"/>
                    <w:tcBorders>
                      <w:top w:val="single" w:sz="4" w:space="0" w:color="auto"/>
                      <w:left w:val="single" w:sz="4" w:space="0" w:color="auto"/>
                      <w:bottom w:val="single" w:sz="4" w:space="0" w:color="auto"/>
                      <w:right w:val="single" w:sz="4" w:space="0" w:color="auto"/>
                    </w:tcBorders>
                  </w:tcPr>
                  <w:p w:rsidR="00182148" w:rsidRDefault="00182148" w:rsidP="00A36EA8">
                    <w:pPr>
                      <w:rPr>
                        <w:szCs w:val="21"/>
                      </w:rPr>
                    </w:pPr>
                  </w:p>
                </w:tc>
              </w:tr>
            </w:sdtContent>
          </w:sdt>
          <w:sdt>
            <w:sdtPr>
              <w:rPr>
                <w:rFonts w:hint="eastAsia"/>
                <w:szCs w:val="21"/>
              </w:rPr>
              <w:alias w:val="未确认递延所得税资产的可抵扣亏损到期明细"/>
              <w:tag w:val="_GBC_a44a3a947eba4ff199b2b5473e07ff8b"/>
              <w:id w:val="-1946527088"/>
              <w:lock w:val="sdtLocked"/>
              <w:placeholder>
                <w:docPart w:val="B9EFD27F67EF48229EEC13A8CF2DD56C"/>
              </w:placeholder>
            </w:sdtPr>
            <w:sdtEndPr/>
            <w:sdtContent>
              <w:tr w:rsidR="00182148" w:rsidTr="00A36EA8">
                <w:trPr>
                  <w:trHeight w:val="285"/>
                </w:trPr>
                <w:tc>
                  <w:tcPr>
                    <w:tcW w:w="1152" w:type="pct"/>
                    <w:tcBorders>
                      <w:top w:val="single" w:sz="4" w:space="0" w:color="auto"/>
                      <w:left w:val="single" w:sz="4" w:space="0" w:color="auto"/>
                      <w:bottom w:val="single" w:sz="4" w:space="0" w:color="auto"/>
                      <w:right w:val="single" w:sz="4" w:space="0" w:color="auto"/>
                    </w:tcBorders>
                  </w:tcPr>
                  <w:p w:rsidR="00182148" w:rsidRDefault="00182148" w:rsidP="00182148">
                    <w:pPr>
                      <w:jc w:val="center"/>
                      <w:rPr>
                        <w:szCs w:val="21"/>
                      </w:rPr>
                    </w:pPr>
                    <w:r>
                      <w:t>2023年度</w:t>
                    </w:r>
                  </w:p>
                </w:tc>
                <w:tc>
                  <w:tcPr>
                    <w:tcW w:w="1263" w:type="pct"/>
                    <w:tcBorders>
                      <w:top w:val="single" w:sz="4" w:space="0" w:color="auto"/>
                      <w:left w:val="single" w:sz="4" w:space="0" w:color="auto"/>
                      <w:bottom w:val="single" w:sz="4" w:space="0" w:color="auto"/>
                      <w:right w:val="single" w:sz="4" w:space="0" w:color="auto"/>
                    </w:tcBorders>
                  </w:tcPr>
                  <w:p w:rsidR="00182148" w:rsidRDefault="00182148" w:rsidP="00A36EA8">
                    <w:pPr>
                      <w:jc w:val="right"/>
                      <w:rPr>
                        <w:szCs w:val="21"/>
                      </w:rPr>
                    </w:pPr>
                    <w:r>
                      <w:t>11,459,586.46</w:t>
                    </w:r>
                  </w:p>
                </w:tc>
                <w:tc>
                  <w:tcPr>
                    <w:tcW w:w="1284" w:type="pct"/>
                    <w:tcBorders>
                      <w:top w:val="single" w:sz="4" w:space="0" w:color="auto"/>
                      <w:left w:val="single" w:sz="4" w:space="0" w:color="auto"/>
                      <w:bottom w:val="single" w:sz="4" w:space="0" w:color="auto"/>
                      <w:right w:val="single" w:sz="4" w:space="0" w:color="auto"/>
                    </w:tcBorders>
                  </w:tcPr>
                  <w:p w:rsidR="00182148" w:rsidRDefault="00182148" w:rsidP="00A36EA8">
                    <w:pPr>
                      <w:jc w:val="right"/>
                      <w:rPr>
                        <w:szCs w:val="21"/>
                      </w:rPr>
                    </w:pPr>
                    <w:r>
                      <w:t>13,192,655.18</w:t>
                    </w:r>
                  </w:p>
                </w:tc>
                <w:tc>
                  <w:tcPr>
                    <w:tcW w:w="1301" w:type="pct"/>
                    <w:tcBorders>
                      <w:top w:val="single" w:sz="4" w:space="0" w:color="auto"/>
                      <w:left w:val="single" w:sz="4" w:space="0" w:color="auto"/>
                      <w:bottom w:val="single" w:sz="4" w:space="0" w:color="auto"/>
                      <w:right w:val="single" w:sz="4" w:space="0" w:color="auto"/>
                    </w:tcBorders>
                  </w:tcPr>
                  <w:p w:rsidR="00182148" w:rsidRDefault="00182148" w:rsidP="00A36EA8">
                    <w:pPr>
                      <w:rPr>
                        <w:szCs w:val="21"/>
                      </w:rPr>
                    </w:pPr>
                  </w:p>
                </w:tc>
              </w:tr>
            </w:sdtContent>
          </w:sdt>
          <w:sdt>
            <w:sdtPr>
              <w:rPr>
                <w:rFonts w:hint="eastAsia"/>
                <w:szCs w:val="21"/>
              </w:rPr>
              <w:alias w:val="未确认递延所得税资产的可抵扣亏损到期明细"/>
              <w:tag w:val="_GBC_a44a3a947eba4ff199b2b5473e07ff8b"/>
              <w:id w:val="-1556072469"/>
              <w:lock w:val="sdtLocked"/>
              <w:placeholder>
                <w:docPart w:val="B9EFD27F67EF48229EEC13A8CF2DD56C"/>
              </w:placeholder>
            </w:sdtPr>
            <w:sdtEndPr/>
            <w:sdtContent>
              <w:tr w:rsidR="00182148" w:rsidTr="00A36EA8">
                <w:trPr>
                  <w:trHeight w:val="285"/>
                </w:trPr>
                <w:tc>
                  <w:tcPr>
                    <w:tcW w:w="1152" w:type="pct"/>
                    <w:tcBorders>
                      <w:top w:val="single" w:sz="4" w:space="0" w:color="auto"/>
                      <w:left w:val="single" w:sz="4" w:space="0" w:color="auto"/>
                      <w:bottom w:val="single" w:sz="4" w:space="0" w:color="auto"/>
                      <w:right w:val="single" w:sz="4" w:space="0" w:color="auto"/>
                    </w:tcBorders>
                  </w:tcPr>
                  <w:p w:rsidR="00182148" w:rsidRDefault="00182148" w:rsidP="00182148">
                    <w:pPr>
                      <w:jc w:val="center"/>
                      <w:rPr>
                        <w:szCs w:val="21"/>
                      </w:rPr>
                    </w:pPr>
                    <w:r>
                      <w:t>2024年度</w:t>
                    </w:r>
                  </w:p>
                </w:tc>
                <w:tc>
                  <w:tcPr>
                    <w:tcW w:w="1263" w:type="pct"/>
                    <w:tcBorders>
                      <w:top w:val="single" w:sz="4" w:space="0" w:color="auto"/>
                      <w:left w:val="single" w:sz="4" w:space="0" w:color="auto"/>
                      <w:bottom w:val="single" w:sz="4" w:space="0" w:color="auto"/>
                      <w:right w:val="single" w:sz="4" w:space="0" w:color="auto"/>
                    </w:tcBorders>
                  </w:tcPr>
                  <w:p w:rsidR="00182148" w:rsidRDefault="00182148" w:rsidP="00A36EA8">
                    <w:pPr>
                      <w:jc w:val="right"/>
                      <w:rPr>
                        <w:szCs w:val="21"/>
                      </w:rPr>
                    </w:pPr>
                    <w:r>
                      <w:t>596,203.87</w:t>
                    </w:r>
                  </w:p>
                </w:tc>
                <w:tc>
                  <w:tcPr>
                    <w:tcW w:w="1284" w:type="pct"/>
                    <w:tcBorders>
                      <w:top w:val="single" w:sz="4" w:space="0" w:color="auto"/>
                      <w:left w:val="single" w:sz="4" w:space="0" w:color="auto"/>
                      <w:bottom w:val="single" w:sz="4" w:space="0" w:color="auto"/>
                      <w:right w:val="single" w:sz="4" w:space="0" w:color="auto"/>
                    </w:tcBorders>
                  </w:tcPr>
                  <w:p w:rsidR="00182148" w:rsidRDefault="00182148" w:rsidP="00A36EA8">
                    <w:pPr>
                      <w:jc w:val="right"/>
                      <w:rPr>
                        <w:szCs w:val="21"/>
                      </w:rPr>
                    </w:pPr>
                    <w:r>
                      <w:t>10,532,933.57</w:t>
                    </w:r>
                  </w:p>
                </w:tc>
                <w:tc>
                  <w:tcPr>
                    <w:tcW w:w="1301" w:type="pct"/>
                    <w:tcBorders>
                      <w:top w:val="single" w:sz="4" w:space="0" w:color="auto"/>
                      <w:left w:val="single" w:sz="4" w:space="0" w:color="auto"/>
                      <w:bottom w:val="single" w:sz="4" w:space="0" w:color="auto"/>
                      <w:right w:val="single" w:sz="4" w:space="0" w:color="auto"/>
                    </w:tcBorders>
                  </w:tcPr>
                  <w:p w:rsidR="00182148" w:rsidRDefault="00182148" w:rsidP="00A36EA8">
                    <w:pPr>
                      <w:rPr>
                        <w:szCs w:val="21"/>
                      </w:rPr>
                    </w:pPr>
                  </w:p>
                </w:tc>
              </w:tr>
            </w:sdtContent>
          </w:sdt>
          <w:tr w:rsidR="00182148" w:rsidRPr="00182148" w:rsidTr="00A36EA8">
            <w:trPr>
              <w:trHeight w:val="285"/>
            </w:trPr>
            <w:sdt>
              <w:sdtPr>
                <w:tag w:val="_PLD_46168047d07447b6bd845849845604bb"/>
                <w:id w:val="2113316960"/>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bottom"/>
                  </w:tcPr>
                  <w:p w:rsidR="00182148" w:rsidRDefault="00182148" w:rsidP="00A36EA8">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182148" w:rsidRDefault="00182148" w:rsidP="00A36EA8">
                <w:pPr>
                  <w:jc w:val="right"/>
                  <w:rPr>
                    <w:szCs w:val="21"/>
                  </w:rPr>
                </w:pPr>
                <w:r>
                  <w:t>56,999,275.14</w:t>
                </w:r>
              </w:p>
            </w:tc>
            <w:tc>
              <w:tcPr>
                <w:tcW w:w="1284" w:type="pct"/>
                <w:tcBorders>
                  <w:top w:val="single" w:sz="4" w:space="0" w:color="auto"/>
                  <w:left w:val="single" w:sz="4" w:space="0" w:color="auto"/>
                  <w:bottom w:val="single" w:sz="4" w:space="0" w:color="auto"/>
                  <w:right w:val="single" w:sz="4" w:space="0" w:color="auto"/>
                </w:tcBorders>
              </w:tcPr>
              <w:p w:rsidR="00182148" w:rsidRDefault="00182148" w:rsidP="00A36EA8">
                <w:pPr>
                  <w:jc w:val="right"/>
                  <w:rPr>
                    <w:szCs w:val="21"/>
                  </w:rPr>
                </w:pPr>
                <w:r>
                  <w:t>73,560,180.25</w:t>
                </w:r>
              </w:p>
            </w:tc>
            <w:tc>
              <w:tcPr>
                <w:tcW w:w="1301" w:type="pct"/>
                <w:tcBorders>
                  <w:top w:val="single" w:sz="4" w:space="0" w:color="auto"/>
                  <w:left w:val="single" w:sz="4" w:space="0" w:color="auto"/>
                  <w:bottom w:val="single" w:sz="4" w:space="0" w:color="auto"/>
                  <w:right w:val="single" w:sz="4" w:space="0" w:color="auto"/>
                </w:tcBorders>
              </w:tcPr>
              <w:p w:rsidR="00182148" w:rsidRDefault="00182148" w:rsidP="00A36EA8">
                <w:pPr>
                  <w:jc w:val="center"/>
                  <w:rPr>
                    <w:szCs w:val="21"/>
                  </w:rPr>
                </w:pPr>
              </w:p>
            </w:tc>
          </w:tr>
        </w:tbl>
        <w:p w:rsidR="00B40D17" w:rsidRPr="00182148" w:rsidRDefault="002A1F24"/>
      </w:sdtContent>
    </w:sdt>
    <w:bookmarkEnd w:id="149" w:displacedByCustomXml="prev"/>
    <w:sdt>
      <w:sdtPr>
        <w:rPr>
          <w:rFonts w:hint="eastAsia"/>
          <w:szCs w:val="21"/>
        </w:rPr>
        <w:alias w:val="模块:递延所得税资产和递延所得税负债的说明"/>
        <w:tag w:val="_GBC_057749240d604d9ab0db94f6e505935f"/>
        <w:id w:val="-2101468839"/>
        <w:lock w:val="sdtLocked"/>
        <w:placeholder>
          <w:docPart w:val="GBC22222222222222222222222222222"/>
        </w:placeholder>
      </w:sdtPr>
      <w:sdtEndPr>
        <w:rPr>
          <w:rFonts w:hint="default"/>
        </w:rPr>
      </w:sdtEndPr>
      <w:sdtContent>
        <w:p w:rsidR="00B40D17" w:rsidRDefault="00CB3A32">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626739251"/>
            <w:lock w:val="sdtLocked"/>
            <w:placeholder>
              <w:docPart w:val="GBC22222222222222222222222222222"/>
            </w:placeholder>
          </w:sdtPr>
          <w:sdtEndPr/>
          <w:sdtContent>
            <w:p w:rsidR="00B40D17" w:rsidRDefault="00CB3A32" w:rsidP="00182148">
              <w:pPr>
                <w:rPr>
                  <w:szCs w:val="21"/>
                </w:rPr>
              </w:pPr>
              <w:r>
                <w:rPr>
                  <w:szCs w:val="21"/>
                </w:rPr>
                <w:fldChar w:fldCharType="begin"/>
              </w:r>
              <w:r w:rsidR="00182148">
                <w:rPr>
                  <w:szCs w:val="21"/>
                </w:rPr>
                <w:instrText xml:space="preserve"> MACROBUTTON  SnrToggleCheckbox □适用 </w:instrText>
              </w:r>
              <w:r>
                <w:rPr>
                  <w:szCs w:val="21"/>
                </w:rPr>
                <w:fldChar w:fldCharType="end"/>
              </w:r>
              <w:r>
                <w:rPr>
                  <w:szCs w:val="21"/>
                </w:rPr>
                <w:fldChar w:fldCharType="begin"/>
              </w:r>
              <w:r w:rsidR="00182148">
                <w:rPr>
                  <w:szCs w:val="21"/>
                </w:rPr>
                <w:instrText xml:space="preserve"> MACROBUTTON  SnrToggleCheckbox √不适用 </w:instrText>
              </w:r>
              <w:r>
                <w:rPr>
                  <w:szCs w:val="21"/>
                </w:rPr>
                <w:fldChar w:fldCharType="end"/>
              </w:r>
            </w:p>
          </w:sdtContent>
        </w:sdt>
      </w:sdtContent>
    </w:sdt>
    <w:p w:rsidR="00B40D17" w:rsidRDefault="00B40D17">
      <w:pPr>
        <w:rPr>
          <w:szCs w:val="21"/>
        </w:rPr>
      </w:pPr>
    </w:p>
    <w:bookmarkStart w:id="150" w:name="_Hlk10535308" w:displacedByCustomXml="next"/>
    <w:sdt>
      <w:sdtPr>
        <w:rPr>
          <w:rFonts w:ascii="宋体" w:hAnsi="宋体" w:cs="宋体" w:hint="eastAsia"/>
          <w:b w:val="0"/>
          <w:bCs w:val="0"/>
          <w:kern w:val="0"/>
          <w:szCs w:val="21"/>
        </w:rPr>
        <w:alias w:val="模块:其他非流动资产"/>
        <w:tag w:val="_GBC_b8db472f168c433c9cdb46a39ab78b50"/>
        <w:id w:val="715772536"/>
        <w:lock w:val="sdtLocked"/>
        <w:placeholder>
          <w:docPart w:val="GBC22222222222222222222222222222"/>
        </w:placeholder>
      </w:sdtPr>
      <w:sdtEndPr/>
      <w:sdtContent>
        <w:p w:rsidR="00B40D17" w:rsidRDefault="00CB3A32" w:rsidP="009A0427">
          <w:pPr>
            <w:pStyle w:val="3"/>
            <w:numPr>
              <w:ilvl w:val="0"/>
              <w:numId w:val="2"/>
            </w:numPr>
            <w:tabs>
              <w:tab w:val="left" w:pos="504"/>
            </w:tabs>
            <w:rPr>
              <w:szCs w:val="21"/>
            </w:rPr>
          </w:pPr>
          <w:r>
            <w:rPr>
              <w:rFonts w:hint="eastAsia"/>
              <w:szCs w:val="21"/>
            </w:rPr>
            <w:t>其他非流动资产</w:t>
          </w:r>
        </w:p>
        <w:sdt>
          <w:sdtPr>
            <w:alias w:val="是否适用：其他非流动资产[双击切换]"/>
            <w:tag w:val="_GBC_227882aeaa9b4aa98d6af8bcac2af7a5"/>
            <w:id w:val="-1829429439"/>
            <w:lock w:val="sdtLocked"/>
            <w:placeholder>
              <w:docPart w:val="GBC22222222222222222222222222222"/>
            </w:placeholder>
          </w:sdtPr>
          <w:sdtEndPr/>
          <w:sdtContent>
            <w:p w:rsidR="00B40D17" w:rsidRDefault="00CB3A32">
              <w:r>
                <w:fldChar w:fldCharType="begin"/>
              </w:r>
              <w:r w:rsidR="00182148">
                <w:instrText xml:space="preserve"> MACROBUTTON  SnrToggleCheckbox √适用 </w:instrText>
              </w:r>
              <w:r>
                <w:fldChar w:fldCharType="end"/>
              </w:r>
              <w:r>
                <w:fldChar w:fldCharType="begin"/>
              </w:r>
              <w:r w:rsidR="00182148">
                <w:instrText xml:space="preserve"> MACROBUTTON  SnrToggleCheckbox □不适用 </w:instrText>
              </w:r>
              <w:r>
                <w:fldChar w:fldCharType="end"/>
              </w:r>
            </w:p>
          </w:sdtContent>
        </w:sdt>
        <w:p w:rsidR="00B40D17" w:rsidRDefault="00CB3A32">
          <w:pPr>
            <w:jc w:val="right"/>
          </w:pPr>
          <w:r>
            <w:rPr>
              <w:rFonts w:hint="eastAsia"/>
            </w:rPr>
            <w:t>单位：</w:t>
          </w:r>
          <w:sdt>
            <w:sdtPr>
              <w:alias w:val="单位：财务附注：其他非流动资产"/>
              <w:tag w:val="_GBC_5fd172528c7e4c4c8619b250ae90cdb4"/>
              <w:id w:val="10420287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 xml:space="preserve">  币种：</w:t>
          </w:r>
          <w:sdt>
            <w:sdtPr>
              <w:rPr>
                <w:rFonts w:hint="eastAsia"/>
              </w:rPr>
              <w:alias w:val="币种：财务附注：其他非流动资产"/>
              <w:tag w:val="_GBC_4cd5c26035ba4f7384dee597c98f0cb6"/>
              <w:id w:val="1207601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904"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331"/>
            <w:gridCol w:w="1696"/>
            <w:gridCol w:w="651"/>
            <w:gridCol w:w="1696"/>
            <w:gridCol w:w="1696"/>
            <w:gridCol w:w="652"/>
            <w:gridCol w:w="1696"/>
          </w:tblGrid>
          <w:tr w:rsidR="0083434F" w:rsidTr="00466EDC">
            <w:sdt>
              <w:sdtPr>
                <w:tag w:val="_PLD_a0072e7adb6c49bb95cec91e0b7ec491"/>
                <w:id w:val="1554041683"/>
                <w:lock w:val="sdtLocked"/>
              </w:sdtPr>
              <w:sdtEndPr/>
              <w:sdtContent>
                <w:tc>
                  <w:tcPr>
                    <w:tcW w:w="1119" w:type="pct"/>
                    <w:vMerge w:val="restart"/>
                    <w:shd w:val="clear" w:color="auto" w:fill="auto"/>
                    <w:vAlign w:val="center"/>
                  </w:tcPr>
                  <w:p w:rsidR="0083434F" w:rsidRDefault="0083434F" w:rsidP="00466EDC">
                    <w:pPr>
                      <w:jc w:val="center"/>
                    </w:pPr>
                    <w:r>
                      <w:rPr>
                        <w:rFonts w:hint="eastAsia"/>
                      </w:rPr>
                      <w:t>项目</w:t>
                    </w:r>
                  </w:p>
                </w:tc>
              </w:sdtContent>
            </w:sdt>
            <w:sdt>
              <w:sdtPr>
                <w:tag w:val="_PLD_9557fd4b49c84b3db8c9ae69c7346562"/>
                <w:id w:val="-1789039438"/>
                <w:lock w:val="sdtLocked"/>
              </w:sdtPr>
              <w:sdtEndPr/>
              <w:sdtContent>
                <w:tc>
                  <w:tcPr>
                    <w:tcW w:w="1941" w:type="pct"/>
                    <w:gridSpan w:val="3"/>
                    <w:vAlign w:val="center"/>
                  </w:tcPr>
                  <w:p w:rsidR="0083434F" w:rsidRDefault="0083434F" w:rsidP="00466EDC">
                    <w:pPr>
                      <w:jc w:val="center"/>
                    </w:pPr>
                    <w:r>
                      <w:rPr>
                        <w:rFonts w:hint="eastAsia"/>
                      </w:rPr>
                      <w:t>期末余额</w:t>
                    </w:r>
                  </w:p>
                </w:tc>
              </w:sdtContent>
            </w:sdt>
            <w:sdt>
              <w:sdtPr>
                <w:tag w:val="_PLD_dad73a13c6c344aaa0bec642175f96c3"/>
                <w:id w:val="944972143"/>
                <w:lock w:val="sdtLocked"/>
              </w:sdtPr>
              <w:sdtEndPr/>
              <w:sdtContent>
                <w:tc>
                  <w:tcPr>
                    <w:tcW w:w="1941" w:type="pct"/>
                    <w:gridSpan w:val="3"/>
                    <w:vAlign w:val="center"/>
                  </w:tcPr>
                  <w:p w:rsidR="0083434F" w:rsidRDefault="0083434F" w:rsidP="00466EDC">
                    <w:pPr>
                      <w:jc w:val="center"/>
                    </w:pPr>
                    <w:r>
                      <w:rPr>
                        <w:rFonts w:hint="eastAsia"/>
                      </w:rPr>
                      <w:t>期初余额</w:t>
                    </w:r>
                  </w:p>
                </w:tc>
              </w:sdtContent>
            </w:sdt>
          </w:tr>
          <w:tr w:rsidR="0083434F" w:rsidTr="00466EDC">
            <w:tc>
              <w:tcPr>
                <w:tcW w:w="1119" w:type="pct"/>
                <w:vMerge/>
                <w:shd w:val="clear" w:color="auto" w:fill="auto"/>
                <w:vAlign w:val="center"/>
              </w:tcPr>
              <w:p w:rsidR="0083434F" w:rsidRDefault="0083434F" w:rsidP="00466EDC">
                <w:pPr>
                  <w:jc w:val="center"/>
                </w:pPr>
              </w:p>
            </w:tc>
            <w:tc>
              <w:tcPr>
                <w:tcW w:w="814" w:type="pct"/>
                <w:vAlign w:val="center"/>
              </w:tcPr>
              <w:sdt>
                <w:sdtPr>
                  <w:rPr>
                    <w:rFonts w:hint="eastAsia"/>
                    <w:szCs w:val="21"/>
                  </w:rPr>
                  <w:tag w:val="_PLD_93d316b5ed8d45ea95cfce051b0f999d"/>
                  <w:id w:val="-421105555"/>
                  <w:lock w:val="sdtLocked"/>
                </w:sdtPr>
                <w:sdtEndPr/>
                <w:sdtContent>
                  <w:p w:rsidR="0083434F" w:rsidRDefault="0083434F" w:rsidP="00466EDC">
                    <w:pPr>
                      <w:jc w:val="center"/>
                    </w:pPr>
                    <w:r>
                      <w:rPr>
                        <w:rFonts w:hint="eastAsia"/>
                        <w:szCs w:val="21"/>
                      </w:rPr>
                      <w:t>账面余额</w:t>
                    </w:r>
                  </w:p>
                </w:sdtContent>
              </w:sdt>
            </w:tc>
            <w:tc>
              <w:tcPr>
                <w:tcW w:w="313" w:type="pct"/>
                <w:vAlign w:val="center"/>
              </w:tcPr>
              <w:sdt>
                <w:sdtPr>
                  <w:tag w:val="_PLD_ce9573e9b47f4859912e77c530974f87"/>
                  <w:id w:val="1628738034"/>
                  <w:lock w:val="sdtLocked"/>
                </w:sdtPr>
                <w:sdtEndPr/>
                <w:sdtContent>
                  <w:p w:rsidR="0083434F" w:rsidRDefault="0083434F" w:rsidP="00466EDC">
                    <w:pPr>
                      <w:jc w:val="center"/>
                    </w:pPr>
                    <w:r>
                      <w:t>减值准备</w:t>
                    </w:r>
                  </w:p>
                </w:sdtContent>
              </w:sdt>
            </w:tc>
            <w:tc>
              <w:tcPr>
                <w:tcW w:w="814" w:type="pct"/>
                <w:shd w:val="clear" w:color="auto" w:fill="auto"/>
                <w:vAlign w:val="center"/>
              </w:tcPr>
              <w:sdt>
                <w:sdtPr>
                  <w:tag w:val="_PLD_4b72c2cb7df84a3a9384f2eaa1acaf3a"/>
                  <w:id w:val="1140932471"/>
                  <w:lock w:val="sdtLocked"/>
                </w:sdtPr>
                <w:sdtEndPr/>
                <w:sdtContent>
                  <w:p w:rsidR="0083434F" w:rsidRDefault="0083434F" w:rsidP="00466EDC">
                    <w:pPr>
                      <w:jc w:val="center"/>
                    </w:pPr>
                    <w:r>
                      <w:t>账面价值</w:t>
                    </w:r>
                  </w:p>
                </w:sdtContent>
              </w:sdt>
            </w:tc>
            <w:tc>
              <w:tcPr>
                <w:tcW w:w="814" w:type="pct"/>
                <w:vAlign w:val="center"/>
              </w:tcPr>
              <w:sdt>
                <w:sdtPr>
                  <w:tag w:val="_PLD_31abd03025c54702bba8f28fbcd435be"/>
                  <w:id w:val="347069668"/>
                  <w:lock w:val="sdtLocked"/>
                </w:sdtPr>
                <w:sdtEndPr/>
                <w:sdtContent>
                  <w:p w:rsidR="0083434F" w:rsidRDefault="0083434F" w:rsidP="00466EDC">
                    <w:pPr>
                      <w:jc w:val="center"/>
                    </w:pPr>
                    <w:r>
                      <w:t>账面余额</w:t>
                    </w:r>
                  </w:p>
                </w:sdtContent>
              </w:sdt>
            </w:tc>
            <w:tc>
              <w:tcPr>
                <w:tcW w:w="313" w:type="pct"/>
                <w:vAlign w:val="center"/>
              </w:tcPr>
              <w:sdt>
                <w:sdtPr>
                  <w:tag w:val="_PLD_5650816a035d4b9d999e9f87d1506d3b"/>
                  <w:id w:val="-2007202002"/>
                  <w:lock w:val="sdtLocked"/>
                </w:sdtPr>
                <w:sdtEndPr/>
                <w:sdtContent>
                  <w:p w:rsidR="0083434F" w:rsidRDefault="0083434F" w:rsidP="00466EDC">
                    <w:pPr>
                      <w:jc w:val="center"/>
                    </w:pPr>
                    <w:r>
                      <w:t>减值准备</w:t>
                    </w:r>
                  </w:p>
                </w:sdtContent>
              </w:sdt>
            </w:tc>
            <w:tc>
              <w:tcPr>
                <w:tcW w:w="814" w:type="pct"/>
                <w:shd w:val="clear" w:color="auto" w:fill="auto"/>
                <w:vAlign w:val="center"/>
              </w:tcPr>
              <w:sdt>
                <w:sdtPr>
                  <w:tag w:val="_PLD_76b67d2d1c1543c0b22ec33e5ae8e28a"/>
                  <w:id w:val="1283924226"/>
                  <w:lock w:val="sdtLocked"/>
                </w:sdtPr>
                <w:sdtEndPr/>
                <w:sdtContent>
                  <w:p w:rsidR="0083434F" w:rsidRDefault="0083434F" w:rsidP="00466EDC">
                    <w:pPr>
                      <w:jc w:val="center"/>
                    </w:pPr>
                    <w:r>
                      <w:t>账面价值</w:t>
                    </w:r>
                  </w:p>
                </w:sdtContent>
              </w:sdt>
            </w:tc>
          </w:tr>
          <w:tr w:rsidR="0083434F" w:rsidTr="00466EDC">
            <w:sdt>
              <w:sdtPr>
                <w:tag w:val="_PLD_9f43b36b71d04985ba53ac007747aff7"/>
                <w:id w:val="-1672559948"/>
                <w:lock w:val="sdtLocked"/>
              </w:sdtPr>
              <w:sdtEndPr/>
              <w:sdtContent>
                <w:tc>
                  <w:tcPr>
                    <w:tcW w:w="1119" w:type="pct"/>
                    <w:shd w:val="clear" w:color="auto" w:fill="auto"/>
                    <w:vAlign w:val="center"/>
                  </w:tcPr>
                  <w:p w:rsidR="0083434F" w:rsidRDefault="0083434F" w:rsidP="00466EDC">
                    <w:r>
                      <w:rPr>
                        <w:rFonts w:hint="eastAsia"/>
                      </w:rPr>
                      <w:t>合同取得成本</w:t>
                    </w:r>
                  </w:p>
                </w:tc>
              </w:sdtContent>
            </w:sdt>
            <w:tc>
              <w:tcPr>
                <w:tcW w:w="814" w:type="pct"/>
                <w:vAlign w:val="center"/>
              </w:tcPr>
              <w:p w:rsidR="0083434F" w:rsidRDefault="0083434F" w:rsidP="00466EDC">
                <w:pPr>
                  <w:jc w:val="right"/>
                </w:pP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p>
            </w:tc>
            <w:tc>
              <w:tcPr>
                <w:tcW w:w="814" w:type="pct"/>
                <w:vAlign w:val="center"/>
              </w:tcPr>
              <w:p w:rsidR="0083434F" w:rsidRDefault="0083434F" w:rsidP="00466EDC">
                <w:pPr>
                  <w:jc w:val="right"/>
                </w:pP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p>
            </w:tc>
          </w:tr>
          <w:tr w:rsidR="0083434F" w:rsidTr="00466EDC">
            <w:sdt>
              <w:sdtPr>
                <w:tag w:val="_PLD_c550a39c676e441eae179e171293d126"/>
                <w:id w:val="-937600238"/>
                <w:lock w:val="sdtLocked"/>
              </w:sdtPr>
              <w:sdtEndPr/>
              <w:sdtContent>
                <w:tc>
                  <w:tcPr>
                    <w:tcW w:w="1119" w:type="pct"/>
                    <w:shd w:val="clear" w:color="auto" w:fill="auto"/>
                    <w:vAlign w:val="center"/>
                  </w:tcPr>
                  <w:p w:rsidR="0083434F" w:rsidRDefault="0083434F" w:rsidP="00466EDC">
                    <w:r>
                      <w:rPr>
                        <w:rFonts w:hint="eastAsia"/>
                      </w:rPr>
                      <w:t>合同履约成本</w:t>
                    </w:r>
                  </w:p>
                </w:tc>
              </w:sdtContent>
            </w:sdt>
            <w:tc>
              <w:tcPr>
                <w:tcW w:w="814" w:type="pct"/>
                <w:vAlign w:val="center"/>
              </w:tcPr>
              <w:p w:rsidR="0083434F" w:rsidRDefault="0083434F" w:rsidP="00466EDC">
                <w:pPr>
                  <w:jc w:val="right"/>
                </w:pP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p>
            </w:tc>
            <w:tc>
              <w:tcPr>
                <w:tcW w:w="814" w:type="pct"/>
                <w:vAlign w:val="center"/>
              </w:tcPr>
              <w:p w:rsidR="0083434F" w:rsidRDefault="0083434F" w:rsidP="00466EDC">
                <w:pPr>
                  <w:jc w:val="right"/>
                </w:pP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p>
            </w:tc>
          </w:tr>
          <w:tr w:rsidR="0083434F" w:rsidTr="00466EDC">
            <w:sdt>
              <w:sdtPr>
                <w:tag w:val="_PLD_21c63e43195a45f681e28944e7d60b72"/>
                <w:id w:val="670144840"/>
                <w:lock w:val="sdtLocked"/>
              </w:sdtPr>
              <w:sdtEndPr/>
              <w:sdtContent>
                <w:tc>
                  <w:tcPr>
                    <w:tcW w:w="1119" w:type="pct"/>
                    <w:shd w:val="clear" w:color="auto" w:fill="auto"/>
                    <w:vAlign w:val="center"/>
                  </w:tcPr>
                  <w:p w:rsidR="0083434F" w:rsidRDefault="0083434F" w:rsidP="00466EDC">
                    <w:r>
                      <w:rPr>
                        <w:rFonts w:hint="eastAsia"/>
                      </w:rPr>
                      <w:t>应收退货成本</w:t>
                    </w:r>
                  </w:p>
                </w:tc>
              </w:sdtContent>
            </w:sdt>
            <w:tc>
              <w:tcPr>
                <w:tcW w:w="814" w:type="pct"/>
                <w:vAlign w:val="center"/>
              </w:tcPr>
              <w:p w:rsidR="0083434F" w:rsidRDefault="0083434F" w:rsidP="00466EDC">
                <w:pPr>
                  <w:jc w:val="right"/>
                </w:pP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p>
            </w:tc>
            <w:tc>
              <w:tcPr>
                <w:tcW w:w="814" w:type="pct"/>
                <w:vAlign w:val="center"/>
              </w:tcPr>
              <w:p w:rsidR="0083434F" w:rsidRDefault="0083434F" w:rsidP="00466EDC">
                <w:pPr>
                  <w:jc w:val="right"/>
                </w:pP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p>
            </w:tc>
          </w:tr>
          <w:tr w:rsidR="0083434F" w:rsidTr="00466EDC">
            <w:sdt>
              <w:sdtPr>
                <w:tag w:val="_PLD_f1f5826e769b49f1996be0b834406450"/>
                <w:id w:val="-924953505"/>
                <w:lock w:val="sdtLocked"/>
              </w:sdtPr>
              <w:sdtEndPr/>
              <w:sdtContent>
                <w:tc>
                  <w:tcPr>
                    <w:tcW w:w="1119" w:type="pct"/>
                    <w:shd w:val="clear" w:color="auto" w:fill="auto"/>
                    <w:vAlign w:val="center"/>
                  </w:tcPr>
                  <w:p w:rsidR="0083434F" w:rsidRDefault="0083434F" w:rsidP="00466EDC">
                    <w:r>
                      <w:rPr>
                        <w:rFonts w:hint="eastAsia"/>
                      </w:rPr>
                      <w:t>合同资产</w:t>
                    </w:r>
                  </w:p>
                </w:tc>
              </w:sdtContent>
            </w:sdt>
            <w:tc>
              <w:tcPr>
                <w:tcW w:w="814" w:type="pct"/>
                <w:vAlign w:val="center"/>
              </w:tcPr>
              <w:p w:rsidR="0083434F" w:rsidRDefault="0083434F" w:rsidP="00466EDC">
                <w:pPr>
                  <w:jc w:val="right"/>
                </w:pP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p>
            </w:tc>
            <w:tc>
              <w:tcPr>
                <w:tcW w:w="814" w:type="pct"/>
                <w:vAlign w:val="center"/>
              </w:tcPr>
              <w:p w:rsidR="0083434F" w:rsidRDefault="0083434F" w:rsidP="00466EDC">
                <w:pPr>
                  <w:jc w:val="right"/>
                </w:pP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p>
            </w:tc>
          </w:tr>
          <w:sdt>
            <w:sdtPr>
              <w:rPr>
                <w:rFonts w:asciiTheme="minorHAnsi" w:eastAsiaTheme="minorEastAsia" w:hAnsiTheme="minorHAnsi" w:cstheme="minorBidi"/>
                <w:kern w:val="2"/>
                <w:szCs w:val="22"/>
              </w:rPr>
              <w:alias w:val="其他长期资产明细"/>
              <w:tag w:val="_TUP_d1338bd1e5ff437489b690d48cf84797"/>
              <w:id w:val="417294118"/>
              <w:lock w:val="sdtLocked"/>
              <w:placeholder>
                <w:docPart w:val="A21249FE2E1B4383B433F519F64D4FB9"/>
              </w:placeholder>
            </w:sdtPr>
            <w:sdtEndPr>
              <w:rPr>
                <w:rFonts w:hint="eastAsia"/>
              </w:rPr>
            </w:sdtEndPr>
            <w:sdtContent>
              <w:tr w:rsidR="0083434F" w:rsidTr="00466EDC">
                <w:tc>
                  <w:tcPr>
                    <w:tcW w:w="1119" w:type="pct"/>
                    <w:shd w:val="clear" w:color="auto" w:fill="auto"/>
                    <w:vAlign w:val="center"/>
                  </w:tcPr>
                  <w:p w:rsidR="0083434F" w:rsidRDefault="0083434F" w:rsidP="00466EDC">
                    <w:r>
                      <w:t>预付工程款</w:t>
                    </w:r>
                  </w:p>
                </w:tc>
                <w:tc>
                  <w:tcPr>
                    <w:tcW w:w="814" w:type="pct"/>
                    <w:vAlign w:val="center"/>
                  </w:tcPr>
                  <w:p w:rsidR="0083434F" w:rsidRDefault="0083434F" w:rsidP="00466EDC">
                    <w:pPr>
                      <w:jc w:val="right"/>
                    </w:pPr>
                    <w:r>
                      <w:t>265,171.17</w:t>
                    </w: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r>
                      <w:t>265,171.17</w:t>
                    </w:r>
                  </w:p>
                </w:tc>
                <w:tc>
                  <w:tcPr>
                    <w:tcW w:w="814" w:type="pct"/>
                    <w:vAlign w:val="center"/>
                  </w:tcPr>
                  <w:p w:rsidR="0083434F" w:rsidRDefault="0083434F" w:rsidP="00466EDC">
                    <w:pPr>
                      <w:jc w:val="right"/>
                    </w:pPr>
                    <w:r>
                      <w:t>365,171.17</w:t>
                    </w: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r>
                      <w:t>365,171.17</w:t>
                    </w:r>
                  </w:p>
                </w:tc>
              </w:tr>
            </w:sdtContent>
          </w:sdt>
          <w:sdt>
            <w:sdtPr>
              <w:rPr>
                <w:rFonts w:asciiTheme="minorHAnsi" w:eastAsiaTheme="minorEastAsia" w:hAnsiTheme="minorHAnsi" w:cstheme="minorBidi"/>
                <w:kern w:val="2"/>
                <w:szCs w:val="22"/>
              </w:rPr>
              <w:alias w:val="其他长期资产明细"/>
              <w:tag w:val="_TUP_d1338bd1e5ff437489b690d48cf84797"/>
              <w:id w:val="1947809083"/>
              <w:lock w:val="sdtLocked"/>
              <w:placeholder>
                <w:docPart w:val="A21249FE2E1B4383B433F519F64D4FB9"/>
              </w:placeholder>
            </w:sdtPr>
            <w:sdtEndPr>
              <w:rPr>
                <w:rFonts w:hint="eastAsia"/>
              </w:rPr>
            </w:sdtEndPr>
            <w:sdtContent>
              <w:tr w:rsidR="0083434F" w:rsidTr="00466EDC">
                <w:tc>
                  <w:tcPr>
                    <w:tcW w:w="1119" w:type="pct"/>
                    <w:shd w:val="clear" w:color="auto" w:fill="auto"/>
                    <w:vAlign w:val="center"/>
                  </w:tcPr>
                  <w:p w:rsidR="0083434F" w:rsidRDefault="0083434F" w:rsidP="00466EDC">
                    <w:r>
                      <w:t>预付设备款</w:t>
                    </w:r>
                  </w:p>
                </w:tc>
                <w:tc>
                  <w:tcPr>
                    <w:tcW w:w="814" w:type="pct"/>
                    <w:vAlign w:val="center"/>
                  </w:tcPr>
                  <w:p w:rsidR="0083434F" w:rsidRDefault="0083434F" w:rsidP="00466EDC">
                    <w:pPr>
                      <w:jc w:val="right"/>
                    </w:pPr>
                    <w:r>
                      <w:t>5,250,836.00</w:t>
                    </w: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r>
                      <w:t>5,250,836.00</w:t>
                    </w:r>
                  </w:p>
                </w:tc>
                <w:tc>
                  <w:tcPr>
                    <w:tcW w:w="814" w:type="pct"/>
                    <w:vAlign w:val="center"/>
                  </w:tcPr>
                  <w:p w:rsidR="0083434F" w:rsidRDefault="0083434F" w:rsidP="00466EDC">
                    <w:pPr>
                      <w:jc w:val="right"/>
                    </w:pPr>
                    <w:r>
                      <w:t>5,814,236.00</w:t>
                    </w: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r>
                      <w:t>5,814,236.00</w:t>
                    </w:r>
                  </w:p>
                </w:tc>
              </w:tr>
            </w:sdtContent>
          </w:sdt>
          <w:sdt>
            <w:sdtPr>
              <w:rPr>
                <w:rFonts w:asciiTheme="minorHAnsi" w:eastAsiaTheme="minorEastAsia" w:hAnsiTheme="minorHAnsi" w:cstheme="minorBidi"/>
                <w:kern w:val="2"/>
                <w:szCs w:val="22"/>
              </w:rPr>
              <w:alias w:val="其他长期资产明细"/>
              <w:tag w:val="_TUP_d1338bd1e5ff437489b690d48cf84797"/>
              <w:id w:val="1917131888"/>
              <w:lock w:val="sdtLocked"/>
              <w:placeholder>
                <w:docPart w:val="A21249FE2E1B4383B433F519F64D4FB9"/>
              </w:placeholder>
            </w:sdtPr>
            <w:sdtEndPr>
              <w:rPr>
                <w:rFonts w:hint="eastAsia"/>
              </w:rPr>
            </w:sdtEndPr>
            <w:sdtContent>
              <w:tr w:rsidR="0083434F" w:rsidTr="00466EDC">
                <w:tc>
                  <w:tcPr>
                    <w:tcW w:w="1119" w:type="pct"/>
                    <w:shd w:val="clear" w:color="auto" w:fill="auto"/>
                    <w:vAlign w:val="center"/>
                  </w:tcPr>
                  <w:p w:rsidR="0083434F" w:rsidRDefault="0083434F" w:rsidP="00466EDC">
                    <w:r>
                      <w:t>预付土地使用权购置款</w:t>
                    </w:r>
                  </w:p>
                </w:tc>
                <w:tc>
                  <w:tcPr>
                    <w:tcW w:w="814" w:type="pct"/>
                    <w:vAlign w:val="center"/>
                  </w:tcPr>
                  <w:p w:rsidR="0083434F" w:rsidRDefault="0083434F" w:rsidP="00466EDC">
                    <w:pPr>
                      <w:jc w:val="right"/>
                    </w:pPr>
                    <w:r>
                      <w:t>123,937,223.88</w:t>
                    </w: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r>
                      <w:t>123,937,223.88</w:t>
                    </w:r>
                  </w:p>
                </w:tc>
                <w:tc>
                  <w:tcPr>
                    <w:tcW w:w="814" w:type="pct"/>
                    <w:vAlign w:val="center"/>
                  </w:tcPr>
                  <w:p w:rsidR="0083434F" w:rsidRDefault="0083434F" w:rsidP="00466EDC">
                    <w:pPr>
                      <w:jc w:val="right"/>
                    </w:pPr>
                    <w:r>
                      <w:t>123,937,223.88</w:t>
                    </w: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r>
                      <w:t>123,937,223.88</w:t>
                    </w:r>
                  </w:p>
                </w:tc>
              </w:tr>
            </w:sdtContent>
          </w:sdt>
          <w:sdt>
            <w:sdtPr>
              <w:rPr>
                <w:rFonts w:asciiTheme="minorHAnsi" w:eastAsiaTheme="minorEastAsia" w:hAnsiTheme="minorHAnsi" w:cstheme="minorBidi"/>
                <w:kern w:val="2"/>
                <w:szCs w:val="22"/>
              </w:rPr>
              <w:alias w:val="其他长期资产明细"/>
              <w:tag w:val="_TUP_d1338bd1e5ff437489b690d48cf84797"/>
              <w:id w:val="971327680"/>
              <w:lock w:val="sdtLocked"/>
              <w:placeholder>
                <w:docPart w:val="A21249FE2E1B4383B433F519F64D4FB9"/>
              </w:placeholder>
            </w:sdtPr>
            <w:sdtEndPr>
              <w:rPr>
                <w:rFonts w:hint="eastAsia"/>
              </w:rPr>
            </w:sdtEndPr>
            <w:sdtContent>
              <w:tr w:rsidR="0083434F" w:rsidTr="00466EDC">
                <w:tc>
                  <w:tcPr>
                    <w:tcW w:w="1119" w:type="pct"/>
                    <w:shd w:val="clear" w:color="auto" w:fill="auto"/>
                    <w:vAlign w:val="center"/>
                  </w:tcPr>
                  <w:p w:rsidR="0083434F" w:rsidRDefault="0083434F" w:rsidP="00466EDC">
                    <w:r>
                      <w:t>其他</w:t>
                    </w:r>
                  </w:p>
                </w:tc>
                <w:tc>
                  <w:tcPr>
                    <w:tcW w:w="814" w:type="pct"/>
                    <w:vAlign w:val="center"/>
                  </w:tcPr>
                  <w:p w:rsidR="0083434F" w:rsidRDefault="0083434F" w:rsidP="00466EDC">
                    <w:pPr>
                      <w:jc w:val="right"/>
                    </w:pPr>
                    <w:r>
                      <w:t>830,433.95</w:t>
                    </w: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r>
                      <w:t>830,433.95</w:t>
                    </w:r>
                  </w:p>
                </w:tc>
                <w:tc>
                  <w:tcPr>
                    <w:tcW w:w="814" w:type="pct"/>
                    <w:vAlign w:val="center"/>
                  </w:tcPr>
                  <w:p w:rsidR="0083434F" w:rsidRDefault="0083434F" w:rsidP="00466EDC">
                    <w:pPr>
                      <w:jc w:val="right"/>
                    </w:pPr>
                    <w:r>
                      <w:t>1,565,495.20</w:t>
                    </w: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r>
                      <w:t>1,565,495.20</w:t>
                    </w:r>
                  </w:p>
                </w:tc>
              </w:tr>
            </w:sdtContent>
          </w:sdt>
          <w:tr w:rsidR="0083434F" w:rsidTr="00466EDC">
            <w:sdt>
              <w:sdtPr>
                <w:tag w:val="_PLD_baa34d661ffd46a3a68ebd63193a4444"/>
                <w:id w:val="1239514867"/>
                <w:lock w:val="sdtLocked"/>
              </w:sdtPr>
              <w:sdtEndPr/>
              <w:sdtContent>
                <w:tc>
                  <w:tcPr>
                    <w:tcW w:w="1119" w:type="pct"/>
                    <w:shd w:val="clear" w:color="auto" w:fill="auto"/>
                    <w:vAlign w:val="center"/>
                  </w:tcPr>
                  <w:p w:rsidR="0083434F" w:rsidRDefault="0083434F" w:rsidP="00466EDC">
                    <w:pPr>
                      <w:jc w:val="center"/>
                    </w:pPr>
                    <w:r>
                      <w:rPr>
                        <w:rFonts w:hint="eastAsia"/>
                      </w:rPr>
                      <w:t>合计</w:t>
                    </w:r>
                  </w:p>
                </w:tc>
              </w:sdtContent>
            </w:sdt>
            <w:tc>
              <w:tcPr>
                <w:tcW w:w="814" w:type="pct"/>
                <w:vAlign w:val="center"/>
              </w:tcPr>
              <w:p w:rsidR="0083434F" w:rsidRDefault="0083434F" w:rsidP="00466EDC">
                <w:pPr>
                  <w:jc w:val="right"/>
                </w:pPr>
                <w:r>
                  <w:t>130,283,665.00</w:t>
                </w: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r>
                  <w:t>130,283,665.00</w:t>
                </w:r>
              </w:p>
            </w:tc>
            <w:tc>
              <w:tcPr>
                <w:tcW w:w="814" w:type="pct"/>
                <w:vAlign w:val="center"/>
              </w:tcPr>
              <w:p w:rsidR="0083434F" w:rsidRDefault="0083434F" w:rsidP="00466EDC">
                <w:pPr>
                  <w:jc w:val="right"/>
                </w:pPr>
                <w:r>
                  <w:t>131,682,126.25</w:t>
                </w:r>
              </w:p>
            </w:tc>
            <w:tc>
              <w:tcPr>
                <w:tcW w:w="313" w:type="pct"/>
                <w:vAlign w:val="center"/>
              </w:tcPr>
              <w:p w:rsidR="0083434F" w:rsidRDefault="0083434F" w:rsidP="00466EDC">
                <w:pPr>
                  <w:jc w:val="right"/>
                </w:pPr>
              </w:p>
            </w:tc>
            <w:tc>
              <w:tcPr>
                <w:tcW w:w="814" w:type="pct"/>
                <w:shd w:val="clear" w:color="auto" w:fill="auto"/>
                <w:vAlign w:val="center"/>
              </w:tcPr>
              <w:p w:rsidR="0083434F" w:rsidRDefault="0083434F" w:rsidP="00466EDC">
                <w:pPr>
                  <w:jc w:val="right"/>
                </w:pPr>
                <w:r>
                  <w:t>131,682,126.25</w:t>
                </w:r>
              </w:p>
            </w:tc>
          </w:tr>
        </w:tbl>
        <w:p w:rsidR="0083434F" w:rsidRDefault="0083434F"/>
        <w:p w:rsidR="00B40D17" w:rsidRDefault="00CB3A32">
          <w:pPr>
            <w:rPr>
              <w:szCs w:val="21"/>
            </w:rPr>
          </w:pPr>
          <w:r>
            <w:rPr>
              <w:rFonts w:hint="eastAsia"/>
              <w:szCs w:val="21"/>
            </w:rPr>
            <w:t>其他说明：</w:t>
          </w:r>
        </w:p>
        <w:p w:rsidR="00B40D17" w:rsidRDefault="002A1F24">
          <w:pPr>
            <w:rPr>
              <w:szCs w:val="21"/>
            </w:rPr>
          </w:pPr>
          <w:sdt>
            <w:sdtPr>
              <w:rPr>
                <w:szCs w:val="21"/>
              </w:rPr>
              <w:alias w:val="其他长期资产的说明"/>
              <w:tag w:val="_GBC_c90d49970b64411f909938927f41ebe5"/>
              <w:id w:val="850229036"/>
              <w:lock w:val="sdtLocked"/>
              <w:placeholder>
                <w:docPart w:val="GBC22222222222222222222222222222"/>
              </w:placeholder>
            </w:sdtPr>
            <w:sdtEndPr/>
            <w:sdtContent>
              <w:r w:rsidR="00182148">
                <w:rPr>
                  <w:rFonts w:hint="eastAsia"/>
                  <w:szCs w:val="21"/>
                </w:rPr>
                <w:t>无</w:t>
              </w:r>
            </w:sdtContent>
          </w:sdt>
        </w:p>
      </w:sdtContent>
    </w:sdt>
    <w:bookmarkEnd w:id="150" w:displacedByCustomXml="prev"/>
    <w:p w:rsidR="00B40D17" w:rsidRDefault="00B40D17">
      <w:pPr>
        <w:rPr>
          <w:szCs w:val="21"/>
        </w:rPr>
      </w:pPr>
    </w:p>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1212568817"/>
        <w:lock w:val="sdtLocked"/>
        <w:placeholder>
          <w:docPart w:val="GBC22222222222222222222222222222"/>
        </w:placeholder>
      </w:sdtPr>
      <w:sdtEndPr>
        <w:rPr>
          <w:rFonts w:cstheme="minorBidi" w:hint="default"/>
          <w:color w:val="000000" w:themeColor="text1"/>
          <w:kern w:val="2"/>
        </w:rPr>
      </w:sdtEndPr>
      <w:sdtContent>
        <w:p w:rsidR="00B40D17" w:rsidRDefault="00CB3A32" w:rsidP="009A0427">
          <w:pPr>
            <w:pStyle w:val="4"/>
            <w:numPr>
              <w:ilvl w:val="0"/>
              <w:numId w:val="16"/>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1587605164"/>
            <w:lock w:val="sdtLocked"/>
            <w:placeholder>
              <w:docPart w:val="GBC22222222222222222222222222222"/>
            </w:placeholder>
          </w:sdtPr>
          <w:sdtEndPr/>
          <w:sdtContent>
            <w:p w:rsidR="00B40D17" w:rsidRDefault="00CB3A32">
              <w:r>
                <w:fldChar w:fldCharType="begin"/>
              </w:r>
              <w:r w:rsidR="00182148">
                <w:instrText xml:space="preserve"> MACROBUTTON  SnrToggleCheckbox √适用 </w:instrText>
              </w:r>
              <w:r>
                <w:fldChar w:fldCharType="end"/>
              </w:r>
              <w:r>
                <w:fldChar w:fldCharType="begin"/>
              </w:r>
              <w:r w:rsidR="00182148">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短期借款分类"/>
              <w:tag w:val="_GBC_f3353209b65c4921b63143340e11aac9"/>
              <w:id w:val="5262174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2296893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47"/>
            <w:gridCol w:w="2980"/>
            <w:gridCol w:w="2996"/>
          </w:tblGrid>
          <w:tr w:rsidR="00A36EA8" w:rsidTr="00A36EA8">
            <w:trPr>
              <w:cantSplit/>
            </w:trPr>
            <w:sdt>
              <w:sdtPr>
                <w:tag w:val="_PLD_3476605067da474199aa03dc83e3d88c"/>
                <w:id w:val="51979122"/>
                <w:lock w:val="sdtLocked"/>
              </w:sdtPr>
              <w:sdtEndPr/>
              <w:sdtContent>
                <w:tc>
                  <w:tcPr>
                    <w:tcW w:w="1613" w:type="pct"/>
                    <w:vAlign w:val="center"/>
                  </w:tcPr>
                  <w:p w:rsidR="00A36EA8" w:rsidRDefault="00A36EA8" w:rsidP="00A36EA8">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727192061"/>
                <w:lock w:val="sdtLocked"/>
              </w:sdtPr>
              <w:sdtEndPr/>
              <w:sdtContent>
                <w:tc>
                  <w:tcPr>
                    <w:tcW w:w="1689" w:type="pct"/>
                    <w:vAlign w:val="center"/>
                  </w:tcPr>
                  <w:p w:rsidR="00A36EA8" w:rsidRDefault="00A36EA8" w:rsidP="00A36EA8">
                    <w:pPr>
                      <w:jc w:val="center"/>
                      <w:rPr>
                        <w:color w:val="000000" w:themeColor="text1"/>
                        <w:szCs w:val="21"/>
                      </w:rPr>
                    </w:pPr>
                    <w:r>
                      <w:rPr>
                        <w:rFonts w:hint="eastAsia"/>
                        <w:color w:val="000000" w:themeColor="text1"/>
                        <w:szCs w:val="21"/>
                      </w:rPr>
                      <w:t>期末余额</w:t>
                    </w:r>
                  </w:p>
                </w:tc>
              </w:sdtContent>
            </w:sdt>
            <w:sdt>
              <w:sdtPr>
                <w:tag w:val="_PLD_c16f582c583d4324abc605c4bc563081"/>
                <w:id w:val="1376585290"/>
                <w:lock w:val="sdtLocked"/>
              </w:sdtPr>
              <w:sdtEndPr/>
              <w:sdtContent>
                <w:tc>
                  <w:tcPr>
                    <w:tcW w:w="1698" w:type="pct"/>
                    <w:vAlign w:val="center"/>
                  </w:tcPr>
                  <w:p w:rsidR="00A36EA8" w:rsidRDefault="00A36EA8" w:rsidP="00A36EA8">
                    <w:pPr>
                      <w:jc w:val="center"/>
                      <w:rPr>
                        <w:color w:val="000000" w:themeColor="text1"/>
                        <w:szCs w:val="21"/>
                      </w:rPr>
                    </w:pPr>
                    <w:r>
                      <w:rPr>
                        <w:rFonts w:hint="eastAsia"/>
                        <w:color w:val="000000" w:themeColor="text1"/>
                        <w:szCs w:val="21"/>
                      </w:rPr>
                      <w:t>期初余额</w:t>
                    </w:r>
                  </w:p>
                </w:tc>
              </w:sdtContent>
            </w:sdt>
          </w:tr>
          <w:tr w:rsidR="00A36EA8" w:rsidTr="00A36EA8">
            <w:trPr>
              <w:cantSplit/>
            </w:trPr>
            <w:sdt>
              <w:sdtPr>
                <w:tag w:val="_PLD_0e8c36451cb04874b50771df2ac75104"/>
                <w:id w:val="-1626072916"/>
                <w:lock w:val="sdtLocked"/>
              </w:sdtPr>
              <w:sdtEndPr/>
              <w:sdtContent>
                <w:tc>
                  <w:tcPr>
                    <w:tcW w:w="1613" w:type="pct"/>
                    <w:shd w:val="clear" w:color="auto" w:fill="auto"/>
                  </w:tcPr>
                  <w:p w:rsidR="00A36EA8" w:rsidRDefault="00A36EA8" w:rsidP="00A36EA8">
                    <w:pPr>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9" w:type="pct"/>
                <w:shd w:val="clear" w:color="auto" w:fill="auto"/>
              </w:tcPr>
              <w:p w:rsidR="00A36EA8" w:rsidRDefault="00A36EA8" w:rsidP="00A36EA8">
                <w:pPr>
                  <w:autoSpaceDE w:val="0"/>
                  <w:autoSpaceDN w:val="0"/>
                  <w:adjustRightInd w:val="0"/>
                  <w:snapToGrid w:val="0"/>
                  <w:spacing w:line="240" w:lineRule="atLeast"/>
                  <w:ind w:right="180"/>
                  <w:jc w:val="right"/>
                  <w:rPr>
                    <w:szCs w:val="21"/>
                  </w:rPr>
                </w:pPr>
                <w:r>
                  <w:t>4,000,000.00</w:t>
                </w:r>
              </w:p>
            </w:tc>
            <w:tc>
              <w:tcPr>
                <w:tcW w:w="1698" w:type="pct"/>
                <w:shd w:val="clear" w:color="auto" w:fill="auto"/>
              </w:tcPr>
              <w:p w:rsidR="00A36EA8" w:rsidRDefault="00A36EA8" w:rsidP="00A36EA8">
                <w:pPr>
                  <w:autoSpaceDE w:val="0"/>
                  <w:autoSpaceDN w:val="0"/>
                  <w:adjustRightInd w:val="0"/>
                  <w:snapToGrid w:val="0"/>
                  <w:spacing w:line="240" w:lineRule="atLeast"/>
                  <w:ind w:right="180"/>
                  <w:jc w:val="right"/>
                  <w:rPr>
                    <w:szCs w:val="21"/>
                  </w:rPr>
                </w:pPr>
                <w:r>
                  <w:t>4,000,000.00</w:t>
                </w:r>
              </w:p>
            </w:tc>
          </w:tr>
          <w:tr w:rsidR="00A36EA8" w:rsidTr="00A36EA8">
            <w:trPr>
              <w:cantSplit/>
            </w:trPr>
            <w:sdt>
              <w:sdtPr>
                <w:tag w:val="_PLD_175aee4cc1e24ae397a153f47913ca90"/>
                <w:id w:val="-1136173665"/>
                <w:lock w:val="sdtLocked"/>
              </w:sdtPr>
              <w:sdtEndPr/>
              <w:sdtContent>
                <w:tc>
                  <w:tcPr>
                    <w:tcW w:w="1613" w:type="pct"/>
                    <w:shd w:val="clear" w:color="auto" w:fill="auto"/>
                  </w:tcPr>
                  <w:p w:rsidR="00A36EA8" w:rsidRDefault="00A36EA8" w:rsidP="00A36EA8">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9" w:type="pct"/>
                <w:shd w:val="clear" w:color="auto" w:fill="auto"/>
              </w:tcPr>
              <w:p w:rsidR="00A36EA8" w:rsidRDefault="00A36EA8" w:rsidP="00A36EA8">
                <w:pPr>
                  <w:autoSpaceDE w:val="0"/>
                  <w:autoSpaceDN w:val="0"/>
                  <w:adjustRightInd w:val="0"/>
                  <w:snapToGrid w:val="0"/>
                  <w:spacing w:line="240" w:lineRule="atLeast"/>
                  <w:ind w:right="180"/>
                  <w:jc w:val="right"/>
                  <w:rPr>
                    <w:szCs w:val="21"/>
                  </w:rPr>
                </w:pPr>
              </w:p>
            </w:tc>
            <w:tc>
              <w:tcPr>
                <w:tcW w:w="1698" w:type="pct"/>
                <w:shd w:val="clear" w:color="auto" w:fill="auto"/>
              </w:tcPr>
              <w:p w:rsidR="00A36EA8" w:rsidRDefault="00A36EA8" w:rsidP="00A36EA8">
                <w:pPr>
                  <w:autoSpaceDE w:val="0"/>
                  <w:autoSpaceDN w:val="0"/>
                  <w:adjustRightInd w:val="0"/>
                  <w:snapToGrid w:val="0"/>
                  <w:spacing w:line="240" w:lineRule="atLeast"/>
                  <w:ind w:right="180"/>
                  <w:jc w:val="right"/>
                  <w:rPr>
                    <w:szCs w:val="21"/>
                  </w:rPr>
                </w:pPr>
              </w:p>
            </w:tc>
          </w:tr>
          <w:tr w:rsidR="00A36EA8" w:rsidTr="00A36EA8">
            <w:trPr>
              <w:cantSplit/>
            </w:trPr>
            <w:sdt>
              <w:sdtPr>
                <w:tag w:val="_PLD_683943eeaad3404fa9922b66239868d3"/>
                <w:id w:val="-285118681"/>
                <w:lock w:val="sdtLocked"/>
              </w:sdtPr>
              <w:sdtEndPr/>
              <w:sdtContent>
                <w:tc>
                  <w:tcPr>
                    <w:tcW w:w="1613" w:type="pct"/>
                    <w:shd w:val="clear" w:color="auto" w:fill="auto"/>
                  </w:tcPr>
                  <w:p w:rsidR="00A36EA8" w:rsidRDefault="00A36EA8" w:rsidP="00A36EA8">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9" w:type="pct"/>
                <w:shd w:val="clear" w:color="auto" w:fill="auto"/>
              </w:tcPr>
              <w:p w:rsidR="00A36EA8" w:rsidRDefault="00A36EA8" w:rsidP="00A36EA8">
                <w:pPr>
                  <w:autoSpaceDE w:val="0"/>
                  <w:autoSpaceDN w:val="0"/>
                  <w:adjustRightInd w:val="0"/>
                  <w:snapToGrid w:val="0"/>
                  <w:spacing w:line="240" w:lineRule="atLeast"/>
                  <w:ind w:right="180"/>
                  <w:jc w:val="right"/>
                  <w:rPr>
                    <w:szCs w:val="21"/>
                  </w:rPr>
                </w:pPr>
                <w:r>
                  <w:t>200,000,000.00</w:t>
                </w:r>
              </w:p>
            </w:tc>
            <w:tc>
              <w:tcPr>
                <w:tcW w:w="1698" w:type="pct"/>
                <w:shd w:val="clear" w:color="auto" w:fill="auto"/>
              </w:tcPr>
              <w:p w:rsidR="00A36EA8" w:rsidRDefault="00A36EA8" w:rsidP="00A36EA8">
                <w:pPr>
                  <w:autoSpaceDE w:val="0"/>
                  <w:autoSpaceDN w:val="0"/>
                  <w:adjustRightInd w:val="0"/>
                  <w:snapToGrid w:val="0"/>
                  <w:spacing w:line="240" w:lineRule="atLeast"/>
                  <w:ind w:right="180"/>
                  <w:jc w:val="right"/>
                  <w:rPr>
                    <w:szCs w:val="21"/>
                  </w:rPr>
                </w:pPr>
                <w:r>
                  <w:t>200,000,000.00</w:t>
                </w:r>
              </w:p>
            </w:tc>
          </w:tr>
          <w:tr w:rsidR="00A36EA8" w:rsidTr="00A36EA8">
            <w:trPr>
              <w:cantSplit/>
              <w:trHeight w:val="237"/>
            </w:trPr>
            <w:sdt>
              <w:sdtPr>
                <w:tag w:val="_PLD_ac3f684241c3446d8157cc100dc691d8"/>
                <w:id w:val="-1832827877"/>
                <w:lock w:val="sdtLocked"/>
              </w:sdtPr>
              <w:sdtEndPr/>
              <w:sdtContent>
                <w:tc>
                  <w:tcPr>
                    <w:tcW w:w="1613" w:type="pct"/>
                    <w:shd w:val="clear" w:color="auto" w:fill="auto"/>
                  </w:tcPr>
                  <w:p w:rsidR="00A36EA8" w:rsidRDefault="00A36EA8" w:rsidP="00A36EA8">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9" w:type="pct"/>
                <w:shd w:val="clear" w:color="auto" w:fill="auto"/>
              </w:tcPr>
              <w:p w:rsidR="00A36EA8" w:rsidRDefault="00A36EA8" w:rsidP="00A36EA8">
                <w:pPr>
                  <w:autoSpaceDE w:val="0"/>
                  <w:autoSpaceDN w:val="0"/>
                  <w:adjustRightInd w:val="0"/>
                  <w:snapToGrid w:val="0"/>
                  <w:spacing w:line="240" w:lineRule="atLeast"/>
                  <w:ind w:right="180"/>
                  <w:jc w:val="right"/>
                  <w:rPr>
                    <w:szCs w:val="21"/>
                  </w:rPr>
                </w:pPr>
              </w:p>
            </w:tc>
            <w:tc>
              <w:tcPr>
                <w:tcW w:w="1698" w:type="pct"/>
                <w:shd w:val="clear" w:color="auto" w:fill="auto"/>
              </w:tcPr>
              <w:p w:rsidR="00A36EA8" w:rsidRDefault="00A36EA8" w:rsidP="00A36EA8">
                <w:pPr>
                  <w:autoSpaceDE w:val="0"/>
                  <w:autoSpaceDN w:val="0"/>
                  <w:adjustRightInd w:val="0"/>
                  <w:snapToGrid w:val="0"/>
                  <w:spacing w:line="240" w:lineRule="atLeast"/>
                  <w:ind w:right="180"/>
                  <w:jc w:val="right"/>
                  <w:rPr>
                    <w:szCs w:val="21"/>
                  </w:rPr>
                </w:pPr>
                <w:r>
                  <w:rPr>
                    <w:szCs w:val="21"/>
                  </w:rPr>
                  <w:t>280,000,000.00</w:t>
                </w:r>
              </w:p>
            </w:tc>
          </w:tr>
          <w:tr w:rsidR="00A36EA8" w:rsidTr="00A36EA8">
            <w:trPr>
              <w:cantSplit/>
            </w:trPr>
            <w:sdt>
              <w:sdtPr>
                <w:tag w:val="_PLD_d743f636779d41b799b60f4fd4a017df"/>
                <w:id w:val="630069913"/>
                <w:lock w:val="sdtLocked"/>
              </w:sdtPr>
              <w:sdtEndPr/>
              <w:sdtContent>
                <w:tc>
                  <w:tcPr>
                    <w:tcW w:w="1613" w:type="pct"/>
                    <w:vAlign w:val="center"/>
                  </w:tcPr>
                  <w:p w:rsidR="00A36EA8" w:rsidRDefault="00A36EA8" w:rsidP="00A36EA8">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9" w:type="pct"/>
              </w:tcPr>
              <w:p w:rsidR="00A36EA8" w:rsidRDefault="00A36EA8" w:rsidP="00A36EA8">
                <w:pPr>
                  <w:autoSpaceDE w:val="0"/>
                  <w:autoSpaceDN w:val="0"/>
                  <w:adjustRightInd w:val="0"/>
                  <w:snapToGrid w:val="0"/>
                  <w:spacing w:line="240" w:lineRule="atLeast"/>
                  <w:ind w:right="180"/>
                  <w:jc w:val="right"/>
                  <w:rPr>
                    <w:szCs w:val="21"/>
                  </w:rPr>
                </w:pPr>
                <w:r>
                  <w:t>204,000,000.00</w:t>
                </w:r>
              </w:p>
            </w:tc>
            <w:tc>
              <w:tcPr>
                <w:tcW w:w="1698" w:type="pct"/>
              </w:tcPr>
              <w:p w:rsidR="00A36EA8" w:rsidRDefault="00A36EA8" w:rsidP="00A36EA8">
                <w:pPr>
                  <w:autoSpaceDE w:val="0"/>
                  <w:autoSpaceDN w:val="0"/>
                  <w:adjustRightInd w:val="0"/>
                  <w:snapToGrid w:val="0"/>
                  <w:spacing w:line="240" w:lineRule="atLeast"/>
                  <w:ind w:right="180"/>
                  <w:jc w:val="right"/>
                  <w:rPr>
                    <w:szCs w:val="21"/>
                  </w:rPr>
                </w:pPr>
                <w:r>
                  <w:t>484,000,000.00</w:t>
                </w:r>
              </w:p>
            </w:tc>
          </w:tr>
        </w:tbl>
        <w:p w:rsidR="00A36EA8" w:rsidRDefault="00A36EA8"/>
        <w:p w:rsidR="00B40D17" w:rsidRDefault="00CB3A32">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1278331120"/>
            <w:lock w:val="sdtLocked"/>
            <w:placeholder>
              <w:docPart w:val="GBC22222222222222222222222222222"/>
            </w:placeholder>
          </w:sdtPr>
          <w:sdtEndPr/>
          <w:sdtContent>
            <w:p w:rsidR="00B40D17" w:rsidRDefault="00A36EA8">
              <w:pPr>
                <w:snapToGrid w:val="0"/>
                <w:spacing w:line="240" w:lineRule="atLeast"/>
                <w:rPr>
                  <w:color w:val="000000" w:themeColor="text1"/>
                  <w:szCs w:val="21"/>
                </w:rPr>
              </w:pPr>
              <w:r>
                <w:rPr>
                  <w:rFonts w:hint="eastAsia"/>
                  <w:szCs w:val="21"/>
                </w:rPr>
                <w:t>无</w:t>
              </w:r>
            </w:p>
          </w:sdtContent>
        </w:sdt>
      </w:sdtContent>
    </w:sdt>
    <w:p w:rsidR="00B40D17" w:rsidRDefault="00B40D17">
      <w:pPr>
        <w:snapToGrid w:val="0"/>
        <w:spacing w:line="240" w:lineRule="atLeast"/>
        <w:ind w:rightChars="-73" w:right="-153"/>
        <w:rPr>
          <w:b/>
          <w:szCs w:val="21"/>
        </w:rPr>
      </w:pPr>
    </w:p>
    <w:sdt>
      <w:sdtPr>
        <w:rPr>
          <w:rFonts w:ascii="宋体" w:hAnsi="宋体" w:cs="宋体" w:hint="eastAsia"/>
          <w:b w:val="0"/>
          <w:bCs w:val="0"/>
          <w:kern w:val="0"/>
          <w:szCs w:val="21"/>
        </w:rPr>
        <w:alias w:val="模块:已到期未偿还的短期借款情况"/>
        <w:tag w:val="_GBC_ed2a6c31b7cf49cda098dbe4c44cf674"/>
        <w:id w:val="-160859494"/>
        <w:lock w:val="sdtLocked"/>
        <w:placeholder>
          <w:docPart w:val="GBC22222222222222222222222222222"/>
        </w:placeholder>
      </w:sdtPr>
      <w:sdtEndPr>
        <w:rPr>
          <w:rFonts w:cstheme="minorBidi" w:hint="default"/>
          <w:color w:val="000000" w:themeColor="text1"/>
          <w:kern w:val="2"/>
        </w:rPr>
      </w:sdtEndPr>
      <w:sdtContent>
        <w:p w:rsidR="00B40D17" w:rsidRDefault="00CB3A32" w:rsidP="009A0427">
          <w:pPr>
            <w:pStyle w:val="4"/>
            <w:numPr>
              <w:ilvl w:val="0"/>
              <w:numId w:val="16"/>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044678289"/>
            <w:lock w:val="sdtLocked"/>
            <w:placeholder>
              <w:docPart w:val="GBC22222222222222222222222222222"/>
            </w:placeholder>
          </w:sdtPr>
          <w:sdtEndPr/>
          <w:sdtContent>
            <w:p w:rsidR="00B40D17" w:rsidRDefault="00CB3A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0D17" w:rsidRDefault="00CB3A32">
          <w:r>
            <w:rPr>
              <w:rFonts w:hint="eastAsia"/>
            </w:rPr>
            <w:t>本期末已逾期未偿还的短期借款总额为</w:t>
          </w:r>
          <w:sdt>
            <w:sdtPr>
              <w:rPr>
                <w:rFonts w:hint="eastAsia"/>
              </w:rPr>
              <w:alias w:val="已逾期未偿还的短期借款总额"/>
              <w:tag w:val="_GBC_911918a56f604df086a75a603773f510"/>
              <w:id w:val="1758409794"/>
              <w:lock w:val="sdtLocked"/>
              <w:placeholder>
                <w:docPart w:val="GBC22222222222222222222222222222"/>
              </w:placeholder>
            </w:sdtPr>
            <w:sdtEndPr/>
            <w:sdtContent>
              <w:r w:rsidR="00A36EA8">
                <w:t>0</w:t>
              </w:r>
            </w:sdtContent>
          </w:sdt>
          <w:r>
            <w:rPr>
              <w:rFonts w:hint="eastAsia"/>
            </w:rPr>
            <w:t xml:space="preserve"> 元</w:t>
          </w:r>
        </w:p>
        <w:p w:rsidR="00B40D17" w:rsidRDefault="00B40D17"/>
        <w:p w:rsidR="00B40D17" w:rsidRDefault="00CB3A32">
          <w:r>
            <w:t>其中重要的已逾期未偿还的短期借款情况如下：</w:t>
          </w:r>
        </w:p>
        <w:sdt>
          <w:sdtPr>
            <w:alias w:val="是否适用：其中重要的已逾期未偿还的短期借款情况[双击切换]"/>
            <w:tag w:val="_GBC_f4579f14bfdd49cf8b15f0c692d1bd3a"/>
            <w:id w:val="671379969"/>
            <w:lock w:val="sdtLocked"/>
            <w:placeholder>
              <w:docPart w:val="GBC22222222222222222222222222222"/>
            </w:placeholder>
          </w:sdtPr>
          <w:sdtEndPr/>
          <w:sdtContent>
            <w:p w:rsidR="00B40D17" w:rsidRDefault="00CB3A32" w:rsidP="00A36EA8">
              <w:pPr>
                <w:rPr>
                  <w:szCs w:val="21"/>
                </w:rPr>
              </w:pPr>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799457969"/>
        <w:lock w:val="sdtLocked"/>
        <w:placeholder>
          <w:docPart w:val="GBC22222222222222222222222222222"/>
        </w:placeholder>
      </w:sdtPr>
      <w:sdtEndPr/>
      <w:sdtContent>
        <w:p w:rsidR="00B40D17" w:rsidRDefault="00CB3A32">
          <w:pPr>
            <w:rPr>
              <w:szCs w:val="21"/>
            </w:rPr>
          </w:pPr>
          <w:r>
            <w:rPr>
              <w:rFonts w:hint="eastAsia"/>
              <w:szCs w:val="21"/>
            </w:rPr>
            <w:t>其他说明：</w:t>
          </w:r>
        </w:p>
        <w:sdt>
          <w:sdtPr>
            <w:rPr>
              <w:szCs w:val="21"/>
            </w:rPr>
            <w:alias w:val="是否适用：短期借款的说明[双击切换]"/>
            <w:tag w:val="_GBC_663e3ee6df014147bb9c7daa18ccb062"/>
            <w:id w:val="-741491718"/>
            <w:lock w:val="sdtLocked"/>
            <w:placeholder>
              <w:docPart w:val="GBC22222222222222222222222222222"/>
            </w:placeholder>
          </w:sdtPr>
          <w:sdtEndPr/>
          <w:sdtContent>
            <w:p w:rsidR="00B40D17" w:rsidRDefault="00CB3A32" w:rsidP="00A36EA8">
              <w:pPr>
                <w:rPr>
                  <w:szCs w:val="21"/>
                </w:rPr>
              </w:pPr>
              <w:r>
                <w:rPr>
                  <w:szCs w:val="21"/>
                </w:rPr>
                <w:fldChar w:fldCharType="begin"/>
              </w:r>
              <w:r w:rsidR="00A36EA8">
                <w:rPr>
                  <w:szCs w:val="21"/>
                </w:rPr>
                <w:instrText xml:space="preserve"> MACROBUTTON  SnrToggleCheckbox □适用 </w:instrText>
              </w:r>
              <w:r>
                <w:rPr>
                  <w:szCs w:val="21"/>
                </w:rPr>
                <w:fldChar w:fldCharType="end"/>
              </w:r>
              <w:r>
                <w:rPr>
                  <w:szCs w:val="21"/>
                </w:rPr>
                <w:fldChar w:fldCharType="begin"/>
              </w:r>
              <w:r w:rsidR="00A36EA8">
                <w:rPr>
                  <w:szCs w:val="21"/>
                </w:rPr>
                <w:instrText xml:space="preserve"> MACROBUTTON  SnrToggleCheckbox √不适用 </w:instrText>
              </w:r>
              <w:r>
                <w:rPr>
                  <w:szCs w:val="21"/>
                </w:rPr>
                <w:fldChar w:fldCharType="end"/>
              </w:r>
            </w:p>
          </w:sdtContent>
        </w:sdt>
      </w:sdtContent>
    </w:sdt>
    <w:p w:rsidR="00B40D17" w:rsidRDefault="00B40D17">
      <w:pPr>
        <w:rPr>
          <w:szCs w:val="21"/>
        </w:rPr>
      </w:pPr>
    </w:p>
    <w:bookmarkStart w:id="151" w:name="_Hlk10535388" w:displacedByCustomXml="next"/>
    <w:sdt>
      <w:sdtPr>
        <w:rPr>
          <w:rFonts w:ascii="宋体" w:hAnsi="宋体" w:cs="宋体" w:hint="eastAsia"/>
          <w:b w:val="0"/>
          <w:bCs w:val="0"/>
          <w:kern w:val="0"/>
          <w:szCs w:val="21"/>
        </w:rPr>
        <w:alias w:val="模块:交易性金融负债"/>
        <w:tag w:val="_SEC_354c17e0a096493bbae36dd9bb3f3774"/>
        <w:id w:val="769437155"/>
        <w:lock w:val="sdtLocked"/>
        <w:placeholder>
          <w:docPart w:val="GBC22222222222222222222222222222"/>
        </w:placeholder>
      </w:sdtPr>
      <w:sdtEndPr>
        <w:rPr>
          <w:rFonts w:hint="default"/>
        </w:rPr>
      </w:sdtEndPr>
      <w:sdtContent>
        <w:p w:rsidR="00B40D17" w:rsidRDefault="00CB3A32" w:rsidP="009A0427">
          <w:pPr>
            <w:pStyle w:val="3"/>
            <w:numPr>
              <w:ilvl w:val="0"/>
              <w:numId w:val="2"/>
            </w:numPr>
            <w:tabs>
              <w:tab w:val="left" w:pos="504"/>
            </w:tabs>
            <w:rPr>
              <w:szCs w:val="21"/>
            </w:rPr>
          </w:pPr>
          <w:r>
            <w:rPr>
              <w:rFonts w:hint="eastAsia"/>
              <w:szCs w:val="21"/>
            </w:rPr>
            <w:t>交易性金融负债</w:t>
          </w:r>
        </w:p>
        <w:sdt>
          <w:sdtPr>
            <w:rPr>
              <w:szCs w:val="21"/>
            </w:rPr>
            <w:alias w:val="是否适用：交易性金融负债[双击切换]"/>
            <w:tag w:val="_GBC_ed513d792f1f4a5f8256d125428aafdf"/>
            <w:id w:val="1329635613"/>
            <w:lock w:val="sdtLocked"/>
            <w:placeholder>
              <w:docPart w:val="GBC22222222222222222222222222222"/>
            </w:placeholder>
          </w:sdtPr>
          <w:sdtEndPr/>
          <w:sdtContent>
            <w:p w:rsidR="00A36EA8" w:rsidRDefault="00CB3A32" w:rsidP="00A36EA8">
              <w:r>
                <w:rPr>
                  <w:szCs w:val="21"/>
                </w:rPr>
                <w:fldChar w:fldCharType="begin"/>
              </w:r>
              <w:r w:rsidR="00A36EA8">
                <w:rPr>
                  <w:szCs w:val="21"/>
                </w:rPr>
                <w:instrText xml:space="preserve"> MACROBUTTON  SnrToggleCheckbox □适用 </w:instrText>
              </w:r>
              <w:r>
                <w:rPr>
                  <w:szCs w:val="21"/>
                </w:rPr>
                <w:fldChar w:fldCharType="end"/>
              </w:r>
              <w:r>
                <w:rPr>
                  <w:szCs w:val="21"/>
                </w:rPr>
                <w:fldChar w:fldCharType="begin"/>
              </w:r>
              <w:r w:rsidR="00A36EA8">
                <w:rPr>
                  <w:szCs w:val="21"/>
                </w:rPr>
                <w:instrText xml:space="preserve"> MACROBUTTON  SnrToggleCheckbox √不适用 </w:instrText>
              </w:r>
              <w:r>
                <w:rPr>
                  <w:szCs w:val="21"/>
                </w:rPr>
                <w:fldChar w:fldCharType="end"/>
              </w:r>
            </w:p>
          </w:sdtContent>
        </w:sdt>
        <w:p w:rsidR="00B40D17" w:rsidRDefault="002A1F24">
          <w:pPr>
            <w:rPr>
              <w:szCs w:val="21"/>
            </w:rPr>
          </w:pPr>
        </w:p>
      </w:sdtContent>
    </w:sdt>
    <w:bookmarkEnd w:id="151" w:displacedByCustomXml="prev"/>
    <w:sdt>
      <w:sdtPr>
        <w:rPr>
          <w:rFonts w:ascii="宋体" w:hAnsi="宋体" w:cs="宋体" w:hint="eastAsia"/>
          <w:b w:val="0"/>
          <w:bCs w:val="0"/>
          <w:kern w:val="0"/>
          <w:szCs w:val="21"/>
        </w:rPr>
        <w:alias w:val="模块:衍生金融负债"/>
        <w:tag w:val="_GBC_c6a901495ec44a7798e3a75ddb5e06bf"/>
        <w:id w:val="539173695"/>
        <w:lock w:val="sdtLocked"/>
        <w:placeholder>
          <w:docPart w:val="GBC22222222222222222222222222222"/>
        </w:placeholder>
      </w:sdtPr>
      <w:sdtEndPr/>
      <w:sdtContent>
        <w:p w:rsidR="00B40D17" w:rsidRDefault="00CB3A32" w:rsidP="009A0427">
          <w:pPr>
            <w:pStyle w:val="3"/>
            <w:numPr>
              <w:ilvl w:val="0"/>
              <w:numId w:val="2"/>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1314366772"/>
            <w:lock w:val="sdtLocked"/>
            <w:placeholder>
              <w:docPart w:val="GBC22222222222222222222222222222"/>
            </w:placeholder>
          </w:sdtPr>
          <w:sdtEndPr/>
          <w:sdtContent>
            <w:p w:rsidR="00A36EA8" w:rsidRDefault="00CB3A32" w:rsidP="00A36EA8">
              <w:r>
                <w:rPr>
                  <w:szCs w:val="21"/>
                </w:rPr>
                <w:fldChar w:fldCharType="begin"/>
              </w:r>
              <w:r w:rsidR="00A36EA8">
                <w:rPr>
                  <w:szCs w:val="21"/>
                </w:rPr>
                <w:instrText xml:space="preserve"> MACROBUTTON  SnrToggleCheckbox □适用 </w:instrText>
              </w:r>
              <w:r>
                <w:rPr>
                  <w:szCs w:val="21"/>
                </w:rPr>
                <w:fldChar w:fldCharType="end"/>
              </w:r>
              <w:r>
                <w:rPr>
                  <w:szCs w:val="21"/>
                </w:rPr>
                <w:fldChar w:fldCharType="begin"/>
              </w:r>
              <w:r w:rsidR="00A36EA8">
                <w:rPr>
                  <w:szCs w:val="21"/>
                </w:rPr>
                <w:instrText xml:space="preserve"> MACROBUTTON  SnrToggleCheckbox √不适用 </w:instrText>
              </w:r>
              <w:r>
                <w:rPr>
                  <w:szCs w:val="21"/>
                </w:rPr>
                <w:fldChar w:fldCharType="end"/>
              </w:r>
            </w:p>
          </w:sdtContent>
        </w:sdt>
        <w:p w:rsidR="00B40D17" w:rsidRDefault="002A1F24">
          <w:pPr>
            <w:rPr>
              <w:szCs w:val="21"/>
            </w:rPr>
          </w:pPr>
        </w:p>
      </w:sdtContent>
    </w:sdt>
    <w:p w:rsidR="00B40D17" w:rsidRDefault="00CB3A32" w:rsidP="009A0427">
      <w:pPr>
        <w:pStyle w:val="3"/>
        <w:numPr>
          <w:ilvl w:val="0"/>
          <w:numId w:val="2"/>
        </w:numPr>
        <w:tabs>
          <w:tab w:val="left" w:pos="504"/>
        </w:tabs>
      </w:pPr>
      <w:r>
        <w:rPr>
          <w:rFonts w:hint="eastAsia"/>
        </w:rPr>
        <w:t>应付票据</w:t>
      </w:r>
    </w:p>
    <w:sdt>
      <w:sdtPr>
        <w:alias w:val="是否适用：应付票据[双击切换]"/>
        <w:tag w:val="_GBC_57c67181b34944e782b23a48b1843e8f"/>
        <w:id w:val="-2142876981"/>
        <w:lock w:val="sdtLocked"/>
        <w:placeholder>
          <w:docPart w:val="GBC22222222222222222222222222222"/>
        </w:placeholder>
      </w:sdtPr>
      <w:sdtEndPr/>
      <w:sdtContent>
        <w:p w:rsidR="00B40D17" w:rsidRDefault="00CB3A32">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1760870048"/>
        <w:lock w:val="sdtLocked"/>
        <w:placeholder>
          <w:docPart w:val="GBC22222222222222222222222222222"/>
        </w:placeholder>
      </w:sdtPr>
      <w:sdtEndPr>
        <w:rPr>
          <w:szCs w:val="21"/>
        </w:rPr>
      </w:sdtEndPr>
      <w:sdtContent>
        <w:p w:rsidR="00B40D17" w:rsidRDefault="00CB3A32">
          <w:pPr>
            <w:jc w:val="right"/>
          </w:pPr>
          <w:r>
            <w:rPr>
              <w:rFonts w:hint="eastAsia"/>
            </w:rPr>
            <w:t>单位：</w:t>
          </w:r>
          <w:sdt>
            <w:sdtPr>
              <w:rPr>
                <w:rFonts w:hint="eastAsia"/>
              </w:rPr>
              <w:alias w:val="单位：财务附注：应付票据"/>
              <w:tag w:val="_GBC_db69c246a0d14735805df636930e34ba"/>
              <w:id w:val="-13632843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974863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291"/>
            <w:gridCol w:w="3310"/>
            <w:gridCol w:w="3216"/>
          </w:tblGrid>
          <w:tr w:rsidR="00A36EA8" w:rsidTr="00A36EA8">
            <w:trPr>
              <w:cantSplit/>
            </w:trPr>
            <w:sdt>
              <w:sdtPr>
                <w:tag w:val="_PLD_faa4f5cfe5ae4b0a9c786ca922191e7e"/>
                <w:id w:val="-42295050"/>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A36EA8" w:rsidRDefault="00A36EA8" w:rsidP="00A36EA8">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1901865599"/>
                <w:lock w:val="sdtLocked"/>
              </w:sdtPr>
              <w:sdtEndPr/>
              <w:sdtContent>
                <w:tc>
                  <w:tcPr>
                    <w:tcW w:w="1877" w:type="pct"/>
                    <w:tcBorders>
                      <w:top w:val="single" w:sz="6" w:space="0" w:color="auto"/>
                      <w:left w:val="single" w:sz="6" w:space="0" w:color="auto"/>
                      <w:bottom w:val="single" w:sz="6" w:space="0" w:color="auto"/>
                      <w:right w:val="single" w:sz="6" w:space="0" w:color="auto"/>
                    </w:tcBorders>
                    <w:vAlign w:val="center"/>
                  </w:tcPr>
                  <w:p w:rsidR="00A36EA8" w:rsidRDefault="00A36EA8" w:rsidP="00A36EA8">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2009976428"/>
                <w:lock w:val="sdtLocked"/>
              </w:sdtPr>
              <w:sdtEndPr/>
              <w:sdtContent>
                <w:tc>
                  <w:tcPr>
                    <w:tcW w:w="1824" w:type="pct"/>
                    <w:tcBorders>
                      <w:top w:val="single" w:sz="6" w:space="0" w:color="auto"/>
                      <w:left w:val="single" w:sz="6" w:space="0" w:color="auto"/>
                      <w:bottom w:val="single" w:sz="6" w:space="0" w:color="auto"/>
                      <w:right w:val="single" w:sz="6" w:space="0" w:color="auto"/>
                    </w:tcBorders>
                    <w:vAlign w:val="center"/>
                  </w:tcPr>
                  <w:p w:rsidR="00A36EA8" w:rsidRDefault="00A36EA8" w:rsidP="00A36EA8">
                    <w:pPr>
                      <w:autoSpaceDE w:val="0"/>
                      <w:autoSpaceDN w:val="0"/>
                      <w:adjustRightInd w:val="0"/>
                      <w:snapToGrid w:val="0"/>
                      <w:spacing w:line="240" w:lineRule="atLeast"/>
                      <w:jc w:val="center"/>
                      <w:rPr>
                        <w:szCs w:val="21"/>
                      </w:rPr>
                    </w:pPr>
                    <w:r>
                      <w:rPr>
                        <w:rFonts w:hint="eastAsia"/>
                        <w:szCs w:val="21"/>
                      </w:rPr>
                      <w:t>期初余额</w:t>
                    </w:r>
                  </w:p>
                </w:tc>
              </w:sdtContent>
            </w:sdt>
          </w:tr>
          <w:tr w:rsidR="00A36EA8" w:rsidTr="00A36EA8">
            <w:trPr>
              <w:cantSplit/>
            </w:trPr>
            <w:sdt>
              <w:sdtPr>
                <w:tag w:val="_PLD_612dd94d183548b6a311a7688699608c"/>
                <w:id w:val="1408338109"/>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A36EA8" w:rsidRDefault="00A36EA8" w:rsidP="00A36EA8">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A36EA8" w:rsidRDefault="00A36EA8" w:rsidP="00A36EA8">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A36EA8" w:rsidRDefault="00A36EA8" w:rsidP="00A36EA8">
                <w:pPr>
                  <w:jc w:val="right"/>
                  <w:rPr>
                    <w:szCs w:val="21"/>
                  </w:rPr>
                </w:pPr>
              </w:p>
            </w:tc>
          </w:tr>
          <w:tr w:rsidR="00A36EA8" w:rsidTr="00A36EA8">
            <w:trPr>
              <w:cantSplit/>
            </w:trPr>
            <w:sdt>
              <w:sdtPr>
                <w:tag w:val="_PLD_a78177bc2f9c4e819670fb289b9d6192"/>
                <w:id w:val="310685465"/>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A36EA8" w:rsidRDefault="00A36EA8" w:rsidP="00A36EA8">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A36EA8" w:rsidRDefault="00A36EA8" w:rsidP="00A36EA8">
                <w:pPr>
                  <w:ind w:right="13"/>
                  <w:jc w:val="right"/>
                  <w:rPr>
                    <w:szCs w:val="21"/>
                  </w:rPr>
                </w:pPr>
                <w:r>
                  <w:t>69,517,750.00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A36EA8" w:rsidRDefault="00A36EA8" w:rsidP="00A36EA8">
                <w:pPr>
                  <w:jc w:val="right"/>
                  <w:rPr>
                    <w:szCs w:val="21"/>
                  </w:rPr>
                </w:pPr>
                <w:r>
                  <w:t>51,957,600.00</w:t>
                </w:r>
              </w:p>
            </w:tc>
          </w:tr>
          <w:tr w:rsidR="00A36EA8" w:rsidTr="00A36EA8">
            <w:trPr>
              <w:cantSplit/>
            </w:trPr>
            <w:sdt>
              <w:sdtPr>
                <w:tag w:val="_PLD_91c7e1de96284cd2994cfcf7c0e798dc"/>
                <w:id w:val="-952479366"/>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A36EA8" w:rsidRDefault="00A36EA8" w:rsidP="00A36EA8">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A36EA8" w:rsidRDefault="00A36EA8" w:rsidP="00A36EA8">
                <w:pPr>
                  <w:jc w:val="right"/>
                  <w:rPr>
                    <w:szCs w:val="21"/>
                  </w:rPr>
                </w:pPr>
                <w:r>
                  <w:t>69,517,750.00</w:t>
                </w:r>
              </w:p>
            </w:tc>
            <w:tc>
              <w:tcPr>
                <w:tcW w:w="1824" w:type="pct"/>
                <w:tcBorders>
                  <w:top w:val="single" w:sz="6" w:space="0" w:color="auto"/>
                  <w:left w:val="single" w:sz="6" w:space="0" w:color="auto"/>
                  <w:bottom w:val="single" w:sz="6" w:space="0" w:color="auto"/>
                  <w:right w:val="single" w:sz="6" w:space="0" w:color="auto"/>
                </w:tcBorders>
              </w:tcPr>
              <w:p w:rsidR="00A36EA8" w:rsidRDefault="00A36EA8" w:rsidP="00A36EA8">
                <w:pPr>
                  <w:jc w:val="right"/>
                  <w:rPr>
                    <w:szCs w:val="21"/>
                  </w:rPr>
                </w:pPr>
                <w:r>
                  <w:t>51,957,600.00</w:t>
                </w:r>
              </w:p>
            </w:tc>
          </w:tr>
        </w:tbl>
        <w:p w:rsidR="00A36EA8" w:rsidRDefault="00A36EA8"/>
        <w:p w:rsidR="00B40D17" w:rsidRDefault="00CB3A32">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c9651441e218453780f22db83f133e6a"/>
              <w:id w:val="284707203"/>
              <w:lock w:val="sdtLocked"/>
              <w:placeholder>
                <w:docPart w:val="GBC22222222222222222222222222222"/>
              </w:placeholder>
            </w:sdtPr>
            <w:sdtEndPr/>
            <w:sdtContent>
              <w:r w:rsidR="00A36EA8">
                <w:rPr>
                  <w:szCs w:val="21"/>
                </w:rPr>
                <w:t>0</w:t>
              </w:r>
            </w:sdtContent>
          </w:sdt>
          <w:r>
            <w:rPr>
              <w:rFonts w:hint="eastAsia"/>
              <w:szCs w:val="21"/>
            </w:rPr>
            <w:t xml:space="preserve"> 元。</w:t>
          </w:r>
        </w:p>
      </w:sdtContent>
    </w:sdt>
    <w:p w:rsidR="00B40D17" w:rsidRDefault="00B40D17">
      <w:pPr>
        <w:rPr>
          <w:szCs w:val="21"/>
        </w:rPr>
      </w:pPr>
    </w:p>
    <w:p w:rsidR="00B40D17" w:rsidRDefault="00CB3A32" w:rsidP="009A0427">
      <w:pPr>
        <w:pStyle w:val="3"/>
        <w:numPr>
          <w:ilvl w:val="0"/>
          <w:numId w:val="2"/>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866606131"/>
        <w:lock w:val="sdtLocked"/>
        <w:placeholder>
          <w:docPart w:val="GBC22222222222222222222222222222"/>
        </w:placeholder>
      </w:sdtPr>
      <w:sdtEndPr>
        <w:rPr>
          <w:szCs w:val="24"/>
        </w:rPr>
      </w:sdtEndPr>
      <w:sdtContent>
        <w:p w:rsidR="00B40D17" w:rsidRDefault="00CB3A32" w:rsidP="009A0427">
          <w:pPr>
            <w:pStyle w:val="4"/>
            <w:numPr>
              <w:ilvl w:val="0"/>
              <w:numId w:val="77"/>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1664050764"/>
            <w:lock w:val="sdtLocked"/>
            <w:placeholder>
              <w:docPart w:val="GBC22222222222222222222222222222"/>
            </w:placeholder>
          </w:sdtPr>
          <w:sdtEndPr/>
          <w:sdtContent>
            <w:p w:rsidR="00B40D17" w:rsidRDefault="00CB3A32">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4346DA" w:rsidRDefault="00CB3A32">
          <w:pPr>
            <w:jc w:val="right"/>
            <w:rPr>
              <w:szCs w:val="21"/>
            </w:rPr>
          </w:pPr>
          <w:r>
            <w:rPr>
              <w:rFonts w:hint="eastAsia"/>
              <w:szCs w:val="21"/>
            </w:rPr>
            <w:t>单位：</w:t>
          </w:r>
          <w:sdt>
            <w:sdtPr>
              <w:rPr>
                <w:rFonts w:hint="eastAsia"/>
                <w:szCs w:val="21"/>
              </w:rPr>
              <w:alias w:val="单位：财务附注：应付账款情况"/>
              <w:tag w:val="_GBC_53c05e3ea1bb4f08bbe5cf204a0947b9"/>
              <w:id w:val="-7279231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10356248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795"/>
            <w:gridCol w:w="3257"/>
          </w:tblGrid>
          <w:tr w:rsidR="004346DA" w:rsidTr="004346DA">
            <w:sdt>
              <w:sdtPr>
                <w:tag w:val="_PLD_7dae27caeee34d74add24cd985083c75"/>
                <w:id w:val="1530447129"/>
                <w:lock w:val="sdtLocked"/>
              </w:sdtPr>
              <w:sdtEndPr/>
              <w:sdtContent>
                <w:tc>
                  <w:tcPr>
                    <w:tcW w:w="1570" w:type="pct"/>
                    <w:shd w:val="clear" w:color="auto" w:fill="auto"/>
                  </w:tcPr>
                  <w:p w:rsidR="004346DA" w:rsidRDefault="009A0427" w:rsidP="004346DA">
                    <w:pPr>
                      <w:jc w:val="center"/>
                      <w:rPr>
                        <w:szCs w:val="21"/>
                      </w:rPr>
                    </w:pPr>
                    <w:r>
                      <w:rPr>
                        <w:rFonts w:hint="eastAsia"/>
                        <w:szCs w:val="21"/>
                      </w:rPr>
                      <w:t>项目</w:t>
                    </w:r>
                  </w:p>
                </w:tc>
              </w:sdtContent>
            </w:sdt>
            <w:sdt>
              <w:sdtPr>
                <w:tag w:val="_PLD_136ba417561e421ea02da8004fdf8b33"/>
                <w:id w:val="-1109187889"/>
                <w:lock w:val="sdtLocked"/>
              </w:sdtPr>
              <w:sdtEndPr/>
              <w:sdtContent>
                <w:tc>
                  <w:tcPr>
                    <w:tcW w:w="1584" w:type="pct"/>
                    <w:shd w:val="clear" w:color="auto" w:fill="auto"/>
                  </w:tcPr>
                  <w:p w:rsidR="004346DA" w:rsidRDefault="009A0427" w:rsidP="004346DA">
                    <w:pPr>
                      <w:jc w:val="center"/>
                      <w:rPr>
                        <w:szCs w:val="21"/>
                      </w:rPr>
                    </w:pPr>
                    <w:r>
                      <w:rPr>
                        <w:rFonts w:hint="eastAsia"/>
                        <w:szCs w:val="21"/>
                      </w:rPr>
                      <w:t>期末余额</w:t>
                    </w:r>
                  </w:p>
                </w:tc>
              </w:sdtContent>
            </w:sdt>
            <w:sdt>
              <w:sdtPr>
                <w:tag w:val="_PLD_bc4b311c1ee54bd48b7b2ba2ab79c364"/>
                <w:id w:val="-1669632248"/>
                <w:lock w:val="sdtLocked"/>
              </w:sdtPr>
              <w:sdtEndPr/>
              <w:sdtContent>
                <w:tc>
                  <w:tcPr>
                    <w:tcW w:w="1846" w:type="pct"/>
                    <w:shd w:val="clear" w:color="auto" w:fill="auto"/>
                  </w:tcPr>
                  <w:p w:rsidR="004346DA" w:rsidRDefault="009A0427" w:rsidP="004346DA">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828285754"/>
              <w:lock w:val="sdtLocked"/>
            </w:sdtPr>
            <w:sdtEndPr/>
            <w:sdtContent>
              <w:tr w:rsidR="004346DA" w:rsidTr="004346DA">
                <w:tc>
                  <w:tcPr>
                    <w:tcW w:w="1570" w:type="pct"/>
                    <w:shd w:val="clear" w:color="auto" w:fill="auto"/>
                  </w:tcPr>
                  <w:p w:rsidR="004346DA" w:rsidRDefault="009A0427" w:rsidP="004346DA">
                    <w:pPr>
                      <w:rPr>
                        <w:szCs w:val="21"/>
                      </w:rPr>
                    </w:pPr>
                    <w:r>
                      <w:t>1年以内（含1年）</w:t>
                    </w:r>
                  </w:p>
                </w:tc>
                <w:tc>
                  <w:tcPr>
                    <w:tcW w:w="1584" w:type="pct"/>
                    <w:shd w:val="clear" w:color="auto" w:fill="auto"/>
                  </w:tcPr>
                  <w:p w:rsidR="004346DA" w:rsidRDefault="009A0427" w:rsidP="004346DA">
                    <w:pPr>
                      <w:jc w:val="right"/>
                      <w:rPr>
                        <w:szCs w:val="21"/>
                      </w:rPr>
                    </w:pPr>
                    <w:r w:rsidRPr="00736B5F">
                      <w:rPr>
                        <w:szCs w:val="21"/>
                      </w:rPr>
                      <w:t>151,925,375.93</w:t>
                    </w:r>
                  </w:p>
                </w:tc>
                <w:tc>
                  <w:tcPr>
                    <w:tcW w:w="1846" w:type="pct"/>
                    <w:shd w:val="clear" w:color="auto" w:fill="auto"/>
                  </w:tcPr>
                  <w:p w:rsidR="004346DA" w:rsidRDefault="009A0427" w:rsidP="004346DA">
                    <w:pPr>
                      <w:jc w:val="right"/>
                      <w:rPr>
                        <w:szCs w:val="21"/>
                      </w:rPr>
                    </w:pPr>
                    <w:r>
                      <w:t>178,911,825.01</w:t>
                    </w:r>
                  </w:p>
                </w:tc>
              </w:tr>
            </w:sdtContent>
          </w:sdt>
          <w:sdt>
            <w:sdtPr>
              <w:rPr>
                <w:rFonts w:hint="eastAsia"/>
                <w:szCs w:val="21"/>
              </w:rPr>
              <w:alias w:val="应付账款情况明细"/>
              <w:tag w:val="_GBC_6a9eb940fbe64774bcca168078c6adaa"/>
              <w:id w:val="1784226691"/>
              <w:lock w:val="sdtLocked"/>
            </w:sdtPr>
            <w:sdtEndPr/>
            <w:sdtContent>
              <w:tr w:rsidR="004346DA" w:rsidTr="004346DA">
                <w:tc>
                  <w:tcPr>
                    <w:tcW w:w="1570" w:type="pct"/>
                    <w:shd w:val="clear" w:color="auto" w:fill="auto"/>
                  </w:tcPr>
                  <w:p w:rsidR="004346DA" w:rsidRDefault="009A0427" w:rsidP="004346DA">
                    <w:pPr>
                      <w:rPr>
                        <w:szCs w:val="21"/>
                      </w:rPr>
                    </w:pPr>
                    <w:r>
                      <w:t>1年以上</w:t>
                    </w:r>
                  </w:p>
                </w:tc>
                <w:tc>
                  <w:tcPr>
                    <w:tcW w:w="1584" w:type="pct"/>
                    <w:shd w:val="clear" w:color="auto" w:fill="auto"/>
                  </w:tcPr>
                  <w:p w:rsidR="004346DA" w:rsidRDefault="009A0427" w:rsidP="004346DA">
                    <w:pPr>
                      <w:jc w:val="right"/>
                      <w:rPr>
                        <w:szCs w:val="21"/>
                      </w:rPr>
                    </w:pPr>
                    <w:r w:rsidRPr="00736B5F">
                      <w:rPr>
                        <w:szCs w:val="21"/>
                      </w:rPr>
                      <w:t>76,575,708.80</w:t>
                    </w:r>
                  </w:p>
                </w:tc>
                <w:tc>
                  <w:tcPr>
                    <w:tcW w:w="1846" w:type="pct"/>
                    <w:shd w:val="clear" w:color="auto" w:fill="auto"/>
                  </w:tcPr>
                  <w:p w:rsidR="004346DA" w:rsidRDefault="009A0427" w:rsidP="004346DA">
                    <w:pPr>
                      <w:jc w:val="right"/>
                      <w:rPr>
                        <w:szCs w:val="21"/>
                      </w:rPr>
                    </w:pPr>
                    <w:r>
                      <w:t>91,431,170.53</w:t>
                    </w:r>
                  </w:p>
                </w:tc>
              </w:tr>
            </w:sdtContent>
          </w:sdt>
          <w:tr w:rsidR="004346DA" w:rsidRPr="00711899" w:rsidTr="004346DA">
            <w:sdt>
              <w:sdtPr>
                <w:tag w:val="_PLD_b82b4cb1d4fa4c8fb75bed463f2da31b"/>
                <w:id w:val="-1555226518"/>
                <w:lock w:val="sdtLocked"/>
              </w:sdtPr>
              <w:sdtEndPr/>
              <w:sdtContent>
                <w:tc>
                  <w:tcPr>
                    <w:tcW w:w="1570" w:type="pct"/>
                    <w:shd w:val="clear" w:color="auto" w:fill="auto"/>
                  </w:tcPr>
                  <w:p w:rsidR="004346DA" w:rsidRDefault="009A0427" w:rsidP="004346DA">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4346DA" w:rsidRDefault="009A0427" w:rsidP="004346DA">
                <w:pPr>
                  <w:jc w:val="right"/>
                  <w:rPr>
                    <w:szCs w:val="21"/>
                  </w:rPr>
                </w:pPr>
                <w:r>
                  <w:t>228,501,084.73</w:t>
                </w:r>
              </w:p>
            </w:tc>
            <w:tc>
              <w:tcPr>
                <w:tcW w:w="1846" w:type="pct"/>
                <w:shd w:val="clear" w:color="auto" w:fill="auto"/>
              </w:tcPr>
              <w:p w:rsidR="004346DA" w:rsidRDefault="009A0427" w:rsidP="004346DA">
                <w:pPr>
                  <w:jc w:val="right"/>
                  <w:rPr>
                    <w:szCs w:val="21"/>
                  </w:rPr>
                </w:pPr>
                <w:r>
                  <w:t>270,342,995.54</w:t>
                </w:r>
              </w:p>
            </w:tc>
          </w:tr>
        </w:tbl>
        <w:p w:rsidR="00B40D17" w:rsidRPr="00F21D9D" w:rsidRDefault="002A1F24"/>
      </w:sdtContent>
    </w:sdt>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2109344812"/>
        <w:lock w:val="sdtLocked"/>
        <w:placeholder>
          <w:docPart w:val="GBC22222222222222222222222222222"/>
        </w:placeholder>
      </w:sdtPr>
      <w:sdtEndPr>
        <w:rPr>
          <w:kern w:val="2"/>
        </w:rPr>
      </w:sdtEndPr>
      <w:sdtContent>
        <w:p w:rsidR="00B40D17" w:rsidRDefault="00CB3A32" w:rsidP="009A0427">
          <w:pPr>
            <w:pStyle w:val="4"/>
            <w:numPr>
              <w:ilvl w:val="0"/>
              <w:numId w:val="77"/>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260950247"/>
            <w:lock w:val="sdtLocked"/>
            <w:placeholder>
              <w:docPart w:val="GBC22222222222222222222222222222"/>
            </w:placeholder>
          </w:sdtPr>
          <w:sdtEndPr/>
          <w:sdtContent>
            <w:p w:rsidR="00B40D17" w:rsidRDefault="00CB3A32">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财务附注：重要的账龄超过1年的应付账款"/>
              <w:tag w:val="_GBC_4828fbb06386477f83dfc0c7b55875e7"/>
              <w:id w:val="4067384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19263773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1"/>
            <w:gridCol w:w="2755"/>
            <w:gridCol w:w="3253"/>
          </w:tblGrid>
          <w:tr w:rsidR="004346DA" w:rsidTr="00F21D9D">
            <w:sdt>
              <w:sdtPr>
                <w:tag w:val="_PLD_31272c72b1bc41e2a47d7fbfb0839e2b"/>
                <w:id w:val="702685088"/>
                <w:lock w:val="sdtLocked"/>
              </w:sdtPr>
              <w:sdtEndPr/>
              <w:sdtContent>
                <w:tc>
                  <w:tcPr>
                    <w:tcW w:w="1738" w:type="pct"/>
                    <w:shd w:val="clear" w:color="auto" w:fill="auto"/>
                    <w:vAlign w:val="center"/>
                  </w:tcPr>
                  <w:p w:rsidR="004346DA" w:rsidRDefault="009A0427" w:rsidP="004346DA">
                    <w:pPr>
                      <w:jc w:val="center"/>
                      <w:rPr>
                        <w:szCs w:val="21"/>
                      </w:rPr>
                    </w:pPr>
                    <w:r>
                      <w:rPr>
                        <w:rFonts w:hint="eastAsia"/>
                        <w:szCs w:val="21"/>
                      </w:rPr>
                      <w:t>项目</w:t>
                    </w:r>
                  </w:p>
                </w:tc>
              </w:sdtContent>
            </w:sdt>
            <w:sdt>
              <w:sdtPr>
                <w:tag w:val="_PLD_41b9d7d7e0c84d6c9f8c3a0a59e37c14"/>
                <w:id w:val="-1892718819"/>
                <w:lock w:val="sdtLocked"/>
              </w:sdtPr>
              <w:sdtEndPr/>
              <w:sdtContent>
                <w:tc>
                  <w:tcPr>
                    <w:tcW w:w="1496" w:type="pct"/>
                    <w:shd w:val="clear" w:color="auto" w:fill="auto"/>
                    <w:vAlign w:val="center"/>
                  </w:tcPr>
                  <w:p w:rsidR="004346DA" w:rsidRDefault="009A0427" w:rsidP="004346DA">
                    <w:pPr>
                      <w:jc w:val="center"/>
                      <w:rPr>
                        <w:szCs w:val="21"/>
                      </w:rPr>
                    </w:pPr>
                    <w:r>
                      <w:rPr>
                        <w:rFonts w:hint="eastAsia"/>
                        <w:szCs w:val="21"/>
                      </w:rPr>
                      <w:t>期末余额</w:t>
                    </w:r>
                  </w:p>
                </w:tc>
              </w:sdtContent>
            </w:sdt>
            <w:sdt>
              <w:sdtPr>
                <w:tag w:val="_PLD_49e0f43ba09d42649fabb4ecc22986ca"/>
                <w:id w:val="205759112"/>
                <w:lock w:val="sdtLocked"/>
              </w:sdtPr>
              <w:sdtEndPr/>
              <w:sdtContent>
                <w:tc>
                  <w:tcPr>
                    <w:tcW w:w="1766" w:type="pct"/>
                    <w:shd w:val="clear" w:color="auto" w:fill="auto"/>
                    <w:vAlign w:val="center"/>
                  </w:tcPr>
                  <w:p w:rsidR="004346DA" w:rsidRDefault="009A0427" w:rsidP="004346DA">
                    <w:pPr>
                      <w:jc w:val="center"/>
                      <w:rPr>
                        <w:szCs w:val="21"/>
                      </w:rPr>
                    </w:pPr>
                    <w:r>
                      <w:rPr>
                        <w:rFonts w:hint="eastAsia"/>
                        <w:szCs w:val="21"/>
                      </w:rPr>
                      <w:t>未偿还或结转的原因</w:t>
                    </w:r>
                  </w:p>
                </w:tc>
              </w:sdtContent>
            </w:sdt>
          </w:tr>
          <w:sdt>
            <w:sdtPr>
              <w:rPr>
                <w:szCs w:val="21"/>
              </w:rPr>
              <w:alias w:val="重要的账龄超过1年的应付账款明细"/>
              <w:tag w:val="_GBC_3c24b8450a0a47bd8859f88e883aa952"/>
              <w:id w:val="-1485776721"/>
              <w:lock w:val="sdtLocked"/>
            </w:sdtPr>
            <w:sdtEndPr/>
            <w:sdtContent>
              <w:tr w:rsidR="004346DA" w:rsidTr="00F21D9D">
                <w:tc>
                  <w:tcPr>
                    <w:tcW w:w="1738" w:type="pct"/>
                    <w:tcBorders>
                      <w:bottom w:val="single" w:sz="4" w:space="0" w:color="auto"/>
                    </w:tcBorders>
                    <w:shd w:val="clear" w:color="auto" w:fill="auto"/>
                  </w:tcPr>
                  <w:p w:rsidR="004346DA" w:rsidRDefault="009A0427" w:rsidP="004346DA">
                    <w:pPr>
                      <w:rPr>
                        <w:szCs w:val="21"/>
                      </w:rPr>
                    </w:pPr>
                    <w:r>
                      <w:t>长江航道局</w:t>
                    </w:r>
                  </w:p>
                </w:tc>
                <w:tc>
                  <w:tcPr>
                    <w:tcW w:w="1496" w:type="pct"/>
                    <w:shd w:val="clear" w:color="auto" w:fill="auto"/>
                  </w:tcPr>
                  <w:p w:rsidR="004346DA" w:rsidRDefault="009A0427" w:rsidP="004346DA">
                    <w:pPr>
                      <w:jc w:val="right"/>
                      <w:rPr>
                        <w:szCs w:val="21"/>
                      </w:rPr>
                    </w:pPr>
                    <w:r>
                      <w:t>31,278,784.07</w:t>
                    </w:r>
                  </w:p>
                </w:tc>
                <w:tc>
                  <w:tcPr>
                    <w:tcW w:w="1766" w:type="pct"/>
                    <w:shd w:val="clear" w:color="auto" w:fill="auto"/>
                  </w:tcPr>
                  <w:p w:rsidR="004346DA" w:rsidRDefault="009A0427" w:rsidP="004346DA">
                    <w:pPr>
                      <w:rPr>
                        <w:szCs w:val="21"/>
                      </w:rPr>
                    </w:pPr>
                    <w:r>
                      <w:t>工程进度款，尚未达到付款条件</w:t>
                    </w:r>
                  </w:p>
                </w:tc>
              </w:tr>
            </w:sdtContent>
          </w:sdt>
          <w:sdt>
            <w:sdtPr>
              <w:rPr>
                <w:szCs w:val="21"/>
              </w:rPr>
              <w:alias w:val="重要的账龄超过1年的应付账款明细"/>
              <w:tag w:val="_GBC_3c24b8450a0a47bd8859f88e883aa952"/>
              <w:id w:val="573015512"/>
              <w:lock w:val="sdtLocked"/>
            </w:sdtPr>
            <w:sdtEndPr/>
            <w:sdtContent>
              <w:tr w:rsidR="004346DA" w:rsidTr="00F21D9D">
                <w:tc>
                  <w:tcPr>
                    <w:tcW w:w="1738" w:type="pct"/>
                    <w:tcBorders>
                      <w:bottom w:val="single" w:sz="4" w:space="0" w:color="auto"/>
                    </w:tcBorders>
                    <w:shd w:val="clear" w:color="auto" w:fill="auto"/>
                  </w:tcPr>
                  <w:p w:rsidR="004346DA" w:rsidRDefault="009A0427" w:rsidP="004346DA">
                    <w:pPr>
                      <w:rPr>
                        <w:szCs w:val="21"/>
                      </w:rPr>
                    </w:pPr>
                    <w:r>
                      <w:t>中交第二航务工程局有限公司</w:t>
                    </w:r>
                  </w:p>
                </w:tc>
                <w:tc>
                  <w:tcPr>
                    <w:tcW w:w="1496" w:type="pct"/>
                    <w:shd w:val="clear" w:color="auto" w:fill="auto"/>
                  </w:tcPr>
                  <w:p w:rsidR="004346DA" w:rsidRDefault="009A0427" w:rsidP="004346DA">
                    <w:pPr>
                      <w:jc w:val="right"/>
                      <w:rPr>
                        <w:szCs w:val="21"/>
                      </w:rPr>
                    </w:pPr>
                    <w:r>
                      <w:t>13,255,444.98</w:t>
                    </w:r>
                  </w:p>
                </w:tc>
                <w:tc>
                  <w:tcPr>
                    <w:tcW w:w="1766" w:type="pct"/>
                    <w:shd w:val="clear" w:color="auto" w:fill="auto"/>
                  </w:tcPr>
                  <w:p w:rsidR="004346DA" w:rsidRDefault="009A0427" w:rsidP="004346DA">
                    <w:pPr>
                      <w:rPr>
                        <w:szCs w:val="21"/>
                      </w:rPr>
                    </w:pPr>
                    <w:r>
                      <w:t>工程进度款，尚未达到付款条件</w:t>
                    </w:r>
                  </w:p>
                </w:tc>
              </w:tr>
            </w:sdtContent>
          </w:sdt>
          <w:sdt>
            <w:sdtPr>
              <w:rPr>
                <w:szCs w:val="21"/>
              </w:rPr>
              <w:alias w:val="重要的账龄超过1年的应付账款明细"/>
              <w:tag w:val="_GBC_3c24b8450a0a47bd8859f88e883aa952"/>
              <w:id w:val="36627770"/>
              <w:lock w:val="sdtLocked"/>
            </w:sdtPr>
            <w:sdtEndPr/>
            <w:sdtContent>
              <w:tr w:rsidR="004346DA" w:rsidTr="00F21D9D">
                <w:tc>
                  <w:tcPr>
                    <w:tcW w:w="1738" w:type="pct"/>
                    <w:tcBorders>
                      <w:bottom w:val="single" w:sz="4" w:space="0" w:color="auto"/>
                    </w:tcBorders>
                    <w:shd w:val="clear" w:color="auto" w:fill="auto"/>
                  </w:tcPr>
                  <w:p w:rsidR="004346DA" w:rsidRDefault="009A0427" w:rsidP="004346DA">
                    <w:pPr>
                      <w:rPr>
                        <w:szCs w:val="21"/>
                      </w:rPr>
                    </w:pPr>
                    <w:r>
                      <w:t>中建筑港集团有限公司</w:t>
                    </w:r>
                  </w:p>
                </w:tc>
                <w:tc>
                  <w:tcPr>
                    <w:tcW w:w="1496" w:type="pct"/>
                    <w:shd w:val="clear" w:color="auto" w:fill="auto"/>
                  </w:tcPr>
                  <w:p w:rsidR="004346DA" w:rsidRDefault="009A0427" w:rsidP="004346DA">
                    <w:pPr>
                      <w:jc w:val="right"/>
                      <w:rPr>
                        <w:szCs w:val="21"/>
                      </w:rPr>
                    </w:pPr>
                    <w:r>
                      <w:t>8,269,776.24</w:t>
                    </w:r>
                  </w:p>
                </w:tc>
                <w:tc>
                  <w:tcPr>
                    <w:tcW w:w="1766" w:type="pct"/>
                    <w:shd w:val="clear" w:color="auto" w:fill="auto"/>
                  </w:tcPr>
                  <w:p w:rsidR="004346DA" w:rsidRDefault="009A0427" w:rsidP="004346DA">
                    <w:pPr>
                      <w:rPr>
                        <w:szCs w:val="21"/>
                      </w:rPr>
                    </w:pPr>
                    <w:r>
                      <w:t>工程进度款，尚未达到付款条件</w:t>
                    </w:r>
                  </w:p>
                </w:tc>
              </w:tr>
            </w:sdtContent>
          </w:sdt>
          <w:sdt>
            <w:sdtPr>
              <w:rPr>
                <w:szCs w:val="21"/>
              </w:rPr>
              <w:alias w:val="重要的账龄超过1年的应付账款明细"/>
              <w:tag w:val="_GBC_3c24b8450a0a47bd8859f88e883aa952"/>
              <w:id w:val="1401474745"/>
              <w:lock w:val="sdtLocked"/>
            </w:sdtPr>
            <w:sdtEndPr/>
            <w:sdtContent>
              <w:tr w:rsidR="004346DA" w:rsidTr="00F21D9D">
                <w:tc>
                  <w:tcPr>
                    <w:tcW w:w="1738" w:type="pct"/>
                    <w:tcBorders>
                      <w:bottom w:val="single" w:sz="4" w:space="0" w:color="auto"/>
                    </w:tcBorders>
                    <w:shd w:val="clear" w:color="auto" w:fill="auto"/>
                  </w:tcPr>
                  <w:p w:rsidR="004346DA" w:rsidRDefault="009A0427" w:rsidP="004346DA">
                    <w:pPr>
                      <w:rPr>
                        <w:szCs w:val="21"/>
                      </w:rPr>
                    </w:pPr>
                    <w:r>
                      <w:t>重庆市桦柏建筑工程有限公司</w:t>
                    </w:r>
                  </w:p>
                </w:tc>
                <w:tc>
                  <w:tcPr>
                    <w:tcW w:w="1496" w:type="pct"/>
                    <w:shd w:val="clear" w:color="auto" w:fill="auto"/>
                  </w:tcPr>
                  <w:p w:rsidR="004346DA" w:rsidRDefault="009A0427" w:rsidP="004346DA">
                    <w:pPr>
                      <w:jc w:val="right"/>
                      <w:rPr>
                        <w:szCs w:val="21"/>
                      </w:rPr>
                    </w:pPr>
                    <w:r>
                      <w:t>1,272,092.20</w:t>
                    </w:r>
                  </w:p>
                </w:tc>
                <w:tc>
                  <w:tcPr>
                    <w:tcW w:w="1766" w:type="pct"/>
                    <w:shd w:val="clear" w:color="auto" w:fill="auto"/>
                  </w:tcPr>
                  <w:p w:rsidR="004346DA" w:rsidRDefault="009A0427" w:rsidP="004346DA">
                    <w:pPr>
                      <w:rPr>
                        <w:szCs w:val="21"/>
                      </w:rPr>
                    </w:pPr>
                    <w:r>
                      <w:t>工程进度款，尚未达到付款条件</w:t>
                    </w:r>
                  </w:p>
                </w:tc>
              </w:tr>
            </w:sdtContent>
          </w:sdt>
          <w:tr w:rsidR="004346DA" w:rsidTr="00F21D9D">
            <w:sdt>
              <w:sdtPr>
                <w:tag w:val="_PLD_eca4761bb44d46c18cd4488e72a6e130"/>
                <w:id w:val="-269396807"/>
                <w:lock w:val="sdtLocked"/>
              </w:sdtPr>
              <w:sdtEndPr/>
              <w:sdtContent>
                <w:tc>
                  <w:tcPr>
                    <w:tcW w:w="1738" w:type="pct"/>
                    <w:shd w:val="clear" w:color="auto" w:fill="auto"/>
                    <w:vAlign w:val="center"/>
                  </w:tcPr>
                  <w:p w:rsidR="004346DA" w:rsidRDefault="009A0427" w:rsidP="004346DA">
                    <w:pPr>
                      <w:jc w:val="center"/>
                      <w:rPr>
                        <w:szCs w:val="21"/>
                      </w:rPr>
                    </w:pPr>
                    <w:r>
                      <w:rPr>
                        <w:rFonts w:hint="eastAsia"/>
                        <w:szCs w:val="21"/>
                      </w:rPr>
                      <w:t>合计</w:t>
                    </w:r>
                  </w:p>
                </w:tc>
              </w:sdtContent>
            </w:sdt>
            <w:tc>
              <w:tcPr>
                <w:tcW w:w="1496" w:type="pct"/>
                <w:shd w:val="clear" w:color="auto" w:fill="auto"/>
              </w:tcPr>
              <w:p w:rsidR="004346DA" w:rsidRDefault="009A0427" w:rsidP="004346DA">
                <w:pPr>
                  <w:jc w:val="right"/>
                  <w:rPr>
                    <w:szCs w:val="21"/>
                  </w:rPr>
                </w:pPr>
                <w:r w:rsidRPr="00736B5F">
                  <w:rPr>
                    <w:szCs w:val="21"/>
                  </w:rPr>
                  <w:t>54,076,097.49</w:t>
                </w:r>
              </w:p>
            </w:tc>
            <w:tc>
              <w:tcPr>
                <w:tcW w:w="1766" w:type="pct"/>
                <w:shd w:val="clear" w:color="auto" w:fill="auto"/>
              </w:tcPr>
              <w:p w:rsidR="004346DA" w:rsidRDefault="009A0427" w:rsidP="004346DA">
                <w:pPr>
                  <w:jc w:val="center"/>
                  <w:rPr>
                    <w:szCs w:val="21"/>
                  </w:rPr>
                </w:pPr>
                <w:r>
                  <w:rPr>
                    <w:rFonts w:hint="eastAsia"/>
                    <w:szCs w:val="21"/>
                  </w:rPr>
                  <w:t>/</w:t>
                </w:r>
              </w:p>
            </w:tc>
          </w:tr>
        </w:tbl>
        <w:p w:rsidR="00B40D17" w:rsidRDefault="002A1F24"/>
      </w:sdtContent>
    </w:sdt>
    <w:sdt>
      <w:sdtPr>
        <w:rPr>
          <w:rFonts w:hint="eastAsia"/>
          <w:b/>
          <w:bCs/>
        </w:rPr>
        <w:alias w:val="模块:应付账款的其他说明"/>
        <w:tag w:val="_GBC_aecd44efc3ea456b9149dd662d0a5085"/>
        <w:id w:val="-2145106423"/>
        <w:lock w:val="sdtLocked"/>
        <w:placeholder>
          <w:docPart w:val="GBC22222222222222222222222222222"/>
        </w:placeholder>
      </w:sdtPr>
      <w:sdtEndPr>
        <w:rPr>
          <w:rFonts w:cstheme="minorBidi" w:hint="default"/>
          <w:b w:val="0"/>
          <w:bCs w:val="0"/>
          <w:kern w:val="2"/>
          <w:szCs w:val="21"/>
        </w:rPr>
      </w:sdtEndPr>
      <w:sdtContent>
        <w:p w:rsidR="00B40D17" w:rsidRDefault="00CB3A32">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2121128285"/>
            <w:lock w:val="sdtLocked"/>
            <w:placeholder>
              <w:docPart w:val="GBC22222222222222222222222222222"/>
            </w:placeholder>
          </w:sdtPr>
          <w:sdtEndPr/>
          <w:sdtContent>
            <w:p w:rsidR="00B40D17" w:rsidRDefault="00CB3A32" w:rsidP="004346DA">
              <w:pPr>
                <w:rPr>
                  <w:szCs w:val="21"/>
                </w:rPr>
              </w:pPr>
              <w:r>
                <w:rPr>
                  <w:szCs w:val="21"/>
                </w:rPr>
                <w:fldChar w:fldCharType="begin"/>
              </w:r>
              <w:r w:rsidR="009A0427">
                <w:rPr>
                  <w:szCs w:val="21"/>
                </w:rPr>
                <w:instrText xml:space="preserve"> MACROBUTTON  SnrToggleCheckbox □适用 </w:instrText>
              </w:r>
              <w:r>
                <w:rPr>
                  <w:szCs w:val="21"/>
                </w:rPr>
                <w:fldChar w:fldCharType="end"/>
              </w:r>
              <w:r>
                <w:rPr>
                  <w:szCs w:val="21"/>
                </w:rPr>
                <w:fldChar w:fldCharType="begin"/>
              </w:r>
              <w:r w:rsidR="009A0427">
                <w:rPr>
                  <w:szCs w:val="21"/>
                </w:rPr>
                <w:instrText xml:space="preserve"> MACROBUTTON  SnrToggleCheckbox √不适用 </w:instrText>
              </w:r>
              <w:r>
                <w:rPr>
                  <w:szCs w:val="21"/>
                </w:rPr>
                <w:fldChar w:fldCharType="end"/>
              </w:r>
            </w:p>
          </w:sdtContent>
        </w:sdt>
      </w:sdtContent>
    </w:sdt>
    <w:p w:rsidR="00B40D17" w:rsidRDefault="00B40D17">
      <w:pPr>
        <w:snapToGrid w:val="0"/>
        <w:spacing w:line="240" w:lineRule="atLeast"/>
        <w:rPr>
          <w:szCs w:val="21"/>
        </w:rPr>
      </w:pPr>
    </w:p>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972508699"/>
        <w:lock w:val="sdtLocked"/>
        <w:placeholder>
          <w:docPart w:val="GBC22222222222222222222222222222"/>
        </w:placeholder>
      </w:sdtPr>
      <w:sdtEndPr>
        <w:rPr>
          <w:szCs w:val="24"/>
        </w:rPr>
      </w:sdtEndPr>
      <w:sdtContent>
        <w:p w:rsidR="00B40D17" w:rsidRDefault="00CB3A32" w:rsidP="009A0427">
          <w:pPr>
            <w:pStyle w:val="4"/>
            <w:numPr>
              <w:ilvl w:val="0"/>
              <w:numId w:val="78"/>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532087739"/>
            <w:lock w:val="sdtLocked"/>
            <w:placeholder>
              <w:docPart w:val="GBC22222222222222222222222222222"/>
            </w:placeholder>
          </w:sdtPr>
          <w:sdtEndPr/>
          <w:sdtContent>
            <w:p w:rsidR="00B40D17" w:rsidRDefault="00CB3A32">
              <w:r>
                <w:fldChar w:fldCharType="begin"/>
              </w:r>
              <w:r w:rsidR="009A0427">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4346DA" w:rsidRDefault="00CB3A32">
          <w:pPr>
            <w:jc w:val="right"/>
            <w:rPr>
              <w:szCs w:val="21"/>
            </w:rPr>
          </w:pPr>
          <w:r>
            <w:rPr>
              <w:rFonts w:hint="eastAsia"/>
              <w:szCs w:val="21"/>
            </w:rPr>
            <w:t>单位：</w:t>
          </w:r>
          <w:sdt>
            <w:sdtPr>
              <w:rPr>
                <w:rFonts w:hint="eastAsia"/>
                <w:szCs w:val="21"/>
              </w:rPr>
              <w:alias w:val="单位：财务附注：预收账款情况"/>
              <w:tag w:val="_GBC_f4564e0d7a8a4a9589aae9168c4c8fdb"/>
              <w:id w:val="15015448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13989405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4346DA" w:rsidTr="004346DA">
            <w:sdt>
              <w:sdtPr>
                <w:tag w:val="_PLD_d5dd98b095374d108e2df93a96e434bb"/>
                <w:id w:val="682711064"/>
                <w:lock w:val="sdtLocked"/>
              </w:sdtPr>
              <w:sdtEndPr/>
              <w:sdtContent>
                <w:tc>
                  <w:tcPr>
                    <w:tcW w:w="1601" w:type="pct"/>
                    <w:shd w:val="clear" w:color="auto" w:fill="auto"/>
                  </w:tcPr>
                  <w:p w:rsidR="004346DA" w:rsidRDefault="009A0427" w:rsidP="004346DA">
                    <w:pPr>
                      <w:jc w:val="center"/>
                      <w:rPr>
                        <w:szCs w:val="21"/>
                      </w:rPr>
                    </w:pPr>
                    <w:r>
                      <w:rPr>
                        <w:rFonts w:hint="eastAsia"/>
                        <w:szCs w:val="21"/>
                      </w:rPr>
                      <w:t>项目</w:t>
                    </w:r>
                  </w:p>
                </w:tc>
              </w:sdtContent>
            </w:sdt>
            <w:sdt>
              <w:sdtPr>
                <w:tag w:val="_PLD_9fc077db74354318b54c7ec24cd1ce0c"/>
                <w:id w:val="-195153703"/>
                <w:lock w:val="sdtLocked"/>
              </w:sdtPr>
              <w:sdtEndPr/>
              <w:sdtContent>
                <w:tc>
                  <w:tcPr>
                    <w:tcW w:w="1701" w:type="pct"/>
                    <w:shd w:val="clear" w:color="auto" w:fill="auto"/>
                  </w:tcPr>
                  <w:p w:rsidR="004346DA" w:rsidRDefault="009A0427" w:rsidP="004346DA">
                    <w:pPr>
                      <w:jc w:val="center"/>
                      <w:rPr>
                        <w:szCs w:val="21"/>
                      </w:rPr>
                    </w:pPr>
                    <w:r>
                      <w:rPr>
                        <w:rFonts w:hint="eastAsia"/>
                        <w:szCs w:val="21"/>
                      </w:rPr>
                      <w:t>期末余额</w:t>
                    </w:r>
                  </w:p>
                </w:tc>
              </w:sdtContent>
            </w:sdt>
            <w:sdt>
              <w:sdtPr>
                <w:tag w:val="_PLD_aa9447699c054ad4b698586b835a3180"/>
                <w:id w:val="1179783853"/>
                <w:lock w:val="sdtLocked"/>
              </w:sdtPr>
              <w:sdtEndPr/>
              <w:sdtContent>
                <w:tc>
                  <w:tcPr>
                    <w:tcW w:w="1698" w:type="pct"/>
                    <w:shd w:val="clear" w:color="auto" w:fill="auto"/>
                  </w:tcPr>
                  <w:p w:rsidR="004346DA" w:rsidRDefault="009A0427" w:rsidP="004346DA">
                    <w:pPr>
                      <w:jc w:val="center"/>
                      <w:rPr>
                        <w:szCs w:val="21"/>
                      </w:rPr>
                    </w:pPr>
                    <w:r>
                      <w:rPr>
                        <w:rFonts w:hint="eastAsia"/>
                        <w:szCs w:val="21"/>
                      </w:rPr>
                      <w:t>期初余额</w:t>
                    </w:r>
                  </w:p>
                </w:tc>
              </w:sdtContent>
            </w:sdt>
          </w:tr>
          <w:sdt>
            <w:sdtPr>
              <w:rPr>
                <w:rFonts w:hint="eastAsia"/>
                <w:szCs w:val="21"/>
              </w:rPr>
              <w:alias w:val="预收账款情况明细"/>
              <w:tag w:val="_GBC_230853c1febc415e90da55e0c713ce54"/>
              <w:id w:val="-995954015"/>
              <w:lock w:val="sdtLocked"/>
            </w:sdtPr>
            <w:sdtEndPr/>
            <w:sdtContent>
              <w:tr w:rsidR="004346DA" w:rsidTr="004346DA">
                <w:tc>
                  <w:tcPr>
                    <w:tcW w:w="1601" w:type="pct"/>
                    <w:shd w:val="clear" w:color="auto" w:fill="auto"/>
                  </w:tcPr>
                  <w:p w:rsidR="004346DA" w:rsidRDefault="009A0427" w:rsidP="004346DA">
                    <w:pPr>
                      <w:rPr>
                        <w:szCs w:val="21"/>
                      </w:rPr>
                    </w:pPr>
                    <w:r>
                      <w:t>1年以内（含1年）</w:t>
                    </w:r>
                  </w:p>
                </w:tc>
                <w:tc>
                  <w:tcPr>
                    <w:tcW w:w="1701" w:type="pct"/>
                    <w:shd w:val="clear" w:color="auto" w:fill="auto"/>
                  </w:tcPr>
                  <w:p w:rsidR="004346DA" w:rsidRDefault="009A0427" w:rsidP="004346DA">
                    <w:pPr>
                      <w:jc w:val="right"/>
                      <w:rPr>
                        <w:szCs w:val="21"/>
                      </w:rPr>
                    </w:pPr>
                    <w:r>
                      <w:t>778,993,779.55</w:t>
                    </w:r>
                  </w:p>
                </w:tc>
                <w:tc>
                  <w:tcPr>
                    <w:tcW w:w="1698" w:type="pct"/>
                    <w:shd w:val="clear" w:color="auto" w:fill="auto"/>
                  </w:tcPr>
                  <w:p w:rsidR="004346DA" w:rsidRDefault="009A0427" w:rsidP="004346DA">
                    <w:pPr>
                      <w:jc w:val="right"/>
                      <w:rPr>
                        <w:szCs w:val="21"/>
                      </w:rPr>
                    </w:pPr>
                    <w:r>
                      <w:t>409,960,760.79</w:t>
                    </w:r>
                  </w:p>
                </w:tc>
              </w:tr>
            </w:sdtContent>
          </w:sdt>
          <w:sdt>
            <w:sdtPr>
              <w:rPr>
                <w:rFonts w:hint="eastAsia"/>
                <w:szCs w:val="21"/>
              </w:rPr>
              <w:alias w:val="预收账款情况明细"/>
              <w:tag w:val="_GBC_230853c1febc415e90da55e0c713ce54"/>
              <w:id w:val="1766646910"/>
              <w:lock w:val="sdtLocked"/>
            </w:sdtPr>
            <w:sdtEndPr/>
            <w:sdtContent>
              <w:tr w:rsidR="004346DA" w:rsidTr="004346DA">
                <w:tc>
                  <w:tcPr>
                    <w:tcW w:w="1601" w:type="pct"/>
                    <w:shd w:val="clear" w:color="auto" w:fill="auto"/>
                  </w:tcPr>
                  <w:p w:rsidR="004346DA" w:rsidRDefault="009A0427" w:rsidP="004346DA">
                    <w:pPr>
                      <w:rPr>
                        <w:szCs w:val="21"/>
                      </w:rPr>
                    </w:pPr>
                    <w:r>
                      <w:t>1年以上</w:t>
                    </w:r>
                  </w:p>
                </w:tc>
                <w:tc>
                  <w:tcPr>
                    <w:tcW w:w="1701" w:type="pct"/>
                    <w:shd w:val="clear" w:color="auto" w:fill="auto"/>
                  </w:tcPr>
                  <w:p w:rsidR="004346DA" w:rsidRDefault="009A0427" w:rsidP="004346DA">
                    <w:pPr>
                      <w:jc w:val="right"/>
                      <w:rPr>
                        <w:szCs w:val="21"/>
                      </w:rPr>
                    </w:pPr>
                    <w:r>
                      <w:t>8,609,213.29</w:t>
                    </w:r>
                  </w:p>
                </w:tc>
                <w:tc>
                  <w:tcPr>
                    <w:tcW w:w="1698" w:type="pct"/>
                    <w:shd w:val="clear" w:color="auto" w:fill="auto"/>
                  </w:tcPr>
                  <w:p w:rsidR="004346DA" w:rsidRDefault="009A0427" w:rsidP="004346DA">
                    <w:pPr>
                      <w:jc w:val="right"/>
                      <w:rPr>
                        <w:szCs w:val="21"/>
                      </w:rPr>
                    </w:pPr>
                    <w:r>
                      <w:t>8,225,344.65</w:t>
                    </w:r>
                  </w:p>
                </w:tc>
              </w:tr>
            </w:sdtContent>
          </w:sdt>
          <w:tr w:rsidR="004346DA" w:rsidRPr="007A71A1" w:rsidTr="004346DA">
            <w:sdt>
              <w:sdtPr>
                <w:tag w:val="_PLD_dbdcdc98ceee47408e8ac7a0d53c5b39"/>
                <w:id w:val="260421100"/>
                <w:lock w:val="sdtLocked"/>
              </w:sdtPr>
              <w:sdtEndPr/>
              <w:sdtContent>
                <w:tc>
                  <w:tcPr>
                    <w:tcW w:w="1601" w:type="pct"/>
                    <w:shd w:val="clear" w:color="auto" w:fill="auto"/>
                  </w:tcPr>
                  <w:p w:rsidR="004346DA" w:rsidRDefault="009A0427" w:rsidP="004346DA">
                    <w:pPr>
                      <w:jc w:val="center"/>
                      <w:rPr>
                        <w:color w:val="000000" w:themeColor="text1"/>
                        <w:szCs w:val="21"/>
                      </w:rPr>
                    </w:pPr>
                    <w:r>
                      <w:rPr>
                        <w:rFonts w:hint="eastAsia"/>
                        <w:color w:val="000000" w:themeColor="text1"/>
                        <w:szCs w:val="21"/>
                      </w:rPr>
                      <w:t>合计</w:t>
                    </w:r>
                  </w:p>
                </w:tc>
              </w:sdtContent>
            </w:sdt>
            <w:tc>
              <w:tcPr>
                <w:tcW w:w="1701" w:type="pct"/>
                <w:shd w:val="clear" w:color="auto" w:fill="auto"/>
              </w:tcPr>
              <w:p w:rsidR="004346DA" w:rsidRDefault="009A0427" w:rsidP="004346DA">
                <w:pPr>
                  <w:jc w:val="right"/>
                  <w:rPr>
                    <w:szCs w:val="21"/>
                  </w:rPr>
                </w:pPr>
                <w:r>
                  <w:t>787,602,992.84</w:t>
                </w:r>
              </w:p>
            </w:tc>
            <w:tc>
              <w:tcPr>
                <w:tcW w:w="1698" w:type="pct"/>
                <w:shd w:val="clear" w:color="auto" w:fill="auto"/>
              </w:tcPr>
              <w:p w:rsidR="004346DA" w:rsidRDefault="009A0427" w:rsidP="004346DA">
                <w:pPr>
                  <w:jc w:val="right"/>
                  <w:rPr>
                    <w:szCs w:val="21"/>
                  </w:rPr>
                </w:pPr>
                <w:r>
                  <w:t>418,186,105.44</w:t>
                </w:r>
              </w:p>
            </w:tc>
          </w:tr>
        </w:tbl>
        <w:p w:rsidR="00B40D17" w:rsidRPr="00F21D9D" w:rsidRDefault="002A1F24" w:rsidP="00F21D9D"/>
      </w:sdtContent>
    </w:sdt>
    <w:sdt>
      <w:sdtPr>
        <w:rPr>
          <w:rFonts w:ascii="宋体" w:hAnsi="宋体" w:cstheme="minorBidi" w:hint="eastAsia"/>
          <w:b w:val="0"/>
          <w:bCs w:val="0"/>
          <w:kern w:val="0"/>
          <w:szCs w:val="21"/>
        </w:rPr>
        <w:alias w:val="模块:账龄超过1年的重要预收款项"/>
        <w:tag w:val="_GBC_59300802f7ac43e3ab1ce4a570fb0267"/>
        <w:id w:val="1199046318"/>
        <w:lock w:val="sdtLocked"/>
        <w:placeholder>
          <w:docPart w:val="GBC22222222222222222222222222222"/>
        </w:placeholder>
      </w:sdtPr>
      <w:sdtEndPr/>
      <w:sdtContent>
        <w:p w:rsidR="00B40D17" w:rsidRDefault="00CB3A32" w:rsidP="009A0427">
          <w:pPr>
            <w:pStyle w:val="4"/>
            <w:numPr>
              <w:ilvl w:val="0"/>
              <w:numId w:val="78"/>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1780475829"/>
            <w:lock w:val="sdtLocked"/>
            <w:placeholder>
              <w:docPart w:val="GBC22222222222222222222222222222"/>
            </w:placeholder>
          </w:sdtPr>
          <w:sdtEndPr/>
          <w:sdtContent>
            <w:p w:rsidR="00B40D17" w:rsidRDefault="00CB3A32" w:rsidP="004346DA">
              <w:pPr>
                <w:rPr>
                  <w:rFonts w:cstheme="minorBidi"/>
                  <w:szCs w:val="21"/>
                </w:rPr>
              </w:pPr>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130171584"/>
        <w:lock w:val="sdtLocked"/>
        <w:placeholder>
          <w:docPart w:val="GBC22222222222222222222222222222"/>
        </w:placeholder>
      </w:sdtPr>
      <w:sdtEndPr>
        <w:rPr>
          <w:rFonts w:cstheme="minorBidi" w:hint="default"/>
          <w:b w:val="0"/>
          <w:bCs w:val="0"/>
          <w:color w:val="000000" w:themeColor="text1"/>
          <w:kern w:val="2"/>
          <w:szCs w:val="21"/>
        </w:rPr>
      </w:sdtEndPr>
      <w:sdtContent>
        <w:p w:rsidR="00B40D17" w:rsidRDefault="00CB3A32">
          <w:r>
            <w:rPr>
              <w:rFonts w:hint="eastAsia"/>
            </w:rPr>
            <w:t>其他说明：</w:t>
          </w:r>
        </w:p>
        <w:sdt>
          <w:sdtPr>
            <w:alias w:val="是否适用：预收账款的其他说明[双击切换]"/>
            <w:tag w:val="_GBC_f473b6b28a104ffc812e6da4cf5177e5"/>
            <w:id w:val="-638190078"/>
            <w:lock w:val="sdtLocked"/>
            <w:placeholder>
              <w:docPart w:val="GBC22222222222222222222222222222"/>
            </w:placeholder>
          </w:sdtPr>
          <w:sdtEndPr/>
          <w:sdtContent>
            <w:p w:rsidR="00B40D17" w:rsidRDefault="00CB3A32" w:rsidP="004346DA">
              <w:pPr>
                <w:rPr>
                  <w:szCs w:val="21"/>
                </w:rPr>
              </w:pPr>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sdtContent>
    </w:sdt>
    <w:p w:rsidR="00B40D17" w:rsidRDefault="00B40D17">
      <w:pPr>
        <w:rPr>
          <w:szCs w:val="21"/>
        </w:rPr>
      </w:pPr>
    </w:p>
    <w:bookmarkStart w:id="152" w:name="_Hlk10535609" w:displacedByCustomXml="next"/>
    <w:sdt>
      <w:sdtPr>
        <w:rPr>
          <w:rFonts w:ascii="宋体" w:hAnsi="宋体" w:cs="宋体" w:hint="eastAsia"/>
          <w:b w:val="0"/>
          <w:bCs w:val="0"/>
          <w:kern w:val="0"/>
          <w:szCs w:val="21"/>
        </w:rPr>
        <w:alias w:val="模块:合同负债"/>
        <w:tag w:val="_SEC_c98a59ac0d184ea5b3b590c23bf7ff8d"/>
        <w:id w:val="-226455024"/>
        <w:lock w:val="sdtLocked"/>
        <w:placeholder>
          <w:docPart w:val="GBC22222222222222222222222222222"/>
        </w:placeholder>
      </w:sdtPr>
      <w:sdtEndPr>
        <w:rPr>
          <w:rFonts w:hint="default"/>
        </w:rPr>
      </w:sdtEndPr>
      <w:sdtContent>
        <w:p w:rsidR="00B40D17" w:rsidRDefault="00CB3A32" w:rsidP="009A0427">
          <w:pPr>
            <w:pStyle w:val="3"/>
            <w:numPr>
              <w:ilvl w:val="0"/>
              <w:numId w:val="2"/>
            </w:numPr>
            <w:tabs>
              <w:tab w:val="left" w:pos="504"/>
            </w:tabs>
            <w:rPr>
              <w:szCs w:val="21"/>
            </w:rPr>
          </w:pPr>
          <w:r>
            <w:rPr>
              <w:rFonts w:hint="eastAsia"/>
              <w:szCs w:val="21"/>
            </w:rPr>
            <w:t>合同负债</w:t>
          </w:r>
        </w:p>
        <w:p w:rsidR="00B40D17" w:rsidRDefault="00CB3A32" w:rsidP="009A0427">
          <w:pPr>
            <w:pStyle w:val="4"/>
            <w:numPr>
              <w:ilvl w:val="0"/>
              <w:numId w:val="19"/>
            </w:numPr>
          </w:pPr>
          <w:r>
            <w:rPr>
              <w:rFonts w:hint="eastAsia"/>
            </w:rPr>
            <w:t>合同负债情况</w:t>
          </w:r>
        </w:p>
        <w:sdt>
          <w:sdtPr>
            <w:alias w:val="是否适用：合同负债情况[双击切换]"/>
            <w:tag w:val="_GBC_2b6238a8ea00438eab947f83a5f6451d"/>
            <w:id w:val="-1377930675"/>
            <w:lock w:val="sdtLocked"/>
            <w:placeholder>
              <w:docPart w:val="GBC22222222222222222222222222222"/>
            </w:placeholder>
          </w:sdtPr>
          <w:sdtEndPr/>
          <w:sdtContent>
            <w:p w:rsidR="00B40D17" w:rsidRDefault="00CB3A32" w:rsidP="00F21D9D">
              <w:pPr>
                <w:rPr>
                  <w:szCs w:val="21"/>
                </w:rPr>
              </w:pPr>
              <w:r>
                <w:fldChar w:fldCharType="begin"/>
              </w:r>
              <w:r w:rsidR="00F21D9D">
                <w:instrText xml:space="preserve"> MACROBUTTON  SnrToggleCheckbox □适用 </w:instrText>
              </w:r>
              <w:r>
                <w:fldChar w:fldCharType="end"/>
              </w:r>
              <w:r>
                <w:fldChar w:fldCharType="begin"/>
              </w:r>
              <w:r w:rsidR="00F21D9D">
                <w:instrText xml:space="preserve"> MACROBUTTON  SnrToggleCheckbox √不适用 </w:instrText>
              </w:r>
              <w:r>
                <w:fldChar w:fldCharType="end"/>
              </w:r>
            </w:p>
          </w:sdtContent>
        </w:sdt>
      </w:sdtContent>
    </w:sdt>
    <w:bookmarkEnd w:id="152" w:displacedByCustomXml="prev"/>
    <w:bookmarkStart w:id="153" w:name="_Hlk10535674" w:displacedByCustomXml="next"/>
    <w:sdt>
      <w:sdtPr>
        <w:rPr>
          <w:rFonts w:ascii="宋体" w:hAnsi="宋体" w:cs="宋体" w:hint="eastAsia"/>
          <w:b w:val="0"/>
          <w:bCs w:val="0"/>
          <w:kern w:val="0"/>
          <w:szCs w:val="21"/>
        </w:rPr>
        <w:alias w:val="模块:报告期内账面价值发生重大变动的金额和原因"/>
        <w:tag w:val="_SEC_c824c488dbc74824b379bb9187c7bdf0"/>
        <w:id w:val="1861613688"/>
        <w:lock w:val="sdtLocked"/>
        <w:placeholder>
          <w:docPart w:val="GBC22222222222222222222222222222"/>
        </w:placeholder>
      </w:sdtPr>
      <w:sdtEndPr>
        <w:rPr>
          <w:rFonts w:hint="default"/>
        </w:rPr>
      </w:sdtEndPr>
      <w:sdtContent>
        <w:p w:rsidR="00B40D17" w:rsidRDefault="00CB3A32" w:rsidP="009A0427">
          <w:pPr>
            <w:pStyle w:val="4"/>
            <w:numPr>
              <w:ilvl w:val="0"/>
              <w:numId w:val="19"/>
            </w:numPr>
            <w:rPr>
              <w:szCs w:val="21"/>
            </w:rPr>
          </w:pPr>
          <w:r>
            <w:rPr>
              <w:rFonts w:hint="eastAsia"/>
              <w:szCs w:val="21"/>
            </w:rPr>
            <w:t>报告期内账面价值发生重大变动的金额和原因</w:t>
          </w:r>
        </w:p>
        <w:sdt>
          <w:sdtPr>
            <w:rPr>
              <w:szCs w:val="21"/>
            </w:rPr>
            <w:alias w:val="是否适用：合同负债账面价值发生重大变动[双击切换]"/>
            <w:tag w:val="_GBC_18d9cdd7095d4bda8f22860c58746248"/>
            <w:id w:val="-767079472"/>
            <w:lock w:val="sdtLocked"/>
            <w:placeholder>
              <w:docPart w:val="GBC22222222222222222222222222222"/>
            </w:placeholder>
          </w:sdtPr>
          <w:sdtEndPr/>
          <w:sdtContent>
            <w:p w:rsidR="00B40D17" w:rsidRDefault="00CB3A32" w:rsidP="00F21D9D">
              <w:pPr>
                <w:rPr>
                  <w:szCs w:val="21"/>
                </w:rPr>
              </w:pPr>
              <w:r>
                <w:rPr>
                  <w:szCs w:val="21"/>
                </w:rPr>
                <w:fldChar w:fldCharType="begin"/>
              </w:r>
              <w:r w:rsidR="00F21D9D">
                <w:rPr>
                  <w:szCs w:val="21"/>
                </w:rPr>
                <w:instrText xml:space="preserve"> MACROBUTTON  SnrToggleCheckbox □适用 </w:instrText>
              </w:r>
              <w:r>
                <w:rPr>
                  <w:szCs w:val="21"/>
                </w:rPr>
                <w:fldChar w:fldCharType="end"/>
              </w:r>
              <w:r>
                <w:rPr>
                  <w:szCs w:val="21"/>
                </w:rPr>
                <w:fldChar w:fldCharType="begin"/>
              </w:r>
              <w:r w:rsidR="00F21D9D">
                <w:rPr>
                  <w:szCs w:val="21"/>
                </w:rPr>
                <w:instrText xml:space="preserve"> MACROBUTTON  SnrToggleCheckbox √不适用 </w:instrText>
              </w:r>
              <w:r>
                <w:rPr>
                  <w:szCs w:val="21"/>
                </w:rPr>
                <w:fldChar w:fldCharType="end"/>
              </w:r>
            </w:p>
          </w:sdtContent>
        </w:sdt>
      </w:sdtContent>
    </w:sdt>
    <w:bookmarkEnd w:id="153" w:displacedByCustomXml="prev"/>
    <w:bookmarkStart w:id="154" w:name="_Hlk10535687" w:displacedByCustomXml="next"/>
    <w:bookmarkStart w:id="155" w:name="_Hlk10535696" w:displacedByCustomXml="next"/>
    <w:sdt>
      <w:sdtPr>
        <w:rPr>
          <w:rFonts w:hint="eastAsia"/>
          <w:szCs w:val="21"/>
        </w:rPr>
        <w:alias w:val="模块:其他说明："/>
        <w:tag w:val="_SEC_1910d69cccc04d3fb0422784d0b1dd58"/>
        <w:id w:val="209472147"/>
        <w:lock w:val="sdtLocked"/>
        <w:placeholder>
          <w:docPart w:val="GBC22222222222222222222222222222"/>
        </w:placeholder>
      </w:sdtPr>
      <w:sdtEndPr>
        <w:rPr>
          <w:rFonts w:hint="default"/>
        </w:rPr>
      </w:sdtEndPr>
      <w:sdtContent>
        <w:p w:rsidR="00B40D17" w:rsidRDefault="00CB3A32">
          <w:pPr>
            <w:rPr>
              <w:szCs w:val="21"/>
            </w:rPr>
          </w:pPr>
          <w:r>
            <w:rPr>
              <w:rFonts w:hint="eastAsia"/>
              <w:szCs w:val="21"/>
            </w:rPr>
            <w:t>其他说明：</w:t>
          </w:r>
          <w:bookmarkEnd w:id="154"/>
        </w:p>
        <w:sdt>
          <w:sdtPr>
            <w:rPr>
              <w:szCs w:val="21"/>
            </w:rPr>
            <w:alias w:val="是否适用：合同负债其他说明[双击切换]"/>
            <w:tag w:val="_GBC_f73cf097b72042508657c656d4dc0c08"/>
            <w:id w:val="2077316066"/>
            <w:lock w:val="sdtLocked"/>
            <w:placeholder>
              <w:docPart w:val="GBC22222222222222222222222222222"/>
            </w:placeholder>
          </w:sdtPr>
          <w:sdtEndPr/>
          <w:sdtContent>
            <w:p w:rsidR="00B40D17" w:rsidRDefault="00CB3A32" w:rsidP="00F21D9D">
              <w:r>
                <w:rPr>
                  <w:szCs w:val="21"/>
                </w:rPr>
                <w:fldChar w:fldCharType="begin"/>
              </w:r>
              <w:r w:rsidR="00F21D9D">
                <w:rPr>
                  <w:szCs w:val="21"/>
                </w:rPr>
                <w:instrText xml:space="preserve"> MACROBUTTON  SnrToggleCheckbox □适用 </w:instrText>
              </w:r>
              <w:r>
                <w:rPr>
                  <w:szCs w:val="21"/>
                </w:rPr>
                <w:fldChar w:fldCharType="end"/>
              </w:r>
              <w:r>
                <w:rPr>
                  <w:szCs w:val="21"/>
                </w:rPr>
                <w:fldChar w:fldCharType="begin"/>
              </w:r>
              <w:r w:rsidR="00F21D9D">
                <w:rPr>
                  <w:szCs w:val="21"/>
                </w:rPr>
                <w:instrText xml:space="preserve"> MACROBUTTON  SnrToggleCheckbox √不适用 </w:instrText>
              </w:r>
              <w:r>
                <w:rPr>
                  <w:szCs w:val="21"/>
                </w:rPr>
                <w:fldChar w:fldCharType="end"/>
              </w:r>
            </w:p>
          </w:sdtContent>
        </w:sdt>
      </w:sdtContent>
    </w:sdt>
    <w:bookmarkEnd w:id="155" w:displacedByCustomXml="prev"/>
    <w:p w:rsidR="00B40D17" w:rsidRDefault="00B40D17">
      <w:pPr>
        <w:rPr>
          <w:szCs w:val="21"/>
        </w:rPr>
      </w:pPr>
    </w:p>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1676231461"/>
        <w:lock w:val="sdtLocked"/>
        <w:placeholder>
          <w:docPart w:val="GBC22222222222222222222222222222"/>
        </w:placeholder>
      </w:sdtPr>
      <w:sdtEndPr/>
      <w:sdtContent>
        <w:p w:rsidR="00B40D17" w:rsidRDefault="00CB3A32" w:rsidP="009A0427">
          <w:pPr>
            <w:pStyle w:val="4"/>
            <w:numPr>
              <w:ilvl w:val="0"/>
              <w:numId w:val="29"/>
            </w:numPr>
          </w:pPr>
          <w:r>
            <w:rPr>
              <w:rFonts w:hint="eastAsia"/>
            </w:rPr>
            <w:t>应付职工薪酬列示</w:t>
          </w:r>
        </w:p>
        <w:sdt>
          <w:sdtPr>
            <w:alias w:val="是否适用：应付职工薪酬列示[双击切换]"/>
            <w:tag w:val="_GBC_88faccc480a843dca589c1af0d3fee37"/>
            <w:id w:val="1344745700"/>
            <w:lock w:val="sdtContentLocked"/>
            <w:placeholder>
              <w:docPart w:val="GBC22222222222222222222222222222"/>
            </w:placeholder>
          </w:sdtPr>
          <w:sdtEndPr/>
          <w:sdtContent>
            <w:p w:rsidR="00B40D17" w:rsidRDefault="00CB3A32">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财务附注：应付职工薪酬"/>
              <w:tag w:val="_GBC_5c4cdcd7cd924c4ca8e87f806bc459b0"/>
              <w:id w:val="-4086128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7840133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64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1701"/>
            <w:gridCol w:w="1843"/>
            <w:gridCol w:w="1721"/>
            <w:gridCol w:w="1576"/>
          </w:tblGrid>
          <w:tr w:rsidR="005B0F0E" w:rsidTr="00FE071C">
            <w:sdt>
              <w:sdtPr>
                <w:tag w:val="_PLD_481bea2acb8f49ac9b4cfc92cd4a426e"/>
                <w:id w:val="-438916961"/>
                <w:lock w:val="sdtLocked"/>
              </w:sdtPr>
              <w:sdtEndPr/>
              <w:sdtContent>
                <w:tc>
                  <w:tcPr>
                    <w:tcW w:w="1566" w:type="pct"/>
                    <w:shd w:val="clear" w:color="auto" w:fill="auto"/>
                    <w:vAlign w:val="center"/>
                  </w:tcPr>
                  <w:p w:rsidR="005B0F0E" w:rsidRDefault="005B0F0E" w:rsidP="00FE071C">
                    <w:pPr>
                      <w:jc w:val="center"/>
                    </w:pPr>
                    <w:r>
                      <w:rPr>
                        <w:rFonts w:hint="eastAsia"/>
                      </w:rPr>
                      <w:t>项目</w:t>
                    </w:r>
                  </w:p>
                </w:tc>
              </w:sdtContent>
            </w:sdt>
            <w:sdt>
              <w:sdtPr>
                <w:tag w:val="_PLD_ff27c0f5bcb94d9b932762b91edf2ff1"/>
                <w:id w:val="814835790"/>
                <w:lock w:val="sdtLocked"/>
              </w:sdtPr>
              <w:sdtEndPr/>
              <w:sdtContent>
                <w:tc>
                  <w:tcPr>
                    <w:tcW w:w="854" w:type="pct"/>
                    <w:shd w:val="clear" w:color="auto" w:fill="auto"/>
                    <w:vAlign w:val="center"/>
                  </w:tcPr>
                  <w:p w:rsidR="005B0F0E" w:rsidRDefault="005B0F0E" w:rsidP="00FE071C">
                    <w:pPr>
                      <w:jc w:val="center"/>
                    </w:pPr>
                    <w:r>
                      <w:rPr>
                        <w:rFonts w:hint="eastAsia"/>
                      </w:rPr>
                      <w:t>期初余额</w:t>
                    </w:r>
                  </w:p>
                </w:tc>
              </w:sdtContent>
            </w:sdt>
            <w:sdt>
              <w:sdtPr>
                <w:tag w:val="_PLD_7274636f27ae4e048ade60bfddaa8164"/>
                <w:id w:val="-1005581869"/>
                <w:lock w:val="sdtLocked"/>
              </w:sdtPr>
              <w:sdtEndPr/>
              <w:sdtContent>
                <w:tc>
                  <w:tcPr>
                    <w:tcW w:w="925" w:type="pct"/>
                    <w:shd w:val="clear" w:color="auto" w:fill="auto"/>
                    <w:vAlign w:val="center"/>
                  </w:tcPr>
                  <w:p w:rsidR="005B0F0E" w:rsidRDefault="005B0F0E" w:rsidP="00FE071C">
                    <w:pPr>
                      <w:jc w:val="center"/>
                    </w:pPr>
                    <w:r>
                      <w:rPr>
                        <w:rFonts w:hint="eastAsia"/>
                      </w:rPr>
                      <w:t>本期增加</w:t>
                    </w:r>
                  </w:p>
                </w:tc>
              </w:sdtContent>
            </w:sdt>
            <w:sdt>
              <w:sdtPr>
                <w:tag w:val="_PLD_07ae572963de436aa2308d649a28c23b"/>
                <w:id w:val="1082251380"/>
                <w:lock w:val="sdtLocked"/>
              </w:sdtPr>
              <w:sdtEndPr/>
              <w:sdtContent>
                <w:tc>
                  <w:tcPr>
                    <w:tcW w:w="864" w:type="pct"/>
                    <w:shd w:val="clear" w:color="auto" w:fill="auto"/>
                    <w:vAlign w:val="center"/>
                  </w:tcPr>
                  <w:p w:rsidR="005B0F0E" w:rsidRDefault="005B0F0E" w:rsidP="00FE071C">
                    <w:pPr>
                      <w:jc w:val="center"/>
                    </w:pPr>
                    <w:r>
                      <w:rPr>
                        <w:rFonts w:hint="eastAsia"/>
                      </w:rPr>
                      <w:t>本期减少</w:t>
                    </w:r>
                  </w:p>
                </w:tc>
              </w:sdtContent>
            </w:sdt>
            <w:sdt>
              <w:sdtPr>
                <w:tag w:val="_PLD_27069329d7654e34bc45ca7dee532204"/>
                <w:id w:val="1395697056"/>
                <w:lock w:val="sdtLocked"/>
              </w:sdtPr>
              <w:sdtEndPr/>
              <w:sdtContent>
                <w:tc>
                  <w:tcPr>
                    <w:tcW w:w="791" w:type="pct"/>
                    <w:shd w:val="clear" w:color="auto" w:fill="auto"/>
                    <w:vAlign w:val="center"/>
                  </w:tcPr>
                  <w:p w:rsidR="005B0F0E" w:rsidRDefault="005B0F0E" w:rsidP="00FE071C">
                    <w:pPr>
                      <w:jc w:val="center"/>
                    </w:pPr>
                    <w:r>
                      <w:rPr>
                        <w:rFonts w:hint="eastAsia"/>
                      </w:rPr>
                      <w:t>期末余额</w:t>
                    </w:r>
                  </w:p>
                </w:tc>
              </w:sdtContent>
            </w:sdt>
          </w:tr>
          <w:tr w:rsidR="005B0F0E" w:rsidTr="00FE071C">
            <w:sdt>
              <w:sdtPr>
                <w:tag w:val="_PLD_8272d2e82a6f45a197d65c1251ac79c7"/>
                <w:id w:val="1574228528"/>
                <w:lock w:val="sdtLocked"/>
              </w:sdtPr>
              <w:sdtEndPr/>
              <w:sdtContent>
                <w:tc>
                  <w:tcPr>
                    <w:tcW w:w="1566" w:type="pct"/>
                    <w:shd w:val="clear" w:color="auto" w:fill="auto"/>
                  </w:tcPr>
                  <w:p w:rsidR="005B0F0E" w:rsidRDefault="005B0F0E" w:rsidP="00FE071C">
                    <w:r>
                      <w:rPr>
                        <w:rFonts w:hint="eastAsia"/>
                      </w:rPr>
                      <w:t>一、短期薪酬</w:t>
                    </w:r>
                  </w:p>
                </w:tc>
              </w:sdtContent>
            </w:sdt>
            <w:tc>
              <w:tcPr>
                <w:tcW w:w="854" w:type="pct"/>
                <w:shd w:val="clear" w:color="auto" w:fill="auto"/>
              </w:tcPr>
              <w:p w:rsidR="005B0F0E" w:rsidRDefault="005B0F0E" w:rsidP="00FE071C">
                <w:pPr>
                  <w:jc w:val="right"/>
                </w:pPr>
                <w:r>
                  <w:t>2,079,873.22</w:t>
                </w:r>
              </w:p>
            </w:tc>
            <w:tc>
              <w:tcPr>
                <w:tcW w:w="925" w:type="pct"/>
                <w:shd w:val="clear" w:color="auto" w:fill="auto"/>
              </w:tcPr>
              <w:p w:rsidR="005B0F0E" w:rsidRDefault="005B0F0E" w:rsidP="00FE071C">
                <w:pPr>
                  <w:jc w:val="right"/>
                  <w:rPr>
                    <w:highlight w:val="yellow"/>
                  </w:rPr>
                </w:pPr>
                <w:r>
                  <w:t>160,339,795.65</w:t>
                </w:r>
              </w:p>
            </w:tc>
            <w:tc>
              <w:tcPr>
                <w:tcW w:w="864" w:type="pct"/>
                <w:shd w:val="clear" w:color="auto" w:fill="auto"/>
              </w:tcPr>
              <w:p w:rsidR="005B0F0E" w:rsidRDefault="005B0F0E" w:rsidP="00FE071C">
                <w:pPr>
                  <w:jc w:val="right"/>
                  <w:rPr>
                    <w:highlight w:val="yellow"/>
                  </w:rPr>
                </w:pPr>
                <w:r>
                  <w:t>159,939,502.20</w:t>
                </w:r>
              </w:p>
            </w:tc>
            <w:tc>
              <w:tcPr>
                <w:tcW w:w="791" w:type="pct"/>
                <w:shd w:val="clear" w:color="auto" w:fill="auto"/>
              </w:tcPr>
              <w:p w:rsidR="005B0F0E" w:rsidDel="0038014A" w:rsidRDefault="005B0F0E" w:rsidP="00FE071C">
                <w:pPr>
                  <w:jc w:val="right"/>
                </w:pPr>
                <w:r>
                  <w:t>2,480,166.67</w:t>
                </w:r>
              </w:p>
            </w:tc>
          </w:tr>
          <w:tr w:rsidR="005B0F0E" w:rsidTr="00FE071C">
            <w:sdt>
              <w:sdtPr>
                <w:tag w:val="_PLD_e3c7b981b4f64fe3993a41cabeb3d888"/>
                <w:id w:val="-511073684"/>
                <w:lock w:val="sdtLocked"/>
              </w:sdtPr>
              <w:sdtEndPr/>
              <w:sdtContent>
                <w:tc>
                  <w:tcPr>
                    <w:tcW w:w="1566" w:type="pct"/>
                    <w:shd w:val="clear" w:color="auto" w:fill="auto"/>
                  </w:tcPr>
                  <w:p w:rsidR="005B0F0E" w:rsidRDefault="005B0F0E" w:rsidP="00FE071C">
                    <w:r>
                      <w:rPr>
                        <w:rFonts w:hint="eastAsia"/>
                      </w:rPr>
                      <w:t>二、离职后福利-设定提存计划</w:t>
                    </w:r>
                  </w:p>
                </w:tc>
              </w:sdtContent>
            </w:sdt>
            <w:tc>
              <w:tcPr>
                <w:tcW w:w="854" w:type="pct"/>
                <w:shd w:val="clear" w:color="auto" w:fill="auto"/>
              </w:tcPr>
              <w:p w:rsidR="005B0F0E" w:rsidRDefault="005B0F0E" w:rsidP="00FE071C">
                <w:pPr>
                  <w:jc w:val="right"/>
                </w:pPr>
              </w:p>
            </w:tc>
            <w:tc>
              <w:tcPr>
                <w:tcW w:w="925" w:type="pct"/>
                <w:shd w:val="clear" w:color="auto" w:fill="auto"/>
              </w:tcPr>
              <w:p w:rsidR="005B0F0E" w:rsidRDefault="005B0F0E" w:rsidP="00FE071C">
                <w:pPr>
                  <w:jc w:val="right"/>
                </w:pPr>
                <w:r>
                  <w:t>5,801,926.75</w:t>
                </w:r>
              </w:p>
            </w:tc>
            <w:tc>
              <w:tcPr>
                <w:tcW w:w="864" w:type="pct"/>
                <w:shd w:val="clear" w:color="auto" w:fill="auto"/>
              </w:tcPr>
              <w:p w:rsidR="005B0F0E" w:rsidRDefault="005B0F0E" w:rsidP="00FE071C">
                <w:pPr>
                  <w:jc w:val="right"/>
                </w:pPr>
                <w:r>
                  <w:t>5,801,926.75</w:t>
                </w:r>
              </w:p>
            </w:tc>
            <w:tc>
              <w:tcPr>
                <w:tcW w:w="791" w:type="pct"/>
                <w:shd w:val="clear" w:color="auto" w:fill="auto"/>
              </w:tcPr>
              <w:p w:rsidR="005B0F0E" w:rsidRDefault="005B0F0E" w:rsidP="00FE071C">
                <w:pPr>
                  <w:jc w:val="right"/>
                </w:pPr>
              </w:p>
            </w:tc>
          </w:tr>
          <w:tr w:rsidR="005B0F0E" w:rsidTr="00FE071C">
            <w:sdt>
              <w:sdtPr>
                <w:tag w:val="_PLD_d615e4da2a4948e5994fcc5682898c56"/>
                <w:id w:val="1958292265"/>
                <w:lock w:val="sdtLocked"/>
              </w:sdtPr>
              <w:sdtEndPr/>
              <w:sdtContent>
                <w:tc>
                  <w:tcPr>
                    <w:tcW w:w="1566" w:type="pct"/>
                    <w:shd w:val="clear" w:color="auto" w:fill="auto"/>
                  </w:tcPr>
                  <w:p w:rsidR="005B0F0E" w:rsidRDefault="005B0F0E" w:rsidP="00FE071C">
                    <w:r>
                      <w:rPr>
                        <w:rFonts w:hint="eastAsia"/>
                      </w:rPr>
                      <w:t>三、辞退福利</w:t>
                    </w:r>
                  </w:p>
                </w:tc>
              </w:sdtContent>
            </w:sdt>
            <w:tc>
              <w:tcPr>
                <w:tcW w:w="854" w:type="pct"/>
                <w:shd w:val="clear" w:color="auto" w:fill="auto"/>
              </w:tcPr>
              <w:p w:rsidR="005B0F0E" w:rsidRDefault="005B0F0E" w:rsidP="00FE071C">
                <w:pPr>
                  <w:jc w:val="right"/>
                </w:pPr>
                <w:r>
                  <w:t>800,000.00</w:t>
                </w:r>
              </w:p>
            </w:tc>
            <w:tc>
              <w:tcPr>
                <w:tcW w:w="925" w:type="pct"/>
                <w:shd w:val="clear" w:color="auto" w:fill="auto"/>
              </w:tcPr>
              <w:p w:rsidR="005B0F0E" w:rsidRDefault="005B0F0E" w:rsidP="00FE071C">
                <w:pPr>
                  <w:jc w:val="right"/>
                </w:pPr>
                <w:r>
                  <w:t>134,022.70</w:t>
                </w:r>
              </w:p>
            </w:tc>
            <w:tc>
              <w:tcPr>
                <w:tcW w:w="864" w:type="pct"/>
                <w:shd w:val="clear" w:color="auto" w:fill="auto"/>
              </w:tcPr>
              <w:p w:rsidR="005B0F0E" w:rsidRDefault="005B0F0E" w:rsidP="00FE071C">
                <w:pPr>
                  <w:jc w:val="right"/>
                </w:pPr>
                <w:r>
                  <w:t>320,000.00</w:t>
                </w:r>
              </w:p>
            </w:tc>
            <w:tc>
              <w:tcPr>
                <w:tcW w:w="791" w:type="pct"/>
                <w:shd w:val="clear" w:color="auto" w:fill="auto"/>
              </w:tcPr>
              <w:p w:rsidR="005B0F0E" w:rsidRDefault="005B0F0E" w:rsidP="00FE071C">
                <w:pPr>
                  <w:jc w:val="right"/>
                </w:pPr>
                <w:r>
                  <w:t>614,022.70</w:t>
                </w:r>
              </w:p>
            </w:tc>
          </w:tr>
          <w:tr w:rsidR="005B0F0E" w:rsidTr="00FE071C">
            <w:sdt>
              <w:sdtPr>
                <w:tag w:val="_PLD_f85ecebc2b9f455eb675b5c3c3edb84c"/>
                <w:id w:val="204760520"/>
                <w:lock w:val="sdtLocked"/>
              </w:sdtPr>
              <w:sdtEndPr/>
              <w:sdtContent>
                <w:tc>
                  <w:tcPr>
                    <w:tcW w:w="1566" w:type="pct"/>
                    <w:shd w:val="clear" w:color="auto" w:fill="auto"/>
                  </w:tcPr>
                  <w:p w:rsidR="005B0F0E" w:rsidRDefault="005B0F0E" w:rsidP="00FE071C">
                    <w:r>
                      <w:rPr>
                        <w:rFonts w:hint="eastAsia"/>
                      </w:rPr>
                      <w:t>四、一年内到期的其他福利</w:t>
                    </w:r>
                  </w:p>
                </w:tc>
              </w:sdtContent>
            </w:sdt>
            <w:tc>
              <w:tcPr>
                <w:tcW w:w="854" w:type="pct"/>
                <w:shd w:val="clear" w:color="auto" w:fill="auto"/>
              </w:tcPr>
              <w:p w:rsidR="005B0F0E" w:rsidRDefault="005B0F0E" w:rsidP="00FE071C">
                <w:pPr>
                  <w:jc w:val="right"/>
                </w:pPr>
              </w:p>
            </w:tc>
            <w:tc>
              <w:tcPr>
                <w:tcW w:w="925" w:type="pct"/>
                <w:shd w:val="clear" w:color="auto" w:fill="auto"/>
              </w:tcPr>
              <w:p w:rsidR="005B0F0E" w:rsidRDefault="005B0F0E" w:rsidP="00FE071C">
                <w:pPr>
                  <w:jc w:val="right"/>
                </w:pPr>
              </w:p>
            </w:tc>
            <w:tc>
              <w:tcPr>
                <w:tcW w:w="864" w:type="pct"/>
                <w:shd w:val="clear" w:color="auto" w:fill="auto"/>
              </w:tcPr>
              <w:p w:rsidR="005B0F0E" w:rsidRDefault="005B0F0E" w:rsidP="00FE071C">
                <w:pPr>
                  <w:jc w:val="right"/>
                </w:pPr>
              </w:p>
            </w:tc>
            <w:tc>
              <w:tcPr>
                <w:tcW w:w="791" w:type="pct"/>
                <w:shd w:val="clear" w:color="auto" w:fill="auto"/>
              </w:tcPr>
              <w:p w:rsidR="005B0F0E" w:rsidRDefault="005B0F0E" w:rsidP="00FE071C">
                <w:pPr>
                  <w:jc w:val="right"/>
                </w:pPr>
              </w:p>
            </w:tc>
          </w:tr>
          <w:tr w:rsidR="005B0F0E" w:rsidTr="00FE071C">
            <w:sdt>
              <w:sdtPr>
                <w:tag w:val="_PLD_5ce2e7ac546346f4a7bec33299c89503"/>
                <w:id w:val="80808003"/>
                <w:lock w:val="sdtLocked"/>
              </w:sdtPr>
              <w:sdtEndPr/>
              <w:sdtContent>
                <w:tc>
                  <w:tcPr>
                    <w:tcW w:w="1566" w:type="pct"/>
                    <w:shd w:val="clear" w:color="auto" w:fill="auto"/>
                    <w:vAlign w:val="center"/>
                  </w:tcPr>
                  <w:p w:rsidR="005B0F0E" w:rsidRDefault="005B0F0E" w:rsidP="00FE071C">
                    <w:pPr>
                      <w:jc w:val="center"/>
                    </w:pPr>
                    <w:r>
                      <w:rPr>
                        <w:rFonts w:hint="eastAsia"/>
                      </w:rPr>
                      <w:t>合计</w:t>
                    </w:r>
                  </w:p>
                </w:tc>
              </w:sdtContent>
            </w:sdt>
            <w:tc>
              <w:tcPr>
                <w:tcW w:w="854" w:type="pct"/>
                <w:shd w:val="clear" w:color="auto" w:fill="auto"/>
              </w:tcPr>
              <w:p w:rsidR="005B0F0E" w:rsidRDefault="005B0F0E" w:rsidP="00FE071C">
                <w:pPr>
                  <w:jc w:val="right"/>
                </w:pPr>
                <w:r>
                  <w:t>2,879,873.22</w:t>
                </w:r>
              </w:p>
            </w:tc>
            <w:tc>
              <w:tcPr>
                <w:tcW w:w="925" w:type="pct"/>
                <w:shd w:val="clear" w:color="auto" w:fill="auto"/>
              </w:tcPr>
              <w:p w:rsidR="005B0F0E" w:rsidRDefault="005B0F0E" w:rsidP="00FE071C">
                <w:pPr>
                  <w:jc w:val="right"/>
                </w:pPr>
                <w:r>
                  <w:t>166,275,745.10</w:t>
                </w:r>
              </w:p>
            </w:tc>
            <w:tc>
              <w:tcPr>
                <w:tcW w:w="864" w:type="pct"/>
                <w:shd w:val="clear" w:color="auto" w:fill="auto"/>
              </w:tcPr>
              <w:p w:rsidR="005B0F0E" w:rsidRDefault="005B0F0E" w:rsidP="00FE071C">
                <w:pPr>
                  <w:jc w:val="right"/>
                </w:pPr>
                <w:r>
                  <w:t>166,061,428.95</w:t>
                </w:r>
              </w:p>
            </w:tc>
            <w:tc>
              <w:tcPr>
                <w:tcW w:w="791" w:type="pct"/>
                <w:shd w:val="clear" w:color="auto" w:fill="auto"/>
              </w:tcPr>
              <w:p w:rsidR="005B0F0E" w:rsidRDefault="005B0F0E" w:rsidP="00FE071C">
                <w:pPr>
                  <w:jc w:val="right"/>
                </w:pPr>
                <w:r>
                  <w:t>3,094,189.37</w:t>
                </w:r>
              </w:p>
            </w:tc>
          </w:tr>
        </w:tbl>
        <w:p w:rsidR="005B0F0E" w:rsidRDefault="005B0F0E"/>
        <w:p w:rsidR="00B40D17" w:rsidRDefault="002A1F24"/>
      </w:sdtContent>
    </w:sdt>
    <w:sdt>
      <w:sdtPr>
        <w:rPr>
          <w:rFonts w:ascii="宋体" w:hAnsi="宋体" w:cs="宋体" w:hint="eastAsia"/>
          <w:b w:val="0"/>
          <w:bCs w:val="0"/>
          <w:kern w:val="0"/>
          <w:szCs w:val="24"/>
        </w:rPr>
        <w:alias w:val="模块:短期薪酬列示"/>
        <w:tag w:val="_GBC_8889528627cf49dfa80ba4d972a53405"/>
        <w:id w:val="1992984755"/>
        <w:lock w:val="sdtLocked"/>
        <w:placeholder>
          <w:docPart w:val="GBC22222222222222222222222222222"/>
        </w:placeholder>
      </w:sdtPr>
      <w:sdtEndPr>
        <w:rPr>
          <w:rFonts w:hint="default"/>
          <w:szCs w:val="21"/>
        </w:rPr>
      </w:sdtEndPr>
      <w:sdtContent>
        <w:p w:rsidR="00B40D17" w:rsidRDefault="00CB3A32" w:rsidP="009A0427">
          <w:pPr>
            <w:pStyle w:val="4"/>
            <w:numPr>
              <w:ilvl w:val="0"/>
              <w:numId w:val="29"/>
            </w:numPr>
          </w:pPr>
          <w:r>
            <w:rPr>
              <w:rFonts w:hint="eastAsia"/>
            </w:rPr>
            <w:t>短期薪酬列示</w:t>
          </w:r>
        </w:p>
        <w:sdt>
          <w:sdtPr>
            <w:alias w:val="是否适用：短期薪酬列示[双击切换]"/>
            <w:tag w:val="_GBC_fe9cc4ffdf524f4695448b31c76167ce"/>
            <w:id w:val="893863435"/>
            <w:lock w:val="sdtContentLocked"/>
            <w:placeholder>
              <w:docPart w:val="GBC22222222222222222222222222222"/>
            </w:placeholder>
          </w:sdtPr>
          <w:sdtEndPr/>
          <w:sdtContent>
            <w:p w:rsidR="00B40D17" w:rsidRDefault="00CB3A32">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短期薪酬"/>
              <w:tag w:val="_GBC_f5a2a934147944d68f11ca2bcce4d80f"/>
              <w:id w:val="1959365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6020804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70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1560"/>
            <w:gridCol w:w="1852"/>
            <w:gridCol w:w="1836"/>
            <w:gridCol w:w="1699"/>
          </w:tblGrid>
          <w:tr w:rsidR="00442788" w:rsidTr="00FE071C">
            <w:sdt>
              <w:sdtPr>
                <w:tag w:val="_PLD_7b5378bc64e24511ae79d643c80f9c98"/>
                <w:id w:val="350621223"/>
                <w:lock w:val="sdtLocked"/>
              </w:sdtPr>
              <w:sdtEndPr/>
              <w:sdtContent>
                <w:tc>
                  <w:tcPr>
                    <w:tcW w:w="1549" w:type="pct"/>
                    <w:tcBorders>
                      <w:top w:val="single" w:sz="4" w:space="0" w:color="auto"/>
                      <w:left w:val="single" w:sz="4" w:space="0" w:color="auto"/>
                      <w:bottom w:val="single" w:sz="4" w:space="0" w:color="auto"/>
                      <w:right w:val="single" w:sz="4" w:space="0" w:color="auto"/>
                    </w:tcBorders>
                    <w:vAlign w:val="center"/>
                  </w:tcPr>
                  <w:p w:rsidR="00442788" w:rsidRDefault="00442788" w:rsidP="00FE071C">
                    <w:pPr>
                      <w:autoSpaceDE w:val="0"/>
                      <w:autoSpaceDN w:val="0"/>
                      <w:adjustRightInd w:val="0"/>
                      <w:jc w:val="center"/>
                      <w:rPr>
                        <w:szCs w:val="21"/>
                      </w:rPr>
                    </w:pPr>
                    <w:r>
                      <w:rPr>
                        <w:rFonts w:hint="eastAsia"/>
                        <w:szCs w:val="21"/>
                      </w:rPr>
                      <w:t>项目</w:t>
                    </w:r>
                  </w:p>
                </w:tc>
              </w:sdtContent>
            </w:sdt>
            <w:sdt>
              <w:sdtPr>
                <w:tag w:val="_PLD_0144fa4bad154236aa75e1dcc0a89e56"/>
                <w:id w:val="1107627197"/>
                <w:lock w:val="sdtLocked"/>
              </w:sdtPr>
              <w:sdtEndPr/>
              <w:sdtContent>
                <w:tc>
                  <w:tcPr>
                    <w:tcW w:w="775" w:type="pct"/>
                    <w:tcBorders>
                      <w:top w:val="single" w:sz="4" w:space="0" w:color="auto"/>
                      <w:left w:val="single" w:sz="4" w:space="0" w:color="auto"/>
                      <w:bottom w:val="single" w:sz="4" w:space="0" w:color="auto"/>
                      <w:right w:val="single" w:sz="4" w:space="0" w:color="auto"/>
                    </w:tcBorders>
                    <w:vAlign w:val="center"/>
                  </w:tcPr>
                  <w:p w:rsidR="00442788" w:rsidRDefault="00442788" w:rsidP="00FE071C">
                    <w:pPr>
                      <w:autoSpaceDE w:val="0"/>
                      <w:autoSpaceDN w:val="0"/>
                      <w:adjustRightInd w:val="0"/>
                      <w:jc w:val="center"/>
                      <w:rPr>
                        <w:szCs w:val="21"/>
                      </w:rPr>
                    </w:pPr>
                    <w:r>
                      <w:rPr>
                        <w:rFonts w:hint="eastAsia"/>
                        <w:szCs w:val="21"/>
                      </w:rPr>
                      <w:t>期初余额</w:t>
                    </w:r>
                  </w:p>
                </w:tc>
              </w:sdtContent>
            </w:sdt>
            <w:sdt>
              <w:sdtPr>
                <w:tag w:val="_PLD_2d15a4a9e10b4386a7ed67bc2137e04a"/>
                <w:id w:val="185794301"/>
                <w:lock w:val="sdtLocked"/>
              </w:sdtPr>
              <w:sdtEndPr/>
              <w:sdtContent>
                <w:tc>
                  <w:tcPr>
                    <w:tcW w:w="920" w:type="pct"/>
                    <w:tcBorders>
                      <w:top w:val="single" w:sz="4" w:space="0" w:color="auto"/>
                      <w:left w:val="single" w:sz="4" w:space="0" w:color="auto"/>
                      <w:bottom w:val="single" w:sz="4" w:space="0" w:color="auto"/>
                      <w:right w:val="single" w:sz="4" w:space="0" w:color="auto"/>
                    </w:tcBorders>
                    <w:vAlign w:val="center"/>
                  </w:tcPr>
                  <w:p w:rsidR="00442788" w:rsidRDefault="00442788" w:rsidP="00FE071C">
                    <w:pPr>
                      <w:jc w:val="center"/>
                    </w:pPr>
                    <w:r>
                      <w:rPr>
                        <w:rFonts w:hint="eastAsia"/>
                      </w:rPr>
                      <w:t>本期增加</w:t>
                    </w:r>
                  </w:p>
                </w:tc>
              </w:sdtContent>
            </w:sdt>
            <w:sdt>
              <w:sdtPr>
                <w:tag w:val="_PLD_12a2bbefe0874cde83fdb77f4a4158a1"/>
                <w:id w:val="-1882548325"/>
                <w:lock w:val="sdtLocked"/>
              </w:sdtPr>
              <w:sdtEndPr/>
              <w:sdtContent>
                <w:tc>
                  <w:tcPr>
                    <w:tcW w:w="912" w:type="pct"/>
                    <w:tcBorders>
                      <w:top w:val="single" w:sz="4" w:space="0" w:color="auto"/>
                      <w:left w:val="single" w:sz="4" w:space="0" w:color="auto"/>
                      <w:bottom w:val="single" w:sz="4" w:space="0" w:color="auto"/>
                      <w:right w:val="single" w:sz="4" w:space="0" w:color="auto"/>
                    </w:tcBorders>
                    <w:vAlign w:val="center"/>
                  </w:tcPr>
                  <w:p w:rsidR="00442788" w:rsidRDefault="00442788" w:rsidP="00FE071C">
                    <w:pPr>
                      <w:jc w:val="center"/>
                    </w:pPr>
                    <w:r>
                      <w:t>本期减少</w:t>
                    </w:r>
                  </w:p>
                </w:tc>
              </w:sdtContent>
            </w:sdt>
            <w:sdt>
              <w:sdtPr>
                <w:tag w:val="_PLD_190d6bcbbde148ffb48f230c6d9d7186"/>
                <w:id w:val="1977489667"/>
                <w:lock w:val="sdtLocked"/>
              </w:sdtPr>
              <w:sdtEndPr/>
              <w:sdtContent>
                <w:tc>
                  <w:tcPr>
                    <w:tcW w:w="845" w:type="pct"/>
                    <w:tcBorders>
                      <w:top w:val="single" w:sz="4" w:space="0" w:color="auto"/>
                      <w:left w:val="single" w:sz="4" w:space="0" w:color="auto"/>
                      <w:bottom w:val="single" w:sz="4" w:space="0" w:color="auto"/>
                      <w:right w:val="single" w:sz="4" w:space="0" w:color="auto"/>
                    </w:tcBorders>
                    <w:vAlign w:val="center"/>
                  </w:tcPr>
                  <w:p w:rsidR="00442788" w:rsidRDefault="00442788" w:rsidP="00FE071C">
                    <w:pPr>
                      <w:autoSpaceDE w:val="0"/>
                      <w:autoSpaceDN w:val="0"/>
                      <w:adjustRightInd w:val="0"/>
                      <w:jc w:val="center"/>
                      <w:rPr>
                        <w:szCs w:val="21"/>
                      </w:rPr>
                    </w:pPr>
                    <w:r>
                      <w:rPr>
                        <w:rFonts w:hint="eastAsia"/>
                        <w:szCs w:val="21"/>
                      </w:rPr>
                      <w:t>期末余额</w:t>
                    </w:r>
                  </w:p>
                </w:tc>
              </w:sdtContent>
            </w:sdt>
          </w:tr>
          <w:tr w:rsidR="00442788" w:rsidTr="00FE071C">
            <w:sdt>
              <w:sdtPr>
                <w:tag w:val="_PLD_b24db0ed8285493c9b46db6af314618d"/>
                <w:id w:val="-900671420"/>
                <w:lock w:val="sdtLocked"/>
              </w:sdtPr>
              <w:sdtEndPr/>
              <w:sdtContent>
                <w:tc>
                  <w:tcPr>
                    <w:tcW w:w="1549" w:type="pct"/>
                    <w:tcBorders>
                      <w:top w:val="single" w:sz="4" w:space="0" w:color="auto"/>
                      <w:left w:val="single" w:sz="4" w:space="0" w:color="auto"/>
                      <w:bottom w:val="single" w:sz="4" w:space="0" w:color="auto"/>
                      <w:right w:val="single" w:sz="4" w:space="0" w:color="auto"/>
                    </w:tcBorders>
                  </w:tcPr>
                  <w:p w:rsidR="00442788" w:rsidRDefault="00442788" w:rsidP="00FE071C">
                    <w:pPr>
                      <w:autoSpaceDE w:val="0"/>
                      <w:autoSpaceDN w:val="0"/>
                      <w:adjustRightInd w:val="0"/>
                      <w:rPr>
                        <w:szCs w:val="21"/>
                      </w:rPr>
                    </w:pPr>
                    <w:r>
                      <w:rPr>
                        <w:rFonts w:hint="eastAsia"/>
                        <w:szCs w:val="21"/>
                      </w:rPr>
                      <w:t>一、工资、奖金、津贴和补贴</w:t>
                    </w:r>
                  </w:p>
                </w:tc>
              </w:sdtContent>
            </w:sdt>
            <w:tc>
              <w:tcPr>
                <w:tcW w:w="775" w:type="pct"/>
                <w:tcBorders>
                  <w:top w:val="single" w:sz="4" w:space="0" w:color="auto"/>
                  <w:left w:val="single" w:sz="4" w:space="0" w:color="auto"/>
                  <w:bottom w:val="single" w:sz="4" w:space="0" w:color="auto"/>
                  <w:right w:val="single" w:sz="4" w:space="0" w:color="auto"/>
                </w:tcBorders>
              </w:tcPr>
              <w:p w:rsidR="00442788" w:rsidRPr="00A36EA8" w:rsidRDefault="00442788" w:rsidP="00FE071C">
                <w:pPr>
                  <w:jc w:val="right"/>
                  <w:rPr>
                    <w:szCs w:val="21"/>
                  </w:rPr>
                </w:pPr>
              </w:p>
            </w:tc>
            <w:tc>
              <w:tcPr>
                <w:tcW w:w="920"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116,754,799.65</w:t>
                </w:r>
              </w:p>
            </w:tc>
            <w:tc>
              <w:tcPr>
                <w:tcW w:w="912"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116,754,799.65</w:t>
                </w:r>
              </w:p>
            </w:tc>
            <w:tc>
              <w:tcPr>
                <w:tcW w:w="84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r>
          <w:tr w:rsidR="00442788" w:rsidTr="00FE071C">
            <w:sdt>
              <w:sdtPr>
                <w:tag w:val="_PLD_f557df41d0484816863da6fa2f5bb6e0"/>
                <w:id w:val="211009686"/>
                <w:lock w:val="sdtLocked"/>
              </w:sdtPr>
              <w:sdtEndPr/>
              <w:sdtContent>
                <w:tc>
                  <w:tcPr>
                    <w:tcW w:w="1549" w:type="pct"/>
                    <w:tcBorders>
                      <w:top w:val="single" w:sz="4" w:space="0" w:color="auto"/>
                      <w:left w:val="single" w:sz="4" w:space="0" w:color="auto"/>
                      <w:bottom w:val="single" w:sz="4" w:space="0" w:color="auto"/>
                      <w:right w:val="single" w:sz="4" w:space="0" w:color="auto"/>
                    </w:tcBorders>
                  </w:tcPr>
                  <w:p w:rsidR="00442788" w:rsidRDefault="00442788" w:rsidP="00FE071C">
                    <w:pPr>
                      <w:autoSpaceDE w:val="0"/>
                      <w:autoSpaceDN w:val="0"/>
                      <w:adjustRightInd w:val="0"/>
                      <w:rPr>
                        <w:szCs w:val="21"/>
                      </w:rPr>
                    </w:pPr>
                    <w:r>
                      <w:rPr>
                        <w:rFonts w:hint="eastAsia"/>
                        <w:szCs w:val="21"/>
                      </w:rPr>
                      <w:t>二、职工福利费</w:t>
                    </w:r>
                  </w:p>
                </w:tc>
              </w:sdtContent>
            </w:sdt>
            <w:tc>
              <w:tcPr>
                <w:tcW w:w="77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317.07</w:t>
                </w:r>
              </w:p>
            </w:tc>
            <w:tc>
              <w:tcPr>
                <w:tcW w:w="920"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5,757,536.04</w:t>
                </w:r>
              </w:p>
            </w:tc>
            <w:tc>
              <w:tcPr>
                <w:tcW w:w="912"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5,757,853.11</w:t>
                </w:r>
              </w:p>
            </w:tc>
            <w:tc>
              <w:tcPr>
                <w:tcW w:w="84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r>
          <w:tr w:rsidR="00442788" w:rsidTr="00FE071C">
            <w:sdt>
              <w:sdtPr>
                <w:tag w:val="_PLD_dbac61dc87104ba08157258eaf632c94"/>
                <w:id w:val="-1613508105"/>
                <w:lock w:val="sdtLocked"/>
              </w:sdtPr>
              <w:sdtEndPr/>
              <w:sdtContent>
                <w:tc>
                  <w:tcPr>
                    <w:tcW w:w="1549" w:type="pct"/>
                    <w:tcBorders>
                      <w:top w:val="single" w:sz="4" w:space="0" w:color="auto"/>
                      <w:left w:val="single" w:sz="4" w:space="0" w:color="auto"/>
                      <w:bottom w:val="single" w:sz="4" w:space="0" w:color="auto"/>
                      <w:right w:val="single" w:sz="4" w:space="0" w:color="auto"/>
                    </w:tcBorders>
                  </w:tcPr>
                  <w:p w:rsidR="00442788" w:rsidRDefault="00442788" w:rsidP="00FE071C">
                    <w:pPr>
                      <w:autoSpaceDE w:val="0"/>
                      <w:autoSpaceDN w:val="0"/>
                      <w:adjustRightInd w:val="0"/>
                      <w:rPr>
                        <w:szCs w:val="21"/>
                      </w:rPr>
                    </w:pPr>
                    <w:r>
                      <w:rPr>
                        <w:rFonts w:hint="eastAsia"/>
                        <w:szCs w:val="21"/>
                      </w:rPr>
                      <w:t>三、社会保险费</w:t>
                    </w:r>
                  </w:p>
                </w:tc>
              </w:sdtContent>
            </w:sdt>
            <w:tc>
              <w:tcPr>
                <w:tcW w:w="77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c>
              <w:tcPr>
                <w:tcW w:w="920"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8,687,392.71</w:t>
                </w:r>
              </w:p>
            </w:tc>
            <w:tc>
              <w:tcPr>
                <w:tcW w:w="912"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8,687,392.71</w:t>
                </w:r>
              </w:p>
            </w:tc>
            <w:tc>
              <w:tcPr>
                <w:tcW w:w="84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r>
          <w:tr w:rsidR="00442788" w:rsidTr="00FE071C">
            <w:sdt>
              <w:sdtPr>
                <w:tag w:val="_PLD_1ae6ec180f494dc4bdbe2a71caadcf9d"/>
                <w:id w:val="1196881612"/>
                <w:lock w:val="sdtLocked"/>
              </w:sdtPr>
              <w:sdtEndPr/>
              <w:sdtContent>
                <w:tc>
                  <w:tcPr>
                    <w:tcW w:w="1549" w:type="pct"/>
                    <w:tcBorders>
                      <w:top w:val="single" w:sz="4" w:space="0" w:color="auto"/>
                      <w:left w:val="single" w:sz="4" w:space="0" w:color="auto"/>
                      <w:bottom w:val="single" w:sz="4" w:space="0" w:color="auto"/>
                      <w:right w:val="single" w:sz="4" w:space="0" w:color="auto"/>
                    </w:tcBorders>
                  </w:tcPr>
                  <w:p w:rsidR="00442788" w:rsidRDefault="00442788" w:rsidP="00FE071C">
                    <w:pPr>
                      <w:rPr>
                        <w:color w:val="008000"/>
                        <w:szCs w:val="21"/>
                      </w:rPr>
                    </w:pPr>
                    <w:r>
                      <w:rPr>
                        <w:rFonts w:hint="eastAsia"/>
                        <w:szCs w:val="21"/>
                      </w:rPr>
                      <w:t>其中：</w:t>
                    </w:r>
                    <w:r>
                      <w:rPr>
                        <w:szCs w:val="21"/>
                      </w:rPr>
                      <w:t>医疗保险费</w:t>
                    </w:r>
                  </w:p>
                </w:tc>
              </w:sdtContent>
            </w:sdt>
            <w:tc>
              <w:tcPr>
                <w:tcW w:w="77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c>
              <w:tcPr>
                <w:tcW w:w="920"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8,231,173.50</w:t>
                </w:r>
              </w:p>
            </w:tc>
            <w:tc>
              <w:tcPr>
                <w:tcW w:w="912"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8,231,173.50</w:t>
                </w:r>
              </w:p>
            </w:tc>
            <w:tc>
              <w:tcPr>
                <w:tcW w:w="84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r>
          <w:tr w:rsidR="00442788" w:rsidTr="00FE071C">
            <w:sdt>
              <w:sdtPr>
                <w:tag w:val="_PLD_a5396281963e4191a16040ecc2da4b44"/>
                <w:id w:val="1373729823"/>
                <w:lock w:val="sdtLocked"/>
              </w:sdtPr>
              <w:sdtEndPr/>
              <w:sdtContent>
                <w:tc>
                  <w:tcPr>
                    <w:tcW w:w="1549" w:type="pct"/>
                    <w:tcBorders>
                      <w:top w:val="single" w:sz="4" w:space="0" w:color="auto"/>
                      <w:left w:val="single" w:sz="4" w:space="0" w:color="auto"/>
                      <w:bottom w:val="single" w:sz="4" w:space="0" w:color="auto"/>
                      <w:right w:val="single" w:sz="4" w:space="0" w:color="auto"/>
                    </w:tcBorders>
                  </w:tcPr>
                  <w:p w:rsidR="00442788" w:rsidRDefault="00442788" w:rsidP="00FE071C">
                    <w:pPr>
                      <w:ind w:firstLineChars="300" w:firstLine="630"/>
                      <w:rPr>
                        <w:szCs w:val="21"/>
                      </w:rPr>
                    </w:pPr>
                    <w:r>
                      <w:rPr>
                        <w:rFonts w:hint="eastAsia"/>
                        <w:szCs w:val="21"/>
                      </w:rPr>
                      <w:t>工伤保险费</w:t>
                    </w:r>
                  </w:p>
                </w:tc>
              </w:sdtContent>
            </w:sdt>
            <w:tc>
              <w:tcPr>
                <w:tcW w:w="77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c>
              <w:tcPr>
                <w:tcW w:w="920"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456,219.21</w:t>
                </w:r>
              </w:p>
            </w:tc>
            <w:tc>
              <w:tcPr>
                <w:tcW w:w="912"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456,219.21</w:t>
                </w:r>
              </w:p>
            </w:tc>
            <w:tc>
              <w:tcPr>
                <w:tcW w:w="84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r>
          <w:tr w:rsidR="00442788" w:rsidTr="00FE071C">
            <w:sdt>
              <w:sdtPr>
                <w:tag w:val="_PLD_804a3b1683d741ebb83bd99deed156d6"/>
                <w:id w:val="914595838"/>
                <w:lock w:val="sdtLocked"/>
              </w:sdtPr>
              <w:sdtEndPr/>
              <w:sdtContent>
                <w:tc>
                  <w:tcPr>
                    <w:tcW w:w="1549" w:type="pct"/>
                    <w:tcBorders>
                      <w:top w:val="single" w:sz="4" w:space="0" w:color="auto"/>
                      <w:left w:val="single" w:sz="4" w:space="0" w:color="auto"/>
                      <w:bottom w:val="single" w:sz="4" w:space="0" w:color="auto"/>
                      <w:right w:val="single" w:sz="4" w:space="0" w:color="auto"/>
                    </w:tcBorders>
                  </w:tcPr>
                  <w:p w:rsidR="00442788" w:rsidRDefault="00442788" w:rsidP="00FE071C">
                    <w:pPr>
                      <w:ind w:firstLineChars="300" w:firstLine="630"/>
                      <w:rPr>
                        <w:szCs w:val="21"/>
                      </w:rPr>
                    </w:pPr>
                    <w:r>
                      <w:rPr>
                        <w:rFonts w:hint="eastAsia"/>
                        <w:szCs w:val="21"/>
                      </w:rPr>
                      <w:t>生育保险费</w:t>
                    </w:r>
                  </w:p>
                </w:tc>
              </w:sdtContent>
            </w:sdt>
            <w:tc>
              <w:tcPr>
                <w:tcW w:w="77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c>
              <w:tcPr>
                <w:tcW w:w="920"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c>
              <w:tcPr>
                <w:tcW w:w="912"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c>
              <w:tcPr>
                <w:tcW w:w="84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r>
          <w:tr w:rsidR="00442788" w:rsidTr="00FE071C">
            <w:sdt>
              <w:sdtPr>
                <w:tag w:val="_PLD_7cd8935ff2544a81820fdc14f7afe2b7"/>
                <w:id w:val="781997634"/>
                <w:lock w:val="sdtLocked"/>
              </w:sdtPr>
              <w:sdtEndPr/>
              <w:sdtContent>
                <w:tc>
                  <w:tcPr>
                    <w:tcW w:w="1549" w:type="pct"/>
                    <w:tcBorders>
                      <w:top w:val="single" w:sz="4" w:space="0" w:color="auto"/>
                      <w:left w:val="single" w:sz="4" w:space="0" w:color="auto"/>
                      <w:bottom w:val="single" w:sz="4" w:space="0" w:color="auto"/>
                      <w:right w:val="single" w:sz="4" w:space="0" w:color="auto"/>
                    </w:tcBorders>
                  </w:tcPr>
                  <w:p w:rsidR="00442788" w:rsidRDefault="00442788" w:rsidP="00FE071C">
                    <w:pPr>
                      <w:autoSpaceDE w:val="0"/>
                      <w:autoSpaceDN w:val="0"/>
                      <w:adjustRightInd w:val="0"/>
                      <w:rPr>
                        <w:szCs w:val="21"/>
                      </w:rPr>
                    </w:pPr>
                    <w:r>
                      <w:rPr>
                        <w:rFonts w:hint="eastAsia"/>
                        <w:szCs w:val="21"/>
                      </w:rPr>
                      <w:t>四、住房公积金</w:t>
                    </w:r>
                  </w:p>
                </w:tc>
              </w:sdtContent>
            </w:sdt>
            <w:tc>
              <w:tcPr>
                <w:tcW w:w="77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c>
              <w:tcPr>
                <w:tcW w:w="920"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12,655,316.73</w:t>
                </w:r>
              </w:p>
            </w:tc>
            <w:tc>
              <w:tcPr>
                <w:tcW w:w="912"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12,655,316.73</w:t>
                </w:r>
              </w:p>
            </w:tc>
            <w:tc>
              <w:tcPr>
                <w:tcW w:w="84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r>
          <w:tr w:rsidR="00442788" w:rsidTr="00FE071C">
            <w:sdt>
              <w:sdtPr>
                <w:tag w:val="_PLD_9a4d3040fb464e23a007dcea5588dfc0"/>
                <w:id w:val="1710453587"/>
                <w:lock w:val="sdtLocked"/>
              </w:sdtPr>
              <w:sdtEndPr/>
              <w:sdtContent>
                <w:tc>
                  <w:tcPr>
                    <w:tcW w:w="1549" w:type="pct"/>
                    <w:tcBorders>
                      <w:top w:val="single" w:sz="4" w:space="0" w:color="auto"/>
                      <w:left w:val="single" w:sz="4" w:space="0" w:color="auto"/>
                      <w:bottom w:val="single" w:sz="4" w:space="0" w:color="auto"/>
                      <w:right w:val="single" w:sz="4" w:space="0" w:color="auto"/>
                    </w:tcBorders>
                  </w:tcPr>
                  <w:p w:rsidR="00442788" w:rsidRDefault="00442788" w:rsidP="00FE071C">
                    <w:pPr>
                      <w:autoSpaceDE w:val="0"/>
                      <w:autoSpaceDN w:val="0"/>
                      <w:adjustRightInd w:val="0"/>
                      <w:rPr>
                        <w:szCs w:val="21"/>
                      </w:rPr>
                    </w:pPr>
                    <w:r>
                      <w:rPr>
                        <w:rFonts w:hint="eastAsia"/>
                        <w:szCs w:val="21"/>
                      </w:rPr>
                      <w:t>五、工会经费和职工教育经费</w:t>
                    </w:r>
                  </w:p>
                </w:tc>
              </w:sdtContent>
            </w:sdt>
            <w:tc>
              <w:tcPr>
                <w:tcW w:w="77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2,079,556.15</w:t>
                </w:r>
              </w:p>
            </w:tc>
            <w:tc>
              <w:tcPr>
                <w:tcW w:w="920"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16,484,750.52</w:t>
                </w:r>
              </w:p>
            </w:tc>
            <w:tc>
              <w:tcPr>
                <w:tcW w:w="912"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16,084,140.00</w:t>
                </w:r>
              </w:p>
            </w:tc>
            <w:tc>
              <w:tcPr>
                <w:tcW w:w="84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2,480,166.67</w:t>
                </w:r>
              </w:p>
            </w:tc>
          </w:tr>
          <w:tr w:rsidR="00442788" w:rsidTr="00FE071C">
            <w:sdt>
              <w:sdtPr>
                <w:tag w:val="_PLD_bc842d3a1ac64d43805380b3757b59de"/>
                <w:id w:val="-1857646904"/>
                <w:lock w:val="sdtLocked"/>
              </w:sdtPr>
              <w:sdtEndPr/>
              <w:sdtContent>
                <w:tc>
                  <w:tcPr>
                    <w:tcW w:w="1549" w:type="pct"/>
                    <w:tcBorders>
                      <w:top w:val="single" w:sz="4" w:space="0" w:color="auto"/>
                      <w:left w:val="single" w:sz="4" w:space="0" w:color="auto"/>
                      <w:bottom w:val="single" w:sz="4" w:space="0" w:color="auto"/>
                      <w:right w:val="single" w:sz="4" w:space="0" w:color="auto"/>
                    </w:tcBorders>
                  </w:tcPr>
                  <w:p w:rsidR="00442788" w:rsidRDefault="00442788" w:rsidP="00FE071C">
                    <w:pPr>
                      <w:autoSpaceDE w:val="0"/>
                      <w:autoSpaceDN w:val="0"/>
                      <w:adjustRightInd w:val="0"/>
                      <w:rPr>
                        <w:szCs w:val="21"/>
                      </w:rPr>
                    </w:pPr>
                    <w:r>
                      <w:rPr>
                        <w:rFonts w:hint="eastAsia"/>
                        <w:szCs w:val="21"/>
                      </w:rPr>
                      <w:t>六、短期带薪缺勤</w:t>
                    </w:r>
                  </w:p>
                </w:tc>
              </w:sdtContent>
            </w:sdt>
            <w:tc>
              <w:tcPr>
                <w:tcW w:w="77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c>
              <w:tcPr>
                <w:tcW w:w="920"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c>
              <w:tcPr>
                <w:tcW w:w="912"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c>
              <w:tcPr>
                <w:tcW w:w="84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r>
          <w:tr w:rsidR="00442788" w:rsidTr="00FE071C">
            <w:sdt>
              <w:sdtPr>
                <w:tag w:val="_PLD_54541d44000e431dabc3b1ad9c535a6b"/>
                <w:id w:val="-33805762"/>
                <w:lock w:val="sdtLocked"/>
              </w:sdtPr>
              <w:sdtEndPr/>
              <w:sdtContent>
                <w:tc>
                  <w:tcPr>
                    <w:tcW w:w="1549" w:type="pct"/>
                    <w:tcBorders>
                      <w:top w:val="single" w:sz="4" w:space="0" w:color="auto"/>
                      <w:left w:val="single" w:sz="4" w:space="0" w:color="auto"/>
                      <w:bottom w:val="single" w:sz="4" w:space="0" w:color="auto"/>
                      <w:right w:val="single" w:sz="4" w:space="0" w:color="auto"/>
                    </w:tcBorders>
                  </w:tcPr>
                  <w:p w:rsidR="00442788" w:rsidRDefault="00442788" w:rsidP="00FE071C">
                    <w:pPr>
                      <w:autoSpaceDE w:val="0"/>
                      <w:autoSpaceDN w:val="0"/>
                      <w:adjustRightInd w:val="0"/>
                      <w:rPr>
                        <w:szCs w:val="21"/>
                      </w:rPr>
                    </w:pPr>
                    <w:r>
                      <w:rPr>
                        <w:rFonts w:hint="eastAsia"/>
                        <w:szCs w:val="21"/>
                      </w:rPr>
                      <w:t>七、短期利润分享计划</w:t>
                    </w:r>
                  </w:p>
                </w:tc>
              </w:sdtContent>
            </w:sdt>
            <w:tc>
              <w:tcPr>
                <w:tcW w:w="77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c>
              <w:tcPr>
                <w:tcW w:w="920"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c>
              <w:tcPr>
                <w:tcW w:w="912"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c>
              <w:tcPr>
                <w:tcW w:w="84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p>
            </w:tc>
          </w:tr>
          <w:tr w:rsidR="00442788" w:rsidTr="00FE071C">
            <w:sdt>
              <w:sdtPr>
                <w:tag w:val="_PLD_9abbed23473c4b4bb51ec9b7d667e31c"/>
                <w:id w:val="-757293925"/>
                <w:lock w:val="sdtLocked"/>
              </w:sdtPr>
              <w:sdtEndPr/>
              <w:sdtContent>
                <w:tc>
                  <w:tcPr>
                    <w:tcW w:w="1549" w:type="pct"/>
                    <w:tcBorders>
                      <w:top w:val="single" w:sz="4" w:space="0" w:color="auto"/>
                      <w:left w:val="single" w:sz="4" w:space="0" w:color="auto"/>
                      <w:bottom w:val="single" w:sz="4" w:space="0" w:color="auto"/>
                      <w:right w:val="single" w:sz="4" w:space="0" w:color="auto"/>
                    </w:tcBorders>
                    <w:vAlign w:val="center"/>
                  </w:tcPr>
                  <w:p w:rsidR="00442788" w:rsidRDefault="00442788" w:rsidP="00FE071C">
                    <w:pPr>
                      <w:autoSpaceDE w:val="0"/>
                      <w:autoSpaceDN w:val="0"/>
                      <w:adjustRightInd w:val="0"/>
                      <w:jc w:val="center"/>
                      <w:rPr>
                        <w:szCs w:val="21"/>
                      </w:rPr>
                    </w:pPr>
                    <w:r>
                      <w:rPr>
                        <w:rFonts w:hint="eastAsia"/>
                        <w:szCs w:val="21"/>
                      </w:rPr>
                      <w:t>合计</w:t>
                    </w:r>
                  </w:p>
                </w:tc>
              </w:sdtContent>
            </w:sdt>
            <w:tc>
              <w:tcPr>
                <w:tcW w:w="77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2,079,873.22</w:t>
                </w:r>
              </w:p>
            </w:tc>
            <w:tc>
              <w:tcPr>
                <w:tcW w:w="920"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160,339,795.65</w:t>
                </w:r>
              </w:p>
            </w:tc>
            <w:tc>
              <w:tcPr>
                <w:tcW w:w="912"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159,939,502.20</w:t>
                </w:r>
              </w:p>
            </w:tc>
            <w:tc>
              <w:tcPr>
                <w:tcW w:w="845" w:type="pct"/>
                <w:tcBorders>
                  <w:top w:val="single" w:sz="4" w:space="0" w:color="auto"/>
                  <w:left w:val="single" w:sz="4" w:space="0" w:color="auto"/>
                  <w:bottom w:val="single" w:sz="4" w:space="0" w:color="auto"/>
                  <w:right w:val="single" w:sz="4" w:space="0" w:color="auto"/>
                </w:tcBorders>
              </w:tcPr>
              <w:p w:rsidR="00442788" w:rsidRDefault="00442788" w:rsidP="00FE071C">
                <w:pPr>
                  <w:jc w:val="right"/>
                  <w:rPr>
                    <w:szCs w:val="21"/>
                  </w:rPr>
                </w:pPr>
                <w:r>
                  <w:t>2,480,166.67</w:t>
                </w:r>
              </w:p>
            </w:tc>
          </w:tr>
        </w:tbl>
        <w:p w:rsidR="00442788" w:rsidRDefault="00442788"/>
        <w:p w:rsidR="00B40D17" w:rsidRDefault="002A1F24">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910314067"/>
        <w:lock w:val="sdtLocked"/>
        <w:placeholder>
          <w:docPart w:val="GBC22222222222222222222222222222"/>
        </w:placeholder>
      </w:sdtPr>
      <w:sdtEndPr/>
      <w:sdtContent>
        <w:p w:rsidR="00B40D17" w:rsidRDefault="00CB3A32" w:rsidP="009A0427">
          <w:pPr>
            <w:pStyle w:val="4"/>
            <w:numPr>
              <w:ilvl w:val="0"/>
              <w:numId w:val="29"/>
            </w:numPr>
            <w:rPr>
              <w:szCs w:val="21"/>
            </w:rPr>
          </w:pPr>
          <w:r>
            <w:rPr>
              <w:rFonts w:hint="eastAsia"/>
              <w:szCs w:val="21"/>
            </w:rPr>
            <w:t>设定提存计划列示</w:t>
          </w:r>
        </w:p>
        <w:sdt>
          <w:sdtPr>
            <w:alias w:val="是否适用：设定提存计划列示[双击切换]"/>
            <w:tag w:val="_GBC_107b7eec6d75473e8809e93d01e00021"/>
            <w:id w:val="-1874997378"/>
            <w:lock w:val="sdtLocked"/>
            <w:placeholder>
              <w:docPart w:val="GBC22222222222222222222222222222"/>
            </w:placeholder>
          </w:sdtPr>
          <w:sdtEndPr/>
          <w:sdtContent>
            <w:p w:rsidR="00B40D17" w:rsidRDefault="00CB3A32">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财务附注：设定提存计划列示"/>
              <w:tag w:val="_GBC_744d8f829e6040c78616ef1951ef7e59"/>
              <w:id w:val="20438612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4042144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583"/>
            <w:gridCol w:w="1569"/>
            <w:gridCol w:w="1596"/>
            <w:gridCol w:w="1552"/>
          </w:tblGrid>
          <w:tr w:rsidR="00A36EA8" w:rsidTr="00A36EA8">
            <w:sdt>
              <w:sdtPr>
                <w:tag w:val="_PLD_f8a9011ca6bd4cc895a50279da6547e9"/>
                <w:id w:val="-1795126722"/>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rsidR="00A36EA8" w:rsidRDefault="00A36EA8" w:rsidP="00A36EA8">
                    <w:pPr>
                      <w:jc w:val="center"/>
                    </w:pPr>
                    <w:r>
                      <w:rPr>
                        <w:rFonts w:hint="eastAsia"/>
                      </w:rPr>
                      <w:t>项目</w:t>
                    </w:r>
                  </w:p>
                </w:tc>
              </w:sdtContent>
            </w:sdt>
            <w:sdt>
              <w:sdtPr>
                <w:tag w:val="_PLD_db9ecea0e08e4c1bb5fe2474183a8480"/>
                <w:id w:val="-669319054"/>
                <w:lock w:val="sdtLocked"/>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A36EA8" w:rsidRDefault="00A36EA8" w:rsidP="00A36EA8">
                    <w:pPr>
                      <w:jc w:val="center"/>
                    </w:pPr>
                    <w:r>
                      <w:rPr>
                        <w:rFonts w:hint="eastAsia"/>
                      </w:rPr>
                      <w:t>期初余额</w:t>
                    </w:r>
                  </w:p>
                </w:tc>
              </w:sdtContent>
            </w:sdt>
            <w:sdt>
              <w:sdtPr>
                <w:tag w:val="_PLD_11b6b53867b44c92b19ef791cad0c8c4"/>
                <w:id w:val="1556815174"/>
                <w:lock w:val="sdtLocked"/>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A36EA8" w:rsidRDefault="00A36EA8" w:rsidP="00A36EA8">
                    <w:pPr>
                      <w:jc w:val="center"/>
                    </w:pPr>
                    <w:r>
                      <w:rPr>
                        <w:rFonts w:hint="eastAsia"/>
                      </w:rPr>
                      <w:t>本期增加</w:t>
                    </w:r>
                  </w:p>
                </w:tc>
              </w:sdtContent>
            </w:sdt>
            <w:sdt>
              <w:sdtPr>
                <w:tag w:val="_PLD_c2cbd009dd4248ceb9040da5fc326084"/>
                <w:id w:val="1307979011"/>
                <w:lock w:val="sdtLocked"/>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A36EA8" w:rsidRDefault="00A36EA8" w:rsidP="00A36EA8">
                    <w:pPr>
                      <w:jc w:val="center"/>
                    </w:pPr>
                    <w:r>
                      <w:rPr>
                        <w:rFonts w:hint="eastAsia"/>
                      </w:rPr>
                      <w:t>本期减少</w:t>
                    </w:r>
                  </w:p>
                </w:tc>
              </w:sdtContent>
            </w:sdt>
            <w:sdt>
              <w:sdtPr>
                <w:tag w:val="_PLD_0ded00fbf217420ebfe8ace86c12086d"/>
                <w:id w:val="596986150"/>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A36EA8" w:rsidRDefault="00A36EA8" w:rsidP="00A36EA8">
                    <w:pPr>
                      <w:jc w:val="center"/>
                    </w:pPr>
                    <w:r>
                      <w:rPr>
                        <w:rFonts w:hint="eastAsia"/>
                      </w:rPr>
                      <w:t>期末余额</w:t>
                    </w:r>
                  </w:p>
                </w:tc>
              </w:sdtContent>
            </w:sdt>
          </w:tr>
          <w:tr w:rsidR="00A36EA8" w:rsidTr="00A36EA8">
            <w:sdt>
              <w:sdtPr>
                <w:tag w:val="_PLD_b93c5842361145079010296748b2acbc"/>
                <w:id w:val="-1784720591"/>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tcPr>
                  <w:p w:rsidR="00A36EA8" w:rsidRDefault="00A36EA8" w:rsidP="00A36EA8">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A36EA8" w:rsidRDefault="00A36EA8" w:rsidP="00A36EA8">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r>
                  <w:t>5,469,578.24</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r>
                  <w:t>5,469,578.24</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p>
            </w:tc>
          </w:tr>
          <w:tr w:rsidR="00A36EA8" w:rsidTr="00A36EA8">
            <w:sdt>
              <w:sdtPr>
                <w:tag w:val="_PLD_909a72476f78427892237821bb7d583f"/>
                <w:id w:val="-705105016"/>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tcPr>
                  <w:p w:rsidR="00A36EA8" w:rsidRDefault="00A36EA8" w:rsidP="00A36EA8">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A36EA8" w:rsidRDefault="00A36EA8" w:rsidP="00A36EA8">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r>
                  <w:t>332,348.51</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r>
                  <w:t>332,348.51</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p>
            </w:tc>
          </w:tr>
          <w:tr w:rsidR="00A36EA8" w:rsidTr="00A36EA8">
            <w:sdt>
              <w:sdtPr>
                <w:tag w:val="_PLD_f2bb08099d4d4b2a96054f71c4e23a24"/>
                <w:id w:val="345917631"/>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tcPr>
                  <w:p w:rsidR="00A36EA8" w:rsidRDefault="00A36EA8" w:rsidP="00A36EA8">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A36EA8" w:rsidRDefault="00A36EA8" w:rsidP="00A36EA8">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p>
            </w:tc>
          </w:tr>
          <w:tr w:rsidR="00A36EA8" w:rsidTr="00A36EA8">
            <w:sdt>
              <w:sdtPr>
                <w:tag w:val="_PLD_258ec0cea28b41718457ba73ff6955af"/>
                <w:id w:val="758030158"/>
                <w:lock w:val="sdtLocked"/>
              </w:sdtPr>
              <w:sdtEndPr/>
              <w:sdtContent>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rsidR="00A36EA8" w:rsidRDefault="00A36EA8" w:rsidP="00A36EA8">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A36EA8" w:rsidRDefault="00A36EA8" w:rsidP="00A36EA8">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r>
                  <w:t>5,801,926.75</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r>
                  <w:t>5,801,926.75</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p>
            </w:tc>
          </w:tr>
        </w:tbl>
        <w:p w:rsidR="00B40D17" w:rsidRDefault="002A1F24">
          <w:pPr>
            <w:autoSpaceDE w:val="0"/>
            <w:autoSpaceDN w:val="0"/>
            <w:adjustRightInd w:val="0"/>
            <w:rPr>
              <w:szCs w:val="21"/>
            </w:rPr>
          </w:pPr>
        </w:p>
      </w:sdtContent>
    </w:sdt>
    <w:sdt>
      <w:sdtPr>
        <w:rPr>
          <w:rFonts w:hint="eastAsia"/>
          <w:szCs w:val="21"/>
        </w:rPr>
        <w:alias w:val="模块:应付职工薪酬说明"/>
        <w:tag w:val="_GBC_9173eff793e04226ba65f69088a27313"/>
        <w:id w:val="-1385093434"/>
        <w:lock w:val="sdtLocked"/>
        <w:placeholder>
          <w:docPart w:val="GBC22222222222222222222222222222"/>
        </w:placeholder>
      </w:sdtPr>
      <w:sdtEndPr/>
      <w:sdtContent>
        <w:p w:rsidR="00B40D17" w:rsidRDefault="00CB3A32">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124508592"/>
            <w:lock w:val="sdtLocked"/>
            <w:placeholder>
              <w:docPart w:val="GBC22222222222222222222222222222"/>
            </w:placeholder>
          </w:sdtPr>
          <w:sdtEndPr/>
          <w:sdtContent>
            <w:p w:rsidR="00B40D17" w:rsidRDefault="00CB3A32" w:rsidP="00A36EA8">
              <w:pPr>
                <w:autoSpaceDE w:val="0"/>
                <w:autoSpaceDN w:val="0"/>
                <w:adjustRightInd w:val="0"/>
                <w:rPr>
                  <w:szCs w:val="21"/>
                </w:rPr>
              </w:pPr>
              <w:r>
                <w:rPr>
                  <w:szCs w:val="21"/>
                </w:rPr>
                <w:fldChar w:fldCharType="begin"/>
              </w:r>
              <w:r w:rsidR="00A36EA8">
                <w:rPr>
                  <w:szCs w:val="21"/>
                </w:rPr>
                <w:instrText xml:space="preserve"> MACROBUTTON  SnrToggleCheckbox □适用 </w:instrText>
              </w:r>
              <w:r>
                <w:rPr>
                  <w:szCs w:val="21"/>
                </w:rPr>
                <w:fldChar w:fldCharType="end"/>
              </w:r>
              <w:r>
                <w:rPr>
                  <w:szCs w:val="21"/>
                </w:rPr>
                <w:fldChar w:fldCharType="begin"/>
              </w:r>
              <w:r w:rsidR="00A36EA8">
                <w:rPr>
                  <w:szCs w:val="21"/>
                </w:rPr>
                <w:instrText xml:space="preserve"> MACROBUTTON  SnrToggleCheckbox √不适用 </w:instrText>
              </w:r>
              <w:r>
                <w:rPr>
                  <w:szCs w:val="21"/>
                </w:rPr>
                <w:fldChar w:fldCharType="end"/>
              </w:r>
            </w:p>
          </w:sdtContent>
        </w:sdt>
      </w:sdtContent>
    </w:sdt>
    <w:p w:rsidR="00B40D17" w:rsidRDefault="00B40D17">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1194523184"/>
        <w:lock w:val="sdtLocked"/>
        <w:placeholder>
          <w:docPart w:val="GBC22222222222222222222222222222"/>
        </w:placeholder>
      </w:sdtPr>
      <w:sdtEndPr>
        <w:rPr>
          <w:rFonts w:cstheme="minorBidi" w:hint="default"/>
          <w:color w:val="000000" w:themeColor="text1"/>
          <w:kern w:val="2"/>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727849537"/>
            <w:lock w:val="sdtLocked"/>
            <w:placeholder>
              <w:docPart w:val="GBC22222222222222222222222222222"/>
            </w:placeholder>
          </w:sdtPr>
          <w:sdtEndPr/>
          <w:sdtContent>
            <w:p w:rsidR="00B40D17" w:rsidRDefault="00CB3A32">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应交税费"/>
              <w:tag w:val="_GBC_a6162c9f021640929018406be611b834"/>
              <w:id w:val="1320307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14123136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56"/>
            <w:gridCol w:w="2931"/>
            <w:gridCol w:w="2936"/>
          </w:tblGrid>
          <w:tr w:rsidR="00A36EA8" w:rsidTr="00A36EA8">
            <w:trPr>
              <w:cantSplit/>
            </w:trPr>
            <w:sdt>
              <w:sdtPr>
                <w:tag w:val="_PLD_ab0019be2d10489d885d15626d85168f"/>
                <w:id w:val="-1420176257"/>
                <w:lock w:val="sdtLocked"/>
              </w:sdtPr>
              <w:sdtEndPr/>
              <w:sdtContent>
                <w:tc>
                  <w:tcPr>
                    <w:tcW w:w="1675" w:type="pct"/>
                    <w:vAlign w:val="center"/>
                  </w:tcPr>
                  <w:p w:rsidR="00A36EA8" w:rsidRDefault="00A36EA8" w:rsidP="00A36EA8">
                    <w:pPr>
                      <w:ind w:right="105"/>
                      <w:jc w:val="center"/>
                      <w:rPr>
                        <w:szCs w:val="21"/>
                      </w:rPr>
                    </w:pPr>
                    <w:r>
                      <w:rPr>
                        <w:rFonts w:hint="eastAsia"/>
                        <w:szCs w:val="21"/>
                      </w:rPr>
                      <w:t>项目</w:t>
                    </w:r>
                  </w:p>
                </w:tc>
              </w:sdtContent>
            </w:sdt>
            <w:sdt>
              <w:sdtPr>
                <w:tag w:val="_PLD_4d086e8f4e004ee3aa116a5d10a7ecbd"/>
                <w:id w:val="1698735165"/>
                <w:lock w:val="sdtLocked"/>
              </w:sdtPr>
              <w:sdtEndPr/>
              <w:sdtContent>
                <w:tc>
                  <w:tcPr>
                    <w:tcW w:w="1661" w:type="pct"/>
                    <w:vAlign w:val="center"/>
                  </w:tcPr>
                  <w:p w:rsidR="00A36EA8" w:rsidRDefault="00A36EA8" w:rsidP="00A36EA8">
                    <w:pPr>
                      <w:jc w:val="center"/>
                      <w:rPr>
                        <w:szCs w:val="21"/>
                      </w:rPr>
                    </w:pPr>
                    <w:r>
                      <w:rPr>
                        <w:rFonts w:hint="eastAsia"/>
                        <w:szCs w:val="21"/>
                      </w:rPr>
                      <w:t>期末余额</w:t>
                    </w:r>
                  </w:p>
                </w:tc>
              </w:sdtContent>
            </w:sdt>
            <w:sdt>
              <w:sdtPr>
                <w:tag w:val="_PLD_8b866f731e474c6ebfb67cd903ab95c8"/>
                <w:id w:val="136923151"/>
                <w:lock w:val="sdtLocked"/>
              </w:sdtPr>
              <w:sdtEndPr/>
              <w:sdtContent>
                <w:tc>
                  <w:tcPr>
                    <w:tcW w:w="1664" w:type="pct"/>
                    <w:vAlign w:val="center"/>
                  </w:tcPr>
                  <w:p w:rsidR="00A36EA8" w:rsidRDefault="00A36EA8" w:rsidP="00A36EA8">
                    <w:pPr>
                      <w:jc w:val="center"/>
                      <w:rPr>
                        <w:szCs w:val="21"/>
                      </w:rPr>
                    </w:pPr>
                    <w:r>
                      <w:rPr>
                        <w:rFonts w:hint="eastAsia"/>
                        <w:szCs w:val="21"/>
                      </w:rPr>
                      <w:t>期初余额</w:t>
                    </w:r>
                  </w:p>
                </w:tc>
              </w:sdtContent>
            </w:sdt>
          </w:tr>
          <w:tr w:rsidR="00A36EA8" w:rsidTr="00A36EA8">
            <w:trPr>
              <w:cantSplit/>
            </w:trPr>
            <w:sdt>
              <w:sdtPr>
                <w:tag w:val="_PLD_25992e1feab349b78cb44e1cc32b16bd"/>
                <w:id w:val="-1394959236"/>
                <w:lock w:val="sdtLocked"/>
              </w:sdtPr>
              <w:sdtEndPr/>
              <w:sdtContent>
                <w:tc>
                  <w:tcPr>
                    <w:tcW w:w="1675" w:type="pct"/>
                    <w:shd w:val="clear" w:color="auto" w:fill="auto"/>
                  </w:tcPr>
                  <w:p w:rsidR="00A36EA8" w:rsidRDefault="00A36EA8" w:rsidP="00A36EA8">
                    <w:pPr>
                      <w:ind w:right="105"/>
                      <w:rPr>
                        <w:szCs w:val="21"/>
                      </w:rPr>
                    </w:pPr>
                    <w:r>
                      <w:rPr>
                        <w:rFonts w:hint="eastAsia"/>
                        <w:szCs w:val="21"/>
                      </w:rPr>
                      <w:t>增值税</w:t>
                    </w:r>
                  </w:p>
                </w:tc>
              </w:sdtContent>
            </w:sdt>
            <w:tc>
              <w:tcPr>
                <w:tcW w:w="1661" w:type="pct"/>
                <w:shd w:val="clear" w:color="auto" w:fill="auto"/>
              </w:tcPr>
              <w:p w:rsidR="00A36EA8" w:rsidRDefault="00A36EA8" w:rsidP="00A36EA8">
                <w:pPr>
                  <w:ind w:right="73"/>
                  <w:jc w:val="right"/>
                  <w:rPr>
                    <w:szCs w:val="21"/>
                  </w:rPr>
                </w:pPr>
                <w:r>
                  <w:t>6,383,814.15</w:t>
                </w:r>
              </w:p>
            </w:tc>
            <w:tc>
              <w:tcPr>
                <w:tcW w:w="1664" w:type="pct"/>
                <w:shd w:val="clear" w:color="auto" w:fill="auto"/>
              </w:tcPr>
              <w:p w:rsidR="00A36EA8" w:rsidRDefault="00A36EA8" w:rsidP="00A36EA8">
                <w:pPr>
                  <w:jc w:val="right"/>
                  <w:rPr>
                    <w:szCs w:val="21"/>
                  </w:rPr>
                </w:pPr>
                <w:r>
                  <w:t>2,052,122.01</w:t>
                </w:r>
              </w:p>
            </w:tc>
          </w:tr>
          <w:tr w:rsidR="00A36EA8" w:rsidTr="00A36EA8">
            <w:trPr>
              <w:cantSplit/>
            </w:trPr>
            <w:sdt>
              <w:sdtPr>
                <w:tag w:val="_PLD_4d9ef2a484e444dba2c245f9e9e27dcd"/>
                <w:id w:val="-1710940214"/>
                <w:lock w:val="sdtLocked"/>
              </w:sdtPr>
              <w:sdtEndPr/>
              <w:sdtContent>
                <w:tc>
                  <w:tcPr>
                    <w:tcW w:w="1675" w:type="pct"/>
                    <w:shd w:val="clear" w:color="auto" w:fill="auto"/>
                  </w:tcPr>
                  <w:p w:rsidR="00A36EA8" w:rsidRDefault="00A36EA8" w:rsidP="00A36EA8">
                    <w:pPr>
                      <w:ind w:right="105"/>
                      <w:rPr>
                        <w:szCs w:val="21"/>
                      </w:rPr>
                    </w:pPr>
                    <w:r>
                      <w:rPr>
                        <w:rFonts w:hint="eastAsia"/>
                        <w:szCs w:val="21"/>
                      </w:rPr>
                      <w:t>消费税</w:t>
                    </w:r>
                  </w:p>
                </w:tc>
              </w:sdtContent>
            </w:sdt>
            <w:tc>
              <w:tcPr>
                <w:tcW w:w="1661" w:type="pct"/>
                <w:shd w:val="clear" w:color="auto" w:fill="auto"/>
              </w:tcPr>
              <w:p w:rsidR="00A36EA8" w:rsidRDefault="00A36EA8" w:rsidP="00A36EA8">
                <w:pPr>
                  <w:ind w:right="73"/>
                  <w:jc w:val="right"/>
                  <w:rPr>
                    <w:szCs w:val="21"/>
                  </w:rPr>
                </w:pPr>
              </w:p>
            </w:tc>
            <w:tc>
              <w:tcPr>
                <w:tcW w:w="1664" w:type="pct"/>
                <w:shd w:val="clear" w:color="auto" w:fill="auto"/>
              </w:tcPr>
              <w:p w:rsidR="00A36EA8" w:rsidRDefault="00A36EA8" w:rsidP="00A36EA8">
                <w:pPr>
                  <w:jc w:val="right"/>
                  <w:rPr>
                    <w:szCs w:val="21"/>
                  </w:rPr>
                </w:pPr>
                <w:r>
                  <w:t>1,648,969.50</w:t>
                </w:r>
              </w:p>
            </w:tc>
          </w:tr>
          <w:tr w:rsidR="00A36EA8" w:rsidTr="00A36EA8">
            <w:trPr>
              <w:cantSplit/>
            </w:trPr>
            <w:sdt>
              <w:sdtPr>
                <w:tag w:val="_PLD_799e4fa122204cd899b6ef7435fc12c3"/>
                <w:id w:val="-776249189"/>
                <w:lock w:val="sdtLocked"/>
              </w:sdtPr>
              <w:sdtEndPr/>
              <w:sdtContent>
                <w:tc>
                  <w:tcPr>
                    <w:tcW w:w="1675" w:type="pct"/>
                    <w:shd w:val="clear" w:color="auto" w:fill="auto"/>
                  </w:tcPr>
                  <w:p w:rsidR="00A36EA8" w:rsidRDefault="00A36EA8" w:rsidP="00A36EA8">
                    <w:pPr>
                      <w:ind w:right="105"/>
                      <w:rPr>
                        <w:szCs w:val="21"/>
                      </w:rPr>
                    </w:pPr>
                    <w:r>
                      <w:rPr>
                        <w:rFonts w:hint="eastAsia"/>
                        <w:szCs w:val="21"/>
                      </w:rPr>
                      <w:t>营业税</w:t>
                    </w:r>
                  </w:p>
                </w:tc>
              </w:sdtContent>
            </w:sdt>
            <w:tc>
              <w:tcPr>
                <w:tcW w:w="1661" w:type="pct"/>
                <w:shd w:val="clear" w:color="auto" w:fill="auto"/>
              </w:tcPr>
              <w:p w:rsidR="00A36EA8" w:rsidRDefault="00A36EA8" w:rsidP="00A36EA8">
                <w:pPr>
                  <w:ind w:right="73"/>
                  <w:jc w:val="right"/>
                  <w:rPr>
                    <w:szCs w:val="21"/>
                  </w:rPr>
                </w:pPr>
              </w:p>
            </w:tc>
            <w:tc>
              <w:tcPr>
                <w:tcW w:w="1664" w:type="pct"/>
                <w:shd w:val="clear" w:color="auto" w:fill="auto"/>
              </w:tcPr>
              <w:p w:rsidR="00A36EA8" w:rsidRDefault="00A36EA8" w:rsidP="00A36EA8">
                <w:pPr>
                  <w:jc w:val="right"/>
                  <w:rPr>
                    <w:szCs w:val="21"/>
                  </w:rPr>
                </w:pPr>
              </w:p>
            </w:tc>
          </w:tr>
          <w:tr w:rsidR="00A36EA8" w:rsidTr="00A36EA8">
            <w:trPr>
              <w:cantSplit/>
            </w:trPr>
            <w:sdt>
              <w:sdtPr>
                <w:tag w:val="_PLD_6069f9b576594e2eaf73c76c1080318c"/>
                <w:id w:val="1990436746"/>
                <w:lock w:val="sdtLocked"/>
              </w:sdtPr>
              <w:sdtEndPr/>
              <w:sdtContent>
                <w:tc>
                  <w:tcPr>
                    <w:tcW w:w="1675" w:type="pct"/>
                    <w:shd w:val="clear" w:color="auto" w:fill="auto"/>
                  </w:tcPr>
                  <w:p w:rsidR="00A36EA8" w:rsidRDefault="00A36EA8" w:rsidP="00A36EA8">
                    <w:pPr>
                      <w:ind w:right="105"/>
                      <w:rPr>
                        <w:szCs w:val="21"/>
                      </w:rPr>
                    </w:pPr>
                    <w:r>
                      <w:rPr>
                        <w:rFonts w:hint="eastAsia"/>
                        <w:szCs w:val="21"/>
                      </w:rPr>
                      <w:t>企业所得税</w:t>
                    </w:r>
                  </w:p>
                </w:tc>
              </w:sdtContent>
            </w:sdt>
            <w:tc>
              <w:tcPr>
                <w:tcW w:w="1661" w:type="pct"/>
                <w:shd w:val="clear" w:color="auto" w:fill="auto"/>
              </w:tcPr>
              <w:p w:rsidR="00A36EA8" w:rsidRDefault="00A36EA8" w:rsidP="00A36EA8">
                <w:pPr>
                  <w:ind w:right="73"/>
                  <w:jc w:val="right"/>
                  <w:rPr>
                    <w:szCs w:val="21"/>
                  </w:rPr>
                </w:pPr>
                <w:r>
                  <w:t>7,649,267.74</w:t>
                </w:r>
              </w:p>
            </w:tc>
            <w:tc>
              <w:tcPr>
                <w:tcW w:w="1664" w:type="pct"/>
                <w:shd w:val="clear" w:color="auto" w:fill="auto"/>
              </w:tcPr>
              <w:p w:rsidR="00A36EA8" w:rsidRDefault="00A36EA8" w:rsidP="00A36EA8">
                <w:pPr>
                  <w:jc w:val="right"/>
                  <w:rPr>
                    <w:szCs w:val="21"/>
                  </w:rPr>
                </w:pPr>
                <w:r>
                  <w:t>12,035,195.23</w:t>
                </w:r>
              </w:p>
            </w:tc>
          </w:tr>
          <w:tr w:rsidR="00A36EA8" w:rsidTr="00A36EA8">
            <w:trPr>
              <w:cantSplit/>
            </w:trPr>
            <w:sdt>
              <w:sdtPr>
                <w:tag w:val="_PLD_7034b2e69b80422baeee1441e6830886"/>
                <w:id w:val="-1463412598"/>
                <w:lock w:val="sdtLocked"/>
              </w:sdtPr>
              <w:sdtEndPr/>
              <w:sdtContent>
                <w:tc>
                  <w:tcPr>
                    <w:tcW w:w="1675" w:type="pct"/>
                    <w:shd w:val="clear" w:color="auto" w:fill="auto"/>
                  </w:tcPr>
                  <w:p w:rsidR="00A36EA8" w:rsidRDefault="00A36EA8" w:rsidP="00A36EA8">
                    <w:pPr>
                      <w:ind w:right="105"/>
                      <w:rPr>
                        <w:szCs w:val="21"/>
                      </w:rPr>
                    </w:pPr>
                    <w:r>
                      <w:rPr>
                        <w:rFonts w:hint="eastAsia"/>
                        <w:szCs w:val="21"/>
                      </w:rPr>
                      <w:t>个人所得税</w:t>
                    </w:r>
                  </w:p>
                </w:tc>
              </w:sdtContent>
            </w:sdt>
            <w:tc>
              <w:tcPr>
                <w:tcW w:w="1661" w:type="pct"/>
                <w:shd w:val="clear" w:color="auto" w:fill="auto"/>
              </w:tcPr>
              <w:p w:rsidR="00A36EA8" w:rsidRDefault="00A36EA8" w:rsidP="00A36EA8">
                <w:pPr>
                  <w:ind w:right="73"/>
                  <w:jc w:val="right"/>
                  <w:rPr>
                    <w:szCs w:val="21"/>
                  </w:rPr>
                </w:pPr>
                <w:r>
                  <w:t>107,238.75</w:t>
                </w:r>
              </w:p>
            </w:tc>
            <w:tc>
              <w:tcPr>
                <w:tcW w:w="1664" w:type="pct"/>
                <w:shd w:val="clear" w:color="auto" w:fill="auto"/>
              </w:tcPr>
              <w:p w:rsidR="00A36EA8" w:rsidRDefault="00A36EA8" w:rsidP="00A36EA8">
                <w:pPr>
                  <w:jc w:val="right"/>
                  <w:rPr>
                    <w:szCs w:val="21"/>
                  </w:rPr>
                </w:pPr>
                <w:r>
                  <w:t>687,285.54</w:t>
                </w:r>
              </w:p>
            </w:tc>
          </w:tr>
          <w:tr w:rsidR="00A36EA8" w:rsidTr="00A36EA8">
            <w:trPr>
              <w:cantSplit/>
            </w:trPr>
            <w:sdt>
              <w:sdtPr>
                <w:tag w:val="_PLD_76c030e64d064b19abe68ec0d74ffc7b"/>
                <w:id w:val="-1142338271"/>
                <w:lock w:val="sdtLocked"/>
              </w:sdtPr>
              <w:sdtEndPr/>
              <w:sdtContent>
                <w:tc>
                  <w:tcPr>
                    <w:tcW w:w="1675" w:type="pct"/>
                    <w:shd w:val="clear" w:color="auto" w:fill="auto"/>
                  </w:tcPr>
                  <w:p w:rsidR="00A36EA8" w:rsidRDefault="00A36EA8" w:rsidP="00A36EA8">
                    <w:pPr>
                      <w:ind w:right="105"/>
                      <w:rPr>
                        <w:szCs w:val="21"/>
                      </w:rPr>
                    </w:pPr>
                    <w:r>
                      <w:rPr>
                        <w:rFonts w:hint="eastAsia"/>
                        <w:szCs w:val="21"/>
                      </w:rPr>
                      <w:t>城市维护建设税</w:t>
                    </w:r>
                  </w:p>
                </w:tc>
              </w:sdtContent>
            </w:sdt>
            <w:tc>
              <w:tcPr>
                <w:tcW w:w="1661" w:type="pct"/>
                <w:shd w:val="clear" w:color="auto" w:fill="auto"/>
              </w:tcPr>
              <w:p w:rsidR="00A36EA8" w:rsidRDefault="00A36EA8" w:rsidP="00A36EA8">
                <w:pPr>
                  <w:ind w:right="73"/>
                  <w:jc w:val="right"/>
                  <w:rPr>
                    <w:szCs w:val="21"/>
                  </w:rPr>
                </w:pPr>
                <w:r>
                  <w:t>797,191.61</w:t>
                </w:r>
              </w:p>
            </w:tc>
            <w:tc>
              <w:tcPr>
                <w:tcW w:w="1664" w:type="pct"/>
                <w:shd w:val="clear" w:color="auto" w:fill="auto"/>
              </w:tcPr>
              <w:p w:rsidR="00A36EA8" w:rsidRDefault="00A36EA8" w:rsidP="00A36EA8">
                <w:pPr>
                  <w:jc w:val="right"/>
                  <w:rPr>
                    <w:szCs w:val="21"/>
                  </w:rPr>
                </w:pPr>
                <w:r>
                  <w:t>114,852.23</w:t>
                </w:r>
              </w:p>
            </w:tc>
          </w:tr>
          <w:sdt>
            <w:sdtPr>
              <w:rPr>
                <w:rFonts w:hint="eastAsia"/>
                <w:szCs w:val="21"/>
              </w:rPr>
              <w:alias w:val="应交税金明细"/>
              <w:tag w:val="_GBC_0480c028aa8b4cf2885f8f1d9b64c155"/>
              <w:id w:val="1274670116"/>
              <w:lock w:val="sdtLocked"/>
              <w:placeholder>
                <w:docPart w:val="39B6971B8D214D5AA4089FF88F82E98B"/>
              </w:placeholder>
            </w:sdtPr>
            <w:sdtEndPr/>
            <w:sdtContent>
              <w:tr w:rsidR="00A36EA8" w:rsidTr="00A36EA8">
                <w:trPr>
                  <w:cantSplit/>
                </w:trPr>
                <w:tc>
                  <w:tcPr>
                    <w:tcW w:w="1675" w:type="pct"/>
                  </w:tcPr>
                  <w:p w:rsidR="00A36EA8" w:rsidRDefault="00A36EA8" w:rsidP="00A36EA8">
                    <w:pPr>
                      <w:ind w:right="105"/>
                      <w:rPr>
                        <w:szCs w:val="21"/>
                      </w:rPr>
                    </w:pPr>
                    <w:r>
                      <w:t>教育费附加及地方教育费附加</w:t>
                    </w:r>
                  </w:p>
                </w:tc>
                <w:tc>
                  <w:tcPr>
                    <w:tcW w:w="1661" w:type="pct"/>
                  </w:tcPr>
                  <w:p w:rsidR="00A36EA8" w:rsidRDefault="00A36EA8" w:rsidP="00A36EA8">
                    <w:pPr>
                      <w:ind w:right="73"/>
                      <w:jc w:val="right"/>
                      <w:rPr>
                        <w:szCs w:val="21"/>
                      </w:rPr>
                    </w:pPr>
                    <w:r>
                      <w:t>557,404.20</w:t>
                    </w:r>
                  </w:p>
                </w:tc>
                <w:tc>
                  <w:tcPr>
                    <w:tcW w:w="1664" w:type="pct"/>
                  </w:tcPr>
                  <w:p w:rsidR="00A36EA8" w:rsidRDefault="00A36EA8" w:rsidP="00A36EA8">
                    <w:pPr>
                      <w:jc w:val="right"/>
                      <w:rPr>
                        <w:szCs w:val="21"/>
                      </w:rPr>
                    </w:pPr>
                    <w:r>
                      <w:t>69,932.38</w:t>
                    </w:r>
                  </w:p>
                </w:tc>
              </w:tr>
            </w:sdtContent>
          </w:sdt>
          <w:sdt>
            <w:sdtPr>
              <w:rPr>
                <w:rFonts w:hint="eastAsia"/>
                <w:szCs w:val="21"/>
              </w:rPr>
              <w:alias w:val="应交税金明细"/>
              <w:tag w:val="_GBC_0480c028aa8b4cf2885f8f1d9b64c155"/>
              <w:id w:val="-1697613041"/>
              <w:lock w:val="sdtLocked"/>
              <w:placeholder>
                <w:docPart w:val="39B6971B8D214D5AA4089FF88F82E98B"/>
              </w:placeholder>
            </w:sdtPr>
            <w:sdtEndPr/>
            <w:sdtContent>
              <w:tr w:rsidR="00A36EA8" w:rsidTr="00A36EA8">
                <w:trPr>
                  <w:cantSplit/>
                </w:trPr>
                <w:tc>
                  <w:tcPr>
                    <w:tcW w:w="1675" w:type="pct"/>
                  </w:tcPr>
                  <w:p w:rsidR="00A36EA8" w:rsidRDefault="00A36EA8" w:rsidP="00A36EA8">
                    <w:pPr>
                      <w:ind w:right="105"/>
                      <w:rPr>
                        <w:szCs w:val="21"/>
                      </w:rPr>
                    </w:pPr>
                    <w:r>
                      <w:t>房产税</w:t>
                    </w:r>
                  </w:p>
                </w:tc>
                <w:tc>
                  <w:tcPr>
                    <w:tcW w:w="1661" w:type="pct"/>
                  </w:tcPr>
                  <w:p w:rsidR="00A36EA8" w:rsidRDefault="00A36EA8" w:rsidP="00A36EA8">
                    <w:pPr>
                      <w:ind w:right="73"/>
                      <w:jc w:val="right"/>
                      <w:rPr>
                        <w:szCs w:val="21"/>
                      </w:rPr>
                    </w:pPr>
                    <w:r>
                      <w:t>45,011.00</w:t>
                    </w:r>
                  </w:p>
                </w:tc>
                <w:tc>
                  <w:tcPr>
                    <w:tcW w:w="1664" w:type="pct"/>
                  </w:tcPr>
                  <w:p w:rsidR="00A36EA8" w:rsidRDefault="00A36EA8" w:rsidP="00A36EA8">
                    <w:pPr>
                      <w:jc w:val="right"/>
                      <w:rPr>
                        <w:szCs w:val="21"/>
                      </w:rPr>
                    </w:pPr>
                    <w:r>
                      <w:t>44,774.99</w:t>
                    </w:r>
                  </w:p>
                </w:tc>
              </w:tr>
            </w:sdtContent>
          </w:sdt>
          <w:sdt>
            <w:sdtPr>
              <w:rPr>
                <w:rFonts w:hint="eastAsia"/>
                <w:szCs w:val="21"/>
              </w:rPr>
              <w:alias w:val="应交税金明细"/>
              <w:tag w:val="_GBC_0480c028aa8b4cf2885f8f1d9b64c155"/>
              <w:id w:val="1462927496"/>
              <w:lock w:val="sdtLocked"/>
              <w:placeholder>
                <w:docPart w:val="39B6971B8D214D5AA4089FF88F82E98B"/>
              </w:placeholder>
            </w:sdtPr>
            <w:sdtEndPr/>
            <w:sdtContent>
              <w:tr w:rsidR="00A36EA8" w:rsidTr="00A36EA8">
                <w:trPr>
                  <w:cantSplit/>
                </w:trPr>
                <w:tc>
                  <w:tcPr>
                    <w:tcW w:w="1675" w:type="pct"/>
                  </w:tcPr>
                  <w:p w:rsidR="00A36EA8" w:rsidRDefault="00A36EA8" w:rsidP="00A36EA8">
                    <w:pPr>
                      <w:ind w:right="105"/>
                      <w:rPr>
                        <w:szCs w:val="21"/>
                      </w:rPr>
                    </w:pPr>
                    <w:r>
                      <w:t>土地使用税</w:t>
                    </w:r>
                  </w:p>
                </w:tc>
                <w:tc>
                  <w:tcPr>
                    <w:tcW w:w="1661" w:type="pct"/>
                  </w:tcPr>
                  <w:p w:rsidR="00A36EA8" w:rsidRDefault="00A36EA8" w:rsidP="00A36EA8">
                    <w:pPr>
                      <w:ind w:right="73"/>
                      <w:jc w:val="right"/>
                      <w:rPr>
                        <w:szCs w:val="21"/>
                      </w:rPr>
                    </w:pPr>
                    <w:r>
                      <w:t>18,362.66</w:t>
                    </w:r>
                  </w:p>
                </w:tc>
                <w:tc>
                  <w:tcPr>
                    <w:tcW w:w="1664" w:type="pct"/>
                  </w:tcPr>
                  <w:p w:rsidR="00A36EA8" w:rsidRDefault="00A36EA8" w:rsidP="00A36EA8">
                    <w:pPr>
                      <w:jc w:val="right"/>
                      <w:rPr>
                        <w:szCs w:val="21"/>
                      </w:rPr>
                    </w:pPr>
                    <w:r>
                      <w:t>19,027.13</w:t>
                    </w:r>
                  </w:p>
                </w:tc>
              </w:tr>
            </w:sdtContent>
          </w:sdt>
          <w:sdt>
            <w:sdtPr>
              <w:rPr>
                <w:rFonts w:hint="eastAsia"/>
                <w:szCs w:val="21"/>
              </w:rPr>
              <w:alias w:val="应交税金明细"/>
              <w:tag w:val="_GBC_0480c028aa8b4cf2885f8f1d9b64c155"/>
              <w:id w:val="864174208"/>
              <w:lock w:val="sdtLocked"/>
              <w:placeholder>
                <w:docPart w:val="39B6971B8D214D5AA4089FF88F82E98B"/>
              </w:placeholder>
            </w:sdtPr>
            <w:sdtEndPr/>
            <w:sdtContent>
              <w:tr w:rsidR="00A36EA8" w:rsidTr="00A36EA8">
                <w:trPr>
                  <w:cantSplit/>
                </w:trPr>
                <w:tc>
                  <w:tcPr>
                    <w:tcW w:w="1675" w:type="pct"/>
                  </w:tcPr>
                  <w:p w:rsidR="00A36EA8" w:rsidRDefault="00A36EA8" w:rsidP="00A36EA8">
                    <w:pPr>
                      <w:ind w:right="105"/>
                      <w:rPr>
                        <w:szCs w:val="21"/>
                      </w:rPr>
                    </w:pPr>
                    <w:r>
                      <w:t>其他税费</w:t>
                    </w:r>
                  </w:p>
                </w:tc>
                <w:tc>
                  <w:tcPr>
                    <w:tcW w:w="1661" w:type="pct"/>
                  </w:tcPr>
                  <w:p w:rsidR="00A36EA8" w:rsidRDefault="00A36EA8" w:rsidP="00A36EA8">
                    <w:pPr>
                      <w:ind w:right="73"/>
                      <w:jc w:val="right"/>
                      <w:rPr>
                        <w:szCs w:val="21"/>
                      </w:rPr>
                    </w:pPr>
                    <w:r>
                      <w:t>3,198,216.28</w:t>
                    </w:r>
                  </w:p>
                </w:tc>
                <w:tc>
                  <w:tcPr>
                    <w:tcW w:w="1664" w:type="pct"/>
                  </w:tcPr>
                  <w:p w:rsidR="00A36EA8" w:rsidRDefault="00A36EA8" w:rsidP="00A36EA8">
                    <w:pPr>
                      <w:jc w:val="right"/>
                      <w:rPr>
                        <w:szCs w:val="21"/>
                      </w:rPr>
                    </w:pPr>
                    <w:r>
                      <w:t>460,867.89</w:t>
                    </w:r>
                  </w:p>
                </w:tc>
              </w:tr>
            </w:sdtContent>
          </w:sdt>
          <w:tr w:rsidR="00A36EA8" w:rsidTr="00A36EA8">
            <w:trPr>
              <w:cantSplit/>
            </w:trPr>
            <w:sdt>
              <w:sdtPr>
                <w:tag w:val="_PLD_ad567219cf614829af1a2928b1fa259b"/>
                <w:id w:val="-1099942418"/>
                <w:lock w:val="sdtLocked"/>
              </w:sdtPr>
              <w:sdtEndPr/>
              <w:sdtContent>
                <w:tc>
                  <w:tcPr>
                    <w:tcW w:w="1675" w:type="pct"/>
                    <w:vAlign w:val="center"/>
                  </w:tcPr>
                  <w:p w:rsidR="00A36EA8" w:rsidRDefault="00A36EA8" w:rsidP="00A36EA8">
                    <w:pPr>
                      <w:ind w:right="105"/>
                      <w:jc w:val="center"/>
                      <w:rPr>
                        <w:szCs w:val="21"/>
                      </w:rPr>
                    </w:pPr>
                    <w:r>
                      <w:rPr>
                        <w:rFonts w:hint="eastAsia"/>
                        <w:szCs w:val="21"/>
                      </w:rPr>
                      <w:t>合计</w:t>
                    </w:r>
                  </w:p>
                </w:tc>
              </w:sdtContent>
            </w:sdt>
            <w:tc>
              <w:tcPr>
                <w:tcW w:w="1661" w:type="pct"/>
              </w:tcPr>
              <w:p w:rsidR="00A36EA8" w:rsidRDefault="00A36EA8" w:rsidP="00A36EA8">
                <w:pPr>
                  <w:ind w:right="73"/>
                  <w:jc w:val="right"/>
                  <w:rPr>
                    <w:szCs w:val="21"/>
                  </w:rPr>
                </w:pPr>
                <w:r>
                  <w:t>18,756,506.39</w:t>
                </w:r>
              </w:p>
            </w:tc>
            <w:tc>
              <w:tcPr>
                <w:tcW w:w="1664" w:type="pct"/>
              </w:tcPr>
              <w:p w:rsidR="00A36EA8" w:rsidRDefault="00A36EA8" w:rsidP="00A36EA8">
                <w:pPr>
                  <w:jc w:val="right"/>
                  <w:rPr>
                    <w:szCs w:val="21"/>
                  </w:rPr>
                </w:pPr>
                <w:r>
                  <w:t>17,133,026.90</w:t>
                </w:r>
              </w:p>
            </w:tc>
          </w:tr>
        </w:tbl>
        <w:p w:rsidR="00A36EA8" w:rsidRDefault="00A36EA8"/>
        <w:p w:rsidR="00B40D17" w:rsidRDefault="00CB3A32">
          <w:pPr>
            <w:rPr>
              <w:szCs w:val="21"/>
            </w:rPr>
          </w:pPr>
          <w:r>
            <w:rPr>
              <w:rFonts w:hint="eastAsia"/>
              <w:szCs w:val="21"/>
            </w:rPr>
            <w:t>其他说明：</w:t>
          </w:r>
        </w:p>
        <w:sdt>
          <w:sdtPr>
            <w:rPr>
              <w:szCs w:val="21"/>
            </w:rPr>
            <w:alias w:val="应交税金的说明"/>
            <w:tag w:val="_GBC_fb59f8f9de2d41c3aaf0dc3b0970dd91"/>
            <w:id w:val="905343655"/>
            <w:lock w:val="sdtLocked"/>
            <w:placeholder>
              <w:docPart w:val="GBC22222222222222222222222222222"/>
            </w:placeholder>
          </w:sdtPr>
          <w:sdtEndPr/>
          <w:sdtContent>
            <w:p w:rsidR="00B40D17" w:rsidRDefault="00A36EA8">
              <w:pPr>
                <w:rPr>
                  <w:szCs w:val="21"/>
                </w:rPr>
              </w:pPr>
              <w:r>
                <w:rPr>
                  <w:rFonts w:hint="eastAsia"/>
                  <w:szCs w:val="21"/>
                </w:rPr>
                <w:t>无</w:t>
              </w:r>
            </w:p>
          </w:sdtContent>
        </w:sdt>
      </w:sdtContent>
    </w:sdt>
    <w:p w:rsidR="00B40D17" w:rsidRDefault="00B40D17">
      <w:pPr>
        <w:rPr>
          <w:szCs w:val="21"/>
        </w:rPr>
      </w:pPr>
    </w:p>
    <w:p w:rsidR="00B40D17" w:rsidRDefault="00CB3A32" w:rsidP="009A0427">
      <w:pPr>
        <w:pStyle w:val="3"/>
        <w:numPr>
          <w:ilvl w:val="0"/>
          <w:numId w:val="2"/>
        </w:numPr>
        <w:tabs>
          <w:tab w:val="left" w:pos="504"/>
        </w:tabs>
        <w:rPr>
          <w:szCs w:val="21"/>
        </w:rPr>
      </w:pPr>
      <w:r>
        <w:rPr>
          <w:rFonts w:hint="eastAsia"/>
          <w:szCs w:val="21"/>
        </w:rPr>
        <w:t>其他应付款</w:t>
      </w:r>
    </w:p>
    <w:bookmarkStart w:id="156" w:name="_Hlk10535943" w:displacedByCustomXml="next"/>
    <w:sdt>
      <w:sdtPr>
        <w:rPr>
          <w:rFonts w:ascii="宋体" w:hAnsi="宋体" w:cs="宋体" w:hint="eastAsia"/>
          <w:b w:val="0"/>
          <w:bCs w:val="0"/>
          <w:kern w:val="0"/>
          <w:szCs w:val="24"/>
        </w:rPr>
        <w:alias w:val="模块:项目列示"/>
        <w:tag w:val="_SEC_d4a31631d4c141d39fd547efdfcde484"/>
        <w:id w:val="-1961185370"/>
        <w:lock w:val="sdtLocked"/>
        <w:placeholder>
          <w:docPart w:val="GBC22222222222222222222222222222"/>
        </w:placeholder>
      </w:sdtPr>
      <w:sdtEndPr/>
      <w:sdtContent>
        <w:p w:rsidR="00B40D17" w:rsidRDefault="00CB3A32">
          <w:pPr>
            <w:pStyle w:val="4"/>
          </w:pPr>
          <w:r>
            <w:rPr>
              <w:rFonts w:hint="eastAsia"/>
            </w:rPr>
            <w:t>项目列示</w:t>
          </w:r>
        </w:p>
        <w:sdt>
          <w:sdtPr>
            <w:alias w:val="是否适用：其他应付款分类列示[双击切换]"/>
            <w:tag w:val="_GBC_8136b8c1140049519ac46075abed3220"/>
            <w:id w:val="1130745808"/>
            <w:lock w:val="sdtContentLocked"/>
            <w:placeholder>
              <w:docPart w:val="GBC22222222222222222222222222222"/>
            </w:placeholder>
          </w:sdtPr>
          <w:sdtEndPr/>
          <w:sdtContent>
            <w:p w:rsidR="00B40D17" w:rsidRDefault="00CB3A32">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其他应付款分类列示"/>
              <w:tag w:val="_GBC_f725af1ac18e4ea28ff0b171fd9076b1"/>
              <w:id w:val="-10947732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6866765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1752F6" w:rsidTr="0051096A">
            <w:sdt>
              <w:sdtPr>
                <w:tag w:val="_PLD_d301d6d0c6f244d3b16ca7922fb1eae1"/>
                <w:id w:val="-907912487"/>
                <w:lock w:val="sdtLocked"/>
              </w:sdtPr>
              <w:sdtEndPr/>
              <w:sdtContent>
                <w:tc>
                  <w:tcPr>
                    <w:tcW w:w="1828" w:type="pct"/>
                    <w:shd w:val="clear" w:color="auto" w:fill="auto"/>
                    <w:vAlign w:val="center"/>
                  </w:tcPr>
                  <w:p w:rsidR="001752F6" w:rsidRDefault="001752F6" w:rsidP="0051096A">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1598544847"/>
                <w:lock w:val="sdtLocked"/>
              </w:sdtPr>
              <w:sdtEndPr/>
              <w:sdtContent>
                <w:tc>
                  <w:tcPr>
                    <w:tcW w:w="1582" w:type="pct"/>
                    <w:shd w:val="clear" w:color="auto" w:fill="auto"/>
                    <w:vAlign w:val="center"/>
                  </w:tcPr>
                  <w:p w:rsidR="001752F6" w:rsidRDefault="001752F6" w:rsidP="0051096A">
                    <w:pPr>
                      <w:jc w:val="center"/>
                      <w:rPr>
                        <w:szCs w:val="21"/>
                      </w:rPr>
                    </w:pPr>
                    <w:r>
                      <w:rPr>
                        <w:rFonts w:hint="eastAsia"/>
                        <w:szCs w:val="21"/>
                      </w:rPr>
                      <w:t>期末余额</w:t>
                    </w:r>
                  </w:p>
                </w:tc>
              </w:sdtContent>
            </w:sdt>
            <w:sdt>
              <w:sdtPr>
                <w:tag w:val="_PLD_3ada436da03540938e5f25706fc839ab"/>
                <w:id w:val="-1391882037"/>
                <w:lock w:val="sdtLocked"/>
              </w:sdtPr>
              <w:sdtEndPr/>
              <w:sdtContent>
                <w:tc>
                  <w:tcPr>
                    <w:tcW w:w="1590" w:type="pct"/>
                    <w:shd w:val="clear" w:color="auto" w:fill="auto"/>
                    <w:vAlign w:val="center"/>
                  </w:tcPr>
                  <w:p w:rsidR="001752F6" w:rsidRDefault="001752F6" w:rsidP="0051096A">
                    <w:pPr>
                      <w:jc w:val="center"/>
                      <w:rPr>
                        <w:szCs w:val="21"/>
                      </w:rPr>
                    </w:pPr>
                    <w:r>
                      <w:rPr>
                        <w:rFonts w:hint="eastAsia"/>
                        <w:szCs w:val="21"/>
                      </w:rPr>
                      <w:t>期初余额</w:t>
                    </w:r>
                  </w:p>
                </w:tc>
              </w:sdtContent>
            </w:sdt>
          </w:tr>
          <w:tr w:rsidR="001752F6" w:rsidTr="0051096A">
            <w:sdt>
              <w:sdtPr>
                <w:tag w:val="_PLD_d66a9d37a92f4ab8ae47e30c7542c8f2"/>
                <w:id w:val="451447362"/>
                <w:lock w:val="sdtLocked"/>
              </w:sdtPr>
              <w:sdtEndPr/>
              <w:sdtContent>
                <w:tc>
                  <w:tcPr>
                    <w:tcW w:w="1828" w:type="pct"/>
                    <w:shd w:val="clear" w:color="auto" w:fill="auto"/>
                  </w:tcPr>
                  <w:p w:rsidR="001752F6" w:rsidRDefault="001752F6" w:rsidP="0051096A">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1752F6" w:rsidRDefault="001752F6" w:rsidP="0051096A">
                <w:pPr>
                  <w:tabs>
                    <w:tab w:val="right" w:pos="3690"/>
                    <w:tab w:val="right" w:pos="5130"/>
                    <w:tab w:val="right" w:pos="6030"/>
                    <w:tab w:val="right" w:pos="7650"/>
                    <w:tab w:val="right" w:pos="9270"/>
                  </w:tabs>
                  <w:adjustRightInd w:val="0"/>
                  <w:snapToGrid w:val="0"/>
                  <w:jc w:val="right"/>
                  <w:rPr>
                    <w:szCs w:val="21"/>
                  </w:rPr>
                </w:pPr>
                <w:r>
                  <w:t>957,558.81</w:t>
                </w:r>
              </w:p>
            </w:tc>
            <w:tc>
              <w:tcPr>
                <w:tcW w:w="1590" w:type="pct"/>
                <w:shd w:val="clear" w:color="auto" w:fill="auto"/>
              </w:tcPr>
              <w:p w:rsidR="001752F6" w:rsidRDefault="001752F6" w:rsidP="0051096A">
                <w:pPr>
                  <w:tabs>
                    <w:tab w:val="right" w:pos="3690"/>
                    <w:tab w:val="right" w:pos="5130"/>
                    <w:tab w:val="right" w:pos="6030"/>
                    <w:tab w:val="right" w:pos="7650"/>
                    <w:tab w:val="right" w:pos="9270"/>
                  </w:tabs>
                  <w:adjustRightInd w:val="0"/>
                  <w:snapToGrid w:val="0"/>
                  <w:jc w:val="right"/>
                  <w:rPr>
                    <w:szCs w:val="21"/>
                  </w:rPr>
                </w:pPr>
                <w:r>
                  <w:t>3,094,017.46</w:t>
                </w:r>
              </w:p>
            </w:tc>
          </w:tr>
          <w:tr w:rsidR="001752F6" w:rsidTr="0051096A">
            <w:sdt>
              <w:sdtPr>
                <w:tag w:val="_PLD_f7c963c0ee7f4ae9a9ee01376e1c10a3"/>
                <w:id w:val="1776832357"/>
                <w:lock w:val="sdtLocked"/>
              </w:sdtPr>
              <w:sdtEndPr/>
              <w:sdtContent>
                <w:tc>
                  <w:tcPr>
                    <w:tcW w:w="1828" w:type="pct"/>
                    <w:shd w:val="clear" w:color="auto" w:fill="auto"/>
                  </w:tcPr>
                  <w:p w:rsidR="001752F6" w:rsidRDefault="001752F6" w:rsidP="0051096A">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1752F6" w:rsidRDefault="001752F6" w:rsidP="00AD53E0">
                <w:pPr>
                  <w:tabs>
                    <w:tab w:val="right" w:pos="3690"/>
                    <w:tab w:val="right" w:pos="5130"/>
                    <w:tab w:val="right" w:pos="6030"/>
                    <w:tab w:val="right" w:pos="7650"/>
                    <w:tab w:val="right" w:pos="9270"/>
                  </w:tabs>
                  <w:adjustRightInd w:val="0"/>
                  <w:snapToGrid w:val="0"/>
                  <w:jc w:val="right"/>
                  <w:rPr>
                    <w:szCs w:val="21"/>
                  </w:rPr>
                </w:pPr>
                <w:r>
                  <w:t>30,971,11</w:t>
                </w:r>
                <w:r w:rsidR="00AD53E0">
                  <w:t>5</w:t>
                </w:r>
                <w:r>
                  <w:t>.73</w:t>
                </w:r>
              </w:p>
            </w:tc>
            <w:tc>
              <w:tcPr>
                <w:tcW w:w="1590" w:type="pct"/>
                <w:shd w:val="clear" w:color="auto" w:fill="auto"/>
              </w:tcPr>
              <w:p w:rsidR="001752F6" w:rsidRDefault="001752F6" w:rsidP="0051096A">
                <w:pPr>
                  <w:tabs>
                    <w:tab w:val="right" w:pos="3690"/>
                    <w:tab w:val="right" w:pos="5130"/>
                    <w:tab w:val="right" w:pos="6030"/>
                    <w:tab w:val="right" w:pos="7650"/>
                    <w:tab w:val="right" w:pos="9270"/>
                  </w:tabs>
                  <w:adjustRightInd w:val="0"/>
                  <w:snapToGrid w:val="0"/>
                  <w:jc w:val="right"/>
                  <w:rPr>
                    <w:szCs w:val="21"/>
                  </w:rPr>
                </w:pPr>
                <w:r>
                  <w:t>30,971,115.73</w:t>
                </w:r>
              </w:p>
            </w:tc>
          </w:tr>
          <w:tr w:rsidR="001752F6" w:rsidTr="0051096A">
            <w:sdt>
              <w:sdtPr>
                <w:tag w:val="_PLD_bef380fd911e4f2a9e651243d4593795"/>
                <w:id w:val="480123261"/>
                <w:lock w:val="sdtLocked"/>
              </w:sdtPr>
              <w:sdtEndPr/>
              <w:sdtContent>
                <w:tc>
                  <w:tcPr>
                    <w:tcW w:w="1828" w:type="pct"/>
                    <w:shd w:val="clear" w:color="auto" w:fill="auto"/>
                  </w:tcPr>
                  <w:p w:rsidR="001752F6" w:rsidRDefault="001752F6" w:rsidP="0051096A">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1752F6" w:rsidRDefault="001752F6" w:rsidP="0051096A">
                <w:pPr>
                  <w:tabs>
                    <w:tab w:val="right" w:pos="3690"/>
                    <w:tab w:val="right" w:pos="5130"/>
                    <w:tab w:val="right" w:pos="6030"/>
                    <w:tab w:val="right" w:pos="7650"/>
                    <w:tab w:val="right" w:pos="9270"/>
                  </w:tabs>
                  <w:adjustRightInd w:val="0"/>
                  <w:snapToGrid w:val="0"/>
                  <w:jc w:val="right"/>
                  <w:rPr>
                    <w:szCs w:val="21"/>
                  </w:rPr>
                </w:pPr>
                <w:r>
                  <w:t>465,485,055.42</w:t>
                </w:r>
              </w:p>
            </w:tc>
            <w:tc>
              <w:tcPr>
                <w:tcW w:w="1590" w:type="pct"/>
                <w:shd w:val="clear" w:color="auto" w:fill="auto"/>
              </w:tcPr>
              <w:p w:rsidR="001752F6" w:rsidRDefault="001752F6" w:rsidP="0051096A">
                <w:pPr>
                  <w:tabs>
                    <w:tab w:val="right" w:pos="3690"/>
                    <w:tab w:val="right" w:pos="5130"/>
                    <w:tab w:val="right" w:pos="6030"/>
                    <w:tab w:val="right" w:pos="7650"/>
                    <w:tab w:val="right" w:pos="9270"/>
                  </w:tabs>
                  <w:adjustRightInd w:val="0"/>
                  <w:snapToGrid w:val="0"/>
                  <w:jc w:val="right"/>
                  <w:rPr>
                    <w:szCs w:val="21"/>
                  </w:rPr>
                </w:pPr>
                <w:r>
                  <w:t>416,892,868.73</w:t>
                </w:r>
              </w:p>
            </w:tc>
          </w:tr>
          <w:tr w:rsidR="001752F6" w:rsidTr="0051096A">
            <w:sdt>
              <w:sdtPr>
                <w:tag w:val="_PLD_90dc33535197444a8eb7c8a4e477d9b7"/>
                <w:id w:val="215167873"/>
                <w:lock w:val="sdtLocked"/>
              </w:sdtPr>
              <w:sdtEndPr/>
              <w:sdtContent>
                <w:tc>
                  <w:tcPr>
                    <w:tcW w:w="1828" w:type="pct"/>
                    <w:shd w:val="clear" w:color="auto" w:fill="auto"/>
                  </w:tcPr>
                  <w:p w:rsidR="001752F6" w:rsidRDefault="001752F6" w:rsidP="0051096A">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1752F6" w:rsidRDefault="001752F6" w:rsidP="00AD53E0">
                <w:pPr>
                  <w:tabs>
                    <w:tab w:val="right" w:pos="3690"/>
                    <w:tab w:val="right" w:pos="5130"/>
                    <w:tab w:val="right" w:pos="6030"/>
                    <w:tab w:val="right" w:pos="7650"/>
                    <w:tab w:val="right" w:pos="9270"/>
                  </w:tabs>
                  <w:adjustRightInd w:val="0"/>
                  <w:snapToGrid w:val="0"/>
                  <w:jc w:val="right"/>
                  <w:rPr>
                    <w:szCs w:val="21"/>
                  </w:rPr>
                </w:pPr>
                <w:r>
                  <w:t>497,413,72</w:t>
                </w:r>
                <w:r w:rsidR="00AD53E0">
                  <w:t>9</w:t>
                </w:r>
                <w:r>
                  <w:t>.96</w:t>
                </w:r>
              </w:p>
            </w:tc>
            <w:tc>
              <w:tcPr>
                <w:tcW w:w="1590" w:type="pct"/>
                <w:shd w:val="clear" w:color="auto" w:fill="auto"/>
              </w:tcPr>
              <w:p w:rsidR="001752F6" w:rsidRDefault="001752F6" w:rsidP="0051096A">
                <w:pPr>
                  <w:tabs>
                    <w:tab w:val="right" w:pos="3690"/>
                    <w:tab w:val="right" w:pos="5130"/>
                    <w:tab w:val="right" w:pos="6030"/>
                    <w:tab w:val="right" w:pos="7650"/>
                    <w:tab w:val="right" w:pos="9270"/>
                  </w:tabs>
                  <w:adjustRightInd w:val="0"/>
                  <w:snapToGrid w:val="0"/>
                  <w:jc w:val="right"/>
                  <w:rPr>
                    <w:szCs w:val="21"/>
                  </w:rPr>
                </w:pPr>
                <w:r>
                  <w:t>450,958,001.92</w:t>
                </w:r>
              </w:p>
            </w:tc>
          </w:tr>
        </w:tbl>
        <w:p w:rsidR="001752F6" w:rsidRDefault="001752F6"/>
        <w:p w:rsidR="00B40D17" w:rsidRDefault="00CB3A32">
          <w:pPr>
            <w:rPr>
              <w:szCs w:val="21"/>
            </w:rPr>
          </w:pPr>
          <w:r>
            <w:rPr>
              <w:rFonts w:hint="eastAsia"/>
              <w:szCs w:val="21"/>
            </w:rPr>
            <w:t>其他说明：</w:t>
          </w:r>
        </w:p>
        <w:p w:rsidR="00B40D17" w:rsidRDefault="002A1F24">
          <w:sdt>
            <w:sdtPr>
              <w:alias w:val="其他应付款分类列示其他说明"/>
              <w:tag w:val="_GBC_8fa93aac828f4ed1ab8ba954856081f1"/>
              <w:id w:val="714780700"/>
              <w:lock w:val="sdtLocked"/>
              <w:placeholder>
                <w:docPart w:val="GBC22222222222222222222222222222"/>
              </w:placeholder>
            </w:sdtPr>
            <w:sdtEndPr/>
            <w:sdtContent>
              <w:r w:rsidR="00F21D9D">
                <w:rPr>
                  <w:rFonts w:hint="eastAsia"/>
                </w:rPr>
                <w:t>无</w:t>
              </w:r>
            </w:sdtContent>
          </w:sdt>
        </w:p>
        <w:p w:rsidR="00B40D17" w:rsidRDefault="002A1F24"/>
      </w:sdtContent>
    </w:sdt>
    <w:bookmarkEnd w:id="156" w:displacedByCustomXml="prev"/>
    <w:bookmarkStart w:id="157" w:name="_Hlk10536047" w:displacedByCustomXml="next"/>
    <w:sdt>
      <w:sdtPr>
        <w:rPr>
          <w:rFonts w:ascii="宋体" w:hAnsi="宋体" w:cs="宋体" w:hint="eastAsia"/>
          <w:b w:val="0"/>
          <w:bCs w:val="0"/>
          <w:kern w:val="0"/>
          <w:szCs w:val="24"/>
        </w:rPr>
        <w:alias w:val="模块:应付利息"/>
        <w:tag w:val="_SEC_60feb8ef6f7c4655a263f50d12c222d8"/>
        <w:id w:val="-1983533416"/>
        <w:lock w:val="sdtLocked"/>
        <w:placeholder>
          <w:docPart w:val="GBC22222222222222222222222222222"/>
        </w:placeholder>
      </w:sdtPr>
      <w:sdtEndPr/>
      <w:sdtContent>
        <w:p w:rsidR="00B40D17" w:rsidRDefault="00CB3A32">
          <w:pPr>
            <w:pStyle w:val="4"/>
          </w:pPr>
          <w:r>
            <w:rPr>
              <w:rFonts w:hint="eastAsia"/>
            </w:rPr>
            <w:t>应付利息</w:t>
          </w:r>
        </w:p>
        <w:sdt>
          <w:sdtPr>
            <w:alias w:val="是否适用：应付利息[双击切换]"/>
            <w:tag w:val="_GBC_9058c1c6b0a94f6a8c531ec2dbd35706"/>
            <w:id w:val="-889568208"/>
            <w:lock w:val="sdtLocked"/>
            <w:placeholder>
              <w:docPart w:val="GBC22222222222222222222222222222"/>
            </w:placeholder>
          </w:sdtPr>
          <w:sdtEndPr/>
          <w:sdtContent>
            <w:p w:rsidR="00B40D17" w:rsidRDefault="00CB3A32">
              <w:r>
                <w:fldChar w:fldCharType="begin"/>
              </w:r>
              <w:r w:rsidR="009A0427">
                <w:instrText xml:space="preserve">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应付利息"/>
              <w:tag w:val="_GBC_e9907c009de64097a89479217dbdc838"/>
              <w:id w:val="7036834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利息"/>
              <w:tag w:val="_GBC_228df0cb4ea54d139c46410a0dcee74f"/>
              <w:id w:val="12059112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0"/>
            <w:gridCol w:w="2522"/>
            <w:gridCol w:w="2973"/>
          </w:tblGrid>
          <w:tr w:rsidR="004346DA" w:rsidTr="00F21D9D">
            <w:sdt>
              <w:sdtPr>
                <w:tag w:val="_PLD_fd292d41e49846139b4ab78a4f19d473"/>
                <w:id w:val="-1450463747"/>
                <w:lock w:val="sdtLocked"/>
              </w:sdtPr>
              <w:sdtEndPr/>
              <w:sdtContent>
                <w:tc>
                  <w:tcPr>
                    <w:tcW w:w="2076" w:type="pct"/>
                    <w:tcBorders>
                      <w:top w:val="single" w:sz="4" w:space="0" w:color="auto"/>
                      <w:left w:val="single" w:sz="4" w:space="0" w:color="auto"/>
                      <w:bottom w:val="single" w:sz="4" w:space="0" w:color="auto"/>
                      <w:right w:val="single" w:sz="4" w:space="0" w:color="auto"/>
                    </w:tcBorders>
                    <w:vAlign w:val="bottom"/>
                  </w:tcPr>
                  <w:p w:rsidR="004346DA" w:rsidRDefault="009A0427" w:rsidP="004346DA">
                    <w:pPr>
                      <w:adjustRightInd w:val="0"/>
                      <w:snapToGrid w:val="0"/>
                      <w:ind w:leftChars="-2" w:left="-2" w:rightChars="9" w:right="19" w:hangingChars="1" w:hanging="2"/>
                      <w:jc w:val="center"/>
                      <w:rPr>
                        <w:szCs w:val="21"/>
                      </w:rPr>
                    </w:pPr>
                    <w:r>
                      <w:rPr>
                        <w:rFonts w:hint="eastAsia"/>
                        <w:szCs w:val="21"/>
                      </w:rPr>
                      <w:t>项目</w:t>
                    </w:r>
                  </w:p>
                </w:tc>
              </w:sdtContent>
            </w:sdt>
            <w:sdt>
              <w:sdtPr>
                <w:tag w:val="_PLD_6c7e9f13ec1e438b94631b9105180a42"/>
                <w:id w:val="920518565"/>
                <w:lock w:val="sdtLocked"/>
              </w:sdtPr>
              <w:sdtEndPr/>
              <w:sdtContent>
                <w:tc>
                  <w:tcPr>
                    <w:tcW w:w="1342" w:type="pct"/>
                    <w:tcBorders>
                      <w:top w:val="single" w:sz="4" w:space="0" w:color="auto"/>
                      <w:left w:val="single" w:sz="4" w:space="0" w:color="auto"/>
                      <w:bottom w:val="single" w:sz="4" w:space="0" w:color="auto"/>
                      <w:right w:val="single" w:sz="4" w:space="0" w:color="auto"/>
                    </w:tcBorders>
                    <w:vAlign w:val="bottom"/>
                  </w:tcPr>
                  <w:p w:rsidR="004346DA" w:rsidRDefault="009A0427" w:rsidP="004346DA">
                    <w:pPr>
                      <w:adjustRightInd w:val="0"/>
                      <w:snapToGrid w:val="0"/>
                      <w:ind w:leftChars="-2" w:left="-2" w:rightChars="9" w:right="19" w:hangingChars="1" w:hanging="2"/>
                      <w:jc w:val="center"/>
                      <w:rPr>
                        <w:szCs w:val="21"/>
                      </w:rPr>
                    </w:pPr>
                    <w:r>
                      <w:rPr>
                        <w:rFonts w:hint="eastAsia"/>
                        <w:szCs w:val="21"/>
                      </w:rPr>
                      <w:t>期末余额</w:t>
                    </w:r>
                  </w:p>
                </w:tc>
              </w:sdtContent>
            </w:sdt>
            <w:sdt>
              <w:sdtPr>
                <w:tag w:val="_PLD_d562962f373f4d1588c525f99393fe5a"/>
                <w:id w:val="-560705823"/>
                <w:lock w:val="sdtLocked"/>
              </w:sdtPr>
              <w:sdtEndPr/>
              <w:sdtContent>
                <w:tc>
                  <w:tcPr>
                    <w:tcW w:w="1582" w:type="pct"/>
                    <w:tcBorders>
                      <w:top w:val="single" w:sz="4" w:space="0" w:color="auto"/>
                      <w:left w:val="single" w:sz="4" w:space="0" w:color="auto"/>
                      <w:bottom w:val="single" w:sz="4" w:space="0" w:color="auto"/>
                      <w:right w:val="single" w:sz="4" w:space="0" w:color="auto"/>
                    </w:tcBorders>
                    <w:vAlign w:val="bottom"/>
                  </w:tcPr>
                  <w:p w:rsidR="004346DA" w:rsidRDefault="009A0427" w:rsidP="004346DA">
                    <w:pPr>
                      <w:adjustRightInd w:val="0"/>
                      <w:snapToGrid w:val="0"/>
                      <w:ind w:leftChars="-2" w:left="-2" w:rightChars="9" w:right="19" w:hangingChars="1" w:hanging="2"/>
                      <w:jc w:val="center"/>
                      <w:rPr>
                        <w:szCs w:val="21"/>
                      </w:rPr>
                    </w:pPr>
                    <w:r>
                      <w:rPr>
                        <w:rFonts w:hint="eastAsia"/>
                        <w:szCs w:val="21"/>
                      </w:rPr>
                      <w:t>期初余额</w:t>
                    </w:r>
                  </w:p>
                </w:tc>
              </w:sdtContent>
            </w:sdt>
          </w:tr>
          <w:tr w:rsidR="004346DA" w:rsidTr="00F21D9D">
            <w:sdt>
              <w:sdtPr>
                <w:tag w:val="_PLD_dda670c1dc154bbb9f8be682744dace8"/>
                <w:id w:val="1653400897"/>
                <w:lock w:val="sdtLocked"/>
              </w:sdtPr>
              <w:sdtEndPr/>
              <w:sdtContent>
                <w:tc>
                  <w:tcPr>
                    <w:tcW w:w="2076" w:type="pct"/>
                    <w:tcBorders>
                      <w:top w:val="single" w:sz="4" w:space="0" w:color="auto"/>
                      <w:left w:val="single" w:sz="4" w:space="0" w:color="auto"/>
                      <w:bottom w:val="single" w:sz="4" w:space="0" w:color="auto"/>
                      <w:right w:val="single" w:sz="4" w:space="0" w:color="auto"/>
                    </w:tcBorders>
                  </w:tcPr>
                  <w:p w:rsidR="004346DA" w:rsidRDefault="009A0427" w:rsidP="004346DA">
                    <w:pPr>
                      <w:adjustRightInd w:val="0"/>
                      <w:snapToGrid w:val="0"/>
                      <w:ind w:leftChars="-2" w:left="-2" w:rightChars="9" w:right="19" w:hangingChars="1" w:hanging="2"/>
                      <w:rPr>
                        <w:szCs w:val="21"/>
                      </w:rPr>
                    </w:pPr>
                    <w:r>
                      <w:rPr>
                        <w:rFonts w:hint="eastAsia"/>
                        <w:szCs w:val="21"/>
                      </w:rPr>
                      <w:t>分期付息到期还本的长期借款利息</w:t>
                    </w:r>
                  </w:p>
                </w:tc>
              </w:sdtContent>
            </w:sdt>
            <w:tc>
              <w:tcPr>
                <w:tcW w:w="1342" w:type="pct"/>
                <w:tcBorders>
                  <w:top w:val="single" w:sz="4" w:space="0" w:color="auto"/>
                  <w:left w:val="single" w:sz="4" w:space="0" w:color="auto"/>
                  <w:bottom w:val="single" w:sz="4" w:space="0" w:color="auto"/>
                  <w:right w:val="single" w:sz="4" w:space="0" w:color="auto"/>
                </w:tcBorders>
              </w:tcPr>
              <w:p w:rsidR="004346DA" w:rsidRDefault="009A0427" w:rsidP="004346DA">
                <w:pPr>
                  <w:ind w:right="73"/>
                  <w:jc w:val="right"/>
                  <w:rPr>
                    <w:szCs w:val="21"/>
                  </w:rPr>
                </w:pPr>
                <w:r>
                  <w:t>957,558.81</w:t>
                </w:r>
              </w:p>
            </w:tc>
            <w:tc>
              <w:tcPr>
                <w:tcW w:w="1582" w:type="pct"/>
                <w:tcBorders>
                  <w:top w:val="single" w:sz="4" w:space="0" w:color="auto"/>
                  <w:left w:val="single" w:sz="4" w:space="0" w:color="auto"/>
                  <w:bottom w:val="single" w:sz="4" w:space="0" w:color="auto"/>
                  <w:right w:val="single" w:sz="4" w:space="0" w:color="auto"/>
                </w:tcBorders>
              </w:tcPr>
              <w:p w:rsidR="004346DA" w:rsidRDefault="009A0427" w:rsidP="004346DA">
                <w:pPr>
                  <w:jc w:val="right"/>
                  <w:rPr>
                    <w:szCs w:val="21"/>
                  </w:rPr>
                </w:pPr>
                <w:r>
                  <w:t>2,852,350.79</w:t>
                </w:r>
              </w:p>
            </w:tc>
          </w:tr>
          <w:tr w:rsidR="004346DA" w:rsidTr="00F21D9D">
            <w:sdt>
              <w:sdtPr>
                <w:tag w:val="_PLD_37dd060698fc4ca9b76df713b6c556fa"/>
                <w:id w:val="1255399535"/>
                <w:lock w:val="sdtLocked"/>
              </w:sdtPr>
              <w:sdtEndPr/>
              <w:sdtContent>
                <w:tc>
                  <w:tcPr>
                    <w:tcW w:w="2076" w:type="pct"/>
                    <w:tcBorders>
                      <w:top w:val="single" w:sz="4" w:space="0" w:color="auto"/>
                      <w:left w:val="single" w:sz="4" w:space="0" w:color="auto"/>
                      <w:bottom w:val="single" w:sz="4" w:space="0" w:color="auto"/>
                      <w:right w:val="single" w:sz="4" w:space="0" w:color="auto"/>
                    </w:tcBorders>
                  </w:tcPr>
                  <w:p w:rsidR="004346DA" w:rsidRDefault="009A0427" w:rsidP="004346DA">
                    <w:pPr>
                      <w:adjustRightInd w:val="0"/>
                      <w:snapToGrid w:val="0"/>
                      <w:ind w:leftChars="-2" w:left="-2" w:rightChars="9" w:right="19" w:hangingChars="1" w:hanging="2"/>
                      <w:rPr>
                        <w:szCs w:val="21"/>
                      </w:rPr>
                    </w:pPr>
                    <w:r>
                      <w:rPr>
                        <w:rFonts w:hint="eastAsia"/>
                        <w:szCs w:val="21"/>
                      </w:rPr>
                      <w:t>企业债券利息</w:t>
                    </w:r>
                  </w:p>
                </w:tc>
              </w:sdtContent>
            </w:sdt>
            <w:tc>
              <w:tcPr>
                <w:tcW w:w="1342" w:type="pct"/>
                <w:tcBorders>
                  <w:top w:val="single" w:sz="4" w:space="0" w:color="auto"/>
                  <w:left w:val="single" w:sz="4" w:space="0" w:color="auto"/>
                  <w:bottom w:val="single" w:sz="4" w:space="0" w:color="auto"/>
                  <w:right w:val="single" w:sz="4" w:space="0" w:color="auto"/>
                </w:tcBorders>
              </w:tcPr>
              <w:p w:rsidR="004346DA" w:rsidRDefault="004346DA" w:rsidP="004346DA">
                <w:pPr>
                  <w:ind w:right="73"/>
                  <w:jc w:val="right"/>
                  <w:rPr>
                    <w:szCs w:val="21"/>
                  </w:rPr>
                </w:pPr>
              </w:p>
            </w:tc>
            <w:tc>
              <w:tcPr>
                <w:tcW w:w="1582" w:type="pct"/>
                <w:tcBorders>
                  <w:top w:val="single" w:sz="4" w:space="0" w:color="auto"/>
                  <w:left w:val="single" w:sz="4" w:space="0" w:color="auto"/>
                  <w:bottom w:val="single" w:sz="4" w:space="0" w:color="auto"/>
                  <w:right w:val="single" w:sz="4" w:space="0" w:color="auto"/>
                </w:tcBorders>
              </w:tcPr>
              <w:p w:rsidR="004346DA" w:rsidRDefault="004346DA" w:rsidP="004346DA">
                <w:pPr>
                  <w:jc w:val="right"/>
                  <w:rPr>
                    <w:szCs w:val="21"/>
                  </w:rPr>
                </w:pPr>
              </w:p>
            </w:tc>
          </w:tr>
          <w:tr w:rsidR="004346DA" w:rsidTr="00F21D9D">
            <w:sdt>
              <w:sdtPr>
                <w:tag w:val="_PLD_e8ff5729d39a4356b15b6c7288c3bc7f"/>
                <w:id w:val="1616478693"/>
                <w:lock w:val="sdtLocked"/>
              </w:sdtPr>
              <w:sdtEndPr/>
              <w:sdtContent>
                <w:tc>
                  <w:tcPr>
                    <w:tcW w:w="2076" w:type="pct"/>
                    <w:tcBorders>
                      <w:top w:val="single" w:sz="4" w:space="0" w:color="auto"/>
                      <w:left w:val="single" w:sz="4" w:space="0" w:color="auto"/>
                      <w:bottom w:val="single" w:sz="4" w:space="0" w:color="auto"/>
                      <w:right w:val="single" w:sz="4" w:space="0" w:color="auto"/>
                    </w:tcBorders>
                  </w:tcPr>
                  <w:p w:rsidR="004346DA" w:rsidRDefault="009A0427" w:rsidP="004346DA">
                    <w:pPr>
                      <w:adjustRightInd w:val="0"/>
                      <w:snapToGrid w:val="0"/>
                      <w:ind w:leftChars="-2" w:left="-2" w:rightChars="9" w:right="19" w:hangingChars="1" w:hanging="2"/>
                      <w:rPr>
                        <w:szCs w:val="21"/>
                      </w:rPr>
                    </w:pPr>
                    <w:r>
                      <w:rPr>
                        <w:rFonts w:hint="eastAsia"/>
                        <w:szCs w:val="21"/>
                      </w:rPr>
                      <w:t>短期借款应付利息</w:t>
                    </w:r>
                  </w:p>
                </w:tc>
              </w:sdtContent>
            </w:sdt>
            <w:tc>
              <w:tcPr>
                <w:tcW w:w="1342" w:type="pct"/>
                <w:tcBorders>
                  <w:top w:val="single" w:sz="4" w:space="0" w:color="auto"/>
                  <w:left w:val="single" w:sz="4" w:space="0" w:color="auto"/>
                  <w:bottom w:val="single" w:sz="4" w:space="0" w:color="auto"/>
                  <w:right w:val="single" w:sz="4" w:space="0" w:color="auto"/>
                </w:tcBorders>
              </w:tcPr>
              <w:p w:rsidR="004346DA" w:rsidRDefault="004346DA" w:rsidP="004346DA">
                <w:pPr>
                  <w:ind w:right="73"/>
                  <w:jc w:val="right"/>
                  <w:rPr>
                    <w:szCs w:val="21"/>
                  </w:rPr>
                </w:pPr>
              </w:p>
            </w:tc>
            <w:tc>
              <w:tcPr>
                <w:tcW w:w="1582" w:type="pct"/>
                <w:tcBorders>
                  <w:top w:val="single" w:sz="4" w:space="0" w:color="auto"/>
                  <w:left w:val="single" w:sz="4" w:space="0" w:color="auto"/>
                  <w:bottom w:val="single" w:sz="4" w:space="0" w:color="auto"/>
                  <w:right w:val="single" w:sz="4" w:space="0" w:color="auto"/>
                </w:tcBorders>
              </w:tcPr>
              <w:p w:rsidR="004346DA" w:rsidRDefault="009A0427" w:rsidP="004346DA">
                <w:pPr>
                  <w:jc w:val="right"/>
                  <w:rPr>
                    <w:szCs w:val="21"/>
                  </w:rPr>
                </w:pPr>
                <w:r>
                  <w:t>241,666.67</w:t>
                </w:r>
              </w:p>
            </w:tc>
          </w:tr>
          <w:tr w:rsidR="004346DA" w:rsidTr="00F21D9D">
            <w:sdt>
              <w:sdtPr>
                <w:tag w:val="_PLD_9dd61f0de2b942bc85752d5a181df6f3"/>
                <w:id w:val="-1751266831"/>
                <w:lock w:val="sdtLocked"/>
              </w:sdtPr>
              <w:sdtEndPr/>
              <w:sdtContent>
                <w:tc>
                  <w:tcPr>
                    <w:tcW w:w="2076" w:type="pct"/>
                    <w:tcBorders>
                      <w:top w:val="single" w:sz="4" w:space="0" w:color="auto"/>
                      <w:left w:val="single" w:sz="4" w:space="0" w:color="auto"/>
                      <w:bottom w:val="single" w:sz="4" w:space="0" w:color="auto"/>
                      <w:right w:val="single" w:sz="4" w:space="0" w:color="auto"/>
                    </w:tcBorders>
                  </w:tcPr>
                  <w:p w:rsidR="004346DA" w:rsidRDefault="009A0427" w:rsidP="004346DA">
                    <w:pPr>
                      <w:adjustRightInd w:val="0"/>
                      <w:snapToGrid w:val="0"/>
                      <w:ind w:leftChars="-2" w:left="-2" w:rightChars="9" w:right="19" w:hangingChars="1" w:hanging="2"/>
                      <w:rPr>
                        <w:szCs w:val="21"/>
                      </w:rPr>
                    </w:pPr>
                    <w:r>
                      <w:rPr>
                        <w:rFonts w:hint="eastAsia"/>
                        <w:szCs w:val="21"/>
                      </w:rPr>
                      <w:t>划分为金融负债的优先股\永续债利息</w:t>
                    </w:r>
                  </w:p>
                </w:tc>
              </w:sdtContent>
            </w:sdt>
            <w:tc>
              <w:tcPr>
                <w:tcW w:w="1342" w:type="pct"/>
                <w:tcBorders>
                  <w:top w:val="single" w:sz="4" w:space="0" w:color="auto"/>
                  <w:left w:val="single" w:sz="4" w:space="0" w:color="auto"/>
                  <w:bottom w:val="single" w:sz="4" w:space="0" w:color="auto"/>
                  <w:right w:val="single" w:sz="4" w:space="0" w:color="auto"/>
                </w:tcBorders>
              </w:tcPr>
              <w:p w:rsidR="004346DA" w:rsidRDefault="004346DA" w:rsidP="004346DA">
                <w:pPr>
                  <w:ind w:right="73"/>
                  <w:jc w:val="right"/>
                  <w:rPr>
                    <w:szCs w:val="21"/>
                  </w:rPr>
                </w:pPr>
              </w:p>
            </w:tc>
            <w:tc>
              <w:tcPr>
                <w:tcW w:w="1582" w:type="pct"/>
                <w:tcBorders>
                  <w:top w:val="single" w:sz="4" w:space="0" w:color="auto"/>
                  <w:left w:val="single" w:sz="4" w:space="0" w:color="auto"/>
                  <w:bottom w:val="single" w:sz="4" w:space="0" w:color="auto"/>
                  <w:right w:val="single" w:sz="4" w:space="0" w:color="auto"/>
                </w:tcBorders>
              </w:tcPr>
              <w:p w:rsidR="004346DA" w:rsidRDefault="004346DA" w:rsidP="004346DA">
                <w:pPr>
                  <w:jc w:val="right"/>
                  <w:rPr>
                    <w:szCs w:val="21"/>
                  </w:rPr>
                </w:pPr>
              </w:p>
            </w:tc>
          </w:tr>
          <w:tr w:rsidR="004346DA" w:rsidTr="00F21D9D">
            <w:sdt>
              <w:sdtPr>
                <w:tag w:val="_PLD_a26d3928217a4cb48de388997f862e51"/>
                <w:id w:val="-2094304417"/>
                <w:lock w:val="sdtLocked"/>
              </w:sdtPr>
              <w:sdtEndPr/>
              <w:sdtContent>
                <w:tc>
                  <w:tcPr>
                    <w:tcW w:w="2076" w:type="pct"/>
                    <w:tcBorders>
                      <w:top w:val="single" w:sz="4" w:space="0" w:color="auto"/>
                      <w:left w:val="single" w:sz="4" w:space="0" w:color="auto"/>
                      <w:bottom w:val="single" w:sz="4" w:space="0" w:color="auto"/>
                      <w:right w:val="single" w:sz="4" w:space="0" w:color="auto"/>
                    </w:tcBorders>
                  </w:tcPr>
                  <w:p w:rsidR="004346DA" w:rsidRDefault="009A0427" w:rsidP="004346DA">
                    <w:pPr>
                      <w:jc w:val="center"/>
                      <w:rPr>
                        <w:color w:val="FF0000"/>
                        <w:szCs w:val="21"/>
                      </w:rPr>
                    </w:pPr>
                    <w:r>
                      <w:rPr>
                        <w:rFonts w:hint="eastAsia"/>
                        <w:szCs w:val="21"/>
                      </w:rPr>
                      <w:t>合计</w:t>
                    </w:r>
                  </w:p>
                </w:tc>
              </w:sdtContent>
            </w:sdt>
            <w:tc>
              <w:tcPr>
                <w:tcW w:w="1342" w:type="pct"/>
                <w:tcBorders>
                  <w:top w:val="single" w:sz="4" w:space="0" w:color="auto"/>
                  <w:left w:val="single" w:sz="4" w:space="0" w:color="auto"/>
                  <w:bottom w:val="single" w:sz="4" w:space="0" w:color="auto"/>
                  <w:right w:val="single" w:sz="4" w:space="0" w:color="auto"/>
                </w:tcBorders>
              </w:tcPr>
              <w:p w:rsidR="004346DA" w:rsidRDefault="009A0427" w:rsidP="004346DA">
                <w:pPr>
                  <w:jc w:val="right"/>
                  <w:rPr>
                    <w:szCs w:val="21"/>
                  </w:rPr>
                </w:pPr>
                <w:r>
                  <w:t>957,558.81</w:t>
                </w:r>
              </w:p>
            </w:tc>
            <w:tc>
              <w:tcPr>
                <w:tcW w:w="1582" w:type="pct"/>
                <w:tcBorders>
                  <w:top w:val="single" w:sz="4" w:space="0" w:color="auto"/>
                  <w:left w:val="single" w:sz="4" w:space="0" w:color="auto"/>
                  <w:bottom w:val="single" w:sz="4" w:space="0" w:color="auto"/>
                  <w:right w:val="single" w:sz="4" w:space="0" w:color="auto"/>
                </w:tcBorders>
              </w:tcPr>
              <w:p w:rsidR="004346DA" w:rsidRDefault="009A0427" w:rsidP="004346DA">
                <w:pPr>
                  <w:jc w:val="right"/>
                  <w:rPr>
                    <w:szCs w:val="21"/>
                  </w:rPr>
                </w:pPr>
                <w:r>
                  <w:t>3,094,017.46</w:t>
                </w:r>
              </w:p>
            </w:tc>
          </w:tr>
        </w:tbl>
        <w:p w:rsidR="004346DA" w:rsidRDefault="004346DA"/>
        <w:p w:rsidR="00B40D17" w:rsidRDefault="00CB3A32">
          <w:pPr>
            <w:rPr>
              <w:szCs w:val="21"/>
            </w:rPr>
          </w:pPr>
          <w:r>
            <w:rPr>
              <w:rFonts w:hint="eastAsia"/>
              <w:szCs w:val="21"/>
            </w:rPr>
            <w:t>重要的已逾期未支付的利息情况：</w:t>
          </w:r>
        </w:p>
        <w:sdt>
          <w:sdtPr>
            <w:rPr>
              <w:szCs w:val="21"/>
            </w:rPr>
            <w:alias w:val="是否适用：重要的已逾期未支付的利息情况[双击切换]"/>
            <w:tag w:val="_GBC_467048e0118b400abf781e8a74db94e2"/>
            <w:id w:val="1529061551"/>
            <w:lock w:val="sdtLocked"/>
            <w:placeholder>
              <w:docPart w:val="GBC22222222222222222222222222222"/>
            </w:placeholder>
          </w:sdtPr>
          <w:sdtEndPr/>
          <w:sdtContent>
            <w:p w:rsidR="00B40D17" w:rsidRDefault="00CB3A32" w:rsidP="004346DA">
              <w:pPr>
                <w:rPr>
                  <w:szCs w:val="21"/>
                </w:rPr>
              </w:pPr>
              <w:r>
                <w:rPr>
                  <w:szCs w:val="21"/>
                </w:rPr>
                <w:fldChar w:fldCharType="begin"/>
              </w:r>
              <w:r w:rsidR="009A0427">
                <w:rPr>
                  <w:szCs w:val="21"/>
                </w:rPr>
                <w:instrText xml:space="preserve">MACROBUTTON  SnrToggleCheckbox □适用 </w:instrText>
              </w:r>
              <w:r>
                <w:rPr>
                  <w:szCs w:val="21"/>
                </w:rPr>
                <w:fldChar w:fldCharType="end"/>
              </w:r>
              <w:r>
                <w:rPr>
                  <w:szCs w:val="21"/>
                </w:rPr>
                <w:fldChar w:fldCharType="begin"/>
              </w:r>
              <w:r w:rsidR="009A0427">
                <w:rPr>
                  <w:szCs w:val="21"/>
                </w:rPr>
                <w:instrText xml:space="preserve"> MACROBUTTON  SnrToggleCheckbox √不适用 </w:instrText>
              </w:r>
              <w:r>
                <w:rPr>
                  <w:szCs w:val="21"/>
                </w:rPr>
                <w:fldChar w:fldCharType="end"/>
              </w:r>
            </w:p>
          </w:sdtContent>
        </w:sdt>
        <w:p w:rsidR="00B40D17" w:rsidRDefault="00CB3A32">
          <w:pPr>
            <w:rPr>
              <w:szCs w:val="21"/>
            </w:rPr>
          </w:pPr>
          <w:r>
            <w:rPr>
              <w:rFonts w:hint="eastAsia"/>
              <w:szCs w:val="21"/>
            </w:rPr>
            <w:t>其他说明：</w:t>
          </w:r>
        </w:p>
        <w:sdt>
          <w:sdtPr>
            <w:rPr>
              <w:szCs w:val="21"/>
            </w:rPr>
            <w:alias w:val="是否适用：应付利息说明[双击切换]"/>
            <w:tag w:val="_GBC_7fa89c7d8b4b40bb9885811bf3463d04"/>
            <w:id w:val="-1443601689"/>
            <w:lock w:val="sdtLocked"/>
            <w:placeholder>
              <w:docPart w:val="GBC22222222222222222222222222222"/>
            </w:placeholder>
          </w:sdtPr>
          <w:sdtEndPr/>
          <w:sdtContent>
            <w:p w:rsidR="00B40D17" w:rsidRDefault="00CB3A32" w:rsidP="004346DA">
              <w:pPr>
                <w:rPr>
                  <w:szCs w:val="21"/>
                </w:rPr>
              </w:pPr>
              <w:r>
                <w:rPr>
                  <w:szCs w:val="21"/>
                </w:rPr>
                <w:fldChar w:fldCharType="begin"/>
              </w:r>
              <w:r w:rsidR="009A0427">
                <w:rPr>
                  <w:szCs w:val="21"/>
                </w:rPr>
                <w:instrText xml:space="preserve">MACROBUTTON  SnrToggleCheckbox □适用 </w:instrText>
              </w:r>
              <w:r>
                <w:rPr>
                  <w:szCs w:val="21"/>
                </w:rPr>
                <w:fldChar w:fldCharType="end"/>
              </w:r>
              <w:r>
                <w:rPr>
                  <w:szCs w:val="21"/>
                </w:rPr>
                <w:fldChar w:fldCharType="begin"/>
              </w:r>
              <w:r w:rsidR="009A0427">
                <w:rPr>
                  <w:szCs w:val="21"/>
                </w:rPr>
                <w:instrText xml:space="preserve"> MACROBUTTON  SnrToggleCheckbox √不适用 </w:instrText>
              </w:r>
              <w:r>
                <w:rPr>
                  <w:szCs w:val="21"/>
                </w:rPr>
                <w:fldChar w:fldCharType="end"/>
              </w:r>
            </w:p>
          </w:sdtContent>
        </w:sdt>
        <w:p w:rsidR="00B40D17" w:rsidRDefault="002A1F24"/>
      </w:sdtContent>
    </w:sdt>
    <w:bookmarkEnd w:id="157" w:displacedByCustomXml="prev"/>
    <w:bookmarkStart w:id="158" w:name="_Hlk10536068" w:displacedByCustomXml="next"/>
    <w:bookmarkStart w:id="159" w:name="_Hlk10536082" w:displacedByCustomXml="next"/>
    <w:sdt>
      <w:sdtPr>
        <w:rPr>
          <w:rFonts w:ascii="宋体" w:hAnsi="宋体" w:cs="宋体" w:hint="eastAsia"/>
          <w:b w:val="0"/>
          <w:bCs w:val="0"/>
          <w:kern w:val="0"/>
          <w:szCs w:val="24"/>
        </w:rPr>
        <w:alias w:val="模块:应付股利"/>
        <w:tag w:val="_SEC_454db7ed64ca40e48e42eb6c38ae54ca"/>
        <w:id w:val="1394777151"/>
        <w:lock w:val="sdtLocked"/>
        <w:placeholder>
          <w:docPart w:val="GBC22222222222222222222222222222"/>
        </w:placeholder>
      </w:sdtPr>
      <w:sdtEndPr>
        <w:rPr>
          <w:rFonts w:hint="default"/>
          <w:szCs w:val="21"/>
        </w:rPr>
      </w:sdtEndPr>
      <w:sdtContent>
        <w:p w:rsidR="00B40D17" w:rsidRDefault="00CB3A32">
          <w:pPr>
            <w:pStyle w:val="4"/>
          </w:pPr>
          <w:r>
            <w:rPr>
              <w:rFonts w:hint="eastAsia"/>
            </w:rPr>
            <w:t>应付股利</w:t>
          </w:r>
          <w:bookmarkEnd w:id="158"/>
        </w:p>
        <w:sdt>
          <w:sdtPr>
            <w:alias w:val="是否适用：应付股利[双击切换]"/>
            <w:tag w:val="_GBC_09dc75ba10d44acfb18b03320a40e4c5"/>
            <w:id w:val="1465155025"/>
            <w:lock w:val="sdtContentLocked"/>
            <w:placeholder>
              <w:docPart w:val="GBC22222222222222222222222222222"/>
            </w:placeholder>
          </w:sdtPr>
          <w:sdtEndPr/>
          <w:sdtContent>
            <w:p w:rsidR="00B40D17" w:rsidRDefault="00CB3A32">
              <w:r>
                <w:fldChar w:fldCharType="begin"/>
              </w:r>
              <w:r w:rsidR="009A0427">
                <w:instrText xml:space="preserve">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应付股利"/>
              <w:tag w:val="_GBC_794436f63bf446c4b4d5d09922a87476"/>
              <w:id w:val="2328930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3ac9f6019d6040e79214de869765e7c9"/>
              <w:id w:val="-20800552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35"/>
            <w:gridCol w:w="2993"/>
            <w:gridCol w:w="2995"/>
          </w:tblGrid>
          <w:tr w:rsidR="004346DA" w:rsidTr="004346DA">
            <w:trPr>
              <w:cantSplit/>
            </w:trPr>
            <w:sdt>
              <w:sdtPr>
                <w:tag w:val="_PLD_9d58938574b04fdbb97abe896d2ae73a"/>
                <w:id w:val="-1553452132"/>
                <w:lock w:val="sdtLocked"/>
              </w:sdtPr>
              <w:sdtEndPr/>
              <w:sdtContent>
                <w:tc>
                  <w:tcPr>
                    <w:tcW w:w="1607" w:type="pct"/>
                  </w:tcPr>
                  <w:p w:rsidR="004346DA" w:rsidRDefault="009A0427" w:rsidP="004346DA">
                    <w:pPr>
                      <w:ind w:right="105"/>
                      <w:jc w:val="center"/>
                      <w:rPr>
                        <w:szCs w:val="21"/>
                      </w:rPr>
                    </w:pPr>
                    <w:r>
                      <w:rPr>
                        <w:rFonts w:hint="eastAsia"/>
                        <w:szCs w:val="21"/>
                      </w:rPr>
                      <w:t>项目</w:t>
                    </w:r>
                  </w:p>
                </w:tc>
              </w:sdtContent>
            </w:sdt>
            <w:sdt>
              <w:sdtPr>
                <w:tag w:val="_PLD_464a3e2801194be5b8f549044d634880"/>
                <w:id w:val="1196653672"/>
                <w:lock w:val="sdtLocked"/>
              </w:sdtPr>
              <w:sdtEndPr/>
              <w:sdtContent>
                <w:tc>
                  <w:tcPr>
                    <w:tcW w:w="1696" w:type="pct"/>
                  </w:tcPr>
                  <w:p w:rsidR="004346DA" w:rsidRDefault="009A0427" w:rsidP="004346DA">
                    <w:pPr>
                      <w:jc w:val="center"/>
                      <w:rPr>
                        <w:szCs w:val="21"/>
                      </w:rPr>
                    </w:pPr>
                    <w:r>
                      <w:rPr>
                        <w:rFonts w:hint="eastAsia"/>
                        <w:szCs w:val="21"/>
                      </w:rPr>
                      <w:t>期末余额</w:t>
                    </w:r>
                  </w:p>
                </w:tc>
              </w:sdtContent>
            </w:sdt>
            <w:sdt>
              <w:sdtPr>
                <w:tag w:val="_PLD_b96a666c25174aeab9bab423f51ae94f"/>
                <w:id w:val="-311495952"/>
                <w:lock w:val="sdtLocked"/>
              </w:sdtPr>
              <w:sdtEndPr/>
              <w:sdtContent>
                <w:tc>
                  <w:tcPr>
                    <w:tcW w:w="1697" w:type="pct"/>
                  </w:tcPr>
                  <w:p w:rsidR="004346DA" w:rsidRDefault="009A0427" w:rsidP="004346DA">
                    <w:pPr>
                      <w:jc w:val="center"/>
                      <w:rPr>
                        <w:szCs w:val="21"/>
                      </w:rPr>
                    </w:pPr>
                    <w:r>
                      <w:rPr>
                        <w:rFonts w:hint="eastAsia"/>
                        <w:szCs w:val="21"/>
                      </w:rPr>
                      <w:t>期初余额</w:t>
                    </w:r>
                  </w:p>
                </w:tc>
              </w:sdtContent>
            </w:sdt>
          </w:tr>
          <w:tr w:rsidR="004346DA" w:rsidTr="004346DA">
            <w:trPr>
              <w:cantSplit/>
            </w:trPr>
            <w:sdt>
              <w:sdtPr>
                <w:tag w:val="_PLD_ccc30ab30e5a4b788d1af42d774d7b85"/>
                <w:id w:val="1414967621"/>
                <w:lock w:val="sdtLocked"/>
              </w:sdtPr>
              <w:sdtEndPr/>
              <w:sdtContent>
                <w:tc>
                  <w:tcPr>
                    <w:tcW w:w="1607" w:type="pct"/>
                  </w:tcPr>
                  <w:p w:rsidR="004346DA" w:rsidRDefault="009A0427" w:rsidP="004346DA">
                    <w:pPr>
                      <w:ind w:right="105"/>
                      <w:rPr>
                        <w:szCs w:val="21"/>
                      </w:rPr>
                    </w:pPr>
                    <w:r>
                      <w:rPr>
                        <w:rFonts w:hint="eastAsia"/>
                        <w:szCs w:val="21"/>
                      </w:rPr>
                      <w:t>普通股股利</w:t>
                    </w:r>
                  </w:p>
                </w:tc>
              </w:sdtContent>
            </w:sdt>
            <w:tc>
              <w:tcPr>
                <w:tcW w:w="1696" w:type="pct"/>
              </w:tcPr>
              <w:p w:rsidR="004346DA" w:rsidRDefault="009A0427" w:rsidP="00325642">
                <w:pPr>
                  <w:ind w:right="73"/>
                  <w:jc w:val="right"/>
                  <w:rPr>
                    <w:szCs w:val="21"/>
                  </w:rPr>
                </w:pPr>
                <w:r>
                  <w:t>30,971,11</w:t>
                </w:r>
                <w:r w:rsidR="00325642">
                  <w:t>5</w:t>
                </w:r>
                <w:r w:rsidR="00CD3E05">
                  <w:t>.73</w:t>
                </w:r>
              </w:p>
            </w:tc>
            <w:tc>
              <w:tcPr>
                <w:tcW w:w="1697" w:type="pct"/>
              </w:tcPr>
              <w:p w:rsidR="004346DA" w:rsidRDefault="009A0427" w:rsidP="004346DA">
                <w:pPr>
                  <w:ind w:right="73"/>
                  <w:jc w:val="right"/>
                  <w:rPr>
                    <w:szCs w:val="21"/>
                  </w:rPr>
                </w:pPr>
                <w:r>
                  <w:rPr>
                    <w:szCs w:val="21"/>
                  </w:rPr>
                  <w:t>30,971,115.73</w:t>
                </w:r>
              </w:p>
            </w:tc>
          </w:tr>
          <w:tr w:rsidR="004346DA" w:rsidTr="004346DA">
            <w:trPr>
              <w:cantSplit/>
            </w:trPr>
            <w:sdt>
              <w:sdtPr>
                <w:tag w:val="_PLD_1da43d46c8414d219fbac9c9b182033c"/>
                <w:id w:val="314535422"/>
                <w:lock w:val="sdtLocked"/>
              </w:sdtPr>
              <w:sdtEndPr/>
              <w:sdtContent>
                <w:tc>
                  <w:tcPr>
                    <w:tcW w:w="1607" w:type="pct"/>
                  </w:tcPr>
                  <w:p w:rsidR="004346DA" w:rsidRDefault="009A0427" w:rsidP="004346DA">
                    <w:pPr>
                      <w:ind w:right="105"/>
                      <w:rPr>
                        <w:color w:val="000000" w:themeColor="text1"/>
                        <w:szCs w:val="21"/>
                      </w:rPr>
                    </w:pPr>
                    <w:r>
                      <w:rPr>
                        <w:rFonts w:hint="eastAsia"/>
                        <w:szCs w:val="21"/>
                      </w:rPr>
                      <w:t>划分为权益工具的优先股\永续债股利</w:t>
                    </w:r>
                  </w:p>
                </w:tc>
              </w:sdtContent>
            </w:sdt>
            <w:tc>
              <w:tcPr>
                <w:tcW w:w="1696" w:type="pct"/>
              </w:tcPr>
              <w:p w:rsidR="004346DA" w:rsidRDefault="004346DA" w:rsidP="004346DA">
                <w:pPr>
                  <w:ind w:right="73"/>
                  <w:jc w:val="right"/>
                  <w:rPr>
                    <w:szCs w:val="21"/>
                  </w:rPr>
                </w:pPr>
              </w:p>
            </w:tc>
            <w:tc>
              <w:tcPr>
                <w:tcW w:w="1697" w:type="pct"/>
              </w:tcPr>
              <w:p w:rsidR="004346DA" w:rsidRDefault="004346DA" w:rsidP="004346DA">
                <w:pPr>
                  <w:ind w:right="73"/>
                  <w:jc w:val="right"/>
                  <w:rPr>
                    <w:szCs w:val="21"/>
                  </w:rPr>
                </w:pPr>
              </w:p>
            </w:tc>
          </w:tr>
          <w:tr w:rsidR="004346DA" w:rsidTr="004346DA">
            <w:trPr>
              <w:cantSplit/>
            </w:trPr>
            <w:sdt>
              <w:sdtPr>
                <w:tag w:val="_PLD_2b0d3d581f184538a143c7836e38c7fd"/>
                <w:id w:val="-221067372"/>
                <w:lock w:val="sdtLocked"/>
              </w:sdtPr>
              <w:sdtEndPr/>
              <w:sdtContent>
                <w:tc>
                  <w:tcPr>
                    <w:tcW w:w="1607" w:type="pct"/>
                  </w:tcPr>
                  <w:p w:rsidR="004346DA" w:rsidRDefault="009A0427" w:rsidP="004346DA">
                    <w:pPr>
                      <w:ind w:right="105"/>
                      <w:jc w:val="center"/>
                      <w:rPr>
                        <w:color w:val="000000" w:themeColor="text1"/>
                        <w:szCs w:val="21"/>
                      </w:rPr>
                    </w:pPr>
                    <w:r>
                      <w:rPr>
                        <w:rFonts w:hint="eastAsia"/>
                        <w:color w:val="000000" w:themeColor="text1"/>
                        <w:szCs w:val="21"/>
                      </w:rPr>
                      <w:t>合计</w:t>
                    </w:r>
                  </w:p>
                </w:tc>
              </w:sdtContent>
            </w:sdt>
            <w:tc>
              <w:tcPr>
                <w:tcW w:w="1696" w:type="pct"/>
              </w:tcPr>
              <w:p w:rsidR="004346DA" w:rsidRDefault="009A0427" w:rsidP="00325642">
                <w:pPr>
                  <w:ind w:right="73"/>
                  <w:jc w:val="right"/>
                  <w:rPr>
                    <w:szCs w:val="21"/>
                  </w:rPr>
                </w:pPr>
                <w:r>
                  <w:t>30,971,11</w:t>
                </w:r>
                <w:r w:rsidR="00325642">
                  <w:t>5</w:t>
                </w:r>
                <w:r w:rsidR="00CD3E05">
                  <w:t>.73</w:t>
                </w:r>
              </w:p>
            </w:tc>
            <w:tc>
              <w:tcPr>
                <w:tcW w:w="1697" w:type="pct"/>
              </w:tcPr>
              <w:p w:rsidR="004346DA" w:rsidRDefault="009A0427" w:rsidP="004346DA">
                <w:pPr>
                  <w:ind w:right="73"/>
                  <w:jc w:val="right"/>
                  <w:rPr>
                    <w:szCs w:val="21"/>
                  </w:rPr>
                </w:pPr>
                <w:r>
                  <w:t>30,971,115.73</w:t>
                </w:r>
              </w:p>
            </w:tc>
          </w:tr>
        </w:tbl>
        <w:p w:rsidR="004346DA" w:rsidRDefault="004346DA"/>
        <w:p w:rsidR="00B40D17" w:rsidRDefault="00CB3A32">
          <w:pPr>
            <w:snapToGrid w:val="0"/>
            <w:rPr>
              <w:szCs w:val="21"/>
            </w:rPr>
          </w:pPr>
          <w:r>
            <w:rPr>
              <w:rFonts w:hint="eastAsia"/>
              <w:szCs w:val="21"/>
            </w:rPr>
            <w:t>其他说明，包括重要的超过</w:t>
          </w:r>
          <w:r>
            <w:rPr>
              <w:szCs w:val="21"/>
            </w:rPr>
            <w:t>1年未支付的应付股利，应披露未支付原因：</w:t>
          </w:r>
        </w:p>
        <w:p w:rsidR="00B40D17" w:rsidRDefault="002A1F24">
          <w:pPr>
            <w:snapToGrid w:val="0"/>
            <w:rPr>
              <w:szCs w:val="21"/>
            </w:rPr>
          </w:pPr>
          <w:sdt>
            <w:sdtPr>
              <w:rPr>
                <w:szCs w:val="21"/>
              </w:rPr>
              <w:alias w:val="应付股利的说明"/>
              <w:tag w:val="_GBC_44da1c5f7ab647d2891e8b1c5f5bd521"/>
              <w:id w:val="-815486937"/>
              <w:lock w:val="sdtLocked"/>
              <w:placeholder>
                <w:docPart w:val="GBC22222222222222222222222222222"/>
              </w:placeholder>
            </w:sdtPr>
            <w:sdtEndPr/>
            <w:sdtContent>
              <w:r w:rsidR="00F21D9D">
                <w:rPr>
                  <w:rFonts w:hint="eastAsia"/>
                  <w:szCs w:val="21"/>
                </w:rPr>
                <w:t>无</w:t>
              </w:r>
            </w:sdtContent>
          </w:sdt>
        </w:p>
      </w:sdtContent>
    </w:sdt>
    <w:bookmarkEnd w:id="159" w:displacedByCustomXml="prev"/>
    <w:p w:rsidR="00B40D17" w:rsidRDefault="00B40D17">
      <w:pPr>
        <w:rPr>
          <w:szCs w:val="21"/>
        </w:rPr>
      </w:pPr>
    </w:p>
    <w:p w:rsidR="00B40D17" w:rsidRDefault="00CB3A32">
      <w:pPr>
        <w:pStyle w:val="4"/>
      </w:pPr>
      <w:bookmarkStart w:id="160" w:name="_Hlk10536163"/>
      <w:r>
        <w:rPr>
          <w:rFonts w:hint="eastAsia"/>
        </w:rPr>
        <w:t>其他应付款</w:t>
      </w:r>
    </w:p>
    <w:sdt>
      <w:sdtPr>
        <w:rPr>
          <w:rFonts w:ascii="宋体" w:hAnsi="宋体" w:cs="宋体" w:hint="eastAsia"/>
          <w:b w:val="0"/>
          <w:bCs w:val="0"/>
          <w:kern w:val="0"/>
          <w:szCs w:val="24"/>
        </w:rPr>
        <w:alias w:val="模块:按款项性质列示其他应付款"/>
        <w:tag w:val="_SEC_df361e68406f49208d47d08674984872"/>
        <w:id w:val="1896702015"/>
        <w:lock w:val="sdtLocked"/>
        <w:placeholder>
          <w:docPart w:val="GBC22222222222222222222222222222"/>
        </w:placeholder>
      </w:sdtPr>
      <w:sdtEndPr/>
      <w:sdtContent>
        <w:p w:rsidR="00B40D17" w:rsidRDefault="00CB3A32" w:rsidP="009A0427">
          <w:pPr>
            <w:pStyle w:val="4"/>
            <w:numPr>
              <w:ilvl w:val="3"/>
              <w:numId w:val="79"/>
            </w:numPr>
          </w:pPr>
          <w:r>
            <w:rPr>
              <w:rFonts w:hint="eastAsia"/>
            </w:rPr>
            <w:t>按款项性质列示其他应付款</w:t>
          </w:r>
        </w:p>
        <w:sdt>
          <w:sdtPr>
            <w:alias w:val="是否适用：按款项性质列示其他应付款[双击切换]"/>
            <w:tag w:val="_GBC_a099ebd596de4984814ff6b49af92e86"/>
            <w:id w:val="-2099937166"/>
            <w:lock w:val="sdtLocked"/>
            <w:placeholder>
              <w:docPart w:val="GBC22222222222222222222222222222"/>
            </w:placeholder>
          </w:sdtPr>
          <w:sdtEndPr/>
          <w:sdtContent>
            <w:p w:rsidR="00B40D17" w:rsidRDefault="00CB3A32">
              <w:r>
                <w:fldChar w:fldCharType="begin"/>
              </w:r>
              <w:r w:rsidR="009A0427">
                <w:instrText xml:space="preserve">MACROBUTTON  SnrToggleCheckbox √适用 </w:instrText>
              </w:r>
              <w:r>
                <w:fldChar w:fldCharType="end"/>
              </w:r>
              <w:r>
                <w:fldChar w:fldCharType="begin"/>
              </w:r>
              <w:r w:rsidR="009A0427">
                <w:instrText xml:space="preserve"> MACROBUTTON  SnrToggleCheckbox □不适用 </w:instrText>
              </w:r>
              <w:r>
                <w:fldChar w:fldCharType="end"/>
              </w:r>
            </w:p>
          </w:sdtContent>
        </w:sdt>
        <w:p w:rsidR="004346DA" w:rsidRDefault="00CB3A32">
          <w:pPr>
            <w:jc w:val="right"/>
            <w:rPr>
              <w:szCs w:val="21"/>
            </w:rPr>
          </w:pPr>
          <w:r>
            <w:rPr>
              <w:rFonts w:hint="eastAsia"/>
              <w:szCs w:val="21"/>
            </w:rPr>
            <w:t>单位：</w:t>
          </w:r>
          <w:sdt>
            <w:sdtPr>
              <w:rPr>
                <w:rFonts w:hint="eastAsia"/>
                <w:szCs w:val="21"/>
              </w:rPr>
              <w:alias w:val="单位：财务附注：其他应付款情况"/>
              <w:tag w:val="_GBC_781a05c0c742470b88557fa8878adf9c"/>
              <w:id w:val="-5124560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12271830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924"/>
            <w:gridCol w:w="3049"/>
          </w:tblGrid>
          <w:tr w:rsidR="004346DA" w:rsidTr="004346DA">
            <w:sdt>
              <w:sdtPr>
                <w:tag w:val="_PLD_3991c4118c8d4069811e5f758978143f"/>
                <w:id w:val="-428579911"/>
                <w:lock w:val="sdtLocked"/>
              </w:sdtPr>
              <w:sdtEndPr/>
              <w:sdtContent>
                <w:tc>
                  <w:tcPr>
                    <w:tcW w:w="1615" w:type="pct"/>
                    <w:shd w:val="clear" w:color="auto" w:fill="auto"/>
                  </w:tcPr>
                  <w:p w:rsidR="004346DA" w:rsidRDefault="009A0427" w:rsidP="004346DA">
                    <w:pPr>
                      <w:jc w:val="center"/>
                      <w:rPr>
                        <w:szCs w:val="21"/>
                      </w:rPr>
                    </w:pPr>
                    <w:r>
                      <w:rPr>
                        <w:rFonts w:hint="eastAsia"/>
                        <w:szCs w:val="21"/>
                      </w:rPr>
                      <w:t>项目</w:t>
                    </w:r>
                  </w:p>
                </w:tc>
              </w:sdtContent>
            </w:sdt>
            <w:sdt>
              <w:sdtPr>
                <w:tag w:val="_PLD_c1bcea3523f040f08da3a1bd0d135ad5"/>
                <w:id w:val="405112010"/>
                <w:lock w:val="sdtLocked"/>
              </w:sdtPr>
              <w:sdtEndPr/>
              <w:sdtContent>
                <w:tc>
                  <w:tcPr>
                    <w:tcW w:w="1657" w:type="pct"/>
                    <w:shd w:val="clear" w:color="auto" w:fill="auto"/>
                  </w:tcPr>
                  <w:p w:rsidR="004346DA" w:rsidRDefault="009A0427" w:rsidP="004346DA">
                    <w:pPr>
                      <w:jc w:val="center"/>
                      <w:rPr>
                        <w:szCs w:val="21"/>
                      </w:rPr>
                    </w:pPr>
                    <w:r>
                      <w:rPr>
                        <w:rFonts w:hint="eastAsia"/>
                        <w:szCs w:val="21"/>
                      </w:rPr>
                      <w:t>期末余额</w:t>
                    </w:r>
                  </w:p>
                </w:tc>
              </w:sdtContent>
            </w:sdt>
            <w:sdt>
              <w:sdtPr>
                <w:tag w:val="_PLD_b89663858245498c995c58e2bab384aa"/>
                <w:id w:val="-1477606471"/>
                <w:lock w:val="sdtLocked"/>
              </w:sdtPr>
              <w:sdtEndPr/>
              <w:sdtContent>
                <w:tc>
                  <w:tcPr>
                    <w:tcW w:w="1728" w:type="pct"/>
                    <w:shd w:val="clear" w:color="auto" w:fill="auto"/>
                  </w:tcPr>
                  <w:p w:rsidR="004346DA" w:rsidRDefault="009A0427" w:rsidP="004346DA">
                    <w:pPr>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1111046504"/>
              <w:lock w:val="sdtLocked"/>
            </w:sdtPr>
            <w:sdtEndPr>
              <w:rPr>
                <w:rFonts w:hint="default"/>
              </w:rPr>
            </w:sdtEndPr>
            <w:sdtContent>
              <w:tr w:rsidR="004346DA" w:rsidTr="004346DA">
                <w:tc>
                  <w:tcPr>
                    <w:tcW w:w="1615" w:type="pct"/>
                    <w:shd w:val="clear" w:color="auto" w:fill="auto"/>
                  </w:tcPr>
                  <w:p w:rsidR="004346DA" w:rsidRDefault="009A0427" w:rsidP="004346DA">
                    <w:pPr>
                      <w:rPr>
                        <w:szCs w:val="21"/>
                      </w:rPr>
                    </w:pPr>
                    <w:r>
                      <w:t>往来款（应付暂收款）</w:t>
                    </w:r>
                  </w:p>
                </w:tc>
                <w:tc>
                  <w:tcPr>
                    <w:tcW w:w="1657" w:type="pct"/>
                    <w:shd w:val="clear" w:color="auto" w:fill="auto"/>
                  </w:tcPr>
                  <w:p w:rsidR="004346DA" w:rsidRDefault="009A0427" w:rsidP="004346DA">
                    <w:pPr>
                      <w:jc w:val="right"/>
                      <w:rPr>
                        <w:szCs w:val="21"/>
                      </w:rPr>
                    </w:pPr>
                    <w:r>
                      <w:t>207,211,998.86</w:t>
                    </w:r>
                  </w:p>
                </w:tc>
                <w:tc>
                  <w:tcPr>
                    <w:tcW w:w="1728" w:type="pct"/>
                    <w:shd w:val="clear" w:color="auto" w:fill="auto"/>
                  </w:tcPr>
                  <w:p w:rsidR="004346DA" w:rsidRDefault="009A0427" w:rsidP="004346DA">
                    <w:pPr>
                      <w:jc w:val="right"/>
                      <w:rPr>
                        <w:szCs w:val="21"/>
                      </w:rPr>
                    </w:pPr>
                    <w:r>
                      <w:t>21,353,085.76</w:t>
                    </w:r>
                  </w:p>
                </w:tc>
              </w:tr>
            </w:sdtContent>
          </w:sdt>
          <w:sdt>
            <w:sdtPr>
              <w:rPr>
                <w:rFonts w:hint="eastAsia"/>
                <w:szCs w:val="21"/>
              </w:rPr>
              <w:alias w:val="其他应付款情况明细"/>
              <w:tag w:val="_TUP_d68cb62e22fc4f99ab4d25c145efcd43"/>
              <w:id w:val="385692291"/>
              <w:lock w:val="sdtLocked"/>
            </w:sdtPr>
            <w:sdtEndPr>
              <w:rPr>
                <w:rFonts w:hint="default"/>
              </w:rPr>
            </w:sdtEndPr>
            <w:sdtContent>
              <w:tr w:rsidR="004346DA" w:rsidTr="004346DA">
                <w:tc>
                  <w:tcPr>
                    <w:tcW w:w="1615" w:type="pct"/>
                    <w:shd w:val="clear" w:color="auto" w:fill="auto"/>
                  </w:tcPr>
                  <w:p w:rsidR="004346DA" w:rsidRDefault="009A0427" w:rsidP="004346DA">
                    <w:pPr>
                      <w:rPr>
                        <w:szCs w:val="21"/>
                      </w:rPr>
                    </w:pPr>
                    <w:r>
                      <w:t>保证金（不含工程质保金）</w:t>
                    </w:r>
                  </w:p>
                </w:tc>
                <w:tc>
                  <w:tcPr>
                    <w:tcW w:w="1657" w:type="pct"/>
                    <w:shd w:val="clear" w:color="auto" w:fill="auto"/>
                  </w:tcPr>
                  <w:p w:rsidR="004346DA" w:rsidRDefault="009A0427" w:rsidP="004346DA">
                    <w:pPr>
                      <w:jc w:val="right"/>
                      <w:rPr>
                        <w:szCs w:val="21"/>
                      </w:rPr>
                    </w:pPr>
                    <w:r>
                      <w:t>29,376,130.85</w:t>
                    </w:r>
                  </w:p>
                </w:tc>
                <w:tc>
                  <w:tcPr>
                    <w:tcW w:w="1728" w:type="pct"/>
                    <w:shd w:val="clear" w:color="auto" w:fill="auto"/>
                  </w:tcPr>
                  <w:p w:rsidR="004346DA" w:rsidRDefault="009A0427" w:rsidP="004346DA">
                    <w:pPr>
                      <w:jc w:val="right"/>
                      <w:rPr>
                        <w:szCs w:val="21"/>
                      </w:rPr>
                    </w:pPr>
                    <w:r>
                      <w:t>26,614,759.60</w:t>
                    </w:r>
                  </w:p>
                </w:tc>
              </w:tr>
            </w:sdtContent>
          </w:sdt>
          <w:sdt>
            <w:sdtPr>
              <w:rPr>
                <w:rFonts w:hint="eastAsia"/>
                <w:szCs w:val="21"/>
              </w:rPr>
              <w:alias w:val="其他应付款情况明细"/>
              <w:tag w:val="_TUP_d68cb62e22fc4f99ab4d25c145efcd43"/>
              <w:id w:val="608707443"/>
              <w:lock w:val="sdtLocked"/>
            </w:sdtPr>
            <w:sdtEndPr>
              <w:rPr>
                <w:rFonts w:hint="default"/>
              </w:rPr>
            </w:sdtEndPr>
            <w:sdtContent>
              <w:tr w:rsidR="004346DA" w:rsidTr="004346DA">
                <w:tc>
                  <w:tcPr>
                    <w:tcW w:w="1615" w:type="pct"/>
                    <w:shd w:val="clear" w:color="auto" w:fill="auto"/>
                  </w:tcPr>
                  <w:p w:rsidR="004346DA" w:rsidRDefault="009A0427" w:rsidP="004346DA">
                    <w:pPr>
                      <w:rPr>
                        <w:szCs w:val="21"/>
                      </w:rPr>
                    </w:pPr>
                    <w:r>
                      <w:t>工程质保金</w:t>
                    </w:r>
                  </w:p>
                </w:tc>
                <w:tc>
                  <w:tcPr>
                    <w:tcW w:w="1657" w:type="pct"/>
                    <w:shd w:val="clear" w:color="auto" w:fill="auto"/>
                  </w:tcPr>
                  <w:p w:rsidR="004346DA" w:rsidRDefault="009A0427" w:rsidP="004346DA">
                    <w:pPr>
                      <w:jc w:val="right"/>
                      <w:rPr>
                        <w:szCs w:val="21"/>
                      </w:rPr>
                    </w:pPr>
                    <w:r>
                      <w:t>190,479,247.84</w:t>
                    </w:r>
                  </w:p>
                </w:tc>
                <w:tc>
                  <w:tcPr>
                    <w:tcW w:w="1728" w:type="pct"/>
                    <w:shd w:val="clear" w:color="auto" w:fill="auto"/>
                  </w:tcPr>
                  <w:p w:rsidR="004346DA" w:rsidRDefault="009A0427" w:rsidP="004346DA">
                    <w:pPr>
                      <w:jc w:val="right"/>
                      <w:rPr>
                        <w:szCs w:val="21"/>
                      </w:rPr>
                    </w:pPr>
                    <w:r>
                      <w:t>359,541,094.19</w:t>
                    </w:r>
                  </w:p>
                </w:tc>
              </w:tr>
            </w:sdtContent>
          </w:sdt>
          <w:sdt>
            <w:sdtPr>
              <w:rPr>
                <w:rFonts w:hint="eastAsia"/>
                <w:szCs w:val="21"/>
              </w:rPr>
              <w:alias w:val="其他应付款情况明细"/>
              <w:tag w:val="_TUP_d68cb62e22fc4f99ab4d25c145efcd43"/>
              <w:id w:val="1235274878"/>
              <w:lock w:val="sdtLocked"/>
            </w:sdtPr>
            <w:sdtEndPr>
              <w:rPr>
                <w:rFonts w:hint="default"/>
              </w:rPr>
            </w:sdtEndPr>
            <w:sdtContent>
              <w:tr w:rsidR="004346DA" w:rsidTr="004346DA">
                <w:tc>
                  <w:tcPr>
                    <w:tcW w:w="1615" w:type="pct"/>
                    <w:shd w:val="clear" w:color="auto" w:fill="auto"/>
                  </w:tcPr>
                  <w:p w:rsidR="004346DA" w:rsidRDefault="009A0427" w:rsidP="004346DA">
                    <w:pPr>
                      <w:rPr>
                        <w:szCs w:val="21"/>
                      </w:rPr>
                    </w:pPr>
                    <w:r>
                      <w:t>其他</w:t>
                    </w:r>
                  </w:p>
                </w:tc>
                <w:tc>
                  <w:tcPr>
                    <w:tcW w:w="1657" w:type="pct"/>
                    <w:shd w:val="clear" w:color="auto" w:fill="auto"/>
                  </w:tcPr>
                  <w:p w:rsidR="004346DA" w:rsidRDefault="009A0427" w:rsidP="004346DA">
                    <w:pPr>
                      <w:jc w:val="right"/>
                      <w:rPr>
                        <w:szCs w:val="21"/>
                      </w:rPr>
                    </w:pPr>
                    <w:r>
                      <w:t>38,417,677.87</w:t>
                    </w:r>
                  </w:p>
                </w:tc>
                <w:tc>
                  <w:tcPr>
                    <w:tcW w:w="1728" w:type="pct"/>
                    <w:shd w:val="clear" w:color="auto" w:fill="auto"/>
                  </w:tcPr>
                  <w:p w:rsidR="004346DA" w:rsidRDefault="009A0427" w:rsidP="004346DA">
                    <w:pPr>
                      <w:jc w:val="right"/>
                      <w:rPr>
                        <w:szCs w:val="21"/>
                      </w:rPr>
                    </w:pPr>
                    <w:r>
                      <w:t>9,383,929.18</w:t>
                    </w:r>
                  </w:p>
                </w:tc>
              </w:tr>
            </w:sdtContent>
          </w:sdt>
          <w:tr w:rsidR="004346DA" w:rsidRPr="008526EB" w:rsidTr="004346DA">
            <w:sdt>
              <w:sdtPr>
                <w:tag w:val="_PLD_dc1df66b4e6549929c6b91b265854e4c"/>
                <w:id w:val="1938714166"/>
                <w:lock w:val="sdtLocked"/>
              </w:sdtPr>
              <w:sdtEndPr/>
              <w:sdtContent>
                <w:tc>
                  <w:tcPr>
                    <w:tcW w:w="1615" w:type="pct"/>
                    <w:shd w:val="clear" w:color="auto" w:fill="auto"/>
                  </w:tcPr>
                  <w:p w:rsidR="004346DA" w:rsidRDefault="009A0427" w:rsidP="004346DA">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4346DA" w:rsidRPr="008526EB" w:rsidRDefault="009A0427" w:rsidP="004346DA">
                <w:pPr>
                  <w:jc w:val="right"/>
                </w:pPr>
                <w:r>
                  <w:t>465,485,055.42</w:t>
                </w:r>
              </w:p>
            </w:tc>
            <w:tc>
              <w:tcPr>
                <w:tcW w:w="1728" w:type="pct"/>
                <w:shd w:val="clear" w:color="auto" w:fill="auto"/>
              </w:tcPr>
              <w:p w:rsidR="004346DA" w:rsidRPr="008526EB" w:rsidRDefault="009A0427" w:rsidP="004346DA">
                <w:pPr>
                  <w:jc w:val="right"/>
                </w:pPr>
                <w:r>
                  <w:t>416,892,868.73</w:t>
                </w:r>
              </w:p>
            </w:tc>
          </w:tr>
        </w:tbl>
        <w:p w:rsidR="00B40D17" w:rsidRPr="00F21D9D" w:rsidRDefault="002A1F24"/>
      </w:sdtContent>
    </w:sdt>
    <w:sdt>
      <w:sdtPr>
        <w:rPr>
          <w:rFonts w:ascii="宋体" w:hAnsi="宋体" w:cs="宋体" w:hint="eastAsia"/>
          <w:b w:val="0"/>
          <w:bCs w:val="0"/>
          <w:kern w:val="0"/>
          <w:szCs w:val="24"/>
        </w:rPr>
        <w:alias w:val="模块:账龄超过1年的重要其他应付款"/>
        <w:tag w:val="_SEC_83408720712d4902a68e6c9ddd4c67ae"/>
        <w:id w:val="-1029405918"/>
        <w:lock w:val="sdtLocked"/>
        <w:placeholder>
          <w:docPart w:val="GBC22222222222222222222222222222"/>
        </w:placeholder>
      </w:sdtPr>
      <w:sdtEndPr/>
      <w:sdtContent>
        <w:p w:rsidR="00B40D17" w:rsidRDefault="00CB3A32" w:rsidP="009A0427">
          <w:pPr>
            <w:pStyle w:val="4"/>
            <w:numPr>
              <w:ilvl w:val="3"/>
              <w:numId w:val="79"/>
            </w:numPr>
          </w:pPr>
          <w:r>
            <w:rPr>
              <w:rFonts w:hint="eastAsia"/>
            </w:rPr>
            <w:t>账龄超过</w:t>
          </w:r>
          <w:r>
            <w:t>1</w:t>
          </w:r>
          <w:r>
            <w:t>年的重要其他应付款</w:t>
          </w:r>
        </w:p>
        <w:p w:rsidR="00B40D17" w:rsidRDefault="002A1F24">
          <w:sdt>
            <w:sdtPr>
              <w:alias w:val="是否适用：账龄超过1年的重要其他应付款[双击切换]"/>
              <w:tag w:val="_GBC_484cd63ee8b54a41978c822ae4ec5689"/>
              <w:id w:val="-1617439288"/>
              <w:lock w:val="sdtLocked"/>
              <w:placeholder>
                <w:docPart w:val="GBC22222222222222222222222222222"/>
              </w:placeholder>
            </w:sdtPr>
            <w:sdtEndPr/>
            <w:sdtContent>
              <w:r w:rsidR="00CB3A32">
                <w:fldChar w:fldCharType="begin"/>
              </w:r>
              <w:r w:rsidR="009A0427">
                <w:instrText xml:space="preserve">MACROBUTTON  SnrToggleCheckbox √适用 </w:instrText>
              </w:r>
              <w:r w:rsidR="00CB3A32">
                <w:fldChar w:fldCharType="end"/>
              </w:r>
              <w:r w:rsidR="00CB3A32">
                <w:fldChar w:fldCharType="begin"/>
              </w:r>
              <w:r w:rsidR="009A0427">
                <w:instrText xml:space="preserve"> MACROBUTTON  SnrToggleCheckbox □不适用 </w:instrText>
              </w:r>
              <w:r w:rsidR="00CB3A32">
                <w:fldChar w:fldCharType="end"/>
              </w:r>
            </w:sdtContent>
          </w:sdt>
        </w:p>
        <w:p w:rsidR="004346DA" w:rsidRDefault="00CB3A32">
          <w:pPr>
            <w:jc w:val="right"/>
          </w:pPr>
          <w:r>
            <w:rPr>
              <w:rFonts w:hint="eastAsia"/>
            </w:rPr>
            <w:t>单位：</w:t>
          </w:r>
          <w:sdt>
            <w:sdtPr>
              <w:rPr>
                <w:rFonts w:hint="eastAsia"/>
              </w:rPr>
              <w:alias w:val="单位：财务附注：账龄超过1年的重要其他应付款"/>
              <w:tag w:val="_GBC_70627db7610a4aaf857bc90322d6cdfe"/>
              <w:id w:val="-11007961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1269805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2952"/>
            <w:gridCol w:w="3279"/>
          </w:tblGrid>
          <w:tr w:rsidR="004346DA" w:rsidTr="00F21D9D">
            <w:trPr>
              <w:trHeight w:val="269"/>
            </w:trPr>
            <w:sdt>
              <w:sdtPr>
                <w:tag w:val="_PLD_a2b3ff41455140df9be8564e6380c550"/>
                <w:id w:val="2061282807"/>
                <w:lock w:val="sdtLocked"/>
              </w:sdtPr>
              <w:sdtEndPr/>
              <w:sdtContent>
                <w:tc>
                  <w:tcPr>
                    <w:tcW w:w="1564" w:type="pct"/>
                    <w:shd w:val="clear" w:color="auto" w:fill="auto"/>
                    <w:vAlign w:val="center"/>
                  </w:tcPr>
                  <w:p w:rsidR="004346DA" w:rsidRDefault="009A0427" w:rsidP="004346DA">
                    <w:pPr>
                      <w:jc w:val="center"/>
                      <w:rPr>
                        <w:szCs w:val="21"/>
                      </w:rPr>
                    </w:pPr>
                    <w:r>
                      <w:rPr>
                        <w:rFonts w:hint="eastAsia"/>
                        <w:szCs w:val="21"/>
                      </w:rPr>
                      <w:t>项目</w:t>
                    </w:r>
                  </w:p>
                </w:tc>
              </w:sdtContent>
            </w:sdt>
            <w:sdt>
              <w:sdtPr>
                <w:tag w:val="_PLD_e96da55b57ef4b128b17e8730df5f38e"/>
                <w:id w:val="782148814"/>
                <w:lock w:val="sdtLocked"/>
              </w:sdtPr>
              <w:sdtEndPr/>
              <w:sdtContent>
                <w:tc>
                  <w:tcPr>
                    <w:tcW w:w="1628" w:type="pct"/>
                    <w:shd w:val="clear" w:color="auto" w:fill="auto"/>
                    <w:vAlign w:val="center"/>
                  </w:tcPr>
                  <w:p w:rsidR="004346DA" w:rsidRDefault="009A0427" w:rsidP="004346DA">
                    <w:pPr>
                      <w:jc w:val="center"/>
                      <w:rPr>
                        <w:szCs w:val="21"/>
                      </w:rPr>
                    </w:pPr>
                    <w:r>
                      <w:rPr>
                        <w:rFonts w:hint="eastAsia"/>
                        <w:szCs w:val="21"/>
                      </w:rPr>
                      <w:t>期末余额</w:t>
                    </w:r>
                  </w:p>
                </w:tc>
              </w:sdtContent>
            </w:sdt>
            <w:sdt>
              <w:sdtPr>
                <w:tag w:val="_PLD_a0a7c81595d2416d898e57939ff78dd7"/>
                <w:id w:val="-1002200300"/>
                <w:lock w:val="sdtLocked"/>
              </w:sdtPr>
              <w:sdtEndPr/>
              <w:sdtContent>
                <w:tc>
                  <w:tcPr>
                    <w:tcW w:w="1808" w:type="pct"/>
                    <w:shd w:val="clear" w:color="auto" w:fill="auto"/>
                    <w:vAlign w:val="center"/>
                  </w:tcPr>
                  <w:p w:rsidR="004346DA" w:rsidRDefault="009A0427" w:rsidP="004346DA">
                    <w:pPr>
                      <w:jc w:val="center"/>
                      <w:rPr>
                        <w:szCs w:val="21"/>
                      </w:rPr>
                    </w:pPr>
                    <w:r>
                      <w:rPr>
                        <w:rFonts w:hint="eastAsia"/>
                        <w:szCs w:val="21"/>
                      </w:rPr>
                      <w:t>未偿还或结转的原因</w:t>
                    </w:r>
                  </w:p>
                </w:tc>
              </w:sdtContent>
            </w:sdt>
          </w:tr>
          <w:sdt>
            <w:sdtPr>
              <w:rPr>
                <w:szCs w:val="21"/>
              </w:rPr>
              <w:alias w:val="重要的账龄超过1年的其他应付款明细"/>
              <w:tag w:val="_TUP_107abfb893f149c8878e75d2528d9efe"/>
              <w:id w:val="-1646577021"/>
              <w:lock w:val="sdtLocked"/>
            </w:sdtPr>
            <w:sdtEndPr/>
            <w:sdtContent>
              <w:tr w:rsidR="004346DA" w:rsidTr="00F21D9D">
                <w:tc>
                  <w:tcPr>
                    <w:tcW w:w="1564" w:type="pct"/>
                    <w:tcBorders>
                      <w:bottom w:val="single" w:sz="4" w:space="0" w:color="auto"/>
                    </w:tcBorders>
                    <w:shd w:val="clear" w:color="auto" w:fill="auto"/>
                  </w:tcPr>
                  <w:p w:rsidR="004346DA" w:rsidRDefault="009A0427" w:rsidP="004346DA">
                    <w:pPr>
                      <w:rPr>
                        <w:szCs w:val="21"/>
                      </w:rPr>
                    </w:pPr>
                    <w:r>
                      <w:rPr>
                        <w:rFonts w:hint="eastAsia"/>
                        <w:szCs w:val="21"/>
                      </w:rPr>
                      <w:t>中交第二航务工程勘察设计院有限公司</w:t>
                    </w:r>
                  </w:p>
                </w:tc>
                <w:tc>
                  <w:tcPr>
                    <w:tcW w:w="1628" w:type="pct"/>
                    <w:shd w:val="clear" w:color="auto" w:fill="auto"/>
                  </w:tcPr>
                  <w:p w:rsidR="004346DA" w:rsidRDefault="009A0427" w:rsidP="004346DA">
                    <w:pPr>
                      <w:jc w:val="right"/>
                      <w:rPr>
                        <w:szCs w:val="21"/>
                      </w:rPr>
                    </w:pPr>
                    <w:r>
                      <w:t>321,348,579.12</w:t>
                    </w:r>
                  </w:p>
                </w:tc>
                <w:tc>
                  <w:tcPr>
                    <w:tcW w:w="1808" w:type="pct"/>
                    <w:shd w:val="clear" w:color="auto" w:fill="auto"/>
                  </w:tcPr>
                  <w:p w:rsidR="004346DA" w:rsidRDefault="009A0427" w:rsidP="004346DA">
                    <w:pPr>
                      <w:rPr>
                        <w:szCs w:val="21"/>
                      </w:rPr>
                    </w:pPr>
                    <w:r>
                      <w:t>尚未达到付款节点的质保金</w:t>
                    </w:r>
                    <w:r>
                      <w:rPr>
                        <w:rFonts w:hint="eastAsia"/>
                      </w:rPr>
                      <w:t>、</w:t>
                    </w:r>
                    <w:r>
                      <w:t>尚未达到付款条件</w:t>
                    </w:r>
                    <w:r>
                      <w:rPr>
                        <w:rFonts w:hint="eastAsia"/>
                      </w:rPr>
                      <w:t>的工程</w:t>
                    </w:r>
                    <w:r>
                      <w:t>进度款</w:t>
                    </w:r>
                  </w:p>
                </w:tc>
              </w:tr>
            </w:sdtContent>
          </w:sdt>
          <w:sdt>
            <w:sdtPr>
              <w:rPr>
                <w:szCs w:val="21"/>
              </w:rPr>
              <w:alias w:val="重要的账龄超过1年的其他应付款明细"/>
              <w:tag w:val="_TUP_107abfb893f149c8878e75d2528d9efe"/>
              <w:id w:val="81426777"/>
              <w:lock w:val="sdtLocked"/>
            </w:sdtPr>
            <w:sdtEndPr/>
            <w:sdtContent>
              <w:tr w:rsidR="004346DA" w:rsidTr="00F21D9D">
                <w:tc>
                  <w:tcPr>
                    <w:tcW w:w="1564" w:type="pct"/>
                    <w:tcBorders>
                      <w:bottom w:val="single" w:sz="4" w:space="0" w:color="auto"/>
                    </w:tcBorders>
                    <w:shd w:val="clear" w:color="auto" w:fill="auto"/>
                  </w:tcPr>
                  <w:p w:rsidR="004346DA" w:rsidRDefault="009A0427" w:rsidP="004346DA">
                    <w:pPr>
                      <w:rPr>
                        <w:szCs w:val="21"/>
                      </w:rPr>
                    </w:pPr>
                    <w:r>
                      <w:rPr>
                        <w:rFonts w:hint="eastAsia"/>
                        <w:szCs w:val="21"/>
                      </w:rPr>
                      <w:t>中铁二院成都勘察设计研究院有限责任公司</w:t>
                    </w:r>
                  </w:p>
                </w:tc>
                <w:tc>
                  <w:tcPr>
                    <w:tcW w:w="1628" w:type="pct"/>
                    <w:shd w:val="clear" w:color="auto" w:fill="auto"/>
                  </w:tcPr>
                  <w:p w:rsidR="004346DA" w:rsidRDefault="009A0427" w:rsidP="004346DA">
                    <w:pPr>
                      <w:jc w:val="right"/>
                      <w:rPr>
                        <w:szCs w:val="21"/>
                      </w:rPr>
                    </w:pPr>
                    <w:r>
                      <w:t>54,611,429.02</w:t>
                    </w:r>
                  </w:p>
                </w:tc>
                <w:tc>
                  <w:tcPr>
                    <w:tcW w:w="1808" w:type="pct"/>
                    <w:shd w:val="clear" w:color="auto" w:fill="auto"/>
                  </w:tcPr>
                  <w:p w:rsidR="004346DA" w:rsidRDefault="009A0427" w:rsidP="004346DA">
                    <w:pPr>
                      <w:rPr>
                        <w:szCs w:val="21"/>
                      </w:rPr>
                    </w:pPr>
                    <w:r>
                      <w:t>尚未达到付款节点的质保金</w:t>
                    </w:r>
                  </w:p>
                </w:tc>
              </w:tr>
            </w:sdtContent>
          </w:sdt>
          <w:tr w:rsidR="004346DA" w:rsidRPr="008526EB" w:rsidTr="00F21D9D">
            <w:sdt>
              <w:sdtPr>
                <w:tag w:val="_PLD_ea766d57335d427393a67dd762f0167b"/>
                <w:id w:val="-1313706780"/>
                <w:lock w:val="sdtLocked"/>
              </w:sdtPr>
              <w:sdtEndPr/>
              <w:sdtContent>
                <w:tc>
                  <w:tcPr>
                    <w:tcW w:w="1564" w:type="pct"/>
                    <w:shd w:val="clear" w:color="auto" w:fill="auto"/>
                    <w:vAlign w:val="center"/>
                  </w:tcPr>
                  <w:p w:rsidR="004346DA" w:rsidRDefault="009A0427" w:rsidP="004346DA">
                    <w:pPr>
                      <w:jc w:val="center"/>
                      <w:rPr>
                        <w:szCs w:val="21"/>
                      </w:rPr>
                    </w:pPr>
                    <w:r>
                      <w:rPr>
                        <w:rFonts w:hint="eastAsia"/>
                        <w:szCs w:val="21"/>
                      </w:rPr>
                      <w:t>合计</w:t>
                    </w:r>
                  </w:p>
                </w:tc>
              </w:sdtContent>
            </w:sdt>
            <w:tc>
              <w:tcPr>
                <w:tcW w:w="1628" w:type="pct"/>
                <w:shd w:val="clear" w:color="auto" w:fill="auto"/>
              </w:tcPr>
              <w:p w:rsidR="004346DA" w:rsidRPr="008526EB" w:rsidRDefault="009A0427" w:rsidP="004346DA">
                <w:pPr>
                  <w:jc w:val="right"/>
                  <w:rPr>
                    <w:color w:val="000000"/>
                    <w:sz w:val="22"/>
                    <w:szCs w:val="22"/>
                  </w:rPr>
                </w:pPr>
                <w:r>
                  <w:rPr>
                    <w:rFonts w:hint="eastAsia"/>
                    <w:color w:val="000000"/>
                    <w:sz w:val="22"/>
                    <w:szCs w:val="22"/>
                  </w:rPr>
                  <w:t xml:space="preserve">375,960,008.14 </w:t>
                </w:r>
              </w:p>
            </w:tc>
            <w:tc>
              <w:tcPr>
                <w:tcW w:w="1808" w:type="pct"/>
                <w:shd w:val="clear" w:color="auto" w:fill="auto"/>
              </w:tcPr>
              <w:p w:rsidR="004346DA" w:rsidRDefault="009A0427" w:rsidP="004346DA">
                <w:pPr>
                  <w:jc w:val="center"/>
                  <w:rPr>
                    <w:szCs w:val="21"/>
                  </w:rPr>
                </w:pPr>
                <w:r>
                  <w:rPr>
                    <w:rFonts w:hint="eastAsia"/>
                    <w:szCs w:val="21"/>
                  </w:rPr>
                  <w:t>/</w:t>
                </w:r>
              </w:p>
            </w:tc>
          </w:tr>
        </w:tbl>
        <w:p w:rsidR="00B40D17" w:rsidRDefault="002A1F24"/>
      </w:sdtContent>
    </w:sdt>
    <w:sdt>
      <w:sdtPr>
        <w:rPr>
          <w:rFonts w:hint="eastAsia"/>
        </w:rPr>
        <w:alias w:val="模块:其他说明"/>
        <w:tag w:val="_SEC_b03fcb02b4b747249703cbc2e0a127fd"/>
        <w:id w:val="-204711502"/>
        <w:lock w:val="sdtLocked"/>
        <w:placeholder>
          <w:docPart w:val="GBC22222222222222222222222222222"/>
        </w:placeholder>
      </w:sdtPr>
      <w:sdtEndPr>
        <w:rPr>
          <w:rFonts w:hint="default"/>
          <w:szCs w:val="21"/>
        </w:rPr>
      </w:sdtEndPr>
      <w:sdtContent>
        <w:p w:rsidR="00B40D17" w:rsidRDefault="00CB3A32">
          <w:r>
            <w:rPr>
              <w:rFonts w:hint="eastAsia"/>
            </w:rPr>
            <w:t>其他说明：</w:t>
          </w:r>
        </w:p>
        <w:sdt>
          <w:sdtPr>
            <w:alias w:val="是否适用：其他应付款的其他说明[双击切换]"/>
            <w:tag w:val="_GBC_c968ec386e144657884a6b5b483acbfd"/>
            <w:id w:val="431176983"/>
            <w:lock w:val="sdtLocked"/>
            <w:placeholder>
              <w:docPart w:val="GBC22222222222222222222222222222"/>
            </w:placeholder>
          </w:sdtPr>
          <w:sdtEndPr/>
          <w:sdtContent>
            <w:p w:rsidR="00B40D17" w:rsidRDefault="00CB3A32" w:rsidP="004346DA">
              <w:pPr>
                <w:rPr>
                  <w:szCs w:val="21"/>
                </w:rPr>
              </w:pPr>
              <w:r>
                <w:fldChar w:fldCharType="begin"/>
              </w:r>
              <w:r w:rsidR="009A0427">
                <w:instrText xml:space="preserve">MACROBUTTON  SnrToggleCheckbox □适用 </w:instrText>
              </w:r>
              <w:r>
                <w:fldChar w:fldCharType="end"/>
              </w:r>
              <w:r>
                <w:fldChar w:fldCharType="begin"/>
              </w:r>
              <w:r w:rsidR="009A0427">
                <w:instrText xml:space="preserve"> MACROBUTTON  SnrToggleCheckbox √不适用 </w:instrText>
              </w:r>
              <w:r>
                <w:fldChar w:fldCharType="end"/>
              </w:r>
            </w:p>
          </w:sdtContent>
        </w:sdt>
      </w:sdtContent>
    </w:sdt>
    <w:bookmarkEnd w:id="160"/>
    <w:p w:rsidR="00B40D17" w:rsidRDefault="00B40D17">
      <w:pPr>
        <w:rPr>
          <w:szCs w:val="21"/>
        </w:rPr>
      </w:pPr>
    </w:p>
    <w:sdt>
      <w:sdtPr>
        <w:rPr>
          <w:rFonts w:ascii="宋体" w:hAnsi="宋体" w:cs="宋体" w:hint="eastAsia"/>
          <w:b w:val="0"/>
          <w:bCs w:val="0"/>
          <w:kern w:val="0"/>
          <w:szCs w:val="21"/>
        </w:rPr>
        <w:alias w:val="模块:划分为持有待售的负债"/>
        <w:tag w:val="_GBC_b863defdccbc448695ee82953f3da273"/>
        <w:id w:val="-165472249"/>
        <w:lock w:val="sdtLocked"/>
        <w:placeholder>
          <w:docPart w:val="GBC22222222222222222222222222222"/>
        </w:placeholder>
      </w:sdtPr>
      <w:sdtEndPr/>
      <w:sdtContent>
        <w:p w:rsidR="00B40D17" w:rsidRDefault="00CB3A32" w:rsidP="009A0427">
          <w:pPr>
            <w:pStyle w:val="3"/>
            <w:numPr>
              <w:ilvl w:val="0"/>
              <w:numId w:val="2"/>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039b9e06b132407a89f578be468d6ec8"/>
            <w:id w:val="1192882285"/>
            <w:lock w:val="sdtLocked"/>
            <w:placeholder>
              <w:docPart w:val="GBC22222222222222222222222222222"/>
            </w:placeholder>
          </w:sdtPr>
          <w:sdtEndPr/>
          <w:sdtContent>
            <w:p w:rsidR="00A36EA8" w:rsidRDefault="00CB3A32" w:rsidP="00A36EA8">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p w:rsidR="00B40D17" w:rsidRDefault="002A1F24">
          <w:pPr>
            <w:rPr>
              <w:szCs w:val="21"/>
            </w:rPr>
          </w:pPr>
        </w:p>
      </w:sdtContent>
    </w:sdt>
    <w:sdt>
      <w:sdtPr>
        <w:rPr>
          <w:rFonts w:ascii="宋体" w:hAnsi="宋体" w:cs="宋体" w:hint="eastAsia"/>
          <w:b w:val="0"/>
          <w:bCs w:val="0"/>
          <w:kern w:val="0"/>
          <w:szCs w:val="21"/>
        </w:rPr>
        <w:alias w:val="模块:1年内到期的非流动负债"/>
        <w:tag w:val="_GBC_d5b7f9c02d494f85b85a36713895b9f8"/>
        <w:id w:val="1822390801"/>
        <w:lock w:val="sdtLocked"/>
        <w:placeholder>
          <w:docPart w:val="GBC22222222222222222222222222222"/>
        </w:placeholder>
      </w:sdtPr>
      <w:sdtEndPr>
        <w:rPr>
          <w:rFonts w:hint="default"/>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375130321"/>
            <w:lock w:val="sdtLocked"/>
            <w:placeholder>
              <w:docPart w:val="GBC22222222222222222222222222222"/>
            </w:placeholder>
          </w:sdtPr>
          <w:sdtEndPr/>
          <w:sdtContent>
            <w:p w:rsidR="00B40D17" w:rsidRDefault="00CB3A32">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1年内到期的非流动负债情况"/>
              <w:tag w:val="_GBC_7bad01766fa0485ea9c16109704ff32e"/>
              <w:id w:val="20602780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9238444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1"/>
            <w:gridCol w:w="3026"/>
          </w:tblGrid>
          <w:tr w:rsidR="00A36EA8" w:rsidTr="00A36EA8">
            <w:sdt>
              <w:sdtPr>
                <w:tag w:val="_PLD_bf2815b84ebe4a1e94909ee96ec31ac1"/>
                <w:id w:val="1529373599"/>
                <w:lock w:val="sdtLocked"/>
              </w:sdtPr>
              <w:sdtEndPr/>
              <w:sdtContent>
                <w:tc>
                  <w:tcPr>
                    <w:tcW w:w="1607" w:type="pct"/>
                    <w:shd w:val="clear" w:color="auto" w:fill="auto"/>
                  </w:tcPr>
                  <w:p w:rsidR="00A36EA8" w:rsidRDefault="00A36EA8" w:rsidP="00A36EA8">
                    <w:pPr>
                      <w:jc w:val="center"/>
                      <w:rPr>
                        <w:szCs w:val="21"/>
                      </w:rPr>
                    </w:pPr>
                    <w:r>
                      <w:rPr>
                        <w:rFonts w:hint="eastAsia"/>
                        <w:szCs w:val="21"/>
                      </w:rPr>
                      <w:t>项目</w:t>
                    </w:r>
                  </w:p>
                </w:tc>
              </w:sdtContent>
            </w:sdt>
            <w:sdt>
              <w:sdtPr>
                <w:tag w:val="_PLD_db7abcf611bc4296ad7bd9c8177202e0"/>
                <w:id w:val="776906302"/>
                <w:lock w:val="sdtLocked"/>
              </w:sdtPr>
              <w:sdtEndPr/>
              <w:sdtContent>
                <w:tc>
                  <w:tcPr>
                    <w:tcW w:w="1678" w:type="pct"/>
                    <w:shd w:val="clear" w:color="auto" w:fill="auto"/>
                  </w:tcPr>
                  <w:p w:rsidR="00A36EA8" w:rsidRDefault="00A36EA8" w:rsidP="00A36EA8">
                    <w:pPr>
                      <w:jc w:val="center"/>
                      <w:rPr>
                        <w:szCs w:val="21"/>
                      </w:rPr>
                    </w:pPr>
                    <w:r>
                      <w:rPr>
                        <w:rFonts w:hint="eastAsia"/>
                        <w:szCs w:val="21"/>
                      </w:rPr>
                      <w:t>期末余额</w:t>
                    </w:r>
                  </w:p>
                </w:tc>
              </w:sdtContent>
            </w:sdt>
            <w:sdt>
              <w:sdtPr>
                <w:tag w:val="_PLD_371959274ef4493ca1fe426c930e0bf2"/>
                <w:id w:val="-325747930"/>
                <w:lock w:val="sdtLocked"/>
              </w:sdtPr>
              <w:sdtEndPr/>
              <w:sdtContent>
                <w:tc>
                  <w:tcPr>
                    <w:tcW w:w="1715" w:type="pct"/>
                    <w:shd w:val="clear" w:color="auto" w:fill="auto"/>
                  </w:tcPr>
                  <w:p w:rsidR="00A36EA8" w:rsidRDefault="00A36EA8" w:rsidP="00A36EA8">
                    <w:pPr>
                      <w:jc w:val="center"/>
                      <w:rPr>
                        <w:szCs w:val="21"/>
                      </w:rPr>
                    </w:pPr>
                    <w:r>
                      <w:rPr>
                        <w:rFonts w:hint="eastAsia"/>
                        <w:szCs w:val="21"/>
                      </w:rPr>
                      <w:t>期初余额</w:t>
                    </w:r>
                  </w:p>
                </w:tc>
              </w:sdtContent>
            </w:sdt>
          </w:tr>
          <w:tr w:rsidR="00A36EA8" w:rsidTr="00A36EA8">
            <w:sdt>
              <w:sdtPr>
                <w:tag w:val="_PLD_d604ff944003432285ae67c4dffb978f"/>
                <w:id w:val="-999427006"/>
                <w:lock w:val="sdtLocked"/>
              </w:sdtPr>
              <w:sdtEndPr/>
              <w:sdtContent>
                <w:tc>
                  <w:tcPr>
                    <w:tcW w:w="1607" w:type="pct"/>
                    <w:shd w:val="clear" w:color="auto" w:fill="auto"/>
                  </w:tcPr>
                  <w:p w:rsidR="00A36EA8" w:rsidRDefault="00A36EA8" w:rsidP="00A36EA8">
                    <w:pPr>
                      <w:rPr>
                        <w:szCs w:val="21"/>
                      </w:rPr>
                    </w:pPr>
                    <w:r>
                      <w:rPr>
                        <w:rFonts w:hint="eastAsia"/>
                        <w:szCs w:val="21"/>
                      </w:rPr>
                      <w:t>1年内到期的长期借款</w:t>
                    </w:r>
                  </w:p>
                </w:tc>
              </w:sdtContent>
            </w:sdt>
            <w:tc>
              <w:tcPr>
                <w:tcW w:w="1678" w:type="pct"/>
                <w:shd w:val="clear" w:color="auto" w:fill="auto"/>
              </w:tcPr>
              <w:p w:rsidR="00A36EA8" w:rsidRDefault="00A36EA8" w:rsidP="00A36EA8">
                <w:pPr>
                  <w:jc w:val="right"/>
                  <w:rPr>
                    <w:szCs w:val="21"/>
                  </w:rPr>
                </w:pPr>
                <w:r>
                  <w:t>607,015,000.00</w:t>
                </w:r>
              </w:p>
            </w:tc>
            <w:tc>
              <w:tcPr>
                <w:tcW w:w="1715" w:type="pct"/>
                <w:shd w:val="clear" w:color="auto" w:fill="auto"/>
              </w:tcPr>
              <w:p w:rsidR="00A36EA8" w:rsidRDefault="00A36EA8" w:rsidP="00A36EA8">
                <w:pPr>
                  <w:jc w:val="right"/>
                  <w:rPr>
                    <w:szCs w:val="21"/>
                  </w:rPr>
                </w:pPr>
                <w:r>
                  <w:t>587,725,000.00</w:t>
                </w:r>
              </w:p>
            </w:tc>
          </w:tr>
          <w:tr w:rsidR="00A36EA8" w:rsidTr="00A36EA8">
            <w:sdt>
              <w:sdtPr>
                <w:tag w:val="_PLD_c33302dbab574c0490258d7885fc5bb5"/>
                <w:id w:val="76637750"/>
                <w:lock w:val="sdtLocked"/>
              </w:sdtPr>
              <w:sdtEndPr/>
              <w:sdtContent>
                <w:tc>
                  <w:tcPr>
                    <w:tcW w:w="1607" w:type="pct"/>
                    <w:shd w:val="clear" w:color="auto" w:fill="auto"/>
                  </w:tcPr>
                  <w:p w:rsidR="00A36EA8" w:rsidRDefault="00A36EA8" w:rsidP="00A36EA8">
                    <w:pPr>
                      <w:rPr>
                        <w:szCs w:val="21"/>
                      </w:rPr>
                    </w:pPr>
                    <w:r>
                      <w:rPr>
                        <w:rFonts w:hint="eastAsia"/>
                        <w:szCs w:val="21"/>
                      </w:rPr>
                      <w:t>1年内到期的应付债券</w:t>
                    </w:r>
                  </w:p>
                </w:tc>
              </w:sdtContent>
            </w:sdt>
            <w:tc>
              <w:tcPr>
                <w:tcW w:w="1678" w:type="pct"/>
                <w:shd w:val="clear" w:color="auto" w:fill="auto"/>
              </w:tcPr>
              <w:p w:rsidR="00A36EA8" w:rsidRDefault="00A36EA8" w:rsidP="00A36EA8">
                <w:pPr>
                  <w:jc w:val="right"/>
                  <w:rPr>
                    <w:szCs w:val="21"/>
                  </w:rPr>
                </w:pPr>
              </w:p>
            </w:tc>
            <w:tc>
              <w:tcPr>
                <w:tcW w:w="1715" w:type="pct"/>
                <w:shd w:val="clear" w:color="auto" w:fill="auto"/>
              </w:tcPr>
              <w:p w:rsidR="00A36EA8" w:rsidRDefault="00A36EA8" w:rsidP="00A36EA8">
                <w:pPr>
                  <w:jc w:val="right"/>
                  <w:rPr>
                    <w:szCs w:val="21"/>
                  </w:rPr>
                </w:pPr>
              </w:p>
            </w:tc>
          </w:tr>
          <w:tr w:rsidR="00A36EA8" w:rsidTr="00A36EA8">
            <w:sdt>
              <w:sdtPr>
                <w:tag w:val="_PLD_80ec0c08bdec4a7cab5a5163221b0aa3"/>
                <w:id w:val="-2063548959"/>
                <w:lock w:val="sdtLocked"/>
              </w:sdtPr>
              <w:sdtEndPr/>
              <w:sdtContent>
                <w:tc>
                  <w:tcPr>
                    <w:tcW w:w="1607" w:type="pct"/>
                    <w:shd w:val="clear" w:color="auto" w:fill="auto"/>
                  </w:tcPr>
                  <w:p w:rsidR="00A36EA8" w:rsidRDefault="00A36EA8" w:rsidP="00A36EA8">
                    <w:pPr>
                      <w:rPr>
                        <w:szCs w:val="21"/>
                      </w:rPr>
                    </w:pPr>
                    <w:r>
                      <w:rPr>
                        <w:rFonts w:hint="eastAsia"/>
                        <w:szCs w:val="21"/>
                      </w:rPr>
                      <w:t>1年内到期的长期应付款</w:t>
                    </w:r>
                  </w:p>
                </w:tc>
              </w:sdtContent>
            </w:sdt>
            <w:tc>
              <w:tcPr>
                <w:tcW w:w="1678" w:type="pct"/>
                <w:shd w:val="clear" w:color="auto" w:fill="auto"/>
              </w:tcPr>
              <w:p w:rsidR="00A36EA8" w:rsidRDefault="00A36EA8" w:rsidP="00A36EA8">
                <w:pPr>
                  <w:jc w:val="right"/>
                  <w:rPr>
                    <w:szCs w:val="21"/>
                  </w:rPr>
                </w:pPr>
                <w:r>
                  <w:t>7,000,000.00</w:t>
                </w:r>
              </w:p>
            </w:tc>
            <w:tc>
              <w:tcPr>
                <w:tcW w:w="1715" w:type="pct"/>
                <w:shd w:val="clear" w:color="auto" w:fill="auto"/>
              </w:tcPr>
              <w:p w:rsidR="00A36EA8" w:rsidRDefault="00A36EA8" w:rsidP="00A36EA8">
                <w:pPr>
                  <w:jc w:val="right"/>
                  <w:rPr>
                    <w:szCs w:val="21"/>
                  </w:rPr>
                </w:pPr>
                <w:r>
                  <w:t>14,000,000.00</w:t>
                </w:r>
              </w:p>
            </w:tc>
          </w:tr>
          <w:tr w:rsidR="00A36EA8" w:rsidTr="00A36EA8">
            <w:tc>
              <w:tcPr>
                <w:tcW w:w="1607" w:type="pct"/>
                <w:shd w:val="clear" w:color="auto" w:fill="auto"/>
              </w:tcPr>
              <w:sdt>
                <w:sdtPr>
                  <w:rPr>
                    <w:rFonts w:hint="eastAsia"/>
                  </w:rPr>
                  <w:tag w:val="_PLD_da928b33f6eb40d197d7afd28664c8f8"/>
                  <w:id w:val="-881091491"/>
                  <w:lock w:val="sdtLocked"/>
                </w:sdtPr>
                <w:sdtEndPr/>
                <w:sdtContent>
                  <w:p w:rsidR="00A36EA8" w:rsidRDefault="00A36EA8" w:rsidP="00A36EA8">
                    <w:r>
                      <w:rPr>
                        <w:rFonts w:hint="eastAsia"/>
                      </w:rPr>
                      <w:t>1年内到期的租赁负债</w:t>
                    </w:r>
                  </w:p>
                </w:sdtContent>
              </w:sdt>
            </w:tc>
            <w:tc>
              <w:tcPr>
                <w:tcW w:w="1678" w:type="pct"/>
                <w:shd w:val="clear" w:color="auto" w:fill="auto"/>
              </w:tcPr>
              <w:p w:rsidR="00A36EA8" w:rsidRDefault="00A36EA8" w:rsidP="00A36EA8">
                <w:pPr>
                  <w:jc w:val="right"/>
                  <w:rPr>
                    <w:szCs w:val="21"/>
                  </w:rPr>
                </w:pPr>
              </w:p>
            </w:tc>
            <w:tc>
              <w:tcPr>
                <w:tcW w:w="1715" w:type="pct"/>
                <w:shd w:val="clear" w:color="auto" w:fill="auto"/>
              </w:tcPr>
              <w:p w:rsidR="00A36EA8" w:rsidRDefault="00A36EA8" w:rsidP="00A36EA8">
                <w:pPr>
                  <w:jc w:val="right"/>
                  <w:rPr>
                    <w:szCs w:val="21"/>
                  </w:rPr>
                </w:pPr>
              </w:p>
            </w:tc>
          </w:tr>
          <w:sdt>
            <w:sdtPr>
              <w:rPr>
                <w:rFonts w:hint="eastAsia"/>
                <w:szCs w:val="21"/>
              </w:rPr>
              <w:alias w:val="1年内到期的非流动负债明细"/>
              <w:tag w:val="_GBC_dc4153fe5748430b8292d10d4e47eebf"/>
              <w:id w:val="-344244831"/>
              <w:lock w:val="sdtLocked"/>
              <w:placeholder>
                <w:docPart w:val="530ABD31A5534D8AA5370F40506A66FC"/>
              </w:placeholder>
            </w:sdtPr>
            <w:sdtEndPr>
              <w:rPr>
                <w:rFonts w:hint="default"/>
                <w:color w:val="000000" w:themeColor="text1"/>
              </w:rPr>
            </w:sdtEndPr>
            <w:sdtContent>
              <w:tr w:rsidR="00A36EA8" w:rsidTr="00A36EA8">
                <w:tc>
                  <w:tcPr>
                    <w:tcW w:w="1607" w:type="pct"/>
                    <w:shd w:val="clear" w:color="auto" w:fill="auto"/>
                  </w:tcPr>
                  <w:p w:rsidR="00A36EA8" w:rsidRDefault="00A36EA8" w:rsidP="00A36EA8">
                    <w:pPr>
                      <w:rPr>
                        <w:szCs w:val="21"/>
                      </w:rPr>
                    </w:pPr>
                    <w:r>
                      <w:rPr>
                        <w:szCs w:val="21"/>
                      </w:rPr>
                      <w:t>1年内到期的其他长期负债</w:t>
                    </w:r>
                  </w:p>
                </w:tc>
                <w:tc>
                  <w:tcPr>
                    <w:tcW w:w="1678" w:type="pct"/>
                    <w:shd w:val="clear" w:color="auto" w:fill="auto"/>
                  </w:tcPr>
                  <w:p w:rsidR="00A36EA8" w:rsidRDefault="00A36EA8" w:rsidP="00A36EA8">
                    <w:pPr>
                      <w:jc w:val="right"/>
                      <w:rPr>
                        <w:szCs w:val="21"/>
                      </w:rPr>
                    </w:pPr>
                    <w:r>
                      <w:t>200,000,000.00</w:t>
                    </w:r>
                  </w:p>
                </w:tc>
                <w:tc>
                  <w:tcPr>
                    <w:tcW w:w="1715" w:type="pct"/>
                    <w:shd w:val="clear" w:color="auto" w:fill="auto"/>
                  </w:tcPr>
                  <w:p w:rsidR="00A36EA8" w:rsidRDefault="00A36EA8" w:rsidP="00A36EA8">
                    <w:pPr>
                      <w:jc w:val="right"/>
                      <w:rPr>
                        <w:szCs w:val="21"/>
                      </w:rPr>
                    </w:pPr>
                    <w:r>
                      <w:t>210,000,000.00</w:t>
                    </w:r>
                  </w:p>
                </w:tc>
              </w:tr>
            </w:sdtContent>
          </w:sdt>
          <w:tr w:rsidR="00A36EA8" w:rsidTr="00A36EA8">
            <w:sdt>
              <w:sdtPr>
                <w:tag w:val="_PLD_f9405fec461a4b079f93c72be0490bbf"/>
                <w:id w:val="-1573957586"/>
                <w:lock w:val="sdtLocked"/>
              </w:sdtPr>
              <w:sdtEndPr/>
              <w:sdtContent>
                <w:tc>
                  <w:tcPr>
                    <w:tcW w:w="1607" w:type="pct"/>
                    <w:shd w:val="clear" w:color="auto" w:fill="auto"/>
                  </w:tcPr>
                  <w:p w:rsidR="00A36EA8" w:rsidRDefault="00A36EA8" w:rsidP="00A36EA8">
                    <w:pPr>
                      <w:jc w:val="center"/>
                      <w:rPr>
                        <w:szCs w:val="21"/>
                      </w:rPr>
                    </w:pPr>
                    <w:r>
                      <w:rPr>
                        <w:rFonts w:hint="eastAsia"/>
                        <w:szCs w:val="21"/>
                      </w:rPr>
                      <w:t>合计</w:t>
                    </w:r>
                  </w:p>
                </w:tc>
              </w:sdtContent>
            </w:sdt>
            <w:tc>
              <w:tcPr>
                <w:tcW w:w="1678" w:type="pct"/>
                <w:shd w:val="clear" w:color="auto" w:fill="auto"/>
              </w:tcPr>
              <w:p w:rsidR="00A36EA8" w:rsidRDefault="00A36EA8" w:rsidP="00A36EA8">
                <w:pPr>
                  <w:jc w:val="right"/>
                  <w:rPr>
                    <w:szCs w:val="21"/>
                  </w:rPr>
                </w:pPr>
                <w:r>
                  <w:t>814,015,000.00</w:t>
                </w:r>
              </w:p>
            </w:tc>
            <w:tc>
              <w:tcPr>
                <w:tcW w:w="1715" w:type="pct"/>
                <w:shd w:val="clear" w:color="auto" w:fill="auto"/>
              </w:tcPr>
              <w:p w:rsidR="00A36EA8" w:rsidRDefault="00A36EA8" w:rsidP="00A36EA8">
                <w:pPr>
                  <w:jc w:val="right"/>
                  <w:rPr>
                    <w:szCs w:val="21"/>
                  </w:rPr>
                </w:pPr>
                <w:r>
                  <w:t>811,725,000.00</w:t>
                </w:r>
              </w:p>
            </w:tc>
          </w:tr>
        </w:tbl>
        <w:p w:rsidR="00A36EA8" w:rsidRDefault="00A36EA8"/>
        <w:p w:rsidR="00B40D17" w:rsidRDefault="00CB3A32">
          <w:pPr>
            <w:rPr>
              <w:szCs w:val="21"/>
            </w:rPr>
          </w:pPr>
          <w:r>
            <w:rPr>
              <w:rFonts w:hint="eastAsia"/>
              <w:szCs w:val="21"/>
            </w:rPr>
            <w:t>其他说明：</w:t>
          </w:r>
        </w:p>
        <w:sdt>
          <w:sdtPr>
            <w:rPr>
              <w:szCs w:val="21"/>
            </w:rPr>
            <w:alias w:val="1年内到期的非流动负债说明"/>
            <w:tag w:val="_GBC_ae2cc1bff1994660ac9e57279493bfe6"/>
            <w:id w:val="992761930"/>
            <w:lock w:val="sdtLocked"/>
            <w:placeholder>
              <w:docPart w:val="GBC22222222222222222222222222222"/>
            </w:placeholder>
          </w:sdtPr>
          <w:sdtEndPr/>
          <w:sdtContent>
            <w:p w:rsidR="00B40D17" w:rsidRDefault="00A36EA8">
              <w:pPr>
                <w:rPr>
                  <w:szCs w:val="21"/>
                </w:rPr>
              </w:pPr>
              <w:r>
                <w:rPr>
                  <w:rFonts w:hint="eastAsia"/>
                  <w:szCs w:val="21"/>
                </w:rPr>
                <w:t>无</w:t>
              </w:r>
            </w:p>
          </w:sdtContent>
        </w:sdt>
        <w:p w:rsidR="00B40D17" w:rsidRDefault="002A1F24">
          <w:pPr>
            <w:rPr>
              <w:szCs w:val="21"/>
            </w:rPr>
          </w:pPr>
        </w:p>
      </w:sdtContent>
    </w:sd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lastRenderedPageBreak/>
        <w:t>其他流动负债</w:t>
      </w:r>
      <w:bookmarkStart w:id="161" w:name="_Hlk10536328"/>
    </w:p>
    <w:sdt>
      <w:sdtPr>
        <w:rPr>
          <w:rFonts w:hint="eastAsia"/>
          <w:szCs w:val="21"/>
        </w:rPr>
        <w:alias w:val="是否适用：其他流动负债情况 [双击切换]"/>
        <w:tag w:val="_GBC_80907e3e53c44260b850f42646eb3d63"/>
        <w:id w:val="1114099075"/>
        <w:lock w:val="sdtLocked"/>
        <w:placeholder>
          <w:docPart w:val="GBC22222222222222222222222222222"/>
        </w:placeholder>
      </w:sdtPr>
      <w:sdtEndPr/>
      <w:sdtContent>
        <w:p w:rsidR="00B40D17" w:rsidRDefault="00CB3A32">
          <w:pPr>
            <w:rPr>
              <w:szCs w:val="21"/>
            </w:rPr>
          </w:pPr>
          <w:r>
            <w:rPr>
              <w:szCs w:val="21"/>
            </w:rPr>
            <w:fldChar w:fldCharType="begin"/>
          </w:r>
          <w:r w:rsidR="00A36EA8">
            <w:rPr>
              <w:szCs w:val="21"/>
            </w:rPr>
            <w:instrText xml:space="preserve"> MACROBUTTON  SnrToggleCheckbox √适用 </w:instrText>
          </w:r>
          <w:r>
            <w:rPr>
              <w:szCs w:val="21"/>
            </w:rPr>
            <w:fldChar w:fldCharType="end"/>
          </w:r>
          <w:r>
            <w:rPr>
              <w:szCs w:val="21"/>
            </w:rPr>
            <w:fldChar w:fldCharType="begin"/>
          </w:r>
          <w:r w:rsidR="00A36EA8">
            <w:rPr>
              <w:szCs w:val="21"/>
            </w:rPr>
            <w:instrText xml:space="preserve"> MACROBUTTON  SnrToggleCheckbox □不适用 </w:instrText>
          </w:r>
          <w:r>
            <w:rPr>
              <w:szCs w:val="21"/>
            </w:rPr>
            <w:fldChar w:fldCharType="end"/>
          </w:r>
        </w:p>
      </w:sdtContent>
    </w:sdt>
    <w:sdt>
      <w:sdtPr>
        <w:rPr>
          <w:rFonts w:hint="eastAsia"/>
          <w:szCs w:val="21"/>
        </w:rPr>
        <w:alias w:val="模块:其他流动负债"/>
        <w:tag w:val="_SEC_56be6eded8da4d0d9ac5c3624a91cdc6"/>
        <w:id w:val="-638807070"/>
        <w:lock w:val="sdtLocked"/>
        <w:placeholder>
          <w:docPart w:val="GBC22222222222222222222222222222"/>
        </w:placeholder>
      </w:sdtPr>
      <w:sdtEndPr>
        <w:rPr>
          <w:szCs w:val="24"/>
        </w:rPr>
      </w:sdtEndPr>
      <w:sdtContent>
        <w:p w:rsidR="00A36EA8" w:rsidRDefault="00CB3A32">
          <w:pPr>
            <w:jc w:val="right"/>
            <w:rPr>
              <w:szCs w:val="21"/>
            </w:rPr>
          </w:pPr>
          <w:r>
            <w:rPr>
              <w:rFonts w:hint="eastAsia"/>
              <w:szCs w:val="21"/>
            </w:rPr>
            <w:t>单位：</w:t>
          </w:r>
          <w:sdt>
            <w:sdtPr>
              <w:rPr>
                <w:rFonts w:hint="eastAsia"/>
                <w:szCs w:val="21"/>
              </w:rPr>
              <w:alias w:val="单位：财务附注：其他流动负债"/>
              <w:tag w:val="_GBC_6d31349460124941a4929421727aab0e"/>
              <w:id w:val="20640644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20730995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1"/>
            <w:gridCol w:w="3041"/>
            <w:gridCol w:w="3051"/>
          </w:tblGrid>
          <w:tr w:rsidR="00A36EA8" w:rsidTr="00A36EA8">
            <w:trPr>
              <w:jc w:val="center"/>
            </w:trPr>
            <w:sdt>
              <w:sdtPr>
                <w:tag w:val="_PLD_8fb682e3d6ad4a60b648ec38137fbf9d"/>
                <w:id w:val="-562485454"/>
                <w:lock w:val="sdtLocked"/>
              </w:sdtPr>
              <w:sdtEndPr/>
              <w:sdtContent>
                <w:tc>
                  <w:tcPr>
                    <w:tcW w:w="1547" w:type="pct"/>
                    <w:tcBorders>
                      <w:top w:val="single" w:sz="4" w:space="0" w:color="auto"/>
                      <w:left w:val="single" w:sz="4" w:space="0" w:color="auto"/>
                      <w:bottom w:val="single" w:sz="4" w:space="0" w:color="auto"/>
                      <w:right w:val="single" w:sz="4" w:space="0" w:color="auto"/>
                    </w:tcBorders>
                    <w:vAlign w:val="bottom"/>
                  </w:tcPr>
                  <w:p w:rsidR="00A36EA8" w:rsidRDefault="00A36EA8" w:rsidP="00A36EA8">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0c0b762dc58f486f9f736b7ace21e9a0"/>
                <w:id w:val="-363675721"/>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A36EA8" w:rsidRDefault="00A36EA8" w:rsidP="00A36EA8">
                    <w:pPr>
                      <w:adjustRightInd w:val="0"/>
                      <w:snapToGrid w:val="0"/>
                      <w:jc w:val="center"/>
                      <w:rPr>
                        <w:szCs w:val="21"/>
                      </w:rPr>
                    </w:pPr>
                    <w:r>
                      <w:rPr>
                        <w:rFonts w:hint="eastAsia"/>
                        <w:szCs w:val="21"/>
                      </w:rPr>
                      <w:t>期末余额</w:t>
                    </w:r>
                  </w:p>
                </w:tc>
              </w:sdtContent>
            </w:sdt>
            <w:sdt>
              <w:sdtPr>
                <w:tag w:val="_PLD_942d693f41424f82b813e282a8210643"/>
                <w:id w:val="658349468"/>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A36EA8" w:rsidRDefault="00A36EA8" w:rsidP="00A36EA8">
                    <w:pPr>
                      <w:adjustRightInd w:val="0"/>
                      <w:snapToGrid w:val="0"/>
                      <w:jc w:val="center"/>
                      <w:rPr>
                        <w:szCs w:val="21"/>
                      </w:rPr>
                    </w:pPr>
                    <w:r>
                      <w:rPr>
                        <w:rFonts w:hint="eastAsia"/>
                        <w:szCs w:val="21"/>
                      </w:rPr>
                      <w:t>期初余额</w:t>
                    </w:r>
                  </w:p>
                </w:tc>
              </w:sdtContent>
            </w:sdt>
          </w:tr>
          <w:tr w:rsidR="00A36EA8" w:rsidTr="00A36EA8">
            <w:trPr>
              <w:jc w:val="center"/>
            </w:trPr>
            <w:sdt>
              <w:sdtPr>
                <w:tag w:val="_PLD_ded88bf4ef70481a9765df686ab4ec99"/>
                <w:id w:val="-1000111806"/>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A36EA8" w:rsidRDefault="00A36EA8" w:rsidP="00A36EA8">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A36EA8" w:rsidRDefault="00A36EA8" w:rsidP="00A36EA8">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A36EA8" w:rsidRDefault="00A36EA8" w:rsidP="00A36EA8">
                <w:pPr>
                  <w:jc w:val="right"/>
                  <w:rPr>
                    <w:szCs w:val="21"/>
                  </w:rPr>
                </w:pPr>
              </w:p>
            </w:tc>
          </w:tr>
          <w:tr w:rsidR="00A36EA8" w:rsidTr="00A36EA8">
            <w:trPr>
              <w:jc w:val="center"/>
            </w:trPr>
            <w:sdt>
              <w:sdtPr>
                <w:tag w:val="_PLD_8a3ee9fb31a7471489501bd0334950d5"/>
                <w:id w:val="518673739"/>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A36EA8" w:rsidRDefault="00A36EA8" w:rsidP="00A36EA8">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A36EA8" w:rsidRDefault="00A36EA8" w:rsidP="00A36EA8">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A36EA8" w:rsidRDefault="00A36EA8" w:rsidP="00A36EA8">
                <w:pPr>
                  <w:jc w:val="right"/>
                  <w:rPr>
                    <w:szCs w:val="21"/>
                  </w:rPr>
                </w:pPr>
              </w:p>
            </w:tc>
          </w:tr>
          <w:sdt>
            <w:sdtPr>
              <w:rPr>
                <w:rFonts w:hint="eastAsia"/>
                <w:szCs w:val="21"/>
              </w:rPr>
              <w:alias w:val="其他流动负债明细"/>
              <w:tag w:val="_GBC_6ad57a8cdfbd4161b9e29fe9e473fce8"/>
              <w:id w:val="1876891530"/>
              <w:lock w:val="sdtLocked"/>
              <w:placeholder>
                <w:docPart w:val="371F2F284F7F45D4BF070EB73FE3B141"/>
              </w:placeholder>
            </w:sdtPr>
            <w:sdtEndPr/>
            <w:sdtContent>
              <w:tr w:rsidR="00A36EA8" w:rsidTr="00A36EA8">
                <w:trPr>
                  <w:jc w:val="center"/>
                </w:trPr>
                <w:tc>
                  <w:tcPr>
                    <w:tcW w:w="1547" w:type="pct"/>
                    <w:tcBorders>
                      <w:top w:val="single" w:sz="4" w:space="0" w:color="auto"/>
                      <w:left w:val="single" w:sz="4" w:space="0" w:color="auto"/>
                      <w:bottom w:val="single" w:sz="4" w:space="0" w:color="auto"/>
                      <w:right w:val="single" w:sz="4" w:space="0" w:color="auto"/>
                    </w:tcBorders>
                  </w:tcPr>
                  <w:p w:rsidR="00A36EA8" w:rsidRDefault="00A36EA8" w:rsidP="00A36EA8">
                    <w:pPr>
                      <w:rPr>
                        <w:szCs w:val="21"/>
                      </w:rPr>
                    </w:pPr>
                    <w:r>
                      <w:t>预提费用</w:t>
                    </w:r>
                  </w:p>
                </w:tc>
                <w:tc>
                  <w:tcPr>
                    <w:tcW w:w="1723" w:type="pct"/>
                    <w:tcBorders>
                      <w:top w:val="single" w:sz="4" w:space="0" w:color="auto"/>
                      <w:left w:val="single" w:sz="4" w:space="0" w:color="auto"/>
                      <w:bottom w:val="single" w:sz="4" w:space="0" w:color="auto"/>
                      <w:right w:val="single" w:sz="4" w:space="0" w:color="auto"/>
                    </w:tcBorders>
                  </w:tcPr>
                  <w:p w:rsidR="00A36EA8" w:rsidRDefault="00A36EA8" w:rsidP="00A36EA8">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A36EA8" w:rsidRDefault="00A36EA8" w:rsidP="00A36EA8">
                    <w:pPr>
                      <w:jc w:val="right"/>
                      <w:rPr>
                        <w:szCs w:val="21"/>
                      </w:rPr>
                    </w:pPr>
                    <w:r>
                      <w:t>34,259.43</w:t>
                    </w:r>
                  </w:p>
                </w:tc>
              </w:tr>
            </w:sdtContent>
          </w:sdt>
          <w:sdt>
            <w:sdtPr>
              <w:rPr>
                <w:rFonts w:hint="eastAsia"/>
                <w:szCs w:val="21"/>
              </w:rPr>
              <w:alias w:val="其他流动负债明细"/>
              <w:tag w:val="_GBC_6ad57a8cdfbd4161b9e29fe9e473fce8"/>
              <w:id w:val="1555732629"/>
              <w:lock w:val="sdtLocked"/>
              <w:placeholder>
                <w:docPart w:val="371F2F284F7F45D4BF070EB73FE3B141"/>
              </w:placeholder>
            </w:sdtPr>
            <w:sdtEndPr/>
            <w:sdtContent>
              <w:tr w:rsidR="00A36EA8" w:rsidTr="00A36EA8">
                <w:trPr>
                  <w:jc w:val="center"/>
                </w:trPr>
                <w:tc>
                  <w:tcPr>
                    <w:tcW w:w="1547" w:type="pct"/>
                    <w:tcBorders>
                      <w:top w:val="single" w:sz="4" w:space="0" w:color="auto"/>
                      <w:left w:val="single" w:sz="4" w:space="0" w:color="auto"/>
                      <w:bottom w:val="single" w:sz="4" w:space="0" w:color="auto"/>
                      <w:right w:val="single" w:sz="4" w:space="0" w:color="auto"/>
                    </w:tcBorders>
                  </w:tcPr>
                  <w:p w:rsidR="00A36EA8" w:rsidRDefault="00A36EA8" w:rsidP="00A36EA8">
                    <w:pPr>
                      <w:rPr>
                        <w:szCs w:val="21"/>
                      </w:rPr>
                    </w:pPr>
                    <w:r>
                      <w:t>政府补助预计税款</w:t>
                    </w:r>
                  </w:p>
                </w:tc>
                <w:tc>
                  <w:tcPr>
                    <w:tcW w:w="1723" w:type="pct"/>
                    <w:tcBorders>
                      <w:top w:val="single" w:sz="4" w:space="0" w:color="auto"/>
                      <w:left w:val="single" w:sz="4" w:space="0" w:color="auto"/>
                      <w:bottom w:val="single" w:sz="4" w:space="0" w:color="auto"/>
                      <w:right w:val="single" w:sz="4" w:space="0" w:color="auto"/>
                    </w:tcBorders>
                  </w:tcPr>
                  <w:p w:rsidR="00A36EA8" w:rsidRDefault="00A36EA8" w:rsidP="00A36EA8">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A36EA8" w:rsidRDefault="00A36EA8" w:rsidP="00A36EA8">
                    <w:pPr>
                      <w:jc w:val="right"/>
                      <w:rPr>
                        <w:szCs w:val="21"/>
                      </w:rPr>
                    </w:pPr>
                    <w:r>
                      <w:t>2,994,389.98</w:t>
                    </w:r>
                  </w:p>
                </w:tc>
              </w:tr>
            </w:sdtContent>
          </w:sdt>
          <w:tr w:rsidR="00A36EA8" w:rsidRPr="00A36EA8" w:rsidTr="00A36EA8">
            <w:trPr>
              <w:jc w:val="center"/>
            </w:trPr>
            <w:sdt>
              <w:sdtPr>
                <w:tag w:val="_PLD_3835b041db764a298b09897ff76b9cf1"/>
                <w:id w:val="-437609747"/>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A36EA8" w:rsidRDefault="00A36EA8" w:rsidP="00A36EA8">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A36EA8" w:rsidRPr="00A36EA8" w:rsidRDefault="00A36EA8" w:rsidP="00A36EA8">
                <w:pPr>
                  <w:jc w:val="right"/>
                </w:pPr>
              </w:p>
            </w:tc>
            <w:tc>
              <w:tcPr>
                <w:tcW w:w="1729" w:type="pct"/>
                <w:tcBorders>
                  <w:top w:val="single" w:sz="4" w:space="0" w:color="auto"/>
                  <w:left w:val="single" w:sz="4" w:space="0" w:color="auto"/>
                  <w:bottom w:val="single" w:sz="4" w:space="0" w:color="auto"/>
                  <w:right w:val="single" w:sz="4" w:space="0" w:color="auto"/>
                </w:tcBorders>
              </w:tcPr>
              <w:p w:rsidR="00A36EA8" w:rsidRPr="00A36EA8" w:rsidRDefault="00A36EA8" w:rsidP="00A36EA8">
                <w:pPr>
                  <w:jc w:val="right"/>
                </w:pPr>
                <w:r>
                  <w:t>3,028,649.41</w:t>
                </w:r>
              </w:p>
            </w:tc>
          </w:tr>
        </w:tbl>
        <w:p w:rsidR="00B40D17" w:rsidRPr="00A36EA8" w:rsidRDefault="002A1F24"/>
      </w:sdtContent>
    </w:sdt>
    <w:bookmarkEnd w:id="161" w:displacedByCustomXml="prev"/>
    <w:sdt>
      <w:sdtPr>
        <w:rPr>
          <w:rFonts w:asciiTheme="minorHAnsi" w:eastAsiaTheme="minorEastAsia" w:hAnsiTheme="minorHAnsi" w:hint="eastAsia"/>
          <w:bCs/>
          <w:szCs w:val="22"/>
        </w:rPr>
        <w:alias w:val="模块:短期应付债券的增减变动"/>
        <w:tag w:val="_GBC_4577b030bbab4faa991328e6acd5a589"/>
        <w:id w:val="-53057136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B40D17" w:rsidRDefault="00CB3A32">
          <w:r>
            <w:rPr>
              <w:rFonts w:hint="eastAsia"/>
            </w:rPr>
            <w:t>短期</w:t>
          </w:r>
          <w:r>
            <w:t>应付债券的增减变动</w:t>
          </w:r>
          <w:r>
            <w:rPr>
              <w:rFonts w:hint="eastAsia"/>
            </w:rPr>
            <w:t>：</w:t>
          </w:r>
        </w:p>
        <w:sdt>
          <w:sdtPr>
            <w:alias w:val="是否适用：短期应付债券的增减变动[双击切换]"/>
            <w:tag w:val="_GBC_82d0c6ce58744d20918b6a0221dbac6b"/>
            <w:id w:val="-1253810852"/>
            <w:lock w:val="sdtLocked"/>
            <w:placeholder>
              <w:docPart w:val="GBC22222222222222222222222222222"/>
            </w:placeholder>
          </w:sdtPr>
          <w:sdtEndPr/>
          <w:sdtContent>
            <w:p w:rsidR="00B40D17" w:rsidRDefault="00CB3A32" w:rsidP="00A36EA8">
              <w:pPr>
                <w:rPr>
                  <w:szCs w:val="21"/>
                </w:rPr>
              </w:pPr>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761499597"/>
        <w:lock w:val="sdtLocked"/>
        <w:placeholder>
          <w:docPart w:val="GBC22222222222222222222222222222"/>
        </w:placeholder>
      </w:sdtPr>
      <w:sdtEndPr>
        <w:rPr>
          <w:rFonts w:hint="default"/>
          <w:color w:val="000000" w:themeColor="text1"/>
        </w:rPr>
      </w:sdtEndPr>
      <w:sdtContent>
        <w:p w:rsidR="00B40D17" w:rsidRDefault="00CB3A32">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1761866452"/>
            <w:lock w:val="sdtLocked"/>
            <w:placeholder>
              <w:docPart w:val="GBC22222222222222222222222222222"/>
            </w:placeholder>
          </w:sdtPr>
          <w:sdtEndPr/>
          <w:sdtContent>
            <w:p w:rsidR="00B40D17" w:rsidRDefault="00CB3A32" w:rsidP="00A36EA8">
              <w:pPr>
                <w:spacing w:before="60" w:after="60"/>
                <w:rPr>
                  <w:szCs w:val="21"/>
                </w:rPr>
              </w:pPr>
              <w:r>
                <w:rPr>
                  <w:szCs w:val="21"/>
                </w:rPr>
                <w:fldChar w:fldCharType="begin"/>
              </w:r>
              <w:r w:rsidR="00A36EA8">
                <w:rPr>
                  <w:szCs w:val="21"/>
                </w:rPr>
                <w:instrText xml:space="preserve"> MACROBUTTON  SnrToggleCheckbox □适用 </w:instrText>
              </w:r>
              <w:r>
                <w:rPr>
                  <w:szCs w:val="21"/>
                </w:rPr>
                <w:fldChar w:fldCharType="end"/>
              </w:r>
              <w:r>
                <w:rPr>
                  <w:szCs w:val="21"/>
                </w:rPr>
                <w:fldChar w:fldCharType="begin"/>
              </w:r>
              <w:r w:rsidR="00A36EA8">
                <w:rPr>
                  <w:szCs w:val="21"/>
                </w:rPr>
                <w:instrText xml:space="preserve"> MACROBUTTON  SnrToggleCheckbox √不适用 </w:instrText>
              </w:r>
              <w:r>
                <w:rPr>
                  <w:szCs w:val="21"/>
                </w:rPr>
                <w:fldChar w:fldCharType="end"/>
              </w:r>
            </w:p>
          </w:sdtContent>
        </w:sdt>
      </w:sdtContent>
    </w:sdt>
    <w:p w:rsidR="00B40D17" w:rsidRDefault="00B40D17">
      <w:pPr>
        <w:rPr>
          <w:szCs w:val="21"/>
        </w:rPr>
      </w:pPr>
    </w:p>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258681010"/>
        <w:lock w:val="sdtLocked"/>
        <w:placeholder>
          <w:docPart w:val="GBC22222222222222222222222222222"/>
        </w:placeholder>
      </w:sdtPr>
      <w:sdtEndPr>
        <w:rPr>
          <w:rFonts w:cstheme="minorBidi" w:hint="default"/>
          <w:color w:val="000000" w:themeColor="text1"/>
          <w:kern w:val="2"/>
          <w:szCs w:val="21"/>
        </w:rPr>
      </w:sdtEndPr>
      <w:sdtContent>
        <w:p w:rsidR="00B40D17" w:rsidRDefault="00CB3A32" w:rsidP="009A0427">
          <w:pPr>
            <w:pStyle w:val="4"/>
            <w:numPr>
              <w:ilvl w:val="0"/>
              <w:numId w:val="3"/>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238835319"/>
            <w:lock w:val="sdtContentLocked"/>
            <w:placeholder>
              <w:docPart w:val="GBC22222222222222222222222222222"/>
            </w:placeholder>
          </w:sdtPr>
          <w:sdtEndPr/>
          <w:sdtContent>
            <w:p w:rsidR="00B40D17" w:rsidRDefault="00CB3A32">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长期借款分类"/>
              <w:tag w:val="_GBC_146f044f7fd14a45bf9247f0af389a14"/>
              <w:id w:val="19420203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20299922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75"/>
            <w:gridCol w:w="2975"/>
            <w:gridCol w:w="2873"/>
          </w:tblGrid>
          <w:tr w:rsidR="00966480" w:rsidTr="00614FDE">
            <w:trPr>
              <w:cantSplit/>
            </w:trPr>
            <w:sdt>
              <w:sdtPr>
                <w:tag w:val="_PLD_3ee60507a6384334b819485e73faa1f4"/>
                <w:id w:val="1201901198"/>
                <w:lock w:val="sdtLocked"/>
              </w:sdtPr>
              <w:sdtEndPr/>
              <w:sdtContent>
                <w:tc>
                  <w:tcPr>
                    <w:tcW w:w="1686" w:type="pct"/>
                  </w:tcPr>
                  <w:p w:rsidR="00966480" w:rsidRDefault="00966480" w:rsidP="00614FDE">
                    <w:pPr>
                      <w:autoSpaceDE w:val="0"/>
                      <w:autoSpaceDN w:val="0"/>
                      <w:adjustRightInd w:val="0"/>
                      <w:snapToGrid w:val="0"/>
                      <w:jc w:val="center"/>
                      <w:rPr>
                        <w:szCs w:val="21"/>
                      </w:rPr>
                    </w:pPr>
                    <w:r>
                      <w:rPr>
                        <w:rFonts w:hint="eastAsia"/>
                        <w:szCs w:val="21"/>
                      </w:rPr>
                      <w:t>项目</w:t>
                    </w:r>
                  </w:p>
                </w:tc>
              </w:sdtContent>
            </w:sdt>
            <w:sdt>
              <w:sdtPr>
                <w:tag w:val="_PLD_d2a4fabfb296457384b1523a60233642"/>
                <w:id w:val="980345960"/>
                <w:lock w:val="sdtLocked"/>
              </w:sdtPr>
              <w:sdtEndPr/>
              <w:sdtContent>
                <w:tc>
                  <w:tcPr>
                    <w:tcW w:w="1686" w:type="pct"/>
                  </w:tcPr>
                  <w:p w:rsidR="00966480" w:rsidRDefault="00966480" w:rsidP="00614FDE">
                    <w:pPr>
                      <w:jc w:val="center"/>
                      <w:rPr>
                        <w:szCs w:val="21"/>
                      </w:rPr>
                    </w:pPr>
                    <w:r>
                      <w:rPr>
                        <w:rFonts w:hint="eastAsia"/>
                        <w:szCs w:val="21"/>
                      </w:rPr>
                      <w:t>期末余额</w:t>
                    </w:r>
                  </w:p>
                </w:tc>
              </w:sdtContent>
            </w:sdt>
            <w:sdt>
              <w:sdtPr>
                <w:tag w:val="_PLD_aab598d4b37f4953a2ee9b7475cb43e6"/>
                <w:id w:val="-583608091"/>
                <w:lock w:val="sdtLocked"/>
              </w:sdtPr>
              <w:sdtEndPr/>
              <w:sdtContent>
                <w:tc>
                  <w:tcPr>
                    <w:tcW w:w="1628" w:type="pct"/>
                  </w:tcPr>
                  <w:p w:rsidR="00966480" w:rsidRDefault="00966480" w:rsidP="00614FDE">
                    <w:pPr>
                      <w:jc w:val="center"/>
                      <w:rPr>
                        <w:szCs w:val="21"/>
                      </w:rPr>
                    </w:pPr>
                    <w:r>
                      <w:rPr>
                        <w:rFonts w:hint="eastAsia"/>
                        <w:szCs w:val="21"/>
                      </w:rPr>
                      <w:t>期初余额</w:t>
                    </w:r>
                  </w:p>
                </w:tc>
              </w:sdtContent>
            </w:sdt>
          </w:tr>
          <w:tr w:rsidR="00966480" w:rsidTr="00614FDE">
            <w:trPr>
              <w:cantSplit/>
            </w:trPr>
            <w:sdt>
              <w:sdtPr>
                <w:tag w:val="_PLD_e89d9c6de3ff4da98f7949a63d0f927d"/>
                <w:id w:val="549273885"/>
                <w:lock w:val="sdtLocked"/>
              </w:sdtPr>
              <w:sdtEndPr/>
              <w:sdtContent>
                <w:tc>
                  <w:tcPr>
                    <w:tcW w:w="1686" w:type="pct"/>
                    <w:shd w:val="clear" w:color="auto" w:fill="auto"/>
                  </w:tcPr>
                  <w:p w:rsidR="00966480" w:rsidRDefault="00966480" w:rsidP="00614FDE">
                    <w:pPr>
                      <w:autoSpaceDE w:val="0"/>
                      <w:autoSpaceDN w:val="0"/>
                      <w:adjustRightInd w:val="0"/>
                      <w:snapToGrid w:val="0"/>
                      <w:rPr>
                        <w:szCs w:val="21"/>
                      </w:rPr>
                    </w:pPr>
                    <w:r>
                      <w:rPr>
                        <w:rFonts w:hint="eastAsia"/>
                        <w:szCs w:val="21"/>
                      </w:rPr>
                      <w:t>质押借款</w:t>
                    </w:r>
                  </w:p>
                </w:tc>
              </w:sdtContent>
            </w:sdt>
            <w:tc>
              <w:tcPr>
                <w:tcW w:w="1686" w:type="pct"/>
                <w:shd w:val="clear" w:color="auto" w:fill="auto"/>
              </w:tcPr>
              <w:p w:rsidR="00966480" w:rsidRDefault="00966480" w:rsidP="00614FDE">
                <w:pPr>
                  <w:autoSpaceDE w:val="0"/>
                  <w:autoSpaceDN w:val="0"/>
                  <w:adjustRightInd w:val="0"/>
                  <w:snapToGrid w:val="0"/>
                  <w:ind w:right="180"/>
                  <w:jc w:val="right"/>
                  <w:rPr>
                    <w:szCs w:val="21"/>
                  </w:rPr>
                </w:pPr>
              </w:p>
            </w:tc>
            <w:tc>
              <w:tcPr>
                <w:tcW w:w="1628" w:type="pct"/>
                <w:shd w:val="clear" w:color="auto" w:fill="auto"/>
              </w:tcPr>
              <w:p w:rsidR="00966480" w:rsidRDefault="00966480" w:rsidP="00614FDE">
                <w:pPr>
                  <w:jc w:val="right"/>
                  <w:rPr>
                    <w:szCs w:val="21"/>
                  </w:rPr>
                </w:pPr>
              </w:p>
            </w:tc>
          </w:tr>
          <w:tr w:rsidR="00966480" w:rsidTr="00614FDE">
            <w:trPr>
              <w:cantSplit/>
            </w:trPr>
            <w:sdt>
              <w:sdtPr>
                <w:tag w:val="_PLD_0b1001d1355e4c59a134f674ebe8204e"/>
                <w:id w:val="1477871700"/>
                <w:lock w:val="sdtLocked"/>
              </w:sdtPr>
              <w:sdtEndPr/>
              <w:sdtContent>
                <w:tc>
                  <w:tcPr>
                    <w:tcW w:w="1686" w:type="pct"/>
                    <w:shd w:val="clear" w:color="auto" w:fill="auto"/>
                  </w:tcPr>
                  <w:p w:rsidR="00966480" w:rsidRDefault="00966480" w:rsidP="00614FDE">
                    <w:pPr>
                      <w:autoSpaceDE w:val="0"/>
                      <w:autoSpaceDN w:val="0"/>
                      <w:adjustRightInd w:val="0"/>
                      <w:snapToGrid w:val="0"/>
                      <w:rPr>
                        <w:szCs w:val="21"/>
                      </w:rPr>
                    </w:pPr>
                    <w:r>
                      <w:rPr>
                        <w:rFonts w:hint="eastAsia"/>
                        <w:szCs w:val="21"/>
                      </w:rPr>
                      <w:t>抵押借款</w:t>
                    </w:r>
                  </w:p>
                </w:tc>
              </w:sdtContent>
            </w:sdt>
            <w:tc>
              <w:tcPr>
                <w:tcW w:w="1686" w:type="pct"/>
                <w:shd w:val="clear" w:color="auto" w:fill="auto"/>
              </w:tcPr>
              <w:p w:rsidR="00966480" w:rsidRDefault="00966480" w:rsidP="00614FDE">
                <w:pPr>
                  <w:autoSpaceDE w:val="0"/>
                  <w:autoSpaceDN w:val="0"/>
                  <w:adjustRightInd w:val="0"/>
                  <w:snapToGrid w:val="0"/>
                  <w:ind w:right="180"/>
                  <w:jc w:val="right"/>
                  <w:rPr>
                    <w:szCs w:val="21"/>
                  </w:rPr>
                </w:pPr>
                <w:r>
                  <w:t>583,000,000.00</w:t>
                </w:r>
              </w:p>
            </w:tc>
            <w:tc>
              <w:tcPr>
                <w:tcW w:w="1628" w:type="pct"/>
                <w:shd w:val="clear" w:color="auto" w:fill="auto"/>
              </w:tcPr>
              <w:p w:rsidR="00966480" w:rsidRDefault="00966480" w:rsidP="00614FDE">
                <w:pPr>
                  <w:jc w:val="right"/>
                  <w:rPr>
                    <w:szCs w:val="21"/>
                  </w:rPr>
                </w:pPr>
                <w:r>
                  <w:t>655,000,000.00</w:t>
                </w:r>
              </w:p>
            </w:tc>
          </w:tr>
          <w:tr w:rsidR="00966480" w:rsidTr="00614FDE">
            <w:trPr>
              <w:cantSplit/>
            </w:trPr>
            <w:sdt>
              <w:sdtPr>
                <w:tag w:val="_PLD_669e61b5dd004cb5a74065b7b27bba92"/>
                <w:id w:val="1355535759"/>
                <w:lock w:val="sdtLocked"/>
              </w:sdtPr>
              <w:sdtEndPr/>
              <w:sdtContent>
                <w:tc>
                  <w:tcPr>
                    <w:tcW w:w="1686" w:type="pct"/>
                    <w:shd w:val="clear" w:color="auto" w:fill="auto"/>
                  </w:tcPr>
                  <w:p w:rsidR="00966480" w:rsidRDefault="00966480" w:rsidP="00614FDE">
                    <w:pPr>
                      <w:autoSpaceDE w:val="0"/>
                      <w:autoSpaceDN w:val="0"/>
                      <w:adjustRightInd w:val="0"/>
                      <w:snapToGrid w:val="0"/>
                      <w:rPr>
                        <w:szCs w:val="21"/>
                      </w:rPr>
                    </w:pPr>
                    <w:r>
                      <w:rPr>
                        <w:rFonts w:hint="eastAsia"/>
                        <w:szCs w:val="21"/>
                      </w:rPr>
                      <w:t>保证借款</w:t>
                    </w:r>
                  </w:p>
                </w:tc>
              </w:sdtContent>
            </w:sdt>
            <w:tc>
              <w:tcPr>
                <w:tcW w:w="1686" w:type="pct"/>
                <w:shd w:val="clear" w:color="auto" w:fill="auto"/>
              </w:tcPr>
              <w:p w:rsidR="00966480" w:rsidRDefault="00966480" w:rsidP="00614FDE">
                <w:pPr>
                  <w:autoSpaceDE w:val="0"/>
                  <w:autoSpaceDN w:val="0"/>
                  <w:adjustRightInd w:val="0"/>
                  <w:snapToGrid w:val="0"/>
                  <w:ind w:right="180"/>
                  <w:jc w:val="right"/>
                  <w:rPr>
                    <w:szCs w:val="21"/>
                  </w:rPr>
                </w:pPr>
                <w:r>
                  <w:t>660,000,000.00</w:t>
                </w:r>
              </w:p>
            </w:tc>
            <w:tc>
              <w:tcPr>
                <w:tcW w:w="1628" w:type="pct"/>
                <w:shd w:val="clear" w:color="auto" w:fill="auto"/>
              </w:tcPr>
              <w:p w:rsidR="00966480" w:rsidRDefault="00966480" w:rsidP="00614FDE">
                <w:pPr>
                  <w:jc w:val="right"/>
                  <w:rPr>
                    <w:szCs w:val="21"/>
                  </w:rPr>
                </w:pPr>
                <w:r>
                  <w:t>575,000,000.00</w:t>
                </w:r>
              </w:p>
            </w:tc>
          </w:tr>
          <w:tr w:rsidR="00966480" w:rsidTr="00614FDE">
            <w:trPr>
              <w:cantSplit/>
            </w:trPr>
            <w:sdt>
              <w:sdtPr>
                <w:tag w:val="_PLD_2312ba41d50b4809827a433abcf13e0a"/>
                <w:id w:val="1220412034"/>
                <w:lock w:val="sdtLocked"/>
              </w:sdtPr>
              <w:sdtEndPr/>
              <w:sdtContent>
                <w:tc>
                  <w:tcPr>
                    <w:tcW w:w="1686" w:type="pct"/>
                    <w:shd w:val="clear" w:color="auto" w:fill="auto"/>
                  </w:tcPr>
                  <w:p w:rsidR="00966480" w:rsidRDefault="00966480" w:rsidP="00614FDE">
                    <w:pPr>
                      <w:autoSpaceDE w:val="0"/>
                      <w:autoSpaceDN w:val="0"/>
                      <w:adjustRightInd w:val="0"/>
                      <w:snapToGrid w:val="0"/>
                      <w:rPr>
                        <w:szCs w:val="21"/>
                      </w:rPr>
                    </w:pPr>
                    <w:r>
                      <w:rPr>
                        <w:rFonts w:hint="eastAsia"/>
                        <w:szCs w:val="21"/>
                      </w:rPr>
                      <w:t>信用借款</w:t>
                    </w:r>
                  </w:p>
                </w:tc>
              </w:sdtContent>
            </w:sdt>
            <w:tc>
              <w:tcPr>
                <w:tcW w:w="1686" w:type="pct"/>
                <w:shd w:val="clear" w:color="auto" w:fill="auto"/>
              </w:tcPr>
              <w:p w:rsidR="00966480" w:rsidRDefault="00966480" w:rsidP="00614FDE">
                <w:pPr>
                  <w:autoSpaceDE w:val="0"/>
                  <w:autoSpaceDN w:val="0"/>
                  <w:adjustRightInd w:val="0"/>
                  <w:snapToGrid w:val="0"/>
                  <w:ind w:right="180"/>
                  <w:jc w:val="right"/>
                  <w:rPr>
                    <w:szCs w:val="21"/>
                  </w:rPr>
                </w:pPr>
                <w:r>
                  <w:t>1,998,427,100.00</w:t>
                </w:r>
              </w:p>
            </w:tc>
            <w:tc>
              <w:tcPr>
                <w:tcW w:w="1628" w:type="pct"/>
                <w:shd w:val="clear" w:color="auto" w:fill="auto"/>
              </w:tcPr>
              <w:p w:rsidR="00966480" w:rsidRDefault="00966480" w:rsidP="00614FDE">
                <w:pPr>
                  <w:jc w:val="right"/>
                  <w:rPr>
                    <w:szCs w:val="21"/>
                  </w:rPr>
                </w:pPr>
                <w:r>
                  <w:t>1,788,084,600.00</w:t>
                </w:r>
              </w:p>
            </w:tc>
          </w:tr>
          <w:tr w:rsidR="00966480" w:rsidTr="00614FDE">
            <w:trPr>
              <w:cantSplit/>
            </w:trPr>
            <w:sdt>
              <w:sdtPr>
                <w:tag w:val="_PLD_f7e631a83103405986891624f37b155a"/>
                <w:id w:val="-2010207725"/>
                <w:lock w:val="sdtLocked"/>
              </w:sdtPr>
              <w:sdtEndPr/>
              <w:sdtContent>
                <w:tc>
                  <w:tcPr>
                    <w:tcW w:w="1686" w:type="pct"/>
                    <w:vAlign w:val="center"/>
                  </w:tcPr>
                  <w:p w:rsidR="00966480" w:rsidRDefault="00966480" w:rsidP="00614FDE">
                    <w:pPr>
                      <w:autoSpaceDE w:val="0"/>
                      <w:autoSpaceDN w:val="0"/>
                      <w:adjustRightInd w:val="0"/>
                      <w:snapToGrid w:val="0"/>
                      <w:jc w:val="center"/>
                      <w:rPr>
                        <w:szCs w:val="21"/>
                      </w:rPr>
                    </w:pPr>
                    <w:r>
                      <w:rPr>
                        <w:rFonts w:hint="eastAsia"/>
                        <w:szCs w:val="21"/>
                      </w:rPr>
                      <w:t>合计</w:t>
                    </w:r>
                  </w:p>
                </w:tc>
              </w:sdtContent>
            </w:sdt>
            <w:tc>
              <w:tcPr>
                <w:tcW w:w="1686" w:type="pct"/>
              </w:tcPr>
              <w:p w:rsidR="00966480" w:rsidRDefault="00966480" w:rsidP="00614FDE">
                <w:pPr>
                  <w:autoSpaceDE w:val="0"/>
                  <w:autoSpaceDN w:val="0"/>
                  <w:adjustRightInd w:val="0"/>
                  <w:snapToGrid w:val="0"/>
                  <w:ind w:right="180"/>
                  <w:jc w:val="right"/>
                  <w:rPr>
                    <w:szCs w:val="21"/>
                  </w:rPr>
                </w:pPr>
                <w:r>
                  <w:t>3,241,427,100.00</w:t>
                </w:r>
              </w:p>
            </w:tc>
            <w:tc>
              <w:tcPr>
                <w:tcW w:w="1628" w:type="pct"/>
              </w:tcPr>
              <w:p w:rsidR="00966480" w:rsidRDefault="00966480" w:rsidP="00614FDE">
                <w:pPr>
                  <w:jc w:val="right"/>
                  <w:rPr>
                    <w:szCs w:val="21"/>
                  </w:rPr>
                </w:pPr>
                <w:r>
                  <w:t>3,018,084,600.00</w:t>
                </w:r>
              </w:p>
            </w:tc>
          </w:tr>
        </w:tbl>
        <w:p w:rsidR="00966480" w:rsidRDefault="00966480"/>
        <w:p w:rsidR="00B40D17" w:rsidRDefault="00CB3A32">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1132438982"/>
            <w:lock w:val="sdtLocked"/>
            <w:placeholder>
              <w:docPart w:val="GBC22222222222222222222222222222"/>
            </w:placeholder>
          </w:sdtPr>
          <w:sdtEndPr/>
          <w:sdtContent>
            <w:p w:rsidR="00B40D17" w:rsidRDefault="00A36EA8">
              <w:pPr>
                <w:snapToGrid w:val="0"/>
                <w:rPr>
                  <w:rFonts w:cstheme="minorBidi"/>
                  <w:color w:val="000000" w:themeColor="text1"/>
                  <w:kern w:val="2"/>
                  <w:szCs w:val="21"/>
                </w:rPr>
              </w:pPr>
              <w:r>
                <w:rPr>
                  <w:rFonts w:hint="eastAsia"/>
                  <w:szCs w:val="21"/>
                </w:rPr>
                <w:t>无</w:t>
              </w:r>
            </w:p>
          </w:sdtContent>
        </w:sdt>
      </w:sdtContent>
    </w:sdt>
    <w:p w:rsidR="00B40D17" w:rsidRDefault="00B40D17">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1744626166"/>
        <w:lock w:val="sdtLocked"/>
        <w:placeholder>
          <w:docPart w:val="GBC22222222222222222222222222222"/>
        </w:placeholder>
      </w:sdtPr>
      <w:sdtEndPr>
        <w:rPr>
          <w:rFonts w:hint="default"/>
          <w:color w:val="auto"/>
        </w:rPr>
      </w:sdtEndPr>
      <w:sdtContent>
        <w:p w:rsidR="00B40D17" w:rsidRDefault="00CB3A32">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676081883"/>
            <w:lock w:val="sdtLocked"/>
            <w:placeholder>
              <w:docPart w:val="GBC22222222222222222222222222222"/>
            </w:placeholder>
          </w:sdtPr>
          <w:sdtEndPr/>
          <w:sdtContent>
            <w:p w:rsidR="00B40D17" w:rsidRDefault="00CB3A32" w:rsidP="00A36EA8">
              <w:pPr>
                <w:snapToGrid w:val="0"/>
                <w:rPr>
                  <w:szCs w:val="21"/>
                </w:rPr>
              </w:pPr>
              <w:r>
                <w:rPr>
                  <w:color w:val="000000" w:themeColor="text1"/>
                  <w:szCs w:val="21"/>
                </w:rPr>
                <w:fldChar w:fldCharType="begin"/>
              </w:r>
              <w:r w:rsidR="00A36EA8">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A36EA8">
                <w:rPr>
                  <w:color w:val="000000" w:themeColor="text1"/>
                  <w:szCs w:val="21"/>
                </w:rPr>
                <w:instrText xml:space="preserve"> MACROBUTTON  SnrToggleCheckbox √不适用 </w:instrText>
              </w:r>
              <w:r>
                <w:rPr>
                  <w:color w:val="000000" w:themeColor="text1"/>
                  <w:szCs w:val="21"/>
                </w:rPr>
                <w:fldChar w:fldCharType="end"/>
              </w:r>
            </w:p>
          </w:sdtContent>
        </w:sdt>
      </w:sdtContent>
    </w:sdt>
    <w:p w:rsidR="00B40D17" w:rsidRDefault="00B40D17">
      <w:pPr>
        <w:rPr>
          <w:szCs w:val="21"/>
        </w:rPr>
      </w:pPr>
    </w:p>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1041327226"/>
        <w:lock w:val="sdtLocked"/>
        <w:placeholder>
          <w:docPart w:val="GBC22222222222222222222222222222"/>
        </w:placeholder>
      </w:sdtPr>
      <w:sdtEndPr/>
      <w:sdtContent>
        <w:p w:rsidR="00B40D17" w:rsidRDefault="00CB3A32" w:rsidP="009A0427">
          <w:pPr>
            <w:pStyle w:val="4"/>
            <w:numPr>
              <w:ilvl w:val="0"/>
              <w:numId w:val="4"/>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1331518255"/>
            <w:lock w:val="sdtLocked"/>
            <w:placeholder>
              <w:docPart w:val="GBC22222222222222222222222222222"/>
            </w:placeholder>
          </w:sdtPr>
          <w:sdtEndPr/>
          <w:sdtContent>
            <w:p w:rsidR="00B40D17" w:rsidRDefault="00CB3A32" w:rsidP="00A36EA8">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sdtContent>
    </w:sdt>
    <w:sdt>
      <w:sdtPr>
        <w:rPr>
          <w:rFonts w:asciiTheme="minorHAnsi" w:eastAsiaTheme="minorEastAsia" w:hAnsiTheme="minorHAnsi" w:cstheme="minorBidi"/>
          <w:b w:val="0"/>
          <w:bCs w:val="0"/>
          <w:kern w:val="0"/>
          <w:szCs w:val="22"/>
        </w:rPr>
        <w:alias w:val="模块:应付债券的增减变动"/>
        <w:tag w:val="_GBC_93c3424329ce41edbb49a50ffbdbc9d7"/>
        <w:id w:val="1924293455"/>
        <w:lock w:val="sdtLocked"/>
        <w:placeholder>
          <w:docPart w:val="GBC22222222222222222222222222222"/>
        </w:placeholder>
      </w:sdtPr>
      <w:sdtEndPr>
        <w:rPr>
          <w:rFonts w:ascii="宋体" w:eastAsia="宋体" w:hAnsi="宋体" w:hint="eastAsia"/>
          <w:b/>
          <w:bCs/>
          <w:color w:val="000000" w:themeColor="text1"/>
          <w:szCs w:val="21"/>
        </w:rPr>
      </w:sdtEndPr>
      <w:sdtContent>
        <w:p w:rsidR="00B40D17" w:rsidRDefault="00CB3A32" w:rsidP="009A0427">
          <w:pPr>
            <w:pStyle w:val="4"/>
            <w:numPr>
              <w:ilvl w:val="0"/>
              <w:numId w:val="4"/>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25833539"/>
            <w:lock w:val="sdtLocked"/>
            <w:placeholder>
              <w:docPart w:val="GBC22222222222222222222222222222"/>
            </w:placeholder>
          </w:sdtPr>
          <w:sdtEndPr/>
          <w:sdtContent>
            <w:p w:rsidR="00B40D17" w:rsidRDefault="00CB3A32" w:rsidP="00A36EA8">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sdtContent>
    </w:sdt>
    <w:bookmarkStart w:id="162" w:name="OLE_LINK18" w:displacedByCustomXml="prev"/>
    <w:bookmarkStart w:id="163"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77970828"/>
        <w:lock w:val="sdtLocked"/>
        <w:placeholder>
          <w:docPart w:val="GBC22222222222222222222222222222"/>
        </w:placeholder>
      </w:sdtPr>
      <w:sdtEndPr/>
      <w:sdtContent>
        <w:p w:rsidR="00B40D17" w:rsidRDefault="00CB3A32" w:rsidP="009A0427">
          <w:pPr>
            <w:pStyle w:val="4"/>
            <w:numPr>
              <w:ilvl w:val="0"/>
              <w:numId w:val="4"/>
            </w:numPr>
            <w:tabs>
              <w:tab w:val="left" w:pos="672"/>
            </w:tabs>
            <w:rPr>
              <w:szCs w:val="21"/>
            </w:rPr>
          </w:pPr>
          <w:r>
            <w:rPr>
              <w:rFonts w:hint="eastAsia"/>
              <w:szCs w:val="21"/>
            </w:rPr>
            <w:t>可</w:t>
          </w:r>
          <w:r>
            <w:rPr>
              <w:rFonts w:ascii="宋体" w:hAnsi="宋体" w:hint="eastAsia"/>
              <w:szCs w:val="21"/>
            </w:rPr>
            <w:t>转换公司债</w:t>
          </w:r>
          <w:r>
            <w:rPr>
              <w:rFonts w:hint="eastAsia"/>
              <w:szCs w:val="21"/>
            </w:rPr>
            <w:t>券的转股条件、转股时间说明</w:t>
          </w:r>
        </w:p>
        <w:sdt>
          <w:sdtPr>
            <w:alias w:val="是否适用：可转换公司债券的转股条件、转股时间说明[双击切换]"/>
            <w:tag w:val="_GBC_bdbcbf7db2194e929d8f2f4945774241"/>
            <w:id w:val="384146979"/>
            <w:lock w:val="sdtLocked"/>
            <w:placeholder>
              <w:docPart w:val="GBC22222222222222222222222222222"/>
            </w:placeholder>
          </w:sdtPr>
          <w:sdtEndPr/>
          <w:sdtContent>
            <w:p w:rsidR="00B40D17" w:rsidRDefault="00CB3A32" w:rsidP="00A36EA8">
              <w:pPr>
                <w:rPr>
                  <w:szCs w:val="21"/>
                </w:rPr>
              </w:pPr>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sdtContent>
    </w:sdt>
    <w:p w:rsidR="00B40D17" w:rsidRDefault="00B40D17">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561458310"/>
        <w:lock w:val="sdtLocked"/>
        <w:placeholder>
          <w:docPart w:val="GBC22222222222222222222222222222"/>
        </w:placeholder>
      </w:sdtPr>
      <w:sdtEndPr>
        <w:rPr>
          <w:rFonts w:hint="default"/>
        </w:rPr>
      </w:sdtEndPr>
      <w:sdtContent>
        <w:bookmarkEnd w:id="162" w:displacedByCustomXml="prev"/>
        <w:bookmarkEnd w:id="163" w:displacedByCustomXml="prev"/>
        <w:p w:rsidR="00B40D17" w:rsidRDefault="00CB3A32" w:rsidP="009A0427">
          <w:pPr>
            <w:pStyle w:val="4"/>
            <w:numPr>
              <w:ilvl w:val="0"/>
              <w:numId w:val="4"/>
            </w:numPr>
            <w:tabs>
              <w:tab w:val="left" w:pos="672"/>
            </w:tabs>
            <w:rPr>
              <w:szCs w:val="21"/>
            </w:rPr>
          </w:pPr>
          <w:r>
            <w:rPr>
              <w:rFonts w:hint="eastAsia"/>
              <w:szCs w:val="21"/>
            </w:rPr>
            <w:t>划分为金融负债的其他金融工具说明</w:t>
          </w:r>
        </w:p>
        <w:p w:rsidR="00B40D17" w:rsidRDefault="00CB3A32">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100331367"/>
            <w:lock w:val="sdtLocked"/>
            <w:placeholder>
              <w:docPart w:val="GBC22222222222222222222222222222"/>
            </w:placeholder>
          </w:sdtPr>
          <w:sdtEndPr/>
          <w:sdtContent>
            <w:p w:rsidR="00B40D17" w:rsidRDefault="00CB3A32" w:rsidP="00A36EA8">
              <w:pPr>
                <w:rPr>
                  <w:szCs w:val="21"/>
                </w:rPr>
              </w:pPr>
              <w:r>
                <w:rPr>
                  <w:szCs w:val="21"/>
                </w:rPr>
                <w:fldChar w:fldCharType="begin"/>
              </w:r>
              <w:r w:rsidR="00A36EA8">
                <w:rPr>
                  <w:szCs w:val="21"/>
                </w:rPr>
                <w:instrText xml:space="preserve"> MACROBUTTON  SnrToggleCheckbox □适用 </w:instrText>
              </w:r>
              <w:r>
                <w:rPr>
                  <w:szCs w:val="21"/>
                </w:rPr>
                <w:fldChar w:fldCharType="end"/>
              </w:r>
              <w:r>
                <w:rPr>
                  <w:szCs w:val="21"/>
                </w:rPr>
                <w:fldChar w:fldCharType="begin"/>
              </w:r>
              <w:r w:rsidR="00A36EA8">
                <w:rPr>
                  <w:szCs w:val="21"/>
                </w:rPr>
                <w:instrText xml:space="preserve"> MACROBUTTON  SnrToggleCheckbox √不适用 </w:instrText>
              </w:r>
              <w:r>
                <w:rPr>
                  <w:szCs w:val="21"/>
                </w:rPr>
                <w:fldChar w:fldCharType="end"/>
              </w:r>
            </w:p>
          </w:sdtContent>
        </w:sdt>
        <w:p w:rsidR="00B40D17" w:rsidRDefault="00B40D17">
          <w:pPr>
            <w:rPr>
              <w:szCs w:val="21"/>
            </w:rPr>
          </w:pPr>
        </w:p>
        <w:p w:rsidR="00B40D17" w:rsidRDefault="00CB3A32">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250244044"/>
            <w:lock w:val="sdtLocked"/>
            <w:placeholder>
              <w:docPart w:val="GBC22222222222222222222222222222"/>
            </w:placeholder>
          </w:sdtPr>
          <w:sdtEndPr/>
          <w:sdtContent>
            <w:p w:rsidR="00B40D17" w:rsidRDefault="00CB3A32" w:rsidP="00A36EA8">
              <w:pPr>
                <w:rPr>
                  <w:szCs w:val="21"/>
                </w:rPr>
              </w:pPr>
              <w:r>
                <w:rPr>
                  <w:szCs w:val="21"/>
                </w:rPr>
                <w:fldChar w:fldCharType="begin"/>
              </w:r>
              <w:r w:rsidR="00A36EA8">
                <w:rPr>
                  <w:szCs w:val="21"/>
                </w:rPr>
                <w:instrText xml:space="preserve"> MACROBUTTON  SnrToggleCheckbox □适用 </w:instrText>
              </w:r>
              <w:r>
                <w:rPr>
                  <w:szCs w:val="21"/>
                </w:rPr>
                <w:fldChar w:fldCharType="end"/>
              </w:r>
              <w:r>
                <w:rPr>
                  <w:szCs w:val="21"/>
                </w:rPr>
                <w:fldChar w:fldCharType="begin"/>
              </w:r>
              <w:r w:rsidR="00A36EA8">
                <w:rPr>
                  <w:szCs w:val="21"/>
                </w:rPr>
                <w:instrText xml:space="preserve"> MACROBUTTON  SnrToggleCheckbox √不适用 </w:instrText>
              </w:r>
              <w:r>
                <w:rPr>
                  <w:szCs w:val="21"/>
                </w:rPr>
                <w:fldChar w:fldCharType="end"/>
              </w:r>
            </w:p>
          </w:sdtContent>
        </w:sdt>
        <w:p w:rsidR="00B40D17" w:rsidRDefault="00CB3A32">
          <w:pPr>
            <w:spacing w:before="60" w:after="60"/>
            <w:rPr>
              <w:szCs w:val="21"/>
            </w:rPr>
          </w:pPr>
          <w:r>
            <w:rPr>
              <w:rFonts w:hint="eastAsia"/>
              <w:szCs w:val="21"/>
            </w:rPr>
            <w:lastRenderedPageBreak/>
            <w:t>其他金融工具划分为金融负债的依据说明</w:t>
          </w:r>
        </w:p>
        <w:sdt>
          <w:sdtPr>
            <w:rPr>
              <w:szCs w:val="21"/>
            </w:rPr>
            <w:alias w:val="是否适用：其他金融工具划分为金融负债的依据说明[双击切换]"/>
            <w:tag w:val="_GBC_aec0ba7f99624a559a5f92bcd8e57e4f"/>
            <w:id w:val="-1070344104"/>
            <w:lock w:val="sdtLocked"/>
            <w:placeholder>
              <w:docPart w:val="GBC22222222222222222222222222222"/>
            </w:placeholder>
          </w:sdtPr>
          <w:sdtEndPr/>
          <w:sdtContent>
            <w:p w:rsidR="00B40D17" w:rsidRDefault="00CB3A32" w:rsidP="00A36EA8">
              <w:pPr>
                <w:spacing w:before="60" w:after="60"/>
                <w:rPr>
                  <w:szCs w:val="21"/>
                </w:rPr>
              </w:pPr>
              <w:r>
                <w:rPr>
                  <w:szCs w:val="21"/>
                </w:rPr>
                <w:fldChar w:fldCharType="begin"/>
              </w:r>
              <w:r w:rsidR="00A36EA8">
                <w:rPr>
                  <w:szCs w:val="21"/>
                </w:rPr>
                <w:instrText xml:space="preserve"> MACROBUTTON  SnrToggleCheckbox □适用 </w:instrText>
              </w:r>
              <w:r>
                <w:rPr>
                  <w:szCs w:val="21"/>
                </w:rPr>
                <w:fldChar w:fldCharType="end"/>
              </w:r>
              <w:r>
                <w:rPr>
                  <w:szCs w:val="21"/>
                </w:rPr>
                <w:fldChar w:fldCharType="begin"/>
              </w:r>
              <w:r w:rsidR="00A36EA8">
                <w:rPr>
                  <w:szCs w:val="21"/>
                </w:rPr>
                <w:instrText xml:space="preserve"> MACROBUTTON  SnrToggleCheckbox √不适用 </w:instrText>
              </w:r>
              <w:r>
                <w:rPr>
                  <w:szCs w:val="21"/>
                </w:rPr>
                <w:fldChar w:fldCharType="end"/>
              </w:r>
            </w:p>
          </w:sdtContent>
        </w:sdt>
        <w:p w:rsidR="00B40D17" w:rsidRDefault="002A1F24">
          <w:pPr>
            <w:rPr>
              <w:szCs w:val="21"/>
            </w:rPr>
          </w:pPr>
        </w:p>
      </w:sdtContent>
    </w:sdt>
    <w:sdt>
      <w:sdtPr>
        <w:rPr>
          <w:rFonts w:hint="eastAsia"/>
          <w:szCs w:val="21"/>
        </w:rPr>
        <w:alias w:val="模块:应付债券其他说明"/>
        <w:tag w:val="_GBC_32fb23173d7a4a4fa8cb056982254a59"/>
        <w:id w:val="-2010666839"/>
        <w:lock w:val="sdtLocked"/>
        <w:placeholder>
          <w:docPart w:val="GBC22222222222222222222222222222"/>
        </w:placeholder>
      </w:sdtPr>
      <w:sdtEndPr/>
      <w:sdtContent>
        <w:p w:rsidR="00B40D17" w:rsidRDefault="00CB3A32">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831562473"/>
            <w:lock w:val="sdtLocked"/>
            <w:placeholder>
              <w:docPart w:val="GBC22222222222222222222222222222"/>
            </w:placeholder>
          </w:sdtPr>
          <w:sdtEndPr/>
          <w:sdtContent>
            <w:p w:rsidR="00B40D17" w:rsidRDefault="00CB3A32" w:rsidP="00A36EA8">
              <w:pPr>
                <w:spacing w:before="60" w:after="60"/>
                <w:rPr>
                  <w:szCs w:val="21"/>
                </w:rPr>
              </w:pPr>
              <w:r>
                <w:rPr>
                  <w:szCs w:val="21"/>
                </w:rPr>
                <w:fldChar w:fldCharType="begin"/>
              </w:r>
              <w:r w:rsidR="00A36EA8">
                <w:rPr>
                  <w:szCs w:val="21"/>
                </w:rPr>
                <w:instrText xml:space="preserve"> MACROBUTTON  SnrToggleCheckbox □适用 </w:instrText>
              </w:r>
              <w:r>
                <w:rPr>
                  <w:szCs w:val="21"/>
                </w:rPr>
                <w:fldChar w:fldCharType="end"/>
              </w:r>
              <w:r>
                <w:rPr>
                  <w:szCs w:val="21"/>
                </w:rPr>
                <w:fldChar w:fldCharType="begin"/>
              </w:r>
              <w:r w:rsidR="00A36EA8">
                <w:rPr>
                  <w:szCs w:val="21"/>
                </w:rPr>
                <w:instrText xml:space="preserve"> MACROBUTTON  SnrToggleCheckbox √不适用 </w:instrText>
              </w:r>
              <w:r>
                <w:rPr>
                  <w:szCs w:val="21"/>
                </w:rPr>
                <w:fldChar w:fldCharType="end"/>
              </w:r>
            </w:p>
          </w:sdtContent>
        </w:sdt>
      </w:sdtContent>
    </w:sdt>
    <w:p w:rsidR="00B40D17" w:rsidRDefault="00B40D17">
      <w:pPr>
        <w:rPr>
          <w:szCs w:val="21"/>
        </w:rPr>
      </w:pPr>
    </w:p>
    <w:sdt>
      <w:sdtPr>
        <w:rPr>
          <w:rFonts w:ascii="宋体" w:hAnsi="宋体" w:cs="宋体" w:hint="eastAsia"/>
          <w:b w:val="0"/>
          <w:bCs w:val="0"/>
          <w:kern w:val="0"/>
          <w:szCs w:val="21"/>
        </w:rPr>
        <w:alias w:val="模块:租赁负债"/>
        <w:tag w:val="_SEC_6bd3f432494344eb8aaf6d133dbbfdc8"/>
        <w:id w:val="-1126694671"/>
        <w:lock w:val="sdtLocked"/>
        <w:placeholder>
          <w:docPart w:val="GBC22222222222222222222222222222"/>
        </w:placeholder>
      </w:sdtPr>
      <w:sdtEndPr>
        <w:rPr>
          <w:rFonts w:hint="default"/>
        </w:rPr>
      </w:sdtEndPr>
      <w:sdtContent>
        <w:p w:rsidR="00B40D17" w:rsidRDefault="00CB3A32" w:rsidP="009A0427">
          <w:pPr>
            <w:pStyle w:val="3"/>
            <w:numPr>
              <w:ilvl w:val="0"/>
              <w:numId w:val="2"/>
            </w:numPr>
            <w:tabs>
              <w:tab w:val="left" w:pos="504"/>
            </w:tabs>
            <w:rPr>
              <w:szCs w:val="21"/>
            </w:rPr>
          </w:pPr>
          <w:r>
            <w:rPr>
              <w:rFonts w:hint="eastAsia"/>
              <w:szCs w:val="21"/>
            </w:rPr>
            <w:t>租赁负债</w:t>
          </w:r>
        </w:p>
        <w:sdt>
          <w:sdtPr>
            <w:rPr>
              <w:szCs w:val="21"/>
            </w:rPr>
            <w:alias w:val="是否适用：租赁负债[双击切换]"/>
            <w:tag w:val="_GBC_cec9aedf0aa8427d9bd5dbf17e698298"/>
            <w:id w:val="-921718855"/>
            <w:lock w:val="sdtLocked"/>
            <w:placeholder>
              <w:docPart w:val="GBC22222222222222222222222222222"/>
            </w:placeholder>
          </w:sdtPr>
          <w:sdtEndPr/>
          <w:sdtContent>
            <w:p w:rsidR="00A36EA8" w:rsidRDefault="00CB3A32" w:rsidP="00A36EA8">
              <w:r>
                <w:rPr>
                  <w:szCs w:val="21"/>
                </w:rPr>
                <w:fldChar w:fldCharType="begin"/>
              </w:r>
              <w:r w:rsidR="00A36EA8">
                <w:rPr>
                  <w:szCs w:val="21"/>
                </w:rPr>
                <w:instrText xml:space="preserve"> MACROBUTTON  SnrToggleCheckbox □适用 </w:instrText>
              </w:r>
              <w:r>
                <w:rPr>
                  <w:szCs w:val="21"/>
                </w:rPr>
                <w:fldChar w:fldCharType="end"/>
              </w:r>
              <w:r>
                <w:rPr>
                  <w:szCs w:val="21"/>
                </w:rPr>
                <w:fldChar w:fldCharType="begin"/>
              </w:r>
              <w:r w:rsidR="00A36EA8">
                <w:rPr>
                  <w:szCs w:val="21"/>
                </w:rPr>
                <w:instrText xml:space="preserve"> MACROBUTTON  SnrToggleCheckbox √不适用 </w:instrText>
              </w:r>
              <w:r>
                <w:rPr>
                  <w:szCs w:val="21"/>
                </w:rPr>
                <w:fldChar w:fldCharType="end"/>
              </w:r>
            </w:p>
          </w:sdtContent>
        </w:sdt>
        <w:p w:rsidR="00B40D17" w:rsidRDefault="002A1F24"/>
      </w:sdtContent>
    </w:sdt>
    <w:p w:rsidR="00B40D17" w:rsidRDefault="00B40D17">
      <w:pPr>
        <w:rPr>
          <w:szCs w:val="21"/>
        </w:rPr>
      </w:pPr>
    </w:p>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长期应付款</w:t>
      </w:r>
    </w:p>
    <w:bookmarkStart w:id="164" w:name="_Hlk10536746" w:displacedByCustomXml="next"/>
    <w:sdt>
      <w:sdtPr>
        <w:rPr>
          <w:rFonts w:ascii="宋体" w:hAnsi="宋体" w:cs="宋体" w:hint="eastAsia"/>
          <w:b w:val="0"/>
          <w:bCs w:val="0"/>
          <w:kern w:val="0"/>
          <w:szCs w:val="24"/>
        </w:rPr>
        <w:alias w:val="模块:项目列示"/>
        <w:tag w:val="_SEC_c0e96ee0f49e415f98873dfb1c798446"/>
        <w:id w:val="414060595"/>
        <w:lock w:val="sdtLocked"/>
        <w:placeholder>
          <w:docPart w:val="GBC22222222222222222222222222222"/>
        </w:placeholder>
      </w:sdtPr>
      <w:sdtEndPr/>
      <w:sdtContent>
        <w:bookmarkStart w:id="165" w:name="_Hlk532911057" w:displacedByCustomXml="prev"/>
        <w:p w:rsidR="00B40D17" w:rsidRDefault="00CB3A32">
          <w:pPr>
            <w:pStyle w:val="4"/>
          </w:pPr>
          <w:r>
            <w:rPr>
              <w:rFonts w:hint="eastAsia"/>
            </w:rPr>
            <w:t>项目列示</w:t>
          </w:r>
        </w:p>
        <w:sdt>
          <w:sdtPr>
            <w:alias w:val="是否适用：长期应付款分类列示[双击切换]"/>
            <w:tag w:val="_GBC_dc1496c33e4a4cabb259020dbf46be93"/>
            <w:id w:val="1712001878"/>
            <w:lock w:val="sdtLocked"/>
            <w:placeholder>
              <w:docPart w:val="GBC22222222222222222222222222222"/>
            </w:placeholder>
          </w:sdtPr>
          <w:sdtEndPr/>
          <w:sdtContent>
            <w:p w:rsidR="00A36EA8" w:rsidRDefault="00CB3A32" w:rsidP="00A36EA8">
              <w:pPr>
                <w:rPr>
                  <w:szCs w:val="21"/>
                </w:rPr>
              </w:pPr>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p w:rsidR="00B40D17" w:rsidRDefault="002A1F24"/>
        <w:bookmarkEnd w:id="165" w:displacedByCustomXml="next"/>
      </w:sdtContent>
    </w:sdt>
    <w:bookmarkEnd w:id="164" w:displacedByCustomXml="prev"/>
    <w:bookmarkStart w:id="166" w:name="_Hlk10536806" w:displacedByCustomXml="next"/>
    <w:bookmarkStart w:id="167" w:name="_Hlk10536877" w:displacedByCustomXml="next"/>
    <w:sdt>
      <w:sdtPr>
        <w:rPr>
          <w:rFonts w:ascii="宋体" w:hAnsi="宋体" w:cs="宋体" w:hint="eastAsia"/>
          <w:b w:val="0"/>
          <w:bCs w:val="0"/>
          <w:kern w:val="0"/>
          <w:szCs w:val="24"/>
        </w:rPr>
        <w:alias w:val="模块:长期应付款"/>
        <w:tag w:val="_SEC_1ac73daea3484386b92787e79e677fbb"/>
        <w:id w:val="-960183572"/>
        <w:lock w:val="sdtLocked"/>
        <w:placeholder>
          <w:docPart w:val="GBC22222222222222222222222222222"/>
        </w:placeholder>
      </w:sdtPr>
      <w:sdtEndPr>
        <w:rPr>
          <w:rFonts w:hint="default"/>
        </w:rPr>
      </w:sdtEndPr>
      <w:sdtContent>
        <w:p w:rsidR="00B40D17" w:rsidRDefault="00CB3A32">
          <w:pPr>
            <w:pStyle w:val="4"/>
            <w:ind w:left="360" w:hanging="360"/>
          </w:pPr>
          <w:r>
            <w:rPr>
              <w:rFonts w:hint="eastAsia"/>
            </w:rPr>
            <w:t>长期应付款</w:t>
          </w:r>
          <w:bookmarkEnd w:id="166"/>
        </w:p>
        <w:sdt>
          <w:sdtPr>
            <w:alias w:val="是否适用：按款项性质列示长期应付款[双击切换]"/>
            <w:tag w:val="_GBC_a9fa9a5286484f4bb853b1eff824e621"/>
            <w:id w:val="-801541378"/>
            <w:lock w:val="sdtLocked"/>
            <w:placeholder>
              <w:docPart w:val="GBC22222222222222222222222222222"/>
            </w:placeholder>
          </w:sdtPr>
          <w:sdtEndPr/>
          <w:sdtContent>
            <w:p w:rsidR="00A36EA8" w:rsidRDefault="00CB3A32" w:rsidP="00A36EA8">
              <w:pPr>
                <w:rPr>
                  <w:szCs w:val="21"/>
                </w:rPr>
              </w:pPr>
              <w:r>
                <w:fldChar w:fldCharType="begin"/>
              </w:r>
              <w:r w:rsidR="00A36EA8">
                <w:instrText xml:space="preserve">MACROBUTTON  SnrToggleCheckbox □适用 </w:instrText>
              </w:r>
              <w:r>
                <w:fldChar w:fldCharType="end"/>
              </w:r>
              <w:r>
                <w:fldChar w:fldCharType="begin"/>
              </w:r>
              <w:r w:rsidR="00A36EA8">
                <w:instrText xml:space="preserve"> MACROBUTTON  SnrToggleCheckbox √不适用 </w:instrText>
              </w:r>
              <w:r>
                <w:fldChar w:fldCharType="end"/>
              </w:r>
            </w:p>
          </w:sdtContent>
        </w:sdt>
        <w:p w:rsidR="00B40D17" w:rsidRDefault="002A1F24"/>
      </w:sdtContent>
    </w:sdt>
    <w:bookmarkEnd w:id="167" w:displacedByCustomXml="prev"/>
    <w:sdt>
      <w:sdtPr>
        <w:rPr>
          <w:rFonts w:ascii="宋体" w:hAnsi="宋体" w:cs="宋体" w:hint="eastAsia"/>
          <w:b w:val="0"/>
          <w:bCs w:val="0"/>
          <w:kern w:val="0"/>
          <w:szCs w:val="24"/>
        </w:rPr>
        <w:alias w:val="模块:专项应付款"/>
        <w:tag w:val="_GBC_6847689be8c1493eb5db4e6dbab0fdbe"/>
        <w:id w:val="565540522"/>
        <w:lock w:val="sdtLocked"/>
        <w:placeholder>
          <w:docPart w:val="GBC22222222222222222222222222222"/>
        </w:placeholder>
      </w:sdtPr>
      <w:sdtEndPr>
        <w:rPr>
          <w:rFonts w:cstheme="minorBidi" w:hint="default"/>
          <w:color w:val="000000" w:themeColor="text1"/>
          <w:kern w:val="2"/>
          <w:szCs w:val="21"/>
        </w:rPr>
      </w:sdtEndPr>
      <w:sdtContent>
        <w:p w:rsidR="00B40D17" w:rsidRDefault="00CB3A32">
          <w:pPr>
            <w:pStyle w:val="4"/>
          </w:pPr>
          <w:r>
            <w:rPr>
              <w:rFonts w:hint="eastAsia"/>
            </w:rPr>
            <w:t>专项应付款</w:t>
          </w:r>
        </w:p>
        <w:sdt>
          <w:sdtPr>
            <w:alias w:val="是否适用：专项应付款[双击切换]"/>
            <w:tag w:val="_GBC_f70a824e87784429a75fa648d7634cf8"/>
            <w:id w:val="1009727137"/>
            <w:lock w:val="sdtLocked"/>
            <w:placeholder>
              <w:docPart w:val="GBC22222222222222222222222222222"/>
            </w:placeholder>
          </w:sdtPr>
          <w:sdtEndPr/>
          <w:sdtContent>
            <w:p w:rsidR="00A36EA8" w:rsidRDefault="00CB3A32" w:rsidP="00A36EA8">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p w:rsidR="00B40D17" w:rsidRDefault="002A1F24" w:rsidP="00F21D9D">
          <w:pPr>
            <w:snapToGrid w:val="0"/>
            <w:rPr>
              <w:szCs w:val="21"/>
            </w:rPr>
          </w:pPr>
        </w:p>
      </w:sdtContent>
    </w:sdt>
    <w:p w:rsidR="00B40D17" w:rsidRDefault="00CB3A32" w:rsidP="009A0427">
      <w:pPr>
        <w:pStyle w:val="3"/>
        <w:numPr>
          <w:ilvl w:val="0"/>
          <w:numId w:val="2"/>
        </w:numPr>
        <w:tabs>
          <w:tab w:val="left" w:pos="504"/>
        </w:tabs>
        <w:rPr>
          <w:szCs w:val="21"/>
        </w:rPr>
      </w:pPr>
      <w:r>
        <w:rPr>
          <w:rFonts w:hint="eastAsia"/>
          <w:szCs w:val="21"/>
        </w:rPr>
        <w:t>长期应付职工薪酬</w:t>
      </w:r>
    </w:p>
    <w:sdt>
      <w:sdtPr>
        <w:alias w:val="是否适用：长期应付职工薪酬[双击切换]"/>
        <w:tag w:val="_GBC_077559b601814bb38f16734f98e8c045"/>
        <w:id w:val="-1516765205"/>
        <w:lock w:val="sdtLocked"/>
        <w:placeholder>
          <w:docPart w:val="GBC22222222222222222222222222222"/>
        </w:placeholder>
      </w:sdtPr>
      <w:sdtEndPr/>
      <w:sdtContent>
        <w:p w:rsidR="00B40D17" w:rsidRDefault="00CB3A32">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sdt>
      <w:sdtPr>
        <w:rPr>
          <w:rFonts w:ascii="宋体" w:hAnsi="宋体" w:cs="宋体" w:hint="eastAsia"/>
          <w:b w:val="0"/>
          <w:bCs w:val="0"/>
          <w:kern w:val="0"/>
          <w:szCs w:val="24"/>
        </w:rPr>
        <w:alias w:val="模块:长期应付职工薪酬"/>
        <w:tag w:val="_GBC_8af4eec42fcd4a7a8402661c45277cf7"/>
        <w:id w:val="224187552"/>
        <w:lock w:val="sdtLocked"/>
        <w:placeholder>
          <w:docPart w:val="GBC22222222222222222222222222222"/>
        </w:placeholder>
      </w:sdtPr>
      <w:sdtEndPr/>
      <w:sdtContent>
        <w:p w:rsidR="00B40D17" w:rsidRDefault="00CB3A32" w:rsidP="009A0427">
          <w:pPr>
            <w:pStyle w:val="4"/>
            <w:numPr>
              <w:ilvl w:val="0"/>
              <w:numId w:val="20"/>
            </w:numPr>
          </w:pPr>
          <w:r>
            <w:rPr>
              <w:rFonts w:hint="eastAsia"/>
            </w:rPr>
            <w:t>长期应付职工薪酬表</w:t>
          </w:r>
        </w:p>
        <w:sdt>
          <w:sdtPr>
            <w:alias w:val="是否适用：长期应付职工薪酬表[双击切换]"/>
            <w:tag w:val="_GBC_7391cd215aaf4a7595c44b639646aa7a"/>
            <w:id w:val="943349489"/>
            <w:lock w:val="sdtLocked"/>
            <w:placeholder>
              <w:docPart w:val="GBC22222222222222222222222222222"/>
            </w:placeholder>
          </w:sdtPr>
          <w:sdtEndPr/>
          <w:sdtContent>
            <w:p w:rsidR="00B40D17" w:rsidRDefault="00CB3A32">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财务附注：长期应付职工薪酬"/>
              <w:tag w:val="_GBC_9da16ecedc40480a9563f61db11afc75"/>
              <w:id w:val="-18722186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应付职工薪酬"/>
              <w:tag w:val="_GBC_4b18e9847cbc49689b57ca163e3c5f6f"/>
              <w:id w:val="-13610389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166" w:type="pct"/>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2565"/>
            <w:gridCol w:w="2694"/>
          </w:tblGrid>
          <w:tr w:rsidR="00A36EA8" w:rsidTr="00F21D9D">
            <w:sdt>
              <w:sdtPr>
                <w:tag w:val="_PLD_cd74fa482412415587e08c0e74b1531a"/>
                <w:id w:val="-1746417072"/>
                <w:lock w:val="sdtLocked"/>
              </w:sdtPr>
              <w:sdtEndPr/>
              <w:sdtContent>
                <w:tc>
                  <w:tcPr>
                    <w:tcW w:w="2114" w:type="pct"/>
                    <w:tcBorders>
                      <w:top w:val="single" w:sz="6" w:space="0" w:color="auto"/>
                      <w:left w:val="single" w:sz="6" w:space="0" w:color="auto"/>
                      <w:bottom w:val="single" w:sz="6" w:space="0" w:color="auto"/>
                      <w:right w:val="single" w:sz="6" w:space="0" w:color="auto"/>
                    </w:tcBorders>
                    <w:shd w:val="clear" w:color="auto" w:fill="auto"/>
                    <w:vAlign w:val="center"/>
                  </w:tcPr>
                  <w:p w:rsidR="00A36EA8" w:rsidRDefault="00A36EA8" w:rsidP="00A36EA8">
                    <w:pPr>
                      <w:jc w:val="center"/>
                    </w:pPr>
                    <w:r>
                      <w:rPr>
                        <w:rFonts w:hint="eastAsia"/>
                      </w:rPr>
                      <w:t>项目</w:t>
                    </w:r>
                  </w:p>
                </w:tc>
              </w:sdtContent>
            </w:sdt>
            <w:sdt>
              <w:sdtPr>
                <w:tag w:val="_PLD_d4b575d8eb6648c09575eeeca2ce8fae"/>
                <w:id w:val="-1031645265"/>
                <w:lock w:val="sdtLocked"/>
              </w:sdtPr>
              <w:sdtEndPr/>
              <w:sdtContent>
                <w:tc>
                  <w:tcPr>
                    <w:tcW w:w="1407" w:type="pct"/>
                    <w:tcBorders>
                      <w:top w:val="single" w:sz="6" w:space="0" w:color="auto"/>
                      <w:left w:val="single" w:sz="6" w:space="0" w:color="auto"/>
                      <w:bottom w:val="single" w:sz="6" w:space="0" w:color="auto"/>
                      <w:right w:val="single" w:sz="6" w:space="0" w:color="auto"/>
                    </w:tcBorders>
                    <w:shd w:val="clear" w:color="auto" w:fill="auto"/>
                    <w:vAlign w:val="center"/>
                  </w:tcPr>
                  <w:p w:rsidR="00A36EA8" w:rsidRDefault="00A36EA8" w:rsidP="00A36EA8">
                    <w:pPr>
                      <w:jc w:val="center"/>
                    </w:pPr>
                    <w:r>
                      <w:rPr>
                        <w:rFonts w:hint="eastAsia"/>
                      </w:rPr>
                      <w:t>期末余额</w:t>
                    </w:r>
                  </w:p>
                </w:tc>
              </w:sdtContent>
            </w:sdt>
            <w:sdt>
              <w:sdtPr>
                <w:tag w:val="_PLD_686b97eea8314637bed99bbd2be9e3af"/>
                <w:id w:val="582336971"/>
                <w:lock w:val="sdtLocked"/>
              </w:sdtPr>
              <w:sdtEndPr/>
              <w:sdtContent>
                <w:tc>
                  <w:tcPr>
                    <w:tcW w:w="1478" w:type="pct"/>
                    <w:tcBorders>
                      <w:top w:val="single" w:sz="6" w:space="0" w:color="auto"/>
                      <w:left w:val="single" w:sz="6" w:space="0" w:color="auto"/>
                      <w:bottom w:val="single" w:sz="6" w:space="0" w:color="auto"/>
                      <w:right w:val="single" w:sz="6" w:space="0" w:color="auto"/>
                    </w:tcBorders>
                    <w:shd w:val="clear" w:color="auto" w:fill="auto"/>
                    <w:vAlign w:val="center"/>
                  </w:tcPr>
                  <w:p w:rsidR="00A36EA8" w:rsidRDefault="00A36EA8" w:rsidP="00A36EA8">
                    <w:pPr>
                      <w:jc w:val="center"/>
                    </w:pPr>
                    <w:r>
                      <w:rPr>
                        <w:rFonts w:hint="eastAsia"/>
                      </w:rPr>
                      <w:t>期初余额</w:t>
                    </w:r>
                  </w:p>
                </w:tc>
              </w:sdtContent>
            </w:sdt>
          </w:tr>
          <w:tr w:rsidR="00A36EA8" w:rsidTr="00F21D9D">
            <w:sdt>
              <w:sdtPr>
                <w:tag w:val="_PLD_bdc3d864f9914ace9337d47a53645c11"/>
                <w:id w:val="-227229467"/>
                <w:lock w:val="sdtLocked"/>
              </w:sdtPr>
              <w:sdtEndPr/>
              <w:sdtContent>
                <w:tc>
                  <w:tcPr>
                    <w:tcW w:w="2114" w:type="pct"/>
                    <w:tcBorders>
                      <w:top w:val="single" w:sz="6" w:space="0" w:color="auto"/>
                      <w:left w:val="single" w:sz="6" w:space="0" w:color="auto"/>
                      <w:bottom w:val="single" w:sz="6" w:space="0" w:color="auto"/>
                      <w:right w:val="single" w:sz="6" w:space="0" w:color="auto"/>
                    </w:tcBorders>
                    <w:shd w:val="clear" w:color="auto" w:fill="auto"/>
                  </w:tcPr>
                  <w:p w:rsidR="00A36EA8" w:rsidRDefault="00A36EA8" w:rsidP="00A36EA8">
                    <w:r>
                      <w:rPr>
                        <w:rFonts w:hint="eastAsia"/>
                      </w:rPr>
                      <w:t>一、离职后福利-设定受益计划净负债</w:t>
                    </w:r>
                  </w:p>
                </w:tc>
              </w:sdtContent>
            </w:sdt>
            <w:tc>
              <w:tcPr>
                <w:tcW w:w="1407" w:type="pct"/>
                <w:tcBorders>
                  <w:top w:val="single" w:sz="6" w:space="0" w:color="auto"/>
                  <w:left w:val="single" w:sz="6" w:space="0" w:color="auto"/>
                  <w:bottom w:val="single" w:sz="4" w:space="0" w:color="auto"/>
                  <w:right w:val="single" w:sz="4" w:space="0" w:color="auto"/>
                </w:tcBorders>
                <w:shd w:val="clear" w:color="auto" w:fill="auto"/>
              </w:tcPr>
              <w:p w:rsidR="00A36EA8" w:rsidRDefault="00A36EA8" w:rsidP="00A36EA8">
                <w:pPr>
                  <w:jc w:val="right"/>
                </w:pPr>
                <w:r>
                  <w:t>102,099,001.19</w:t>
                </w:r>
              </w:p>
            </w:tc>
            <w:tc>
              <w:tcPr>
                <w:tcW w:w="1478" w:type="pct"/>
                <w:tcBorders>
                  <w:top w:val="single" w:sz="6" w:space="0" w:color="auto"/>
                  <w:left w:val="single" w:sz="4" w:space="0" w:color="auto"/>
                  <w:bottom w:val="single" w:sz="4" w:space="0" w:color="auto"/>
                  <w:right w:val="single" w:sz="4" w:space="0" w:color="auto"/>
                </w:tcBorders>
                <w:shd w:val="clear" w:color="auto" w:fill="auto"/>
              </w:tcPr>
              <w:p w:rsidR="00A36EA8" w:rsidRDefault="00A36EA8" w:rsidP="00A36EA8">
                <w:pPr>
                  <w:jc w:val="right"/>
                </w:pPr>
                <w:r>
                  <w:t>105,603,211.42</w:t>
                </w:r>
              </w:p>
            </w:tc>
          </w:tr>
          <w:tr w:rsidR="00A36EA8" w:rsidTr="00F21D9D">
            <w:sdt>
              <w:sdtPr>
                <w:tag w:val="_PLD_fa41c48347a64d5a92c101ae2e85bac0"/>
                <w:id w:val="1860705948"/>
                <w:lock w:val="sdtLocked"/>
              </w:sdtPr>
              <w:sdtEndPr/>
              <w:sdtContent>
                <w:tc>
                  <w:tcPr>
                    <w:tcW w:w="2114" w:type="pct"/>
                    <w:tcBorders>
                      <w:top w:val="single" w:sz="6" w:space="0" w:color="auto"/>
                      <w:left w:val="single" w:sz="6" w:space="0" w:color="auto"/>
                      <w:bottom w:val="single" w:sz="6" w:space="0" w:color="auto"/>
                      <w:right w:val="single" w:sz="6" w:space="0" w:color="auto"/>
                    </w:tcBorders>
                    <w:shd w:val="clear" w:color="auto" w:fill="auto"/>
                  </w:tcPr>
                  <w:p w:rsidR="00A36EA8" w:rsidRDefault="00A36EA8" w:rsidP="00A36EA8">
                    <w:r>
                      <w:rPr>
                        <w:rFonts w:hint="eastAsia"/>
                      </w:rPr>
                      <w:t>二、辞退福利</w:t>
                    </w:r>
                  </w:p>
                </w:tc>
              </w:sdtContent>
            </w:sdt>
            <w:tc>
              <w:tcPr>
                <w:tcW w:w="1407" w:type="pct"/>
                <w:tcBorders>
                  <w:top w:val="single" w:sz="6" w:space="0" w:color="auto"/>
                  <w:left w:val="single" w:sz="6" w:space="0" w:color="auto"/>
                  <w:bottom w:val="single" w:sz="4" w:space="0" w:color="auto"/>
                  <w:right w:val="single" w:sz="4" w:space="0" w:color="auto"/>
                </w:tcBorders>
                <w:shd w:val="clear" w:color="auto" w:fill="auto"/>
              </w:tcPr>
              <w:p w:rsidR="00A36EA8" w:rsidRDefault="00A36EA8" w:rsidP="00A36EA8">
                <w:pPr>
                  <w:jc w:val="right"/>
                </w:pPr>
              </w:p>
            </w:tc>
            <w:tc>
              <w:tcPr>
                <w:tcW w:w="1478" w:type="pct"/>
                <w:tcBorders>
                  <w:top w:val="single" w:sz="6" w:space="0" w:color="auto"/>
                  <w:left w:val="single" w:sz="4" w:space="0" w:color="auto"/>
                  <w:bottom w:val="single" w:sz="4" w:space="0" w:color="auto"/>
                  <w:right w:val="single" w:sz="4" w:space="0" w:color="auto"/>
                </w:tcBorders>
                <w:shd w:val="clear" w:color="auto" w:fill="auto"/>
              </w:tcPr>
              <w:p w:rsidR="00A36EA8" w:rsidRDefault="00A36EA8" w:rsidP="00A36EA8">
                <w:pPr>
                  <w:jc w:val="right"/>
                </w:pPr>
              </w:p>
            </w:tc>
          </w:tr>
          <w:tr w:rsidR="00A36EA8" w:rsidTr="00F21D9D">
            <w:sdt>
              <w:sdtPr>
                <w:tag w:val="_PLD_ce9866eefc4148f6ac089213063a2b94"/>
                <w:id w:val="-1669096591"/>
                <w:lock w:val="sdtLocked"/>
              </w:sdtPr>
              <w:sdtEndPr/>
              <w:sdtContent>
                <w:tc>
                  <w:tcPr>
                    <w:tcW w:w="2114" w:type="pct"/>
                    <w:tcBorders>
                      <w:top w:val="single" w:sz="6" w:space="0" w:color="auto"/>
                      <w:left w:val="single" w:sz="6" w:space="0" w:color="auto"/>
                      <w:bottom w:val="single" w:sz="6" w:space="0" w:color="auto"/>
                      <w:right w:val="single" w:sz="6" w:space="0" w:color="auto"/>
                    </w:tcBorders>
                    <w:shd w:val="clear" w:color="auto" w:fill="auto"/>
                  </w:tcPr>
                  <w:p w:rsidR="00A36EA8" w:rsidRDefault="00A36EA8" w:rsidP="00A36EA8">
                    <w:r>
                      <w:rPr>
                        <w:rFonts w:hint="eastAsia"/>
                      </w:rPr>
                      <w:t>三、其他长期福利</w:t>
                    </w:r>
                  </w:p>
                </w:tc>
              </w:sdtContent>
            </w:sdt>
            <w:tc>
              <w:tcPr>
                <w:tcW w:w="1407" w:type="pct"/>
                <w:tcBorders>
                  <w:top w:val="single" w:sz="4" w:space="0" w:color="auto"/>
                  <w:left w:val="single" w:sz="6" w:space="0" w:color="auto"/>
                  <w:bottom w:val="single" w:sz="4" w:space="0" w:color="auto"/>
                  <w:right w:val="single" w:sz="4" w:space="0" w:color="auto"/>
                </w:tcBorders>
                <w:shd w:val="clear" w:color="auto" w:fill="auto"/>
              </w:tcPr>
              <w:p w:rsidR="00A36EA8" w:rsidRDefault="00A36EA8" w:rsidP="00A36EA8">
                <w:pPr>
                  <w:jc w:val="right"/>
                </w:pPr>
              </w:p>
            </w:tc>
            <w:tc>
              <w:tcPr>
                <w:tcW w:w="1478"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p>
            </w:tc>
          </w:tr>
          <w:tr w:rsidR="00A36EA8" w:rsidTr="00F21D9D">
            <w:sdt>
              <w:sdtPr>
                <w:tag w:val="_PLD_9ad91a051a134d5b8b48745d2fe3ca24"/>
                <w:id w:val="-1738001029"/>
                <w:lock w:val="sdtLocked"/>
              </w:sdtPr>
              <w:sdtEndPr/>
              <w:sdtContent>
                <w:tc>
                  <w:tcPr>
                    <w:tcW w:w="2114" w:type="pct"/>
                    <w:tcBorders>
                      <w:top w:val="single" w:sz="6" w:space="0" w:color="auto"/>
                      <w:left w:val="single" w:sz="6" w:space="0" w:color="auto"/>
                      <w:bottom w:val="single" w:sz="6" w:space="0" w:color="auto"/>
                      <w:right w:val="single" w:sz="6" w:space="0" w:color="auto"/>
                    </w:tcBorders>
                    <w:shd w:val="clear" w:color="auto" w:fill="auto"/>
                    <w:vAlign w:val="center"/>
                  </w:tcPr>
                  <w:p w:rsidR="00A36EA8" w:rsidRDefault="00A36EA8" w:rsidP="00A36EA8">
                    <w:pPr>
                      <w:jc w:val="center"/>
                    </w:pPr>
                    <w:r>
                      <w:rPr>
                        <w:rFonts w:hint="eastAsia"/>
                      </w:rPr>
                      <w:t>合计</w:t>
                    </w:r>
                  </w:p>
                </w:tc>
              </w:sdtContent>
            </w:sdt>
            <w:tc>
              <w:tcPr>
                <w:tcW w:w="1407" w:type="pct"/>
                <w:tcBorders>
                  <w:top w:val="single" w:sz="4" w:space="0" w:color="auto"/>
                  <w:left w:val="single" w:sz="6" w:space="0" w:color="auto"/>
                  <w:bottom w:val="single" w:sz="4" w:space="0" w:color="auto"/>
                  <w:right w:val="single" w:sz="4" w:space="0" w:color="auto"/>
                </w:tcBorders>
                <w:shd w:val="clear" w:color="auto" w:fill="auto"/>
              </w:tcPr>
              <w:p w:rsidR="00A36EA8" w:rsidRDefault="00A36EA8" w:rsidP="00A36EA8">
                <w:pPr>
                  <w:jc w:val="right"/>
                </w:pPr>
                <w:r>
                  <w:t>102,099,001.19</w:t>
                </w:r>
              </w:p>
            </w:tc>
            <w:tc>
              <w:tcPr>
                <w:tcW w:w="1478" w:type="pct"/>
                <w:tcBorders>
                  <w:top w:val="single" w:sz="4" w:space="0" w:color="auto"/>
                  <w:left w:val="single" w:sz="4" w:space="0" w:color="auto"/>
                  <w:bottom w:val="single" w:sz="4" w:space="0" w:color="auto"/>
                  <w:right w:val="single" w:sz="4" w:space="0" w:color="auto"/>
                </w:tcBorders>
                <w:shd w:val="clear" w:color="auto" w:fill="auto"/>
              </w:tcPr>
              <w:p w:rsidR="00A36EA8" w:rsidRDefault="00A36EA8" w:rsidP="00A36EA8">
                <w:pPr>
                  <w:jc w:val="right"/>
                </w:pPr>
                <w:r>
                  <w:t>105,603,211.42</w:t>
                </w:r>
              </w:p>
            </w:tc>
          </w:tr>
        </w:tbl>
        <w:p w:rsidR="00B40D17" w:rsidRDefault="002A1F24"/>
      </w:sdtContent>
    </w:sdt>
    <w:sdt>
      <w:sdtPr>
        <w:rPr>
          <w:rFonts w:ascii="宋体" w:hAnsi="宋体" w:cs="宋体" w:hint="eastAsia"/>
          <w:b w:val="0"/>
          <w:bCs w:val="0"/>
          <w:kern w:val="0"/>
          <w:szCs w:val="21"/>
        </w:rPr>
        <w:alias w:val="模块:设定受益计划变动情况"/>
        <w:tag w:val="_GBC_afdd9211c159429fa2d6540cc92dda04"/>
        <w:id w:val="-56711487"/>
        <w:lock w:val="sdtLocked"/>
        <w:placeholder>
          <w:docPart w:val="GBC22222222222222222222222222222"/>
        </w:placeholder>
      </w:sdtPr>
      <w:sdtEndPr/>
      <w:sdtContent>
        <w:p w:rsidR="00B40D17" w:rsidRDefault="00CB3A32" w:rsidP="009A0427">
          <w:pPr>
            <w:pStyle w:val="4"/>
            <w:numPr>
              <w:ilvl w:val="0"/>
              <w:numId w:val="20"/>
            </w:numPr>
            <w:rPr>
              <w:szCs w:val="21"/>
            </w:rPr>
          </w:pPr>
          <w:r>
            <w:rPr>
              <w:rFonts w:hint="eastAsia"/>
              <w:szCs w:val="21"/>
            </w:rPr>
            <w:t>设定受益计划变动情况</w:t>
          </w:r>
        </w:p>
        <w:p w:rsidR="00B40D17" w:rsidRDefault="00CB3A32">
          <w:r>
            <w:rPr>
              <w:rFonts w:hint="eastAsia"/>
            </w:rPr>
            <w:t>设定受益计划义务现值：</w:t>
          </w:r>
        </w:p>
        <w:sdt>
          <w:sdtPr>
            <w:alias w:val="是否适用：设定受益计划义务现值[双击切换]"/>
            <w:tag w:val="_GBC_c4bc86b406e44d69b9ab0374bad05246"/>
            <w:id w:val="1778986478"/>
            <w:lock w:val="sdtContentLocked"/>
            <w:placeholder>
              <w:docPart w:val="GBC22222222222222222222222222222"/>
            </w:placeholder>
          </w:sdtPr>
          <w:sdtEndPr/>
          <w:sdtContent>
            <w:p w:rsidR="00B40D17" w:rsidRDefault="00CB3A32">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财务附注：设定受益计划义务现值"/>
              <w:tag w:val="_GBC_b0c9e6ca28a2421c9518371c2be78bd5"/>
              <w:id w:val="11944272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受益计划义务现值"/>
              <w:tag w:val="_GBC_7f65fb2b67b845e9afe96325d0d11808"/>
              <w:id w:val="17355069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715"/>
            <w:gridCol w:w="2711"/>
          </w:tblGrid>
          <w:tr w:rsidR="00E412F4" w:rsidTr="00156761">
            <w:sdt>
              <w:sdtPr>
                <w:tag w:val="_PLD_84c74226f1574a22ae5617c1cc5d2a1e"/>
                <w:id w:val="1903944372"/>
                <w:lock w:val="sdtLocked"/>
              </w:sdtPr>
              <w:sdtEndPr/>
              <w:sdtContent>
                <w:tc>
                  <w:tcPr>
                    <w:tcW w:w="1924" w:type="pct"/>
                    <w:tcBorders>
                      <w:left w:val="single" w:sz="6" w:space="0" w:color="auto"/>
                      <w:bottom w:val="single" w:sz="6" w:space="0" w:color="auto"/>
                      <w:right w:val="single" w:sz="6" w:space="0" w:color="auto"/>
                    </w:tcBorders>
                    <w:shd w:val="clear" w:color="auto" w:fill="auto"/>
                    <w:vAlign w:val="center"/>
                    <w:hideMark/>
                  </w:tcPr>
                  <w:p w:rsidR="00E412F4" w:rsidRDefault="00E412F4" w:rsidP="00156761">
                    <w:pPr>
                      <w:jc w:val="center"/>
                    </w:pPr>
                    <w:r>
                      <w:rPr>
                        <w:rFonts w:hint="eastAsia"/>
                      </w:rPr>
                      <w:t>项目</w:t>
                    </w:r>
                  </w:p>
                </w:tc>
              </w:sdtContent>
            </w:sdt>
            <w:sdt>
              <w:sdtPr>
                <w:tag w:val="_PLD_6fe51f04c3fe45b7b35326132992646b"/>
                <w:id w:val="1873720327"/>
                <w:lock w:val="sdtLocked"/>
              </w:sdtPr>
              <w:sdtEndPr/>
              <w:sdtContent>
                <w:tc>
                  <w:tcPr>
                    <w:tcW w:w="1539"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E412F4" w:rsidRDefault="00E412F4" w:rsidP="00156761">
                    <w:pPr>
                      <w:jc w:val="center"/>
                    </w:pPr>
                    <w:r>
                      <w:rPr>
                        <w:rFonts w:hint="eastAsia"/>
                      </w:rPr>
                      <w:t>本期发生额</w:t>
                    </w:r>
                  </w:p>
                </w:tc>
              </w:sdtContent>
            </w:sdt>
            <w:sdt>
              <w:sdtPr>
                <w:tag w:val="_PLD_6fe47bc6584f4f9eb937a9db9062e226"/>
                <w:id w:val="-965580157"/>
                <w:lock w:val="sdtLocked"/>
              </w:sdtPr>
              <w:sdtEndPr/>
              <w:sdtContent>
                <w:tc>
                  <w:tcPr>
                    <w:tcW w:w="1537"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E412F4" w:rsidRDefault="00E412F4" w:rsidP="00156761">
                    <w:pPr>
                      <w:jc w:val="center"/>
                    </w:pPr>
                    <w:r>
                      <w:rPr>
                        <w:rFonts w:hint="eastAsia"/>
                      </w:rPr>
                      <w:t>上期发生额</w:t>
                    </w:r>
                  </w:p>
                </w:tc>
              </w:sdtContent>
            </w:sdt>
          </w:tr>
          <w:tr w:rsidR="00E412F4" w:rsidTr="00156761">
            <w:sdt>
              <w:sdtPr>
                <w:tag w:val="_PLD_6a962937a21d464a8d71bfbe0424670e"/>
                <w:id w:val="2111929045"/>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vAlign w:val="center"/>
                  </w:tcPr>
                  <w:p w:rsidR="00E412F4" w:rsidRDefault="00E412F4" w:rsidP="00156761">
                    <w:r>
                      <w:rPr>
                        <w:rFonts w:hint="eastAsia"/>
                      </w:rPr>
                      <w:t>一、期初余额</w:t>
                    </w:r>
                  </w:p>
                </w:tc>
              </w:sdtContent>
            </w:sdt>
            <w:tc>
              <w:tcPr>
                <w:tcW w:w="1539" w:type="pct"/>
                <w:tcBorders>
                  <w:top w:val="single" w:sz="6" w:space="0" w:color="auto"/>
                  <w:left w:val="single" w:sz="6" w:space="0" w:color="auto"/>
                  <w:bottom w:val="single" w:sz="4" w:space="0" w:color="auto"/>
                  <w:right w:val="single" w:sz="4" w:space="0" w:color="auto"/>
                </w:tcBorders>
                <w:shd w:val="clear" w:color="auto" w:fill="auto"/>
                <w:vAlign w:val="center"/>
              </w:tcPr>
              <w:p w:rsidR="00E412F4" w:rsidRDefault="00E412F4" w:rsidP="00156761">
                <w:pPr>
                  <w:jc w:val="right"/>
                </w:pPr>
                <w:r>
                  <w:t>105,603,211.42</w:t>
                </w:r>
              </w:p>
            </w:tc>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rsidR="00E412F4" w:rsidRDefault="00E412F4" w:rsidP="00156761">
                <w:pPr>
                  <w:jc w:val="right"/>
                </w:pPr>
                <w:r>
                  <w:t>205,239,000.00</w:t>
                </w:r>
              </w:p>
            </w:tc>
          </w:tr>
          <w:tr w:rsidR="00E412F4" w:rsidTr="00156761">
            <w:sdt>
              <w:sdtPr>
                <w:tag w:val="_PLD_391694c54b6f44458ef39a8b33707c29"/>
                <w:id w:val="-1884013862"/>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E412F4" w:rsidRDefault="00E412F4" w:rsidP="00156761">
                    <w:r>
                      <w:rPr>
                        <w:rFonts w:hint="eastAsia"/>
                      </w:rPr>
                      <w:t>二、计入当期损益的设定受益成本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r>
                  <w:t>-89,639,000.00</w:t>
                </w:r>
              </w:p>
            </w:tc>
          </w:tr>
          <w:tr w:rsidR="00E412F4" w:rsidTr="00156761">
            <w:sdt>
              <w:sdtPr>
                <w:tag w:val="_PLD_1321571e94834eea82d242dbd1ffce8e"/>
                <w:id w:val="471339315"/>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E412F4" w:rsidRDefault="00E412F4" w:rsidP="00156761">
                    <w:r>
                      <w:t>1.</w:t>
                    </w:r>
                    <w:r>
                      <w:rPr>
                        <w:rFonts w:hint="eastAsia"/>
                      </w:rPr>
                      <w:t>当期服务成本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r>
                  <w:t>1,300,000.00</w:t>
                </w:r>
              </w:p>
            </w:tc>
          </w:tr>
          <w:tr w:rsidR="00E412F4" w:rsidTr="00156761">
            <w:sdt>
              <w:sdtPr>
                <w:tag w:val="_PLD_33835dbae78f4139aa449bf2c3c3b8d3"/>
                <w:id w:val="561607966"/>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E412F4" w:rsidRDefault="00E412F4" w:rsidP="00156761">
                    <w:r>
                      <w:t>2.</w:t>
                    </w:r>
                    <w:r>
                      <w:rPr>
                        <w:rFonts w:hint="eastAsia"/>
                      </w:rPr>
                      <w:t>过去服务成本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r>
                  <w:t>-95,590,000.00</w:t>
                </w:r>
              </w:p>
            </w:tc>
          </w:tr>
          <w:tr w:rsidR="00E412F4" w:rsidTr="00156761">
            <w:sdt>
              <w:sdtPr>
                <w:tag w:val="_PLD_fff0c1ee7da7435091d0797d53046881"/>
                <w:id w:val="1451903306"/>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E412F4" w:rsidRDefault="00E412F4" w:rsidP="00156761">
                    <w:r>
                      <w:t>3.</w:t>
                    </w:r>
                    <w:r>
                      <w:rPr>
                        <w:rFonts w:hint="eastAsia"/>
                      </w:rPr>
                      <w:t>结算利得（损失以“－”表示）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r>
                  <w:t>-1,430,000.00</w:t>
                </w:r>
              </w:p>
            </w:tc>
          </w:tr>
          <w:tr w:rsidR="00E412F4" w:rsidTr="00156761">
            <w:sdt>
              <w:sdtPr>
                <w:tag w:val="_PLD_6fd0a80267714436833bd7083e5853ee"/>
                <w:id w:val="-335994569"/>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E412F4" w:rsidRDefault="00E412F4" w:rsidP="00156761">
                    <w:r>
                      <w:t>4</w:t>
                    </w:r>
                    <w:r>
                      <w:rPr>
                        <w:rFonts w:hint="eastAsia"/>
                      </w:rPr>
                      <w:t>、利息净额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r>
                  <w:t>6,081,000.00</w:t>
                </w:r>
              </w:p>
            </w:tc>
          </w:tr>
          <w:tr w:rsidR="00E412F4" w:rsidTr="00156761">
            <w:sdt>
              <w:sdtPr>
                <w:tag w:val="_PLD_83f071c9dd794c1fb00470b92c79bef6"/>
                <w:id w:val="-1918394963"/>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E412F4" w:rsidRDefault="00E412F4" w:rsidP="00156761">
                    <w:r>
                      <w:rPr>
                        <w:rFonts w:hint="eastAsia"/>
                      </w:rPr>
                      <w:t>三、计入其他综合收益的设定收益成本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r>
                  <w:t>-3,059,827.40</w:t>
                </w:r>
              </w:p>
            </w:tc>
          </w:tr>
          <w:tr w:rsidR="00E412F4" w:rsidTr="00156761">
            <w:sdt>
              <w:sdtPr>
                <w:tag w:val="_PLD_0f6e179974d34980adeb9d782e7681d9"/>
                <w:id w:val="1381280015"/>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E412F4" w:rsidRDefault="00E412F4" w:rsidP="00156761">
                    <w:r>
                      <w:t>1.</w:t>
                    </w:r>
                    <w:r>
                      <w:rPr>
                        <w:rFonts w:hint="eastAsia"/>
                      </w:rPr>
                      <w:t>精算利得（损失以“－”表示）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r>
                  <w:t>-3,059,827.40</w:t>
                </w:r>
              </w:p>
            </w:tc>
          </w:tr>
          <w:tr w:rsidR="00E412F4" w:rsidTr="00156761">
            <w:sdt>
              <w:sdtPr>
                <w:tag w:val="_PLD_c729a872b31940918796b9ddc8b3d264"/>
                <w:id w:val="331884558"/>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E412F4" w:rsidRDefault="00E412F4" w:rsidP="00156761">
                    <w:r>
                      <w:rPr>
                        <w:rFonts w:hint="eastAsia"/>
                      </w:rPr>
                      <w:t>四、其他变动</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r>
                  <w:t>-3,504,210.23</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r>
                  <w:t>-6,936,961.18</w:t>
                </w:r>
              </w:p>
            </w:tc>
          </w:tr>
          <w:tr w:rsidR="00E412F4" w:rsidTr="00156761">
            <w:sdt>
              <w:sdtPr>
                <w:tag w:val="_PLD_b62cb34fbb5f49ada8114d2fa0b2744b"/>
                <w:id w:val="-462651629"/>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E412F4" w:rsidRDefault="00E412F4" w:rsidP="00156761">
                    <w:r>
                      <w:t>1.</w:t>
                    </w:r>
                    <w:r>
                      <w:rPr>
                        <w:rFonts w:hint="eastAsia"/>
                      </w:rPr>
                      <w:t>结算时支付的对价</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p>
            </w:tc>
          </w:tr>
          <w:tr w:rsidR="00E412F4" w:rsidTr="00156761">
            <w:sdt>
              <w:sdtPr>
                <w:tag w:val="_PLD_21f834174727463abc6e4576bb81dace"/>
                <w:id w:val="1750155701"/>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E412F4" w:rsidRDefault="00E412F4" w:rsidP="00156761">
                    <w:r>
                      <w:t>2.</w:t>
                    </w:r>
                    <w:r>
                      <w:rPr>
                        <w:rFonts w:hint="eastAsia"/>
                      </w:rPr>
                      <w:t>已支付的福利</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r>
                  <w:t>-3,504,210.23</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r>
                  <w:t>-7,395,480.89</w:t>
                </w:r>
              </w:p>
            </w:tc>
          </w:tr>
          <w:sdt>
            <w:sdtPr>
              <w:rPr>
                <w:rFonts w:asciiTheme="minorHAnsi" w:eastAsiaTheme="minorEastAsia" w:hAnsiTheme="minorHAnsi" w:cstheme="minorBidi"/>
                <w:kern w:val="2"/>
                <w:szCs w:val="22"/>
              </w:rPr>
              <w:alias w:val="设定受益计划义务现值-其他变动明细"/>
              <w:tag w:val="_GBC_9822ec4b942b4732922c8717e4230169"/>
              <w:id w:val="-1839379450"/>
              <w:lock w:val="sdtLocked"/>
            </w:sdtPr>
            <w:sdtEndPr/>
            <w:sdtContent>
              <w:tr w:rsidR="00E412F4" w:rsidTr="009123D2">
                <w:tc>
                  <w:tcPr>
                    <w:tcW w:w="1924" w:type="pct"/>
                    <w:tcBorders>
                      <w:top w:val="single" w:sz="4" w:space="0" w:color="auto"/>
                      <w:left w:val="single" w:sz="4" w:space="0" w:color="auto"/>
                      <w:bottom w:val="single" w:sz="6" w:space="0" w:color="auto"/>
                      <w:right w:val="single" w:sz="6" w:space="0" w:color="auto"/>
                    </w:tcBorders>
                    <w:shd w:val="clear" w:color="auto" w:fill="auto"/>
                    <w:hideMark/>
                  </w:tcPr>
                  <w:p w:rsidR="00E412F4" w:rsidRDefault="00E412F4"/>
                </w:tc>
                <w:tc>
                  <w:tcPr>
                    <w:tcW w:w="1539"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pPr>
                      <w:jc w:val="right"/>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E412F4" w:rsidRPr="00E412F4" w:rsidRDefault="00E412F4" w:rsidP="00E412F4">
                    <w:pPr>
                      <w:jc w:val="right"/>
                      <w:rPr>
                        <w:color w:val="000000"/>
                        <w:szCs w:val="21"/>
                      </w:rPr>
                    </w:pPr>
                    <w:r>
                      <w:rPr>
                        <w:rFonts w:hint="eastAsia"/>
                        <w:color w:val="000000"/>
                        <w:szCs w:val="21"/>
                      </w:rPr>
                      <w:t xml:space="preserve">458,519.71 </w:t>
                    </w:r>
                  </w:p>
                </w:tc>
              </w:tr>
            </w:sdtContent>
          </w:sdt>
          <w:tr w:rsidR="00E412F4" w:rsidTr="00156761">
            <w:sdt>
              <w:sdtPr>
                <w:tag w:val="_PLD_5e3f7fa86b304b8eb90c329578680944"/>
                <w:id w:val="-416790822"/>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hideMark/>
                  </w:tcPr>
                  <w:p w:rsidR="00E412F4" w:rsidRDefault="00E412F4" w:rsidP="00156761">
                    <w:r>
                      <w:rPr>
                        <w:rFonts w:hint="eastAsia"/>
                      </w:rPr>
                      <w:t>五、期末余额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r>
                  <w:t>102,099,001.19</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E412F4" w:rsidRDefault="00E412F4" w:rsidP="00156761">
                <w:pPr>
                  <w:jc w:val="right"/>
                </w:pPr>
                <w:r>
                  <w:t>105,603,211.42</w:t>
                </w:r>
              </w:p>
            </w:tc>
          </w:tr>
        </w:tbl>
        <w:p w:rsidR="00E412F4" w:rsidRDefault="00E412F4"/>
        <w:p w:rsidR="00B40D17" w:rsidRDefault="00CB3A32">
          <w:pPr>
            <w:rPr>
              <w:szCs w:val="21"/>
            </w:rPr>
          </w:pPr>
          <w:r>
            <w:rPr>
              <w:rFonts w:hint="eastAsia"/>
              <w:szCs w:val="21"/>
            </w:rPr>
            <w:t>计划资产：</w:t>
          </w:r>
        </w:p>
        <w:sdt>
          <w:sdtPr>
            <w:rPr>
              <w:szCs w:val="21"/>
            </w:rPr>
            <w:alias w:val="是否适用：设定受益计划变动情况_计划资产[双击切换]"/>
            <w:tag w:val="_GBC_c2b590ce2cf24711a0d840605c251bba"/>
            <w:id w:val="-29579607"/>
            <w:lock w:val="sdtLocked"/>
            <w:placeholder>
              <w:docPart w:val="GBC22222222222222222222222222222"/>
            </w:placeholder>
          </w:sdtPr>
          <w:sdtEndPr/>
          <w:sdtContent>
            <w:p w:rsidR="00B40D17" w:rsidRDefault="00CB3A32" w:rsidP="00A36EA8">
              <w:r>
                <w:rPr>
                  <w:szCs w:val="21"/>
                </w:rPr>
                <w:fldChar w:fldCharType="begin"/>
              </w:r>
              <w:r w:rsidR="00A36EA8">
                <w:rPr>
                  <w:szCs w:val="21"/>
                </w:rPr>
                <w:instrText xml:space="preserve"> MACROBUTTON  SnrToggleCheckbox □适用 </w:instrText>
              </w:r>
              <w:r>
                <w:rPr>
                  <w:szCs w:val="21"/>
                </w:rPr>
                <w:fldChar w:fldCharType="end"/>
              </w:r>
              <w:r>
                <w:rPr>
                  <w:szCs w:val="21"/>
                </w:rPr>
                <w:fldChar w:fldCharType="begin"/>
              </w:r>
              <w:r w:rsidR="00A36EA8">
                <w:rPr>
                  <w:szCs w:val="21"/>
                </w:rPr>
                <w:instrText xml:space="preserve"> MACROBUTTON  SnrToggleCheckbox √不适用 </w:instrText>
              </w:r>
              <w:r>
                <w:rPr>
                  <w:szCs w:val="21"/>
                </w:rPr>
                <w:fldChar w:fldCharType="end"/>
              </w:r>
            </w:p>
          </w:sdtContent>
        </w:sdt>
        <w:p w:rsidR="00B40D17" w:rsidRDefault="00CB3A32">
          <w:r>
            <w:rPr>
              <w:rFonts w:hint="eastAsia"/>
            </w:rPr>
            <w:t>设定受益计划净负债（净资产）</w:t>
          </w:r>
        </w:p>
        <w:sdt>
          <w:sdtPr>
            <w:alias w:val="是否适用：设定受益计划变动情况_设定受益计划净负债[双击切换]"/>
            <w:tag w:val="_GBC_c9a00f9cf02f40478b9c06d7ded58e74"/>
            <w:id w:val="-35355106"/>
            <w:lock w:val="sdtLocked"/>
            <w:placeholder>
              <w:docPart w:val="GBC22222222222222222222222222222"/>
            </w:placeholder>
          </w:sdtPr>
          <w:sdtEndPr/>
          <w:sdtContent>
            <w:p w:rsidR="00B40D17" w:rsidRDefault="00CB3A32" w:rsidP="00A36EA8">
              <w:pPr>
                <w:rPr>
                  <w:szCs w:val="21"/>
                </w:rPr>
              </w:pPr>
              <w:r>
                <w:fldChar w:fldCharType="begin"/>
              </w:r>
              <w:r w:rsidR="00A36EA8">
                <w:instrText xml:space="preserve"> MACROBUTTON  SnrToggleCheckbox □适用 </w:instrText>
              </w:r>
              <w:r>
                <w:fldChar w:fldCharType="end"/>
              </w:r>
              <w:r>
                <w:fldChar w:fldCharType="begin"/>
              </w:r>
              <w:r w:rsidR="00A36EA8">
                <w:instrText xml:space="preserve"> MACROBUTTON  SnrToggleCheckbox √不适用 </w:instrText>
              </w:r>
              <w:r>
                <w:fldChar w:fldCharType="end"/>
              </w:r>
            </w:p>
          </w:sdtContent>
        </w:sdt>
        <w:p w:rsidR="00B40D17" w:rsidRDefault="00CB3A32">
          <w:pPr>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2e34365c15bf476d97ccb2c983bcb127"/>
            <w:id w:val="2117785595"/>
            <w:lock w:val="sdtLocked"/>
            <w:placeholder>
              <w:docPart w:val="GBC22222222222222222222222222222"/>
            </w:placeholder>
          </w:sdtPr>
          <w:sdtEndPr/>
          <w:sdtContent>
            <w:p w:rsidR="00B40D17" w:rsidRDefault="00CB3A32" w:rsidP="00A36EA8">
              <w:pPr>
                <w:rPr>
                  <w:szCs w:val="21"/>
                </w:rPr>
              </w:pPr>
              <w:r>
                <w:rPr>
                  <w:szCs w:val="21"/>
                </w:rPr>
                <w:fldChar w:fldCharType="begin"/>
              </w:r>
              <w:r w:rsidR="00A36EA8">
                <w:rPr>
                  <w:szCs w:val="21"/>
                </w:rPr>
                <w:instrText xml:space="preserve"> MACROBUTTON  SnrToggleCheckbox □适用 </w:instrText>
              </w:r>
              <w:r>
                <w:rPr>
                  <w:szCs w:val="21"/>
                </w:rPr>
                <w:fldChar w:fldCharType="end"/>
              </w:r>
              <w:r>
                <w:rPr>
                  <w:szCs w:val="21"/>
                </w:rPr>
                <w:fldChar w:fldCharType="begin"/>
              </w:r>
              <w:r w:rsidR="00A36EA8">
                <w:rPr>
                  <w:szCs w:val="21"/>
                </w:rPr>
                <w:instrText xml:space="preserve"> MACROBUTTON  SnrToggleCheckbox √不适用 </w:instrText>
              </w:r>
              <w:r>
                <w:rPr>
                  <w:szCs w:val="21"/>
                </w:rPr>
                <w:fldChar w:fldCharType="end"/>
              </w:r>
            </w:p>
          </w:sdtContent>
        </w:sdt>
        <w:p w:rsidR="00B40D17" w:rsidRDefault="00B40D17">
          <w:pPr>
            <w:rPr>
              <w:szCs w:val="21"/>
            </w:rPr>
          </w:pPr>
        </w:p>
        <w:p w:rsidR="00B40D17" w:rsidRDefault="00CB3A32">
          <w:pPr>
            <w:rPr>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ca3d6135d7d142dba45a1fa5a5c4591a"/>
            <w:id w:val="418680080"/>
            <w:lock w:val="sdtLocked"/>
            <w:placeholder>
              <w:docPart w:val="GBC22222222222222222222222222222"/>
            </w:placeholder>
          </w:sdtPr>
          <w:sdtEndPr/>
          <w:sdtContent>
            <w:p w:rsidR="00B40D17" w:rsidRDefault="00CB3A32" w:rsidP="003F7DB5">
              <w:pPr>
                <w:rPr>
                  <w:szCs w:val="21"/>
                </w:rPr>
              </w:pPr>
              <w:r>
                <w:rPr>
                  <w:szCs w:val="21"/>
                </w:rPr>
                <w:fldChar w:fldCharType="begin"/>
              </w:r>
              <w:r w:rsidR="003F7DB5">
                <w:rPr>
                  <w:szCs w:val="21"/>
                </w:rPr>
                <w:instrText xml:space="preserve"> MACROBUTTON  SnrToggleCheckbox □适用 </w:instrText>
              </w:r>
              <w:r>
                <w:rPr>
                  <w:szCs w:val="21"/>
                </w:rPr>
                <w:fldChar w:fldCharType="end"/>
              </w:r>
              <w:r>
                <w:rPr>
                  <w:szCs w:val="21"/>
                </w:rPr>
                <w:fldChar w:fldCharType="begin"/>
              </w:r>
              <w:r w:rsidR="003F7DB5">
                <w:rPr>
                  <w:szCs w:val="21"/>
                </w:rPr>
                <w:instrText xml:space="preserve"> MACROBUTTON  SnrToggleCheckbox √不适用 </w:instrText>
              </w:r>
              <w:r>
                <w:rPr>
                  <w:szCs w:val="21"/>
                </w:rPr>
                <w:fldChar w:fldCharType="end"/>
              </w:r>
            </w:p>
          </w:sdtContent>
        </w:sdt>
        <w:p w:rsidR="00B40D17" w:rsidRDefault="002A1F24">
          <w:pPr>
            <w:rPr>
              <w:szCs w:val="21"/>
            </w:rPr>
          </w:pPr>
        </w:p>
      </w:sdtContent>
    </w:sdt>
    <w:sdt>
      <w:sdtPr>
        <w:rPr>
          <w:szCs w:val="21"/>
        </w:rPr>
        <w:alias w:val="模块:长期应付职工薪酬的其他说明"/>
        <w:tag w:val="_GBC_9d7ebc39babc43788a550e83deca7fdc"/>
        <w:id w:val="2112244655"/>
        <w:lock w:val="sdtLocked"/>
        <w:placeholder>
          <w:docPart w:val="GBC22222222222222222222222222222"/>
        </w:placeholder>
      </w:sdtPr>
      <w:sdtEndPr/>
      <w:sdtContent>
        <w:p w:rsidR="00B40D17" w:rsidRDefault="00CB3A32">
          <w:pPr>
            <w:rPr>
              <w:szCs w:val="21"/>
            </w:rPr>
          </w:pPr>
          <w:r>
            <w:rPr>
              <w:rFonts w:hint="eastAsia"/>
              <w:szCs w:val="21"/>
            </w:rPr>
            <w:t>其他说明：</w:t>
          </w:r>
        </w:p>
        <w:sdt>
          <w:sdtPr>
            <w:rPr>
              <w:szCs w:val="21"/>
            </w:rPr>
            <w:alias w:val="是否适用：长期应付职工薪酬的其他说明[双击切换]"/>
            <w:tag w:val="_GBC_9621d9da5c12475c9b0ae742a1372566"/>
            <w:id w:val="-1464183183"/>
            <w:lock w:val="sdtLocked"/>
            <w:placeholder>
              <w:docPart w:val="GBC22222222222222222222222222222"/>
            </w:placeholder>
          </w:sdtPr>
          <w:sdtEndPr/>
          <w:sdtContent>
            <w:p w:rsidR="00B40D17" w:rsidRDefault="00CB3A32" w:rsidP="003F7DB5">
              <w:pPr>
                <w:rPr>
                  <w:szCs w:val="21"/>
                </w:rPr>
              </w:pPr>
              <w:r>
                <w:rPr>
                  <w:szCs w:val="21"/>
                </w:rPr>
                <w:fldChar w:fldCharType="begin"/>
              </w:r>
              <w:r w:rsidR="003F7DB5">
                <w:rPr>
                  <w:szCs w:val="21"/>
                </w:rPr>
                <w:instrText xml:space="preserve"> MACROBUTTON  SnrToggleCheckbox □适用 </w:instrText>
              </w:r>
              <w:r>
                <w:rPr>
                  <w:szCs w:val="21"/>
                </w:rPr>
                <w:fldChar w:fldCharType="end"/>
              </w:r>
              <w:r>
                <w:rPr>
                  <w:szCs w:val="21"/>
                </w:rPr>
                <w:fldChar w:fldCharType="begin"/>
              </w:r>
              <w:r w:rsidR="003F7DB5">
                <w:rPr>
                  <w:szCs w:val="21"/>
                </w:rPr>
                <w:instrText xml:space="preserve"> MACROBUTTON  SnrToggleCheckbox √不适用 </w:instrText>
              </w:r>
              <w:r>
                <w:rPr>
                  <w:szCs w:val="21"/>
                </w:rPr>
                <w:fldChar w:fldCharType="end"/>
              </w:r>
            </w:p>
          </w:sdtContent>
        </w:sdt>
      </w:sdtContent>
    </w:sdt>
    <w:p w:rsidR="00B40D17" w:rsidRDefault="00B40D17">
      <w:pPr>
        <w:rPr>
          <w:szCs w:val="21"/>
        </w:rPr>
      </w:pPr>
    </w:p>
    <w:bookmarkStart w:id="168" w:name="_Hlk10537141" w:displacedByCustomXml="next"/>
    <w:sdt>
      <w:sdtPr>
        <w:rPr>
          <w:rFonts w:ascii="宋体" w:hAnsi="宋体" w:cs="宋体" w:hint="eastAsia"/>
          <w:b w:val="0"/>
          <w:bCs w:val="0"/>
          <w:kern w:val="0"/>
          <w:szCs w:val="21"/>
        </w:rPr>
        <w:alias w:val="模块:预计负债"/>
        <w:tag w:val="_GBC_6b41f75046264d5392c8786bf4fd2da4"/>
        <w:id w:val="-1863966562"/>
        <w:lock w:val="sdtLocked"/>
        <w:placeholder>
          <w:docPart w:val="GBC22222222222222222222222222222"/>
        </w:placeholder>
      </w:sdtPr>
      <w:sdtEndPr>
        <w:rPr>
          <w:rFonts w:cstheme="minorBidi" w:hint="default"/>
          <w:kern w:val="2"/>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1074745483"/>
            <w:lock w:val="sdtLocked"/>
            <w:placeholder>
              <w:docPart w:val="GBC22222222222222222222222222222"/>
            </w:placeholder>
          </w:sdtPr>
          <w:sdtEndPr/>
          <w:sdtContent>
            <w:p w:rsidR="003F7DB5" w:rsidRDefault="00CB3A32" w:rsidP="003F7DB5">
              <w:r>
                <w:fldChar w:fldCharType="begin"/>
              </w:r>
              <w:r w:rsidR="003F7DB5">
                <w:instrText xml:space="preserve"> MACROBUTTON  SnrToggleCheckbox □适用 </w:instrText>
              </w:r>
              <w:r>
                <w:fldChar w:fldCharType="end"/>
              </w:r>
              <w:r>
                <w:fldChar w:fldCharType="begin"/>
              </w:r>
              <w:r w:rsidR="003F7DB5">
                <w:instrText xml:space="preserve"> MACROBUTTON  SnrToggleCheckbox √不适用 </w:instrText>
              </w:r>
              <w:r>
                <w:fldChar w:fldCharType="end"/>
              </w:r>
            </w:p>
          </w:sdtContent>
        </w:sdt>
        <w:p w:rsidR="00B40D17" w:rsidRDefault="002A1F24" w:rsidP="00F21D9D">
          <w:pPr>
            <w:autoSpaceDE w:val="0"/>
            <w:autoSpaceDN w:val="0"/>
            <w:adjustRightInd w:val="0"/>
            <w:rPr>
              <w:szCs w:val="21"/>
            </w:rPr>
          </w:pPr>
        </w:p>
      </w:sdtContent>
    </w:sdt>
    <w:bookmarkEnd w:id="168" w:displacedByCustomXml="prev"/>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846294522"/>
        <w:lock w:val="sdtLocked"/>
        <w:placeholder>
          <w:docPart w:val="GBC22222222222222222222222222222"/>
        </w:placeholder>
      </w:sdtPr>
      <w:sdtEndPr>
        <w:rPr>
          <w:szCs w:val="24"/>
        </w:rPr>
      </w:sdtEndPr>
      <w:sdtContent>
        <w:p w:rsidR="00B40D17" w:rsidRDefault="00CB3A32">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541284691"/>
            <w:lock w:val="sdtLocked"/>
            <w:placeholder>
              <w:docPart w:val="GBC22222222222222222222222222222"/>
            </w:placeholder>
          </w:sdtPr>
          <w:sdtEndPr/>
          <w:sdtContent>
            <w:p w:rsidR="00B40D17" w:rsidRDefault="00CB3A32">
              <w:pPr>
                <w:pStyle w:val="a9"/>
                <w:ind w:firstLineChars="0" w:firstLine="0"/>
                <w:jc w:val="left"/>
                <w:rPr>
                  <w:rFonts w:ascii="宋体" w:hAnsi="宋体" w:cs="宋体"/>
                  <w:kern w:val="0"/>
                  <w:szCs w:val="21"/>
                </w:rPr>
              </w:pPr>
              <w:r>
                <w:rPr>
                  <w:rFonts w:ascii="宋体" w:hAnsi="宋体" w:cs="宋体"/>
                  <w:kern w:val="0"/>
                  <w:szCs w:val="21"/>
                </w:rPr>
                <w:fldChar w:fldCharType="begin"/>
              </w:r>
              <w:r w:rsidR="003F7DB5">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3F7DB5">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3F7DB5" w:rsidRDefault="00CB3A32">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2294953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1556566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90"/>
            <w:gridCol w:w="1431"/>
            <w:gridCol w:w="1445"/>
            <w:gridCol w:w="1429"/>
            <w:gridCol w:w="1473"/>
            <w:gridCol w:w="1555"/>
          </w:tblGrid>
          <w:tr w:rsidR="003F7DB5" w:rsidTr="003F7DB5">
            <w:trPr>
              <w:cantSplit/>
              <w:trHeight w:val="335"/>
            </w:trPr>
            <w:sdt>
              <w:sdtPr>
                <w:tag w:val="_PLD_eeb45564af314089916105a5217e0ff6"/>
                <w:id w:val="852460982"/>
                <w:lock w:val="sdtLocked"/>
              </w:sdtPr>
              <w:sdtEndPr/>
              <w:sdtContent>
                <w:tc>
                  <w:tcPr>
                    <w:tcW w:w="844" w:type="pct"/>
                    <w:shd w:val="clear" w:color="auto" w:fill="auto"/>
                    <w:vAlign w:val="center"/>
                  </w:tcPr>
                  <w:p w:rsidR="003F7DB5" w:rsidRDefault="003F7DB5" w:rsidP="003F7DB5">
                    <w:pPr>
                      <w:jc w:val="center"/>
                      <w:rPr>
                        <w:szCs w:val="21"/>
                      </w:rPr>
                    </w:pPr>
                    <w:r>
                      <w:rPr>
                        <w:rFonts w:hint="eastAsia"/>
                        <w:szCs w:val="21"/>
                      </w:rPr>
                      <w:t>项目</w:t>
                    </w:r>
                  </w:p>
                </w:tc>
              </w:sdtContent>
            </w:sdt>
            <w:sdt>
              <w:sdtPr>
                <w:tag w:val="_PLD_e0613743f99d4af58a75406a4e2ba5a1"/>
                <w:id w:val="-138353154"/>
                <w:lock w:val="sdtLocked"/>
              </w:sdtPr>
              <w:sdtEndPr/>
              <w:sdtContent>
                <w:tc>
                  <w:tcPr>
                    <w:tcW w:w="811" w:type="pct"/>
                    <w:shd w:val="clear" w:color="auto" w:fill="auto"/>
                    <w:vAlign w:val="center"/>
                  </w:tcPr>
                  <w:p w:rsidR="003F7DB5" w:rsidRDefault="003F7DB5" w:rsidP="003F7DB5">
                    <w:pPr>
                      <w:jc w:val="center"/>
                      <w:rPr>
                        <w:szCs w:val="21"/>
                      </w:rPr>
                    </w:pPr>
                    <w:r>
                      <w:rPr>
                        <w:rFonts w:hint="eastAsia"/>
                        <w:szCs w:val="21"/>
                      </w:rPr>
                      <w:t>期初余额</w:t>
                    </w:r>
                  </w:p>
                </w:tc>
              </w:sdtContent>
            </w:sdt>
            <w:sdt>
              <w:sdtPr>
                <w:tag w:val="_PLD_a27f928ad4574fe594e5f995d7a37059"/>
                <w:id w:val="-1508446391"/>
                <w:lock w:val="sdtLocked"/>
              </w:sdtPr>
              <w:sdtEndPr/>
              <w:sdtContent>
                <w:tc>
                  <w:tcPr>
                    <w:tcW w:w="819" w:type="pct"/>
                    <w:shd w:val="clear" w:color="auto" w:fill="auto"/>
                    <w:vAlign w:val="center"/>
                  </w:tcPr>
                  <w:p w:rsidR="003F7DB5" w:rsidRDefault="003F7DB5" w:rsidP="003F7DB5">
                    <w:pPr>
                      <w:jc w:val="center"/>
                      <w:rPr>
                        <w:szCs w:val="21"/>
                      </w:rPr>
                    </w:pPr>
                    <w:r>
                      <w:rPr>
                        <w:rFonts w:hint="eastAsia"/>
                        <w:szCs w:val="21"/>
                      </w:rPr>
                      <w:t>本期增加</w:t>
                    </w:r>
                  </w:p>
                </w:tc>
              </w:sdtContent>
            </w:sdt>
            <w:sdt>
              <w:sdtPr>
                <w:tag w:val="_PLD_ed95bef3663d40fb90dd15d113f7f2c1"/>
                <w:id w:val="775289740"/>
                <w:lock w:val="sdtLocked"/>
              </w:sdtPr>
              <w:sdtEndPr/>
              <w:sdtContent>
                <w:tc>
                  <w:tcPr>
                    <w:tcW w:w="810" w:type="pct"/>
                    <w:shd w:val="clear" w:color="auto" w:fill="auto"/>
                    <w:vAlign w:val="center"/>
                  </w:tcPr>
                  <w:p w:rsidR="003F7DB5" w:rsidRDefault="003F7DB5" w:rsidP="003F7DB5">
                    <w:pPr>
                      <w:jc w:val="center"/>
                      <w:rPr>
                        <w:szCs w:val="21"/>
                      </w:rPr>
                    </w:pPr>
                    <w:r>
                      <w:rPr>
                        <w:rFonts w:hint="eastAsia"/>
                        <w:szCs w:val="21"/>
                      </w:rPr>
                      <w:t>本期减少</w:t>
                    </w:r>
                  </w:p>
                </w:tc>
              </w:sdtContent>
            </w:sdt>
            <w:sdt>
              <w:sdtPr>
                <w:tag w:val="_PLD_367cd0591009413e93857494eaf8170a"/>
                <w:id w:val="-1546214543"/>
                <w:lock w:val="sdtLocked"/>
              </w:sdtPr>
              <w:sdtEndPr/>
              <w:sdtContent>
                <w:tc>
                  <w:tcPr>
                    <w:tcW w:w="835" w:type="pct"/>
                    <w:shd w:val="clear" w:color="auto" w:fill="auto"/>
                    <w:vAlign w:val="center"/>
                  </w:tcPr>
                  <w:p w:rsidR="003F7DB5" w:rsidRDefault="003F7DB5" w:rsidP="003F7DB5">
                    <w:pPr>
                      <w:jc w:val="center"/>
                      <w:rPr>
                        <w:szCs w:val="21"/>
                      </w:rPr>
                    </w:pPr>
                    <w:r>
                      <w:rPr>
                        <w:rFonts w:hint="eastAsia"/>
                        <w:szCs w:val="21"/>
                      </w:rPr>
                      <w:t>期末余额</w:t>
                    </w:r>
                  </w:p>
                </w:tc>
              </w:sdtContent>
            </w:sdt>
            <w:sdt>
              <w:sdtPr>
                <w:tag w:val="_PLD_d61ffc61194047d79611cccd8488aece"/>
                <w:id w:val="-2146731704"/>
                <w:lock w:val="sdtLocked"/>
              </w:sdtPr>
              <w:sdtEndPr/>
              <w:sdtContent>
                <w:tc>
                  <w:tcPr>
                    <w:tcW w:w="881" w:type="pct"/>
                    <w:shd w:val="clear" w:color="auto" w:fill="auto"/>
                    <w:vAlign w:val="center"/>
                  </w:tcPr>
                  <w:p w:rsidR="003F7DB5" w:rsidRDefault="003F7DB5" w:rsidP="003F7DB5">
                    <w:pPr>
                      <w:jc w:val="center"/>
                      <w:rPr>
                        <w:szCs w:val="21"/>
                      </w:rPr>
                    </w:pPr>
                    <w:r>
                      <w:rPr>
                        <w:rFonts w:hint="eastAsia"/>
                        <w:szCs w:val="21"/>
                      </w:rPr>
                      <w:t>形成原因</w:t>
                    </w:r>
                  </w:p>
                </w:tc>
              </w:sdtContent>
            </w:sdt>
          </w:tr>
          <w:tr w:rsidR="003F7DB5" w:rsidTr="003F7DB5">
            <w:trPr>
              <w:cantSplit/>
            </w:trPr>
            <w:sdt>
              <w:sdtPr>
                <w:tag w:val="_PLD_c4ae7ac076814abda447ee2261fb9baa"/>
                <w:id w:val="281698708"/>
                <w:lock w:val="sdtLocked"/>
              </w:sdtPr>
              <w:sdtEndPr/>
              <w:sdtContent>
                <w:tc>
                  <w:tcPr>
                    <w:tcW w:w="844" w:type="pct"/>
                    <w:shd w:val="clear" w:color="auto" w:fill="auto"/>
                    <w:vAlign w:val="center"/>
                  </w:tcPr>
                  <w:p w:rsidR="003F7DB5" w:rsidRDefault="003F7DB5" w:rsidP="003F7DB5">
                    <w:pPr>
                      <w:rPr>
                        <w:szCs w:val="21"/>
                      </w:rPr>
                    </w:pPr>
                    <w:r>
                      <w:rPr>
                        <w:rFonts w:hint="eastAsia"/>
                        <w:szCs w:val="21"/>
                      </w:rPr>
                      <w:t>政府补助</w:t>
                    </w:r>
                  </w:p>
                </w:tc>
              </w:sdtContent>
            </w:sdt>
            <w:tc>
              <w:tcPr>
                <w:tcW w:w="811" w:type="pct"/>
                <w:shd w:val="clear" w:color="auto" w:fill="auto"/>
              </w:tcPr>
              <w:p w:rsidR="003F7DB5" w:rsidRDefault="003F7DB5" w:rsidP="003F7DB5">
                <w:pPr>
                  <w:jc w:val="right"/>
                  <w:rPr>
                    <w:szCs w:val="21"/>
                  </w:rPr>
                </w:pPr>
                <w:r>
                  <w:t>43,969,812.37</w:t>
                </w:r>
              </w:p>
            </w:tc>
            <w:tc>
              <w:tcPr>
                <w:tcW w:w="819" w:type="pct"/>
                <w:shd w:val="clear" w:color="auto" w:fill="auto"/>
              </w:tcPr>
              <w:p w:rsidR="003F7DB5" w:rsidRDefault="003F7DB5" w:rsidP="003F7DB5">
                <w:pPr>
                  <w:jc w:val="right"/>
                  <w:rPr>
                    <w:szCs w:val="21"/>
                  </w:rPr>
                </w:pPr>
                <w:r>
                  <w:t>150,000.00</w:t>
                </w:r>
              </w:p>
            </w:tc>
            <w:tc>
              <w:tcPr>
                <w:tcW w:w="810" w:type="pct"/>
                <w:shd w:val="clear" w:color="auto" w:fill="auto"/>
              </w:tcPr>
              <w:p w:rsidR="003F7DB5" w:rsidRDefault="003F7DB5" w:rsidP="003F7DB5">
                <w:pPr>
                  <w:jc w:val="right"/>
                  <w:rPr>
                    <w:szCs w:val="21"/>
                  </w:rPr>
                </w:pPr>
                <w:r>
                  <w:t>686,992.06</w:t>
                </w:r>
              </w:p>
            </w:tc>
            <w:tc>
              <w:tcPr>
                <w:tcW w:w="835" w:type="pct"/>
                <w:shd w:val="clear" w:color="auto" w:fill="auto"/>
              </w:tcPr>
              <w:p w:rsidR="003F7DB5" w:rsidRDefault="003F7DB5" w:rsidP="003F7DB5">
                <w:pPr>
                  <w:jc w:val="right"/>
                  <w:rPr>
                    <w:szCs w:val="21"/>
                  </w:rPr>
                </w:pPr>
                <w:r>
                  <w:t>43,432,820.31</w:t>
                </w:r>
              </w:p>
            </w:tc>
            <w:tc>
              <w:tcPr>
                <w:tcW w:w="881" w:type="pct"/>
                <w:shd w:val="clear" w:color="auto" w:fill="auto"/>
              </w:tcPr>
              <w:p w:rsidR="003F7DB5" w:rsidRDefault="003F7DB5" w:rsidP="003F7DB5">
                <w:pPr>
                  <w:rPr>
                    <w:szCs w:val="21"/>
                  </w:rPr>
                </w:pPr>
              </w:p>
            </w:tc>
          </w:tr>
          <w:tr w:rsidR="003F7DB5" w:rsidRPr="003F7DB5" w:rsidTr="003F7DB5">
            <w:trPr>
              <w:cantSplit/>
            </w:trPr>
            <w:sdt>
              <w:sdtPr>
                <w:tag w:val="_PLD_dc5eff4e97a943cb9b913ed360e42749"/>
                <w:id w:val="-845249997"/>
                <w:lock w:val="sdtLocked"/>
              </w:sdtPr>
              <w:sdtEndPr/>
              <w:sdtContent>
                <w:tc>
                  <w:tcPr>
                    <w:tcW w:w="844" w:type="pct"/>
                    <w:shd w:val="clear" w:color="auto" w:fill="auto"/>
                    <w:vAlign w:val="center"/>
                  </w:tcPr>
                  <w:p w:rsidR="003F7DB5" w:rsidRDefault="003F7DB5" w:rsidP="003F7DB5">
                    <w:pPr>
                      <w:jc w:val="center"/>
                      <w:rPr>
                        <w:szCs w:val="21"/>
                      </w:rPr>
                    </w:pPr>
                    <w:r>
                      <w:rPr>
                        <w:rFonts w:hint="eastAsia"/>
                        <w:szCs w:val="21"/>
                      </w:rPr>
                      <w:t>合计</w:t>
                    </w:r>
                  </w:p>
                </w:tc>
              </w:sdtContent>
            </w:sdt>
            <w:tc>
              <w:tcPr>
                <w:tcW w:w="811" w:type="pct"/>
                <w:shd w:val="clear" w:color="auto" w:fill="auto"/>
              </w:tcPr>
              <w:p w:rsidR="003F7DB5" w:rsidRDefault="003F7DB5" w:rsidP="003F7DB5">
                <w:pPr>
                  <w:jc w:val="right"/>
                  <w:rPr>
                    <w:szCs w:val="21"/>
                  </w:rPr>
                </w:pPr>
                <w:r>
                  <w:t>43,969,812.37</w:t>
                </w:r>
              </w:p>
            </w:tc>
            <w:tc>
              <w:tcPr>
                <w:tcW w:w="819" w:type="pct"/>
                <w:shd w:val="clear" w:color="auto" w:fill="auto"/>
              </w:tcPr>
              <w:p w:rsidR="003F7DB5" w:rsidRDefault="003F7DB5" w:rsidP="003F7DB5">
                <w:pPr>
                  <w:jc w:val="right"/>
                  <w:rPr>
                    <w:szCs w:val="21"/>
                  </w:rPr>
                </w:pPr>
                <w:r>
                  <w:t>150,000.00</w:t>
                </w:r>
              </w:p>
            </w:tc>
            <w:tc>
              <w:tcPr>
                <w:tcW w:w="810" w:type="pct"/>
                <w:shd w:val="clear" w:color="auto" w:fill="auto"/>
              </w:tcPr>
              <w:p w:rsidR="003F7DB5" w:rsidRDefault="003F7DB5" w:rsidP="003F7DB5">
                <w:pPr>
                  <w:jc w:val="right"/>
                  <w:rPr>
                    <w:szCs w:val="21"/>
                  </w:rPr>
                </w:pPr>
                <w:r>
                  <w:t>686,992.06</w:t>
                </w:r>
              </w:p>
            </w:tc>
            <w:tc>
              <w:tcPr>
                <w:tcW w:w="835" w:type="pct"/>
                <w:shd w:val="clear" w:color="auto" w:fill="auto"/>
              </w:tcPr>
              <w:p w:rsidR="003F7DB5" w:rsidRDefault="003F7DB5" w:rsidP="003F7DB5">
                <w:pPr>
                  <w:jc w:val="right"/>
                  <w:rPr>
                    <w:szCs w:val="21"/>
                  </w:rPr>
                </w:pPr>
                <w:r>
                  <w:t>43,432,820.31</w:t>
                </w:r>
              </w:p>
            </w:tc>
            <w:tc>
              <w:tcPr>
                <w:tcW w:w="881" w:type="pct"/>
                <w:shd w:val="clear" w:color="auto" w:fill="auto"/>
              </w:tcPr>
              <w:p w:rsidR="003F7DB5" w:rsidRDefault="003F7DB5" w:rsidP="003F7DB5">
                <w:pPr>
                  <w:jc w:val="center"/>
                  <w:rPr>
                    <w:szCs w:val="21"/>
                  </w:rPr>
                </w:pPr>
                <w:r>
                  <w:rPr>
                    <w:rFonts w:hint="eastAsia"/>
                    <w:szCs w:val="21"/>
                  </w:rPr>
                  <w:t>/</w:t>
                </w:r>
              </w:p>
            </w:tc>
          </w:tr>
        </w:tbl>
        <w:p w:rsidR="00B40D17" w:rsidRPr="003F7DB5" w:rsidRDefault="002A1F24"/>
      </w:sdtContent>
    </w:sdt>
    <w:bookmarkStart w:id="169" w:name="_Hlk10537331" w:displacedByCustomXml="next"/>
    <w:sdt>
      <w:sdtPr>
        <w:rPr>
          <w:rFonts w:hint="eastAsia"/>
          <w:szCs w:val="21"/>
        </w:rPr>
        <w:alias w:val="模块:涉及政府补助的负债项目"/>
        <w:tag w:val="_GBC_e1594f7b2d3e4b13b3e32c6cde5b210a"/>
        <w:id w:val="1996763951"/>
        <w:lock w:val="sdtLocked"/>
        <w:placeholder>
          <w:docPart w:val="GBC22222222222222222222222222222"/>
        </w:placeholder>
      </w:sdtPr>
      <w:sdtEndPr>
        <w:rPr>
          <w:szCs w:val="24"/>
        </w:rPr>
      </w:sdtEndPr>
      <w:sdtContent>
        <w:p w:rsidR="00B40D17" w:rsidRDefault="00CB3A32">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1683169720"/>
            <w:lock w:val="sdtLocked"/>
            <w:placeholder>
              <w:docPart w:val="GBC22222222222222222222222222222"/>
            </w:placeholder>
          </w:sdtPr>
          <w:sdtEndPr/>
          <w:sdtContent>
            <w:p w:rsidR="00B40D17" w:rsidRDefault="00CB3A32">
              <w:pPr>
                <w:rPr>
                  <w:szCs w:val="21"/>
                </w:rPr>
              </w:pPr>
              <w:r>
                <w:rPr>
                  <w:szCs w:val="21"/>
                </w:rPr>
                <w:fldChar w:fldCharType="begin"/>
              </w:r>
              <w:r w:rsidR="003F7DB5">
                <w:rPr>
                  <w:szCs w:val="21"/>
                </w:rPr>
                <w:instrText xml:space="preserve"> MACROBUTTON  SnrToggleCheckbox √适用 </w:instrText>
              </w:r>
              <w:r>
                <w:rPr>
                  <w:szCs w:val="21"/>
                </w:rPr>
                <w:fldChar w:fldCharType="end"/>
              </w:r>
              <w:r>
                <w:rPr>
                  <w:szCs w:val="21"/>
                </w:rPr>
                <w:fldChar w:fldCharType="begin"/>
              </w:r>
              <w:r w:rsidR="003F7DB5">
                <w:rPr>
                  <w:szCs w:val="21"/>
                </w:rPr>
                <w:instrText xml:space="preserve"> MACROBUTTON  SnrToggleCheckbox □不适用 </w:instrText>
              </w:r>
              <w:r>
                <w:rPr>
                  <w:szCs w:val="21"/>
                </w:rPr>
                <w:fldChar w:fldCharType="end"/>
              </w:r>
            </w:p>
          </w:sdtContent>
        </w:sdt>
        <w:p w:rsidR="003F7DB5" w:rsidRDefault="00CB3A32">
          <w:pPr>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794746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5318784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76"/>
            <w:gridCol w:w="1425"/>
            <w:gridCol w:w="1110"/>
            <w:gridCol w:w="1110"/>
            <w:gridCol w:w="806"/>
            <w:gridCol w:w="917"/>
            <w:gridCol w:w="1425"/>
            <w:gridCol w:w="1143"/>
          </w:tblGrid>
          <w:tr w:rsidR="003F7DB5" w:rsidTr="00F21D9D">
            <w:trPr>
              <w:jc w:val="center"/>
            </w:trPr>
            <w:sdt>
              <w:sdtPr>
                <w:tag w:val="_PLD_1bd0a5248adb4713bfd06318a3648ceb"/>
                <w:id w:val="-455418076"/>
                <w:lock w:val="sdtLocked"/>
              </w:sdtPr>
              <w:sdtEndPr/>
              <w:sdtContent>
                <w:tc>
                  <w:tcPr>
                    <w:tcW w:w="645" w:type="pct"/>
                    <w:tcBorders>
                      <w:top w:val="single" w:sz="4" w:space="0" w:color="auto"/>
                      <w:left w:val="single" w:sz="4" w:space="0" w:color="auto"/>
                      <w:bottom w:val="single" w:sz="4" w:space="0" w:color="auto"/>
                      <w:right w:val="single" w:sz="4" w:space="0" w:color="auto"/>
                    </w:tcBorders>
                    <w:vAlign w:val="center"/>
                  </w:tcPr>
                  <w:p w:rsidR="003F7DB5" w:rsidRDefault="003F7DB5" w:rsidP="003F7DB5">
                    <w:pPr>
                      <w:jc w:val="center"/>
                      <w:rPr>
                        <w:szCs w:val="21"/>
                      </w:rPr>
                    </w:pPr>
                    <w:r>
                      <w:rPr>
                        <w:szCs w:val="21"/>
                      </w:rPr>
                      <w:t>负债项目</w:t>
                    </w:r>
                  </w:p>
                </w:tc>
              </w:sdtContent>
            </w:sdt>
            <w:sdt>
              <w:sdtPr>
                <w:tag w:val="_PLD_11c88b40e8554a8db9e52728554ced53"/>
                <w:id w:val="-843864176"/>
                <w:lock w:val="sdtLocked"/>
              </w:sdtPr>
              <w:sdtEndPr/>
              <w:sdtContent>
                <w:tc>
                  <w:tcPr>
                    <w:tcW w:w="782" w:type="pct"/>
                    <w:tcBorders>
                      <w:top w:val="single" w:sz="4" w:space="0" w:color="auto"/>
                      <w:left w:val="single" w:sz="4" w:space="0" w:color="auto"/>
                      <w:bottom w:val="single" w:sz="4" w:space="0" w:color="auto"/>
                      <w:right w:val="single" w:sz="4" w:space="0" w:color="auto"/>
                    </w:tcBorders>
                    <w:vAlign w:val="center"/>
                  </w:tcPr>
                  <w:p w:rsidR="003F7DB5" w:rsidRDefault="003F7DB5" w:rsidP="003F7DB5">
                    <w:pPr>
                      <w:jc w:val="center"/>
                      <w:rPr>
                        <w:szCs w:val="21"/>
                      </w:rPr>
                    </w:pPr>
                    <w:r>
                      <w:rPr>
                        <w:szCs w:val="21"/>
                      </w:rPr>
                      <w:t>期初余额</w:t>
                    </w:r>
                  </w:p>
                </w:tc>
              </w:sdtContent>
            </w:sdt>
            <w:sdt>
              <w:sdtPr>
                <w:tag w:val="_PLD_7b99be0925d1402da7bf5455be12c194"/>
                <w:id w:val="-1804382843"/>
                <w:lock w:val="sdtLocked"/>
              </w:sdtPr>
              <w:sdtEndPr/>
              <w:sdtContent>
                <w:tc>
                  <w:tcPr>
                    <w:tcW w:w="609" w:type="pct"/>
                    <w:tcBorders>
                      <w:top w:val="single" w:sz="4" w:space="0" w:color="auto"/>
                      <w:left w:val="single" w:sz="4" w:space="0" w:color="auto"/>
                      <w:bottom w:val="single" w:sz="4" w:space="0" w:color="auto"/>
                      <w:right w:val="single" w:sz="4" w:space="0" w:color="auto"/>
                    </w:tcBorders>
                    <w:vAlign w:val="center"/>
                  </w:tcPr>
                  <w:p w:rsidR="003F7DB5" w:rsidRDefault="003F7DB5" w:rsidP="003F7DB5">
                    <w:pPr>
                      <w:jc w:val="center"/>
                      <w:rPr>
                        <w:szCs w:val="21"/>
                      </w:rPr>
                    </w:pPr>
                    <w:r>
                      <w:rPr>
                        <w:szCs w:val="21"/>
                      </w:rPr>
                      <w:t>本期新增补助金额</w:t>
                    </w:r>
                  </w:p>
                </w:tc>
              </w:sdtContent>
            </w:sdt>
            <w:sdt>
              <w:sdtPr>
                <w:tag w:val="_PLD_d945d90b68594904a9453791791d4ffa"/>
                <w:id w:val="737676421"/>
                <w:lock w:val="sdtLocked"/>
              </w:sdtPr>
              <w:sdtEndPr/>
              <w:sdtContent>
                <w:tc>
                  <w:tcPr>
                    <w:tcW w:w="609" w:type="pct"/>
                    <w:tcBorders>
                      <w:top w:val="single" w:sz="4" w:space="0" w:color="auto"/>
                      <w:left w:val="single" w:sz="4" w:space="0" w:color="auto"/>
                      <w:bottom w:val="single" w:sz="4" w:space="0" w:color="auto"/>
                      <w:right w:val="single" w:sz="4" w:space="0" w:color="auto"/>
                    </w:tcBorders>
                    <w:vAlign w:val="center"/>
                  </w:tcPr>
                  <w:p w:rsidR="003F7DB5" w:rsidRDefault="003F7DB5" w:rsidP="003F7DB5">
                    <w:pPr>
                      <w:jc w:val="center"/>
                      <w:rPr>
                        <w:szCs w:val="21"/>
                      </w:rPr>
                    </w:pPr>
                    <w:r>
                      <w:rPr>
                        <w:szCs w:val="21"/>
                      </w:rPr>
                      <w:t>本期计入营业外收入金额</w:t>
                    </w:r>
                  </w:p>
                </w:tc>
              </w:sdtContent>
            </w:sdt>
            <w:tc>
              <w:tcPr>
                <w:tcW w:w="442"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1468816811"/>
                  <w:lock w:val="sdtLocked"/>
                </w:sdtPr>
                <w:sdtEndPr/>
                <w:sdtContent>
                  <w:p w:rsidR="003F7DB5" w:rsidRDefault="003F7DB5" w:rsidP="003F7DB5">
                    <w:pPr>
                      <w:jc w:val="center"/>
                    </w:pPr>
                    <w:r>
                      <w:rPr>
                        <w:rFonts w:hint="eastAsia"/>
                      </w:rPr>
                      <w:t>本期计入其他收益金额</w:t>
                    </w:r>
                  </w:p>
                </w:sdtContent>
              </w:sdt>
            </w:tc>
            <w:sdt>
              <w:sdtPr>
                <w:tag w:val="_PLD_822d9fedb3374c6199e425909b88c066"/>
                <w:id w:val="-433986660"/>
                <w:lock w:val="sdtLocked"/>
              </w:sdtPr>
              <w:sdtEndPr/>
              <w:sdtContent>
                <w:tc>
                  <w:tcPr>
                    <w:tcW w:w="503" w:type="pct"/>
                    <w:tcBorders>
                      <w:top w:val="single" w:sz="4" w:space="0" w:color="auto"/>
                      <w:left w:val="single" w:sz="4" w:space="0" w:color="auto"/>
                      <w:bottom w:val="single" w:sz="4" w:space="0" w:color="auto"/>
                      <w:right w:val="single" w:sz="4" w:space="0" w:color="auto"/>
                    </w:tcBorders>
                    <w:vAlign w:val="center"/>
                  </w:tcPr>
                  <w:p w:rsidR="003F7DB5" w:rsidRDefault="003F7DB5" w:rsidP="003F7DB5">
                    <w:pPr>
                      <w:jc w:val="center"/>
                      <w:rPr>
                        <w:szCs w:val="21"/>
                      </w:rPr>
                    </w:pPr>
                    <w:r>
                      <w:rPr>
                        <w:szCs w:val="21"/>
                      </w:rPr>
                      <w:t>其他变动</w:t>
                    </w:r>
                  </w:p>
                </w:tc>
              </w:sdtContent>
            </w:sdt>
            <w:sdt>
              <w:sdtPr>
                <w:tag w:val="_PLD_1a96043f63c146309b6472d84b4d7aa6"/>
                <w:id w:val="855305015"/>
                <w:lock w:val="sdtLocked"/>
              </w:sdtPr>
              <w:sdtEndPr/>
              <w:sdtContent>
                <w:tc>
                  <w:tcPr>
                    <w:tcW w:w="782" w:type="pct"/>
                    <w:tcBorders>
                      <w:top w:val="single" w:sz="4" w:space="0" w:color="auto"/>
                      <w:left w:val="single" w:sz="4" w:space="0" w:color="auto"/>
                      <w:bottom w:val="single" w:sz="4" w:space="0" w:color="auto"/>
                      <w:right w:val="single" w:sz="4" w:space="0" w:color="auto"/>
                    </w:tcBorders>
                    <w:vAlign w:val="center"/>
                  </w:tcPr>
                  <w:p w:rsidR="003F7DB5" w:rsidRDefault="003F7DB5" w:rsidP="003F7DB5">
                    <w:pPr>
                      <w:jc w:val="center"/>
                      <w:rPr>
                        <w:szCs w:val="21"/>
                      </w:rPr>
                    </w:pPr>
                    <w:r>
                      <w:rPr>
                        <w:szCs w:val="21"/>
                      </w:rPr>
                      <w:t>期末余额</w:t>
                    </w:r>
                  </w:p>
                </w:tc>
              </w:sdtContent>
            </w:sdt>
            <w:sdt>
              <w:sdtPr>
                <w:tag w:val="_PLD_b9b21d1fe20343d597f3219a3532324a"/>
                <w:id w:val="-152610048"/>
                <w:lock w:val="sdtLocked"/>
              </w:sdtPr>
              <w:sdtEndPr/>
              <w:sdtContent>
                <w:tc>
                  <w:tcPr>
                    <w:tcW w:w="627" w:type="pct"/>
                    <w:tcBorders>
                      <w:top w:val="single" w:sz="4" w:space="0" w:color="auto"/>
                      <w:left w:val="single" w:sz="4" w:space="0" w:color="auto"/>
                      <w:bottom w:val="single" w:sz="4" w:space="0" w:color="auto"/>
                      <w:right w:val="single" w:sz="4" w:space="0" w:color="auto"/>
                    </w:tcBorders>
                    <w:vAlign w:val="center"/>
                  </w:tcPr>
                  <w:p w:rsidR="003F7DB5" w:rsidRDefault="003F7DB5" w:rsidP="003F7DB5">
                    <w:pPr>
                      <w:jc w:val="center"/>
                      <w:rPr>
                        <w:szCs w:val="21"/>
                      </w:rPr>
                    </w:pPr>
                    <w:r>
                      <w:rPr>
                        <w:szCs w:val="21"/>
                      </w:rPr>
                      <w:t>与资产相关/与收益相关</w:t>
                    </w:r>
                  </w:p>
                </w:tc>
              </w:sdtContent>
            </w:sdt>
          </w:tr>
          <w:sdt>
            <w:sdtPr>
              <w:rPr>
                <w:szCs w:val="21"/>
              </w:rPr>
              <w:alias w:val="涉及政府补助的负债项目明细"/>
              <w:tag w:val="_GBC_57fa178d03fa46a3befea9bbb3ebc131"/>
              <w:id w:val="1967692256"/>
              <w:lock w:val="sdtLocked"/>
              <w:placeholder>
                <w:docPart w:val="1D251D50B27C48FF87E4FECC9100A145"/>
              </w:placeholder>
            </w:sdtPr>
            <w:sdtEndPr/>
            <w:sdtContent>
              <w:tr w:rsidR="003F7DB5" w:rsidTr="00F21D9D">
                <w:trPr>
                  <w:jc w:val="center"/>
                </w:trPr>
                <w:tc>
                  <w:tcPr>
                    <w:tcW w:w="645" w:type="pct"/>
                    <w:tcBorders>
                      <w:top w:val="single" w:sz="4" w:space="0" w:color="auto"/>
                      <w:left w:val="single" w:sz="4" w:space="0" w:color="auto"/>
                      <w:bottom w:val="single" w:sz="4" w:space="0" w:color="auto"/>
                      <w:right w:val="single" w:sz="4" w:space="0" w:color="auto"/>
                    </w:tcBorders>
                    <w:vAlign w:val="center"/>
                  </w:tcPr>
                  <w:p w:rsidR="003F7DB5" w:rsidRDefault="003F7DB5" w:rsidP="003F7DB5">
                    <w:pPr>
                      <w:rPr>
                        <w:szCs w:val="21"/>
                      </w:rPr>
                    </w:pPr>
                    <w:r>
                      <w:t>资产相关</w:t>
                    </w:r>
                  </w:p>
                </w:tc>
                <w:tc>
                  <w:tcPr>
                    <w:tcW w:w="782" w:type="pct"/>
                    <w:tcBorders>
                      <w:top w:val="single" w:sz="4" w:space="0" w:color="auto"/>
                      <w:left w:val="single" w:sz="4" w:space="0" w:color="auto"/>
                      <w:bottom w:val="single" w:sz="4" w:space="0" w:color="auto"/>
                      <w:right w:val="single" w:sz="4" w:space="0" w:color="auto"/>
                    </w:tcBorders>
                  </w:tcPr>
                  <w:p w:rsidR="003F7DB5" w:rsidRDefault="003F7DB5" w:rsidP="003F7DB5">
                    <w:pPr>
                      <w:jc w:val="right"/>
                      <w:rPr>
                        <w:szCs w:val="21"/>
                      </w:rPr>
                    </w:pPr>
                    <w:r>
                      <w:t>43,969,812.37</w:t>
                    </w:r>
                  </w:p>
                </w:tc>
                <w:tc>
                  <w:tcPr>
                    <w:tcW w:w="609" w:type="pct"/>
                    <w:tcBorders>
                      <w:top w:val="single" w:sz="4" w:space="0" w:color="auto"/>
                      <w:left w:val="single" w:sz="4" w:space="0" w:color="auto"/>
                      <w:bottom w:val="single" w:sz="4" w:space="0" w:color="auto"/>
                      <w:right w:val="single" w:sz="4" w:space="0" w:color="auto"/>
                    </w:tcBorders>
                  </w:tcPr>
                  <w:p w:rsidR="003F7DB5" w:rsidRDefault="003F7DB5" w:rsidP="003F7DB5">
                    <w:pPr>
                      <w:jc w:val="right"/>
                      <w:rPr>
                        <w:szCs w:val="21"/>
                      </w:rPr>
                    </w:pPr>
                    <w:r>
                      <w:t>150,000.00</w:t>
                    </w:r>
                  </w:p>
                </w:tc>
                <w:tc>
                  <w:tcPr>
                    <w:tcW w:w="609" w:type="pct"/>
                    <w:tcBorders>
                      <w:top w:val="single" w:sz="4" w:space="0" w:color="auto"/>
                      <w:left w:val="single" w:sz="4" w:space="0" w:color="auto"/>
                      <w:bottom w:val="single" w:sz="4" w:space="0" w:color="auto"/>
                      <w:right w:val="single" w:sz="4" w:space="0" w:color="auto"/>
                    </w:tcBorders>
                  </w:tcPr>
                  <w:p w:rsidR="003F7DB5" w:rsidRDefault="003F7DB5" w:rsidP="003F7DB5">
                    <w:pPr>
                      <w:jc w:val="right"/>
                      <w:rPr>
                        <w:szCs w:val="21"/>
                      </w:rPr>
                    </w:pPr>
                    <w:r>
                      <w:t>686,992.06</w:t>
                    </w:r>
                  </w:p>
                </w:tc>
                <w:tc>
                  <w:tcPr>
                    <w:tcW w:w="442" w:type="pct"/>
                    <w:tcBorders>
                      <w:top w:val="single" w:sz="4" w:space="0" w:color="auto"/>
                      <w:left w:val="single" w:sz="4" w:space="0" w:color="auto"/>
                      <w:bottom w:val="single" w:sz="4" w:space="0" w:color="auto"/>
                      <w:right w:val="single" w:sz="4" w:space="0" w:color="auto"/>
                    </w:tcBorders>
                  </w:tcPr>
                  <w:p w:rsidR="003F7DB5" w:rsidRDefault="003F7DB5" w:rsidP="003F7DB5">
                    <w:pPr>
                      <w:jc w:val="right"/>
                      <w:rPr>
                        <w:szCs w:val="21"/>
                      </w:rPr>
                    </w:pPr>
                  </w:p>
                </w:tc>
                <w:tc>
                  <w:tcPr>
                    <w:tcW w:w="503" w:type="pct"/>
                    <w:tcBorders>
                      <w:top w:val="single" w:sz="4" w:space="0" w:color="auto"/>
                      <w:left w:val="single" w:sz="4" w:space="0" w:color="auto"/>
                      <w:bottom w:val="single" w:sz="4" w:space="0" w:color="auto"/>
                      <w:right w:val="single" w:sz="4" w:space="0" w:color="auto"/>
                    </w:tcBorders>
                  </w:tcPr>
                  <w:p w:rsidR="003F7DB5" w:rsidRDefault="003F7DB5" w:rsidP="003F7DB5">
                    <w:pPr>
                      <w:jc w:val="right"/>
                      <w:rPr>
                        <w:szCs w:val="21"/>
                      </w:rPr>
                    </w:pPr>
                  </w:p>
                </w:tc>
                <w:tc>
                  <w:tcPr>
                    <w:tcW w:w="782" w:type="pct"/>
                    <w:tcBorders>
                      <w:top w:val="single" w:sz="4" w:space="0" w:color="auto"/>
                      <w:left w:val="single" w:sz="4" w:space="0" w:color="auto"/>
                      <w:bottom w:val="single" w:sz="4" w:space="0" w:color="auto"/>
                      <w:right w:val="single" w:sz="4" w:space="0" w:color="auto"/>
                    </w:tcBorders>
                  </w:tcPr>
                  <w:p w:rsidR="003F7DB5" w:rsidRDefault="003F7DB5" w:rsidP="003F7DB5">
                    <w:pPr>
                      <w:jc w:val="right"/>
                      <w:rPr>
                        <w:szCs w:val="21"/>
                      </w:rPr>
                    </w:pPr>
                    <w:r>
                      <w:t>43,432,820.31</w:t>
                    </w:r>
                  </w:p>
                </w:tc>
                <w:tc>
                  <w:tcPr>
                    <w:tcW w:w="627" w:type="pct"/>
                    <w:tcBorders>
                      <w:top w:val="single" w:sz="4" w:space="0" w:color="auto"/>
                      <w:left w:val="single" w:sz="4" w:space="0" w:color="auto"/>
                      <w:bottom w:val="single" w:sz="4" w:space="0" w:color="auto"/>
                      <w:right w:val="single" w:sz="4" w:space="0" w:color="auto"/>
                    </w:tcBorders>
                  </w:tcPr>
                  <w:p w:rsidR="003F7DB5" w:rsidRDefault="003F7DB5" w:rsidP="003F7DB5">
                    <w:pPr>
                      <w:rPr>
                        <w:szCs w:val="21"/>
                      </w:rPr>
                    </w:pPr>
                    <w:r>
                      <w:t>资产相关</w:t>
                    </w:r>
                  </w:p>
                </w:tc>
              </w:tr>
            </w:sdtContent>
          </w:sdt>
        </w:tbl>
        <w:p w:rsidR="00B40D17" w:rsidRPr="003F7DB5" w:rsidRDefault="002A1F24" w:rsidP="003F7DB5"/>
      </w:sdtContent>
    </w:sdt>
    <w:bookmarkEnd w:id="169" w:displacedByCustomXml="prev"/>
    <w:bookmarkStart w:id="170" w:name="OLE_LINK85" w:displacedByCustomXml="next"/>
    <w:bookmarkStart w:id="171" w:name="OLE_LINK84" w:displacedByCustomXml="next"/>
    <w:sdt>
      <w:sdtPr>
        <w:rPr>
          <w:rFonts w:hint="eastAsia"/>
          <w:szCs w:val="21"/>
        </w:rPr>
        <w:alias w:val="模块:递延收益其他说明"/>
        <w:tag w:val="_GBC_3e5bdbca1c524ed19d397da3dfaf83a9"/>
        <w:id w:val="1928617874"/>
        <w:lock w:val="sdtLocked"/>
        <w:placeholder>
          <w:docPart w:val="GBC22222222222222222222222222222"/>
        </w:placeholder>
      </w:sdtPr>
      <w:sdtEndPr>
        <w:rPr>
          <w:rFonts w:hint="default"/>
        </w:rPr>
      </w:sdtEndPr>
      <w:sdtContent>
        <w:p w:rsidR="00B40D17" w:rsidRDefault="00CB3A32">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624080576"/>
            <w:lock w:val="sdtLocked"/>
            <w:placeholder>
              <w:docPart w:val="GBC22222222222222222222222222222"/>
            </w:placeholder>
          </w:sdtPr>
          <w:sdtEndPr/>
          <w:sdtContent>
            <w:p w:rsidR="00B40D17" w:rsidRDefault="00CB3A32" w:rsidP="003F7DB5">
              <w:pPr>
                <w:spacing w:before="60" w:after="60"/>
                <w:rPr>
                  <w:szCs w:val="21"/>
                </w:rPr>
              </w:pPr>
              <w:r>
                <w:rPr>
                  <w:szCs w:val="21"/>
                </w:rPr>
                <w:fldChar w:fldCharType="begin"/>
              </w:r>
              <w:r w:rsidR="003F7DB5">
                <w:rPr>
                  <w:szCs w:val="21"/>
                </w:rPr>
                <w:instrText xml:space="preserve"> MACROBUTTON  SnrToggleCheckbox □适用 </w:instrText>
              </w:r>
              <w:r>
                <w:rPr>
                  <w:szCs w:val="21"/>
                </w:rPr>
                <w:fldChar w:fldCharType="end"/>
              </w:r>
              <w:r>
                <w:rPr>
                  <w:szCs w:val="21"/>
                </w:rPr>
                <w:fldChar w:fldCharType="begin"/>
              </w:r>
              <w:r w:rsidR="003F7DB5">
                <w:rPr>
                  <w:szCs w:val="21"/>
                </w:rPr>
                <w:instrText xml:space="preserve"> MACROBUTTON  SnrToggleCheckbox √不适用 </w:instrText>
              </w:r>
              <w:r>
                <w:rPr>
                  <w:szCs w:val="21"/>
                </w:rPr>
                <w:fldChar w:fldCharType="end"/>
              </w:r>
            </w:p>
          </w:sdtContent>
        </w:sdt>
      </w:sdtContent>
    </w:sdt>
    <w:bookmarkEnd w:id="170" w:displacedByCustomXml="prev"/>
    <w:bookmarkEnd w:id="171" w:displacedByCustomXml="prev"/>
    <w:p w:rsidR="00B40D17" w:rsidRDefault="00B40D17">
      <w:pPr>
        <w:snapToGrid w:val="0"/>
        <w:spacing w:line="240" w:lineRule="atLeast"/>
        <w:rPr>
          <w:szCs w:val="21"/>
        </w:rPr>
      </w:pPr>
    </w:p>
    <w:bookmarkStart w:id="172" w:name="_Hlk10537430" w:displacedByCustomXml="next"/>
    <w:sdt>
      <w:sdtPr>
        <w:rPr>
          <w:rFonts w:ascii="宋体" w:hAnsi="宋体" w:cs="宋体" w:hint="eastAsia"/>
          <w:b w:val="0"/>
          <w:bCs w:val="0"/>
          <w:kern w:val="0"/>
          <w:szCs w:val="21"/>
        </w:rPr>
        <w:alias w:val="模块:其他非流动负债"/>
        <w:tag w:val="_GBC_ebdcd37ba77540d78079b1e51c20b6ce"/>
        <w:id w:val="969786929"/>
        <w:lock w:val="sdtLocked"/>
        <w:placeholder>
          <w:docPart w:val="GBC22222222222222222222222222222"/>
        </w:placeholder>
      </w:sdtPr>
      <w:sdtEndPr>
        <w:rPr>
          <w:rFonts w:cstheme="minorBidi" w:hint="default"/>
          <w:color w:val="000000" w:themeColor="text1"/>
          <w:kern w:val="2"/>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089917152"/>
            <w:lock w:val="sdtLocked"/>
            <w:placeholder>
              <w:docPart w:val="GBC22222222222222222222222222222"/>
            </w:placeholder>
          </w:sdtPr>
          <w:sdtEndPr/>
          <w:sdtContent>
            <w:p w:rsidR="003F7DB5" w:rsidRDefault="00CB3A32" w:rsidP="003F7DB5">
              <w:r>
                <w:fldChar w:fldCharType="begin"/>
              </w:r>
              <w:r w:rsidR="003F7DB5">
                <w:instrText xml:space="preserve"> MACROBUTTON  SnrToggleCheckbox □适用 </w:instrText>
              </w:r>
              <w:r>
                <w:fldChar w:fldCharType="end"/>
              </w:r>
              <w:r>
                <w:fldChar w:fldCharType="begin"/>
              </w:r>
              <w:r w:rsidR="003F7DB5">
                <w:instrText xml:space="preserve"> MACROBUTTON  SnrToggleCheckbox √不适用 </w:instrText>
              </w:r>
              <w:r>
                <w:fldChar w:fldCharType="end"/>
              </w:r>
            </w:p>
          </w:sdtContent>
        </w:sdt>
        <w:p w:rsidR="00B40D17" w:rsidRDefault="002A1F24">
          <w:pPr>
            <w:rPr>
              <w:szCs w:val="21"/>
            </w:rPr>
          </w:pPr>
        </w:p>
      </w:sdtContent>
    </w:sdt>
    <w:bookmarkEnd w:id="172" w:displacedByCustomXml="prev"/>
    <w:sdt>
      <w:sdtPr>
        <w:rPr>
          <w:rFonts w:ascii="宋体" w:hAnsi="宋体" w:cs="宋体" w:hint="eastAsia"/>
          <w:b w:val="0"/>
          <w:bCs w:val="0"/>
          <w:kern w:val="0"/>
          <w:szCs w:val="21"/>
        </w:rPr>
        <w:alias w:val="模块:股本"/>
        <w:tag w:val="_GBC_7f4b2f9bba854132af4bbd6504a10383"/>
        <w:id w:val="284243442"/>
        <w:lock w:val="sdtLocked"/>
        <w:placeholder>
          <w:docPart w:val="GBC22222222222222222222222222222"/>
        </w:placeholder>
      </w:sdtPr>
      <w:sdtEndPr>
        <w:rPr>
          <w:rFonts w:cstheme="minorBidi" w:hint="default"/>
          <w:color w:val="000000" w:themeColor="text1"/>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1413995636"/>
            <w:lock w:val="sdtLocked"/>
            <w:placeholder>
              <w:docPart w:val="GBC22222222222222222222222222222"/>
            </w:placeholder>
          </w:sdtPr>
          <w:sdtEndPr/>
          <w:sdtContent>
            <w:p w:rsidR="00B40D17" w:rsidRDefault="00CB3A32">
              <w:r>
                <w:fldChar w:fldCharType="begin"/>
              </w:r>
              <w:r w:rsidR="003F7DB5">
                <w:instrText xml:space="preserve"> MACROBUTTON  SnrToggleCheckbox √适用 </w:instrText>
              </w:r>
              <w:r>
                <w:fldChar w:fldCharType="end"/>
              </w:r>
              <w:r>
                <w:fldChar w:fldCharType="begin"/>
              </w:r>
              <w:r w:rsidR="003F7DB5">
                <w:instrText xml:space="preserve"> MACROBUTTON  SnrToggleCheckbox □不适用 </w:instrText>
              </w:r>
              <w:r>
                <w:fldChar w:fldCharType="end"/>
              </w:r>
            </w:p>
          </w:sdtContent>
        </w:sdt>
        <w:p w:rsidR="00B40D17" w:rsidRDefault="00CB3A32">
          <w:pPr>
            <w:jc w:val="right"/>
            <w:rPr>
              <w:szCs w:val="21"/>
            </w:rPr>
          </w:pPr>
          <w:r>
            <w:rPr>
              <w:rFonts w:hint="eastAsia"/>
              <w:szCs w:val="21"/>
            </w:rPr>
            <w:lastRenderedPageBreak/>
            <w:t>单位：</w:t>
          </w:r>
          <w:sdt>
            <w:sdtPr>
              <w:rPr>
                <w:rFonts w:hint="eastAsia"/>
                <w:szCs w:val="21"/>
              </w:rPr>
              <w:alias w:val="单位：财务附注：股本"/>
              <w:tag w:val="_GBC_cf915ea45a234de2a2455824dedc3c82"/>
              <w:id w:val="327418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8269004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1896"/>
            <w:gridCol w:w="778"/>
            <w:gridCol w:w="778"/>
            <w:gridCol w:w="847"/>
            <w:gridCol w:w="862"/>
            <w:gridCol w:w="835"/>
            <w:gridCol w:w="1896"/>
          </w:tblGrid>
          <w:tr w:rsidR="003F7DB5" w:rsidTr="00F21D9D">
            <w:trPr>
              <w:cantSplit/>
              <w:trHeight w:val="270"/>
            </w:trPr>
            <w:tc>
              <w:tcPr>
                <w:tcW w:w="669" w:type="pct"/>
                <w:vMerge w:val="restart"/>
                <w:tcBorders>
                  <w:top w:val="single" w:sz="4" w:space="0" w:color="auto"/>
                  <w:left w:val="single" w:sz="4" w:space="0" w:color="auto"/>
                  <w:bottom w:val="single" w:sz="4" w:space="0" w:color="auto"/>
                  <w:right w:val="single" w:sz="4" w:space="0" w:color="auto"/>
                </w:tcBorders>
              </w:tcPr>
              <w:p w:rsidR="003F7DB5" w:rsidRDefault="003F7DB5" w:rsidP="003F7DB5">
                <w:pPr>
                  <w:jc w:val="center"/>
                  <w:rPr>
                    <w:szCs w:val="21"/>
                  </w:rPr>
                </w:pPr>
              </w:p>
            </w:tc>
            <w:sdt>
              <w:sdtPr>
                <w:tag w:val="_PLD_7ad9a0911e364e48bc565dc3ed809692"/>
                <w:id w:val="-769083554"/>
                <w:lock w:val="sdtLocked"/>
              </w:sdtPr>
              <w:sdtEndPr/>
              <w:sdtContent>
                <w:tc>
                  <w:tcPr>
                    <w:tcW w:w="1040" w:type="pct"/>
                    <w:vMerge w:val="restart"/>
                    <w:tcBorders>
                      <w:top w:val="single" w:sz="4" w:space="0" w:color="auto"/>
                      <w:left w:val="single" w:sz="4" w:space="0" w:color="auto"/>
                      <w:right w:val="single" w:sz="4" w:space="0" w:color="auto"/>
                    </w:tcBorders>
                    <w:vAlign w:val="center"/>
                  </w:tcPr>
                  <w:p w:rsidR="003F7DB5" w:rsidRDefault="003F7DB5" w:rsidP="003F7DB5">
                    <w:pPr>
                      <w:jc w:val="center"/>
                      <w:rPr>
                        <w:szCs w:val="21"/>
                      </w:rPr>
                    </w:pPr>
                    <w:r>
                      <w:rPr>
                        <w:rFonts w:hint="eastAsia"/>
                        <w:szCs w:val="21"/>
                      </w:rPr>
                      <w:t>期初余额</w:t>
                    </w:r>
                  </w:p>
                </w:tc>
              </w:sdtContent>
            </w:sdt>
            <w:sdt>
              <w:sdtPr>
                <w:tag w:val="_PLD_33945fdb28e344edaa7d118a9aa07d7d"/>
                <w:id w:val="-396441300"/>
                <w:lock w:val="sdtLocked"/>
              </w:sdtPr>
              <w:sdtEndPr/>
              <w:sdtContent>
                <w:tc>
                  <w:tcPr>
                    <w:tcW w:w="2250" w:type="pct"/>
                    <w:gridSpan w:val="5"/>
                    <w:tcBorders>
                      <w:top w:val="single" w:sz="4" w:space="0" w:color="auto"/>
                      <w:left w:val="single" w:sz="4" w:space="0" w:color="auto"/>
                      <w:bottom w:val="single" w:sz="4" w:space="0" w:color="auto"/>
                      <w:right w:val="single" w:sz="4" w:space="0" w:color="auto"/>
                    </w:tcBorders>
                    <w:vAlign w:val="center"/>
                  </w:tcPr>
                  <w:p w:rsidR="003F7DB5" w:rsidRDefault="003F7DB5" w:rsidP="003F7DB5">
                    <w:pPr>
                      <w:jc w:val="center"/>
                      <w:rPr>
                        <w:szCs w:val="21"/>
                      </w:rPr>
                    </w:pPr>
                    <w:r>
                      <w:rPr>
                        <w:rFonts w:hint="eastAsia"/>
                        <w:szCs w:val="21"/>
                      </w:rPr>
                      <w:t>本次变动增减（+、一）</w:t>
                    </w:r>
                  </w:p>
                </w:tc>
              </w:sdtContent>
            </w:sdt>
            <w:sdt>
              <w:sdtPr>
                <w:tag w:val="_PLD_a0390714e323429ab6e793f9a610df70"/>
                <w:id w:val="-41526430"/>
                <w:lock w:val="sdtLocked"/>
              </w:sdtPr>
              <w:sdtEndPr/>
              <w:sdtContent>
                <w:tc>
                  <w:tcPr>
                    <w:tcW w:w="1040" w:type="pct"/>
                    <w:vMerge w:val="restart"/>
                    <w:tcBorders>
                      <w:top w:val="single" w:sz="4" w:space="0" w:color="auto"/>
                      <w:left w:val="single" w:sz="4" w:space="0" w:color="auto"/>
                      <w:right w:val="single" w:sz="4" w:space="0" w:color="auto"/>
                    </w:tcBorders>
                    <w:vAlign w:val="center"/>
                  </w:tcPr>
                  <w:p w:rsidR="003F7DB5" w:rsidRDefault="003F7DB5" w:rsidP="003F7DB5">
                    <w:pPr>
                      <w:jc w:val="center"/>
                      <w:rPr>
                        <w:szCs w:val="21"/>
                      </w:rPr>
                    </w:pPr>
                    <w:r>
                      <w:rPr>
                        <w:rFonts w:hint="eastAsia"/>
                        <w:szCs w:val="21"/>
                      </w:rPr>
                      <w:t>期末余额</w:t>
                    </w:r>
                  </w:p>
                </w:tc>
              </w:sdtContent>
            </w:sdt>
          </w:tr>
          <w:tr w:rsidR="003F7DB5" w:rsidTr="00F21D9D">
            <w:trPr>
              <w:cantSplit/>
              <w:trHeight w:val="312"/>
            </w:trPr>
            <w:tc>
              <w:tcPr>
                <w:tcW w:w="669" w:type="pct"/>
                <w:vMerge/>
                <w:tcBorders>
                  <w:top w:val="single" w:sz="4" w:space="0" w:color="auto"/>
                  <w:left w:val="single" w:sz="4" w:space="0" w:color="auto"/>
                  <w:bottom w:val="single" w:sz="4" w:space="0" w:color="auto"/>
                  <w:right w:val="single" w:sz="4" w:space="0" w:color="auto"/>
                </w:tcBorders>
              </w:tcPr>
              <w:p w:rsidR="003F7DB5" w:rsidRDefault="003F7DB5" w:rsidP="003F7DB5">
                <w:pPr>
                  <w:rPr>
                    <w:szCs w:val="21"/>
                  </w:rPr>
                </w:pPr>
              </w:p>
            </w:tc>
            <w:tc>
              <w:tcPr>
                <w:tcW w:w="1040" w:type="pct"/>
                <w:vMerge/>
                <w:tcBorders>
                  <w:left w:val="single" w:sz="4" w:space="0" w:color="auto"/>
                  <w:bottom w:val="single" w:sz="4" w:space="0" w:color="auto"/>
                  <w:right w:val="single" w:sz="4" w:space="0" w:color="auto"/>
                </w:tcBorders>
              </w:tcPr>
              <w:p w:rsidR="003F7DB5" w:rsidRDefault="003F7DB5" w:rsidP="003F7DB5">
                <w:pPr>
                  <w:ind w:leftChars="-119" w:left="-250" w:firstLineChars="119" w:firstLine="250"/>
                  <w:rPr>
                    <w:szCs w:val="21"/>
                  </w:rPr>
                </w:pPr>
              </w:p>
            </w:tc>
            <w:sdt>
              <w:sdtPr>
                <w:tag w:val="_PLD_fe0b182c33854e5bb51d2d2a3cd1dd7f"/>
                <w:id w:val="280850118"/>
                <w:lock w:val="sdtLocked"/>
              </w:sdtPr>
              <w:sdtEndPr/>
              <w:sdtContent>
                <w:tc>
                  <w:tcPr>
                    <w:tcW w:w="427" w:type="pct"/>
                    <w:tcBorders>
                      <w:top w:val="single" w:sz="4" w:space="0" w:color="auto"/>
                      <w:left w:val="single" w:sz="4" w:space="0" w:color="auto"/>
                      <w:bottom w:val="single" w:sz="4" w:space="0" w:color="auto"/>
                      <w:right w:val="single" w:sz="4" w:space="0" w:color="auto"/>
                    </w:tcBorders>
                    <w:vAlign w:val="center"/>
                  </w:tcPr>
                  <w:p w:rsidR="003F7DB5" w:rsidRDefault="003F7DB5" w:rsidP="003F7DB5">
                    <w:pPr>
                      <w:jc w:val="center"/>
                      <w:rPr>
                        <w:szCs w:val="21"/>
                      </w:rPr>
                    </w:pPr>
                    <w:r>
                      <w:rPr>
                        <w:rFonts w:hint="eastAsia"/>
                        <w:szCs w:val="21"/>
                      </w:rPr>
                      <w:t>发行</w:t>
                    </w:r>
                  </w:p>
                  <w:p w:rsidR="003F7DB5" w:rsidRDefault="003F7DB5" w:rsidP="003F7DB5">
                    <w:pPr>
                      <w:jc w:val="center"/>
                      <w:rPr>
                        <w:szCs w:val="21"/>
                      </w:rPr>
                    </w:pPr>
                    <w:r>
                      <w:rPr>
                        <w:rFonts w:hint="eastAsia"/>
                        <w:szCs w:val="21"/>
                      </w:rPr>
                      <w:t>新股</w:t>
                    </w:r>
                  </w:p>
                </w:tc>
              </w:sdtContent>
            </w:sdt>
            <w:sdt>
              <w:sdtPr>
                <w:tag w:val="_PLD_80e7c94a1831488d89d22be722443897"/>
                <w:id w:val="-176971853"/>
                <w:lock w:val="sdtLocked"/>
              </w:sdtPr>
              <w:sdtEndPr/>
              <w:sdtContent>
                <w:tc>
                  <w:tcPr>
                    <w:tcW w:w="427" w:type="pct"/>
                    <w:tcBorders>
                      <w:top w:val="single" w:sz="4" w:space="0" w:color="auto"/>
                      <w:left w:val="single" w:sz="4" w:space="0" w:color="auto"/>
                      <w:bottom w:val="single" w:sz="4" w:space="0" w:color="auto"/>
                      <w:right w:val="single" w:sz="4" w:space="0" w:color="auto"/>
                    </w:tcBorders>
                    <w:vAlign w:val="center"/>
                  </w:tcPr>
                  <w:p w:rsidR="003F7DB5" w:rsidRDefault="003F7DB5" w:rsidP="003F7DB5">
                    <w:pPr>
                      <w:jc w:val="center"/>
                      <w:rPr>
                        <w:szCs w:val="21"/>
                      </w:rPr>
                    </w:pPr>
                    <w:r>
                      <w:rPr>
                        <w:rFonts w:hint="eastAsia"/>
                        <w:szCs w:val="21"/>
                      </w:rPr>
                      <w:t>送股</w:t>
                    </w:r>
                  </w:p>
                </w:tc>
              </w:sdtContent>
            </w:sdt>
            <w:sdt>
              <w:sdtPr>
                <w:tag w:val="_PLD_c1d7f04883eb4aaa9c52067f145ec081"/>
                <w:id w:val="-73283221"/>
                <w:lock w:val="sdtLocked"/>
              </w:sdtPr>
              <w:sdtEndPr/>
              <w:sdtContent>
                <w:tc>
                  <w:tcPr>
                    <w:tcW w:w="465" w:type="pct"/>
                    <w:tcBorders>
                      <w:top w:val="single" w:sz="4" w:space="0" w:color="auto"/>
                      <w:left w:val="single" w:sz="4" w:space="0" w:color="auto"/>
                      <w:bottom w:val="single" w:sz="4" w:space="0" w:color="auto"/>
                      <w:right w:val="single" w:sz="4" w:space="0" w:color="auto"/>
                    </w:tcBorders>
                    <w:vAlign w:val="center"/>
                  </w:tcPr>
                  <w:p w:rsidR="003F7DB5" w:rsidRDefault="003F7DB5" w:rsidP="003F7DB5">
                    <w:pPr>
                      <w:jc w:val="center"/>
                      <w:rPr>
                        <w:szCs w:val="21"/>
                      </w:rPr>
                    </w:pPr>
                    <w:r>
                      <w:rPr>
                        <w:rFonts w:hint="eastAsia"/>
                        <w:szCs w:val="21"/>
                      </w:rPr>
                      <w:t>公积金</w:t>
                    </w:r>
                  </w:p>
                  <w:p w:rsidR="003F7DB5" w:rsidRDefault="003F7DB5" w:rsidP="003F7DB5">
                    <w:pPr>
                      <w:jc w:val="center"/>
                      <w:rPr>
                        <w:szCs w:val="21"/>
                      </w:rPr>
                    </w:pPr>
                    <w:r>
                      <w:rPr>
                        <w:rFonts w:hint="eastAsia"/>
                        <w:szCs w:val="21"/>
                      </w:rPr>
                      <w:t>转股</w:t>
                    </w:r>
                  </w:p>
                </w:tc>
              </w:sdtContent>
            </w:sdt>
            <w:sdt>
              <w:sdtPr>
                <w:tag w:val="_PLD_6e44c9cf090243e19b20f1e88e8231ef"/>
                <w:id w:val="1829697866"/>
                <w:lock w:val="sdtLocked"/>
              </w:sdtPr>
              <w:sdtEndPr/>
              <w:sdtContent>
                <w:tc>
                  <w:tcPr>
                    <w:tcW w:w="473" w:type="pct"/>
                    <w:tcBorders>
                      <w:top w:val="single" w:sz="4" w:space="0" w:color="auto"/>
                      <w:left w:val="single" w:sz="4" w:space="0" w:color="auto"/>
                      <w:bottom w:val="single" w:sz="4" w:space="0" w:color="auto"/>
                      <w:right w:val="single" w:sz="4" w:space="0" w:color="auto"/>
                    </w:tcBorders>
                    <w:vAlign w:val="center"/>
                  </w:tcPr>
                  <w:p w:rsidR="003F7DB5" w:rsidRDefault="003F7DB5" w:rsidP="003F7DB5">
                    <w:pPr>
                      <w:jc w:val="center"/>
                      <w:rPr>
                        <w:szCs w:val="21"/>
                      </w:rPr>
                    </w:pPr>
                    <w:r>
                      <w:rPr>
                        <w:rFonts w:hint="eastAsia"/>
                        <w:szCs w:val="21"/>
                      </w:rPr>
                      <w:t>其他</w:t>
                    </w:r>
                  </w:p>
                </w:tc>
              </w:sdtContent>
            </w:sdt>
            <w:sdt>
              <w:sdtPr>
                <w:tag w:val="_PLD_0cee72421f954c94ba296c709c84ef52"/>
                <w:id w:val="-291677233"/>
                <w:lock w:val="sdtLocked"/>
              </w:sdtPr>
              <w:sdtEndPr/>
              <w:sdtContent>
                <w:tc>
                  <w:tcPr>
                    <w:tcW w:w="458" w:type="pct"/>
                    <w:tcBorders>
                      <w:top w:val="single" w:sz="4" w:space="0" w:color="auto"/>
                      <w:left w:val="single" w:sz="4" w:space="0" w:color="auto"/>
                      <w:bottom w:val="single" w:sz="4" w:space="0" w:color="auto"/>
                      <w:right w:val="single" w:sz="4" w:space="0" w:color="auto"/>
                    </w:tcBorders>
                    <w:vAlign w:val="center"/>
                  </w:tcPr>
                  <w:p w:rsidR="003F7DB5" w:rsidRDefault="003F7DB5" w:rsidP="003F7DB5">
                    <w:pPr>
                      <w:jc w:val="center"/>
                      <w:rPr>
                        <w:szCs w:val="21"/>
                      </w:rPr>
                    </w:pPr>
                    <w:r>
                      <w:rPr>
                        <w:rFonts w:hint="eastAsia"/>
                        <w:szCs w:val="21"/>
                      </w:rPr>
                      <w:t>小计</w:t>
                    </w:r>
                  </w:p>
                </w:tc>
              </w:sdtContent>
            </w:sdt>
            <w:tc>
              <w:tcPr>
                <w:tcW w:w="1040" w:type="pct"/>
                <w:vMerge/>
                <w:tcBorders>
                  <w:left w:val="single" w:sz="4" w:space="0" w:color="auto"/>
                  <w:bottom w:val="single" w:sz="4" w:space="0" w:color="auto"/>
                  <w:right w:val="single" w:sz="4" w:space="0" w:color="auto"/>
                </w:tcBorders>
              </w:tcPr>
              <w:p w:rsidR="003F7DB5" w:rsidRDefault="003F7DB5" w:rsidP="003F7DB5">
                <w:pPr>
                  <w:rPr>
                    <w:szCs w:val="21"/>
                  </w:rPr>
                </w:pPr>
              </w:p>
            </w:tc>
          </w:tr>
          <w:tr w:rsidR="003F7DB5" w:rsidTr="00F21D9D">
            <w:trPr>
              <w:cantSplit/>
            </w:trPr>
            <w:sdt>
              <w:sdtPr>
                <w:tag w:val="_PLD_0c4dca616a0e4126a03d9e8b2ef3c6bc"/>
                <w:id w:val="1503937535"/>
                <w:lock w:val="sdtLocked"/>
              </w:sdtPr>
              <w:sdtEndPr/>
              <w:sdtContent>
                <w:tc>
                  <w:tcPr>
                    <w:tcW w:w="669" w:type="pct"/>
                    <w:tcBorders>
                      <w:top w:val="single" w:sz="4" w:space="0" w:color="auto"/>
                      <w:left w:val="single" w:sz="4" w:space="0" w:color="auto"/>
                      <w:bottom w:val="single" w:sz="4" w:space="0" w:color="auto"/>
                      <w:right w:val="single" w:sz="4" w:space="0" w:color="auto"/>
                    </w:tcBorders>
                  </w:tcPr>
                  <w:p w:rsidR="003F7DB5" w:rsidRDefault="003F7DB5" w:rsidP="003F7DB5">
                    <w:pPr>
                      <w:jc w:val="center"/>
                      <w:rPr>
                        <w:szCs w:val="21"/>
                      </w:rPr>
                    </w:pPr>
                    <w:r>
                      <w:rPr>
                        <w:rFonts w:hint="eastAsia"/>
                        <w:szCs w:val="21"/>
                      </w:rPr>
                      <w:t>股份总数</w:t>
                    </w:r>
                  </w:p>
                </w:tc>
              </w:sdtContent>
            </w:sdt>
            <w:tc>
              <w:tcPr>
                <w:tcW w:w="1040" w:type="pct"/>
                <w:tcBorders>
                  <w:top w:val="single" w:sz="4" w:space="0" w:color="auto"/>
                  <w:left w:val="single" w:sz="4" w:space="0" w:color="auto"/>
                  <w:bottom w:val="single" w:sz="4" w:space="0" w:color="auto"/>
                  <w:right w:val="single" w:sz="4" w:space="0" w:color="auto"/>
                </w:tcBorders>
              </w:tcPr>
              <w:p w:rsidR="003F7DB5" w:rsidRDefault="003F7DB5" w:rsidP="003F7DB5">
                <w:pPr>
                  <w:jc w:val="right"/>
                  <w:rPr>
                    <w:szCs w:val="21"/>
                  </w:rPr>
                </w:pPr>
                <w:r>
                  <w:t>1,186,866,283.00</w:t>
                </w:r>
              </w:p>
            </w:tc>
            <w:tc>
              <w:tcPr>
                <w:tcW w:w="427" w:type="pct"/>
                <w:tcBorders>
                  <w:top w:val="single" w:sz="4" w:space="0" w:color="auto"/>
                  <w:left w:val="single" w:sz="4" w:space="0" w:color="auto"/>
                  <w:bottom w:val="single" w:sz="4" w:space="0" w:color="auto"/>
                  <w:right w:val="single" w:sz="4" w:space="0" w:color="auto"/>
                </w:tcBorders>
              </w:tcPr>
              <w:p w:rsidR="003F7DB5" w:rsidRDefault="003F7DB5" w:rsidP="003F7DB5">
                <w:pPr>
                  <w:jc w:val="right"/>
                  <w:rPr>
                    <w:szCs w:val="21"/>
                  </w:rPr>
                </w:pPr>
              </w:p>
            </w:tc>
            <w:tc>
              <w:tcPr>
                <w:tcW w:w="427" w:type="pct"/>
                <w:tcBorders>
                  <w:top w:val="single" w:sz="4" w:space="0" w:color="auto"/>
                  <w:left w:val="single" w:sz="4" w:space="0" w:color="auto"/>
                  <w:bottom w:val="single" w:sz="4" w:space="0" w:color="auto"/>
                  <w:right w:val="single" w:sz="4" w:space="0" w:color="auto"/>
                </w:tcBorders>
              </w:tcPr>
              <w:p w:rsidR="003F7DB5" w:rsidRDefault="003F7DB5" w:rsidP="003F7DB5">
                <w:pPr>
                  <w:jc w:val="right"/>
                  <w:rPr>
                    <w:szCs w:val="21"/>
                  </w:rPr>
                </w:pPr>
              </w:p>
            </w:tc>
            <w:tc>
              <w:tcPr>
                <w:tcW w:w="465" w:type="pct"/>
                <w:tcBorders>
                  <w:top w:val="single" w:sz="4" w:space="0" w:color="auto"/>
                  <w:left w:val="single" w:sz="4" w:space="0" w:color="auto"/>
                  <w:bottom w:val="single" w:sz="4" w:space="0" w:color="auto"/>
                  <w:right w:val="single" w:sz="4" w:space="0" w:color="auto"/>
                </w:tcBorders>
              </w:tcPr>
              <w:p w:rsidR="003F7DB5" w:rsidRDefault="003F7DB5" w:rsidP="003F7DB5">
                <w:pPr>
                  <w:jc w:val="right"/>
                  <w:rPr>
                    <w:szCs w:val="21"/>
                  </w:rPr>
                </w:pPr>
              </w:p>
            </w:tc>
            <w:tc>
              <w:tcPr>
                <w:tcW w:w="473" w:type="pct"/>
                <w:tcBorders>
                  <w:top w:val="single" w:sz="4" w:space="0" w:color="auto"/>
                  <w:left w:val="single" w:sz="4" w:space="0" w:color="auto"/>
                  <w:bottom w:val="single" w:sz="4" w:space="0" w:color="auto"/>
                  <w:right w:val="single" w:sz="4" w:space="0" w:color="auto"/>
                </w:tcBorders>
              </w:tcPr>
              <w:p w:rsidR="003F7DB5" w:rsidRDefault="003F7DB5" w:rsidP="003F7DB5">
                <w:pPr>
                  <w:jc w:val="right"/>
                  <w:rPr>
                    <w:szCs w:val="21"/>
                  </w:rPr>
                </w:pPr>
              </w:p>
            </w:tc>
            <w:tc>
              <w:tcPr>
                <w:tcW w:w="458" w:type="pct"/>
                <w:tcBorders>
                  <w:top w:val="single" w:sz="4" w:space="0" w:color="auto"/>
                  <w:left w:val="single" w:sz="4" w:space="0" w:color="auto"/>
                  <w:bottom w:val="single" w:sz="4" w:space="0" w:color="auto"/>
                  <w:right w:val="single" w:sz="4" w:space="0" w:color="auto"/>
                </w:tcBorders>
              </w:tcPr>
              <w:p w:rsidR="003F7DB5" w:rsidRDefault="003F7DB5" w:rsidP="003F7DB5">
                <w:pPr>
                  <w:jc w:val="right"/>
                  <w:rPr>
                    <w:szCs w:val="21"/>
                  </w:rPr>
                </w:pPr>
              </w:p>
            </w:tc>
            <w:tc>
              <w:tcPr>
                <w:tcW w:w="1040" w:type="pct"/>
                <w:tcBorders>
                  <w:top w:val="single" w:sz="4" w:space="0" w:color="auto"/>
                  <w:left w:val="single" w:sz="4" w:space="0" w:color="auto"/>
                  <w:bottom w:val="single" w:sz="4" w:space="0" w:color="auto"/>
                  <w:right w:val="single" w:sz="4" w:space="0" w:color="auto"/>
                </w:tcBorders>
              </w:tcPr>
              <w:p w:rsidR="003F7DB5" w:rsidRDefault="003F7DB5" w:rsidP="003F7DB5">
                <w:pPr>
                  <w:jc w:val="right"/>
                  <w:rPr>
                    <w:szCs w:val="21"/>
                  </w:rPr>
                </w:pPr>
                <w:r>
                  <w:t>1,186,866,283.00</w:t>
                </w:r>
              </w:p>
            </w:tc>
          </w:tr>
        </w:tbl>
        <w:p w:rsidR="003F7DB5" w:rsidRDefault="003F7DB5"/>
        <w:p w:rsidR="00B40D17" w:rsidRDefault="00CB3A32">
          <w:pPr>
            <w:spacing w:before="60" w:after="60"/>
            <w:rPr>
              <w:szCs w:val="21"/>
            </w:rPr>
          </w:pPr>
          <w:r>
            <w:rPr>
              <w:rFonts w:hint="eastAsia"/>
              <w:szCs w:val="21"/>
            </w:rPr>
            <w:t>其他说明：</w:t>
          </w:r>
        </w:p>
        <w:sdt>
          <w:sdtPr>
            <w:rPr>
              <w:szCs w:val="21"/>
            </w:rPr>
            <w:alias w:val="股本变动情况说明"/>
            <w:tag w:val="_GBC_752687f835754470ad7a125ef32391e4"/>
            <w:id w:val="-326829169"/>
            <w:lock w:val="sdtLocked"/>
            <w:placeholder>
              <w:docPart w:val="GBC22222222222222222222222222222"/>
            </w:placeholder>
          </w:sdtPr>
          <w:sdtEndPr/>
          <w:sdtContent>
            <w:p w:rsidR="00B40D17" w:rsidRDefault="003F7DB5">
              <w:pPr>
                <w:rPr>
                  <w:szCs w:val="21"/>
                </w:rPr>
              </w:pPr>
              <w:r>
                <w:rPr>
                  <w:rFonts w:hint="eastAsia"/>
                  <w:szCs w:val="21"/>
                </w:rPr>
                <w:t>无</w:t>
              </w:r>
            </w:p>
          </w:sdtContent>
        </w:sdt>
      </w:sdtContent>
    </w:sdt>
    <w:p w:rsidR="00B40D17" w:rsidRDefault="00B40D17">
      <w:pPr>
        <w:rPr>
          <w:szCs w:val="21"/>
        </w:rPr>
      </w:pPr>
    </w:p>
    <w:p w:rsidR="00B40D17" w:rsidRDefault="00CB3A32" w:rsidP="009A0427">
      <w:pPr>
        <w:pStyle w:val="3"/>
        <w:numPr>
          <w:ilvl w:val="0"/>
          <w:numId w:val="2"/>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245581453"/>
        <w:lock w:val="sdtLocked"/>
        <w:placeholder>
          <w:docPart w:val="GBC22222222222222222222222222222"/>
        </w:placeholder>
      </w:sdtPr>
      <w:sdtEndPr>
        <w:rPr>
          <w:szCs w:val="21"/>
        </w:rPr>
      </w:sdtEndPr>
      <w:sdtContent>
        <w:p w:rsidR="00B40D17" w:rsidRDefault="00CB3A32" w:rsidP="009A0427">
          <w:pPr>
            <w:pStyle w:val="4"/>
            <w:numPr>
              <w:ilvl w:val="0"/>
              <w:numId w:val="21"/>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685363708"/>
            <w:lock w:val="sdtLocked"/>
            <w:placeholder>
              <w:docPart w:val="GBC22222222222222222222222222222"/>
            </w:placeholder>
          </w:sdtPr>
          <w:sdtEndPr/>
          <w:sdtContent>
            <w:p w:rsidR="00B40D17" w:rsidRDefault="00CB3A32" w:rsidP="003F7DB5">
              <w:r>
                <w:fldChar w:fldCharType="begin"/>
              </w:r>
              <w:r w:rsidR="003F7DB5">
                <w:instrText xml:space="preserve"> MACROBUTTON  SnrToggleCheckbox □适用 </w:instrText>
              </w:r>
              <w:r>
                <w:fldChar w:fldCharType="end"/>
              </w:r>
              <w:r>
                <w:fldChar w:fldCharType="begin"/>
              </w:r>
              <w:r w:rsidR="003F7DB5">
                <w:instrText xml:space="preserve"> MACROBUTTON  SnrToggleCheckbox √不适用 </w:instrText>
              </w:r>
              <w:r>
                <w:fldChar w:fldCharType="end"/>
              </w:r>
            </w:p>
          </w:sdtContent>
        </w:sdt>
        <w:p w:rsidR="00B40D17" w:rsidRDefault="00B40D17"/>
        <w:p w:rsidR="00B40D17" w:rsidRDefault="00CB3A32" w:rsidP="009A0427">
          <w:pPr>
            <w:pStyle w:val="4"/>
            <w:numPr>
              <w:ilvl w:val="0"/>
              <w:numId w:val="21"/>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463574651"/>
            <w:lock w:val="sdtLocked"/>
            <w:placeholder>
              <w:docPart w:val="GBC22222222222222222222222222222"/>
            </w:placeholder>
          </w:sdtPr>
          <w:sdtEndPr/>
          <w:sdtContent>
            <w:p w:rsidR="00B40D17" w:rsidRDefault="00CB3A32" w:rsidP="003F7DB5">
              <w:pPr>
                <w:rPr>
                  <w:szCs w:val="21"/>
                </w:rPr>
              </w:pPr>
              <w:r>
                <w:fldChar w:fldCharType="begin"/>
              </w:r>
              <w:r w:rsidR="003F7DB5">
                <w:instrText xml:space="preserve"> MACROBUTTON  SnrToggleCheckbox □适用 </w:instrText>
              </w:r>
              <w:r>
                <w:fldChar w:fldCharType="end"/>
              </w:r>
              <w:r>
                <w:fldChar w:fldCharType="begin"/>
              </w:r>
              <w:r w:rsidR="003F7DB5">
                <w:instrText xml:space="preserve"> MACROBUTTON  SnrToggleCheckbox √不适用 </w:instrText>
              </w:r>
              <w:r>
                <w:fldChar w:fldCharType="end"/>
              </w:r>
            </w:p>
          </w:sdtContent>
        </w:sdt>
        <w:p w:rsidR="00B40D17" w:rsidRDefault="00CB3A32">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555667046"/>
            <w:lock w:val="sdtLocked"/>
            <w:placeholder>
              <w:docPart w:val="GBC22222222222222222222222222222"/>
            </w:placeholder>
          </w:sdtPr>
          <w:sdtEndPr/>
          <w:sdtContent>
            <w:p w:rsidR="00B40D17" w:rsidRDefault="00CB3A32" w:rsidP="003F7DB5">
              <w:pPr>
                <w:rPr>
                  <w:szCs w:val="21"/>
                </w:rPr>
              </w:pPr>
              <w:r>
                <w:rPr>
                  <w:szCs w:val="21"/>
                </w:rPr>
                <w:fldChar w:fldCharType="begin"/>
              </w:r>
              <w:r w:rsidR="003F7DB5">
                <w:rPr>
                  <w:szCs w:val="21"/>
                </w:rPr>
                <w:instrText xml:space="preserve"> MACROBUTTON  SnrToggleCheckbox □适用 </w:instrText>
              </w:r>
              <w:r>
                <w:rPr>
                  <w:szCs w:val="21"/>
                </w:rPr>
                <w:fldChar w:fldCharType="end"/>
              </w:r>
              <w:r>
                <w:rPr>
                  <w:szCs w:val="21"/>
                </w:rPr>
                <w:fldChar w:fldCharType="begin"/>
              </w:r>
              <w:r w:rsidR="003F7DB5">
                <w:rPr>
                  <w:szCs w:val="21"/>
                </w:rPr>
                <w:instrText xml:space="preserve"> MACROBUTTON  SnrToggleCheckbox √不适用 </w:instrText>
              </w:r>
              <w:r>
                <w:rPr>
                  <w:szCs w:val="21"/>
                </w:rPr>
                <w:fldChar w:fldCharType="end"/>
              </w:r>
            </w:p>
          </w:sdtContent>
        </w:sdt>
        <w:p w:rsidR="00B40D17" w:rsidRDefault="00B40D17">
          <w:pPr>
            <w:rPr>
              <w:szCs w:val="21"/>
            </w:rPr>
          </w:pPr>
        </w:p>
        <w:p w:rsidR="00B40D17" w:rsidRDefault="00CB3A32">
          <w:pPr>
            <w:rPr>
              <w:szCs w:val="21"/>
            </w:rPr>
          </w:pPr>
          <w:r>
            <w:rPr>
              <w:rFonts w:hint="eastAsia"/>
              <w:szCs w:val="21"/>
            </w:rPr>
            <w:t>其他说明:</w:t>
          </w:r>
        </w:p>
        <w:sdt>
          <w:sdtPr>
            <w:rPr>
              <w:szCs w:val="21"/>
            </w:rPr>
            <w:alias w:val="是否适用：其他权益工具的其他说明[双击切换]"/>
            <w:tag w:val="_GBC_297d299126b041159b18d012f9a18c2e"/>
            <w:id w:val="-2048210478"/>
            <w:lock w:val="sdtLocked"/>
            <w:placeholder>
              <w:docPart w:val="GBC22222222222222222222222222222"/>
            </w:placeholder>
          </w:sdtPr>
          <w:sdtEndPr/>
          <w:sdtContent>
            <w:p w:rsidR="00B40D17" w:rsidRDefault="00CB3A32" w:rsidP="003F7DB5">
              <w:pPr>
                <w:rPr>
                  <w:szCs w:val="21"/>
                </w:rPr>
              </w:pPr>
              <w:r>
                <w:rPr>
                  <w:szCs w:val="21"/>
                </w:rPr>
                <w:fldChar w:fldCharType="begin"/>
              </w:r>
              <w:r w:rsidR="003F7DB5">
                <w:rPr>
                  <w:szCs w:val="21"/>
                </w:rPr>
                <w:instrText xml:space="preserve"> MACROBUTTON  SnrToggleCheckbox □适用 </w:instrText>
              </w:r>
              <w:r>
                <w:rPr>
                  <w:szCs w:val="21"/>
                </w:rPr>
                <w:fldChar w:fldCharType="end"/>
              </w:r>
              <w:r>
                <w:rPr>
                  <w:szCs w:val="21"/>
                </w:rPr>
                <w:fldChar w:fldCharType="begin"/>
              </w:r>
              <w:r w:rsidR="003F7DB5">
                <w:rPr>
                  <w:szCs w:val="21"/>
                </w:rPr>
                <w:instrText xml:space="preserve"> MACROBUTTON  SnrToggleCheckbox √不适用 </w:instrText>
              </w:r>
              <w:r>
                <w:rPr>
                  <w:szCs w:val="21"/>
                </w:rPr>
                <w:fldChar w:fldCharType="end"/>
              </w:r>
            </w:p>
          </w:sdtContent>
        </w:sdt>
        <w:p w:rsidR="00B40D17" w:rsidRDefault="002A1F24">
          <w:pPr>
            <w:rPr>
              <w:szCs w:val="21"/>
            </w:rPr>
          </w:pPr>
        </w:p>
      </w:sdtContent>
    </w:sdt>
    <w:sdt>
      <w:sdtPr>
        <w:rPr>
          <w:rFonts w:ascii="宋体" w:hAnsi="宋体" w:cs="宋体" w:hint="eastAsia"/>
          <w:b w:val="0"/>
          <w:bCs w:val="0"/>
          <w:kern w:val="0"/>
          <w:szCs w:val="21"/>
        </w:rPr>
        <w:alias w:val="模块:资本公积"/>
        <w:tag w:val="_GBC_23fef1c643714b9f82710e33a1bef935"/>
        <w:id w:val="1895851863"/>
        <w:lock w:val="sdtLocked"/>
        <w:placeholder>
          <w:docPart w:val="GBC22222222222222222222222222222"/>
        </w:placeholder>
      </w:sdtPr>
      <w:sdtEndPr>
        <w:rPr>
          <w:rFonts w:cstheme="minorBidi" w:hint="default"/>
          <w:color w:val="000000" w:themeColor="text1"/>
          <w:kern w:val="2"/>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842166275"/>
            <w:lock w:val="sdtLocked"/>
            <w:placeholder>
              <w:docPart w:val="GBC22222222222222222222222222222"/>
            </w:placeholder>
          </w:sdtPr>
          <w:sdtEndPr/>
          <w:sdtContent>
            <w:p w:rsidR="00B40D17" w:rsidRDefault="00CB3A32">
              <w:r>
                <w:fldChar w:fldCharType="begin"/>
              </w:r>
              <w:r w:rsidR="003F7DB5">
                <w:instrText xml:space="preserve"> MACROBUTTON  SnrToggleCheckbox √适用 </w:instrText>
              </w:r>
              <w:r>
                <w:fldChar w:fldCharType="end"/>
              </w:r>
              <w:r>
                <w:fldChar w:fldCharType="begin"/>
              </w:r>
              <w:r w:rsidR="003F7DB5">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资本公积"/>
              <w:tag w:val="_GBC_88633009fdc64f4e8238c38541b33615"/>
              <w:id w:val="6987466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6403408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33"/>
            <w:gridCol w:w="1774"/>
            <w:gridCol w:w="1808"/>
            <w:gridCol w:w="1791"/>
            <w:gridCol w:w="1789"/>
          </w:tblGrid>
          <w:tr w:rsidR="003F7DB5" w:rsidTr="00F21D9D">
            <w:sdt>
              <w:sdtPr>
                <w:tag w:val="_PLD_177c011500e64862903c4c16dbb2f31f"/>
                <w:id w:val="113187003"/>
                <w:lock w:val="sdtLocked"/>
              </w:sdtPr>
              <w:sdtEndPr/>
              <w:sdtContent>
                <w:tc>
                  <w:tcPr>
                    <w:tcW w:w="1189" w:type="pct"/>
                    <w:vAlign w:val="center"/>
                  </w:tcPr>
                  <w:p w:rsidR="003F7DB5" w:rsidRDefault="003F7DB5" w:rsidP="003F7DB5">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474885464"/>
                <w:lock w:val="sdtLocked"/>
              </w:sdtPr>
              <w:sdtEndPr/>
              <w:sdtContent>
                <w:tc>
                  <w:tcPr>
                    <w:tcW w:w="944" w:type="pct"/>
                    <w:vAlign w:val="center"/>
                  </w:tcPr>
                  <w:p w:rsidR="003F7DB5" w:rsidRDefault="003F7DB5" w:rsidP="003F7DB5">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941682802"/>
                <w:lock w:val="sdtLocked"/>
              </w:sdtPr>
              <w:sdtEndPr/>
              <w:sdtContent>
                <w:tc>
                  <w:tcPr>
                    <w:tcW w:w="962" w:type="pct"/>
                    <w:vAlign w:val="center"/>
                  </w:tcPr>
                  <w:p w:rsidR="003F7DB5" w:rsidRDefault="003F7DB5" w:rsidP="003F7DB5">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363331237"/>
                <w:lock w:val="sdtLocked"/>
              </w:sdtPr>
              <w:sdtEndPr/>
              <w:sdtContent>
                <w:tc>
                  <w:tcPr>
                    <w:tcW w:w="953" w:type="pct"/>
                    <w:vAlign w:val="center"/>
                  </w:tcPr>
                  <w:p w:rsidR="003F7DB5" w:rsidRDefault="003F7DB5" w:rsidP="003F7DB5">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1648633735"/>
                <w:lock w:val="sdtLocked"/>
              </w:sdtPr>
              <w:sdtEndPr/>
              <w:sdtContent>
                <w:tc>
                  <w:tcPr>
                    <w:tcW w:w="952" w:type="pct"/>
                    <w:vAlign w:val="center"/>
                  </w:tcPr>
                  <w:p w:rsidR="003F7DB5" w:rsidRDefault="003F7DB5" w:rsidP="003F7DB5">
                    <w:pPr>
                      <w:autoSpaceDE w:val="0"/>
                      <w:autoSpaceDN w:val="0"/>
                      <w:adjustRightInd w:val="0"/>
                      <w:snapToGrid w:val="0"/>
                      <w:jc w:val="center"/>
                      <w:rPr>
                        <w:szCs w:val="21"/>
                      </w:rPr>
                    </w:pPr>
                    <w:r>
                      <w:rPr>
                        <w:rFonts w:hint="eastAsia"/>
                        <w:szCs w:val="21"/>
                      </w:rPr>
                      <w:t>期末余额</w:t>
                    </w:r>
                  </w:p>
                </w:tc>
              </w:sdtContent>
            </w:sdt>
          </w:tr>
          <w:tr w:rsidR="003F7DB5" w:rsidTr="00F21D9D">
            <w:sdt>
              <w:sdtPr>
                <w:tag w:val="_PLD_6f0c6094ea774cff87e6eacd4eb8ba12"/>
                <w:id w:val="-1359264219"/>
                <w:lock w:val="sdtLocked"/>
              </w:sdtPr>
              <w:sdtEndPr/>
              <w:sdtContent>
                <w:tc>
                  <w:tcPr>
                    <w:tcW w:w="1189" w:type="pct"/>
                    <w:shd w:val="clear" w:color="auto" w:fill="auto"/>
                  </w:tcPr>
                  <w:p w:rsidR="003F7DB5" w:rsidRDefault="003F7DB5" w:rsidP="003F7DB5">
                    <w:pPr>
                      <w:autoSpaceDE w:val="0"/>
                      <w:autoSpaceDN w:val="0"/>
                      <w:adjustRightInd w:val="0"/>
                      <w:snapToGrid w:val="0"/>
                      <w:rPr>
                        <w:szCs w:val="21"/>
                      </w:rPr>
                    </w:pPr>
                    <w:r>
                      <w:rPr>
                        <w:rFonts w:hint="eastAsia"/>
                        <w:szCs w:val="21"/>
                      </w:rPr>
                      <w:t>资本溢价（股本溢价）</w:t>
                    </w:r>
                  </w:p>
                </w:tc>
              </w:sdtContent>
            </w:sdt>
            <w:tc>
              <w:tcPr>
                <w:tcW w:w="944" w:type="pct"/>
                <w:shd w:val="clear" w:color="auto" w:fill="auto"/>
              </w:tcPr>
              <w:p w:rsidR="003F7DB5" w:rsidRDefault="003F7DB5" w:rsidP="003F7DB5">
                <w:pPr>
                  <w:autoSpaceDE w:val="0"/>
                  <w:autoSpaceDN w:val="0"/>
                  <w:adjustRightInd w:val="0"/>
                  <w:snapToGrid w:val="0"/>
                  <w:jc w:val="right"/>
                  <w:rPr>
                    <w:szCs w:val="21"/>
                  </w:rPr>
                </w:pPr>
                <w:r>
                  <w:t>3,224,098,629.60</w:t>
                </w:r>
              </w:p>
            </w:tc>
            <w:tc>
              <w:tcPr>
                <w:tcW w:w="962" w:type="pct"/>
                <w:shd w:val="clear" w:color="auto" w:fill="auto"/>
              </w:tcPr>
              <w:p w:rsidR="003F7DB5" w:rsidRDefault="003F7DB5" w:rsidP="003F7DB5">
                <w:pPr>
                  <w:autoSpaceDE w:val="0"/>
                  <w:autoSpaceDN w:val="0"/>
                  <w:adjustRightInd w:val="0"/>
                  <w:snapToGrid w:val="0"/>
                  <w:jc w:val="right"/>
                  <w:rPr>
                    <w:szCs w:val="21"/>
                  </w:rPr>
                </w:pPr>
              </w:p>
            </w:tc>
            <w:tc>
              <w:tcPr>
                <w:tcW w:w="953" w:type="pct"/>
                <w:shd w:val="clear" w:color="auto" w:fill="auto"/>
              </w:tcPr>
              <w:p w:rsidR="003F7DB5" w:rsidRDefault="003F7DB5" w:rsidP="003F7DB5">
                <w:pPr>
                  <w:autoSpaceDE w:val="0"/>
                  <w:autoSpaceDN w:val="0"/>
                  <w:adjustRightInd w:val="0"/>
                  <w:snapToGrid w:val="0"/>
                  <w:jc w:val="right"/>
                  <w:rPr>
                    <w:szCs w:val="21"/>
                  </w:rPr>
                </w:pPr>
              </w:p>
            </w:tc>
            <w:tc>
              <w:tcPr>
                <w:tcW w:w="952" w:type="pct"/>
                <w:shd w:val="clear" w:color="auto" w:fill="auto"/>
              </w:tcPr>
              <w:p w:rsidR="003F7DB5" w:rsidRDefault="003F7DB5" w:rsidP="003F7DB5">
                <w:pPr>
                  <w:autoSpaceDE w:val="0"/>
                  <w:autoSpaceDN w:val="0"/>
                  <w:adjustRightInd w:val="0"/>
                  <w:snapToGrid w:val="0"/>
                  <w:jc w:val="right"/>
                  <w:rPr>
                    <w:szCs w:val="21"/>
                  </w:rPr>
                </w:pPr>
                <w:r>
                  <w:t>3,224,098,629.60</w:t>
                </w:r>
              </w:p>
            </w:tc>
          </w:tr>
          <w:tr w:rsidR="003F7DB5" w:rsidTr="00F21D9D">
            <w:sdt>
              <w:sdtPr>
                <w:tag w:val="_PLD_0d65c4a2c84c464d8e7b1cc66155d272"/>
                <w:id w:val="1433555811"/>
                <w:lock w:val="sdtLocked"/>
              </w:sdtPr>
              <w:sdtEndPr/>
              <w:sdtContent>
                <w:tc>
                  <w:tcPr>
                    <w:tcW w:w="1189" w:type="pct"/>
                    <w:shd w:val="clear" w:color="auto" w:fill="auto"/>
                  </w:tcPr>
                  <w:p w:rsidR="003F7DB5" w:rsidRDefault="003F7DB5" w:rsidP="003F7DB5">
                    <w:pPr>
                      <w:autoSpaceDE w:val="0"/>
                      <w:autoSpaceDN w:val="0"/>
                      <w:adjustRightInd w:val="0"/>
                      <w:snapToGrid w:val="0"/>
                      <w:rPr>
                        <w:szCs w:val="21"/>
                      </w:rPr>
                    </w:pPr>
                    <w:r>
                      <w:rPr>
                        <w:rFonts w:hint="eastAsia"/>
                        <w:szCs w:val="21"/>
                      </w:rPr>
                      <w:t>其他资本公积</w:t>
                    </w:r>
                  </w:p>
                </w:tc>
              </w:sdtContent>
            </w:sdt>
            <w:tc>
              <w:tcPr>
                <w:tcW w:w="944" w:type="pct"/>
                <w:shd w:val="clear" w:color="auto" w:fill="auto"/>
              </w:tcPr>
              <w:p w:rsidR="003F7DB5" w:rsidRDefault="003F7DB5" w:rsidP="003F7DB5">
                <w:pPr>
                  <w:autoSpaceDE w:val="0"/>
                  <w:autoSpaceDN w:val="0"/>
                  <w:adjustRightInd w:val="0"/>
                  <w:snapToGrid w:val="0"/>
                  <w:jc w:val="right"/>
                  <w:rPr>
                    <w:szCs w:val="21"/>
                  </w:rPr>
                </w:pPr>
                <w:r>
                  <w:t>5,810,815.10</w:t>
                </w:r>
              </w:p>
            </w:tc>
            <w:tc>
              <w:tcPr>
                <w:tcW w:w="962" w:type="pct"/>
                <w:shd w:val="clear" w:color="auto" w:fill="auto"/>
              </w:tcPr>
              <w:p w:rsidR="003F7DB5" w:rsidRDefault="003F7DB5" w:rsidP="003F7DB5">
                <w:pPr>
                  <w:autoSpaceDE w:val="0"/>
                  <w:autoSpaceDN w:val="0"/>
                  <w:adjustRightInd w:val="0"/>
                  <w:snapToGrid w:val="0"/>
                  <w:jc w:val="right"/>
                  <w:rPr>
                    <w:szCs w:val="21"/>
                  </w:rPr>
                </w:pPr>
              </w:p>
            </w:tc>
            <w:tc>
              <w:tcPr>
                <w:tcW w:w="953" w:type="pct"/>
                <w:shd w:val="clear" w:color="auto" w:fill="auto"/>
              </w:tcPr>
              <w:p w:rsidR="003F7DB5" w:rsidRDefault="003F7DB5" w:rsidP="003F7DB5">
                <w:pPr>
                  <w:autoSpaceDE w:val="0"/>
                  <w:autoSpaceDN w:val="0"/>
                  <w:adjustRightInd w:val="0"/>
                  <w:snapToGrid w:val="0"/>
                  <w:jc w:val="right"/>
                  <w:rPr>
                    <w:szCs w:val="21"/>
                  </w:rPr>
                </w:pPr>
              </w:p>
            </w:tc>
            <w:tc>
              <w:tcPr>
                <w:tcW w:w="952" w:type="pct"/>
                <w:shd w:val="clear" w:color="auto" w:fill="auto"/>
              </w:tcPr>
              <w:p w:rsidR="003F7DB5" w:rsidRDefault="003F7DB5" w:rsidP="003F7DB5">
                <w:pPr>
                  <w:autoSpaceDE w:val="0"/>
                  <w:autoSpaceDN w:val="0"/>
                  <w:adjustRightInd w:val="0"/>
                  <w:snapToGrid w:val="0"/>
                  <w:jc w:val="right"/>
                  <w:rPr>
                    <w:szCs w:val="21"/>
                  </w:rPr>
                </w:pPr>
                <w:r>
                  <w:t>5,810,815.10</w:t>
                </w:r>
              </w:p>
            </w:tc>
          </w:tr>
          <w:tr w:rsidR="003F7DB5" w:rsidTr="00F21D9D">
            <w:sdt>
              <w:sdtPr>
                <w:tag w:val="_PLD_2d6988ed902d4f2a9c423d885cfc336e"/>
                <w:id w:val="1432248123"/>
                <w:lock w:val="sdtLocked"/>
              </w:sdtPr>
              <w:sdtEndPr/>
              <w:sdtContent>
                <w:tc>
                  <w:tcPr>
                    <w:tcW w:w="1189" w:type="pct"/>
                    <w:vAlign w:val="center"/>
                  </w:tcPr>
                  <w:p w:rsidR="003F7DB5" w:rsidRDefault="003F7DB5" w:rsidP="003F7DB5">
                    <w:pPr>
                      <w:autoSpaceDE w:val="0"/>
                      <w:autoSpaceDN w:val="0"/>
                      <w:adjustRightInd w:val="0"/>
                      <w:snapToGrid w:val="0"/>
                      <w:jc w:val="center"/>
                      <w:rPr>
                        <w:szCs w:val="21"/>
                      </w:rPr>
                    </w:pPr>
                    <w:r>
                      <w:rPr>
                        <w:rFonts w:hint="eastAsia"/>
                        <w:szCs w:val="21"/>
                      </w:rPr>
                      <w:t>合计</w:t>
                    </w:r>
                  </w:p>
                </w:tc>
              </w:sdtContent>
            </w:sdt>
            <w:tc>
              <w:tcPr>
                <w:tcW w:w="944" w:type="pct"/>
              </w:tcPr>
              <w:p w:rsidR="003F7DB5" w:rsidRDefault="003F7DB5" w:rsidP="003F7DB5">
                <w:pPr>
                  <w:autoSpaceDE w:val="0"/>
                  <w:autoSpaceDN w:val="0"/>
                  <w:adjustRightInd w:val="0"/>
                  <w:snapToGrid w:val="0"/>
                  <w:jc w:val="right"/>
                  <w:rPr>
                    <w:szCs w:val="21"/>
                  </w:rPr>
                </w:pPr>
                <w:r>
                  <w:t>3,229,909,444.70</w:t>
                </w:r>
              </w:p>
            </w:tc>
            <w:tc>
              <w:tcPr>
                <w:tcW w:w="962" w:type="pct"/>
              </w:tcPr>
              <w:p w:rsidR="003F7DB5" w:rsidRDefault="003F7DB5" w:rsidP="003F7DB5">
                <w:pPr>
                  <w:autoSpaceDE w:val="0"/>
                  <w:autoSpaceDN w:val="0"/>
                  <w:adjustRightInd w:val="0"/>
                  <w:snapToGrid w:val="0"/>
                  <w:jc w:val="right"/>
                  <w:rPr>
                    <w:szCs w:val="21"/>
                  </w:rPr>
                </w:pPr>
              </w:p>
            </w:tc>
            <w:tc>
              <w:tcPr>
                <w:tcW w:w="953" w:type="pct"/>
              </w:tcPr>
              <w:p w:rsidR="003F7DB5" w:rsidRDefault="003F7DB5" w:rsidP="003F7DB5">
                <w:pPr>
                  <w:autoSpaceDE w:val="0"/>
                  <w:autoSpaceDN w:val="0"/>
                  <w:adjustRightInd w:val="0"/>
                  <w:snapToGrid w:val="0"/>
                  <w:jc w:val="right"/>
                  <w:rPr>
                    <w:szCs w:val="21"/>
                  </w:rPr>
                </w:pPr>
              </w:p>
            </w:tc>
            <w:tc>
              <w:tcPr>
                <w:tcW w:w="952" w:type="pct"/>
              </w:tcPr>
              <w:p w:rsidR="003F7DB5" w:rsidRDefault="003F7DB5" w:rsidP="003F7DB5">
                <w:pPr>
                  <w:autoSpaceDE w:val="0"/>
                  <w:autoSpaceDN w:val="0"/>
                  <w:adjustRightInd w:val="0"/>
                  <w:snapToGrid w:val="0"/>
                  <w:jc w:val="right"/>
                  <w:rPr>
                    <w:szCs w:val="21"/>
                  </w:rPr>
                </w:pPr>
                <w:r>
                  <w:t>3,229,909,444.70</w:t>
                </w:r>
              </w:p>
            </w:tc>
          </w:tr>
        </w:tbl>
        <w:p w:rsidR="003F7DB5" w:rsidRDefault="003F7DB5"/>
        <w:p w:rsidR="00B40D17" w:rsidRDefault="00CB3A32">
          <w:pPr>
            <w:rPr>
              <w:szCs w:val="21"/>
            </w:rPr>
          </w:pPr>
          <w:r>
            <w:rPr>
              <w:rFonts w:hint="eastAsia"/>
              <w:szCs w:val="21"/>
            </w:rPr>
            <w:t>其他说明，包括本期增减变动情况、变动原因说明：</w:t>
          </w:r>
        </w:p>
        <w:p w:rsidR="00B40D17" w:rsidRDefault="002A1F24">
          <w:pPr>
            <w:rPr>
              <w:szCs w:val="21"/>
            </w:rPr>
          </w:pPr>
          <w:sdt>
            <w:sdtPr>
              <w:rPr>
                <w:szCs w:val="21"/>
              </w:rPr>
              <w:alias w:val="资本公积说明"/>
              <w:tag w:val="_GBC_014f0762b4274266bec2aa5231aa0981"/>
              <w:id w:val="-1057853144"/>
              <w:lock w:val="sdtLocked"/>
              <w:placeholder>
                <w:docPart w:val="GBC22222222222222222222222222222"/>
              </w:placeholder>
            </w:sdtPr>
            <w:sdtEndPr/>
            <w:sdtContent>
              <w:r w:rsidR="003F7DB5">
                <w:rPr>
                  <w:rFonts w:hint="eastAsia"/>
                  <w:szCs w:val="21"/>
                </w:rPr>
                <w:t>无</w:t>
              </w:r>
            </w:sdtContent>
          </w:sdt>
        </w:p>
      </w:sdtContent>
    </w:sdt>
    <w:p w:rsidR="00B40D17" w:rsidRDefault="00B40D17">
      <w:pPr>
        <w:rPr>
          <w:szCs w:val="21"/>
        </w:rPr>
      </w:pPr>
    </w:p>
    <w:sdt>
      <w:sdtPr>
        <w:rPr>
          <w:rFonts w:ascii="宋体" w:hAnsi="宋体" w:cs="宋体" w:hint="eastAsia"/>
          <w:b w:val="0"/>
          <w:bCs w:val="0"/>
          <w:kern w:val="0"/>
          <w:szCs w:val="21"/>
        </w:rPr>
        <w:alias w:val="模块:库存股"/>
        <w:tag w:val="_GBC_02198eb4b89045c5af2f3bcd240e18af"/>
        <w:id w:val="2123799623"/>
        <w:lock w:val="sdtLocked"/>
        <w:placeholder>
          <w:docPart w:val="GBC22222222222222222222222222222"/>
        </w:placeholder>
      </w:sdtPr>
      <w:sdtEndPr>
        <w:rPr>
          <w:rFonts w:cstheme="minorBidi" w:hint="default"/>
          <w:color w:val="000000" w:themeColor="text1"/>
          <w:kern w:val="2"/>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1156760687"/>
            <w:lock w:val="sdtLocked"/>
            <w:placeholder>
              <w:docPart w:val="GBC22222222222222222222222222222"/>
            </w:placeholder>
          </w:sdtPr>
          <w:sdtEndPr/>
          <w:sdtContent>
            <w:p w:rsidR="003F7DB5" w:rsidRDefault="00CB3A32" w:rsidP="003F7DB5">
              <w:r>
                <w:fldChar w:fldCharType="begin"/>
              </w:r>
              <w:r w:rsidR="003F7DB5">
                <w:instrText xml:space="preserve"> MACROBUTTON  SnrToggleCheckbox □适用 </w:instrText>
              </w:r>
              <w:r>
                <w:fldChar w:fldCharType="end"/>
              </w:r>
              <w:r>
                <w:fldChar w:fldCharType="begin"/>
              </w:r>
              <w:r w:rsidR="003F7DB5">
                <w:instrText xml:space="preserve"> MACROBUTTON  SnrToggleCheckbox √不适用 </w:instrText>
              </w:r>
              <w:r>
                <w:fldChar w:fldCharType="end"/>
              </w:r>
            </w:p>
          </w:sdtContent>
        </w:sdt>
        <w:p w:rsidR="00B40D17" w:rsidRPr="00F21D9D" w:rsidRDefault="002A1F24">
          <w:pPr>
            <w:rPr>
              <w:b/>
              <w:szCs w:val="21"/>
            </w:rPr>
          </w:pPr>
        </w:p>
      </w:sdtContent>
    </w:sdt>
    <w:bookmarkStart w:id="173" w:name="_Hlk10537776" w:displacedByCustomXml="next"/>
    <w:sdt>
      <w:sdtPr>
        <w:rPr>
          <w:rFonts w:ascii="宋体" w:hAnsi="宋体" w:cs="宋体" w:hint="eastAsia"/>
          <w:b w:val="0"/>
          <w:bCs w:val="0"/>
          <w:kern w:val="0"/>
          <w:szCs w:val="21"/>
        </w:rPr>
        <w:alias w:val="模块:其他综合收益"/>
        <w:tag w:val="_GBC_de162f89125c4dc8abd2331e6cce7184"/>
        <w:id w:val="-882628566"/>
        <w:lock w:val="sdtLocked"/>
        <w:placeholder>
          <w:docPart w:val="GBC22222222222222222222222222222"/>
        </w:placeholder>
      </w:sdt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1498256101"/>
            <w:lock w:val="sdtLocked"/>
            <w:placeholder>
              <w:docPart w:val="GBC22222222222222222222222222222"/>
            </w:placeholder>
          </w:sdtPr>
          <w:sdtEndPr/>
          <w:sdtContent>
            <w:p w:rsidR="00B40D17" w:rsidRDefault="00CB3A32">
              <w:r>
                <w:fldChar w:fldCharType="begin"/>
              </w:r>
              <w:r w:rsidR="003F7DB5">
                <w:instrText xml:space="preserve"> MACROBUTTON  SnrToggleCheckbox √适用 </w:instrText>
              </w:r>
              <w:r>
                <w:fldChar w:fldCharType="end"/>
              </w:r>
              <w:r>
                <w:fldChar w:fldCharType="begin"/>
              </w:r>
              <w:r w:rsidR="003F7DB5">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其他综合收益情况"/>
              <w:tag w:val="_GBC_3fcad98da74248809a759048ca194814"/>
              <w:id w:val="716401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3909f37aa0cc4eda82ff1503a6abe503"/>
              <w:id w:val="-2666232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945"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1462"/>
            <w:gridCol w:w="592"/>
            <w:gridCol w:w="942"/>
            <w:gridCol w:w="942"/>
            <w:gridCol w:w="942"/>
            <w:gridCol w:w="942"/>
            <w:gridCol w:w="944"/>
            <w:gridCol w:w="1502"/>
          </w:tblGrid>
          <w:tr w:rsidR="003F7DB5" w:rsidTr="003F7DB5">
            <w:trPr>
              <w:trHeight w:val="215"/>
            </w:trPr>
            <w:sdt>
              <w:sdtPr>
                <w:rPr>
                  <w:sz w:val="15"/>
                  <w:szCs w:val="15"/>
                </w:rPr>
                <w:tag w:val="_PLD_965475dfd86e41c29d1b9f1fdff70ee0"/>
                <w:id w:val="1990595864"/>
                <w:lock w:val="sdtLocked"/>
              </w:sdtPr>
              <w:sdtEndPr/>
              <w:sdtContent>
                <w:tc>
                  <w:tcPr>
                    <w:tcW w:w="1059" w:type="pct"/>
                    <w:vMerge w:val="restart"/>
                    <w:shd w:val="clear" w:color="auto" w:fill="auto"/>
                    <w:vAlign w:val="center"/>
                  </w:tcPr>
                  <w:p w:rsidR="003F7DB5" w:rsidRPr="003F7DB5" w:rsidRDefault="003F7DB5" w:rsidP="003F7DB5">
                    <w:pPr>
                      <w:jc w:val="center"/>
                      <w:rPr>
                        <w:sz w:val="15"/>
                        <w:szCs w:val="15"/>
                      </w:rPr>
                    </w:pPr>
                    <w:r w:rsidRPr="003F7DB5">
                      <w:rPr>
                        <w:rFonts w:hint="eastAsia"/>
                        <w:sz w:val="15"/>
                        <w:szCs w:val="15"/>
                      </w:rPr>
                      <w:t>项目</w:t>
                    </w:r>
                  </w:p>
                </w:tc>
              </w:sdtContent>
            </w:sdt>
            <w:sdt>
              <w:sdtPr>
                <w:rPr>
                  <w:sz w:val="15"/>
                  <w:szCs w:val="15"/>
                </w:rPr>
                <w:tag w:val="_PLD_8a675a3cac5041d29cfb92203b87e9a6"/>
                <w:id w:val="-1952618959"/>
                <w:lock w:val="sdtLocked"/>
              </w:sdtPr>
              <w:sdtEndPr/>
              <w:sdtContent>
                <w:tc>
                  <w:tcPr>
                    <w:tcW w:w="697" w:type="pct"/>
                    <w:vMerge w:val="restart"/>
                    <w:shd w:val="clear" w:color="auto" w:fill="auto"/>
                    <w:vAlign w:val="center"/>
                  </w:tcPr>
                  <w:p w:rsidR="003F7DB5" w:rsidRPr="003F7DB5" w:rsidRDefault="003F7DB5" w:rsidP="003F7DB5">
                    <w:pPr>
                      <w:jc w:val="center"/>
                      <w:rPr>
                        <w:sz w:val="15"/>
                        <w:szCs w:val="15"/>
                      </w:rPr>
                    </w:pPr>
                    <w:r w:rsidRPr="003F7DB5">
                      <w:rPr>
                        <w:rFonts w:hint="eastAsia"/>
                        <w:sz w:val="15"/>
                        <w:szCs w:val="15"/>
                      </w:rPr>
                      <w:t>期初</w:t>
                    </w:r>
                  </w:p>
                  <w:p w:rsidR="003F7DB5" w:rsidRPr="003F7DB5" w:rsidRDefault="003F7DB5" w:rsidP="003F7DB5">
                    <w:pPr>
                      <w:jc w:val="center"/>
                      <w:rPr>
                        <w:sz w:val="15"/>
                        <w:szCs w:val="15"/>
                      </w:rPr>
                    </w:pPr>
                    <w:r w:rsidRPr="003F7DB5">
                      <w:rPr>
                        <w:rFonts w:hint="eastAsia"/>
                        <w:sz w:val="15"/>
                        <w:szCs w:val="15"/>
                      </w:rPr>
                      <w:t>余额</w:t>
                    </w:r>
                  </w:p>
                </w:tc>
              </w:sdtContent>
            </w:sdt>
            <w:sdt>
              <w:sdtPr>
                <w:rPr>
                  <w:sz w:val="15"/>
                  <w:szCs w:val="15"/>
                </w:rPr>
                <w:tag w:val="_PLD_5ff455f3c2164019b5e694c1e00e4104"/>
                <w:id w:val="-793285268"/>
                <w:lock w:val="sdtLocked"/>
              </w:sdtPr>
              <w:sdtEndPr/>
              <w:sdtContent>
                <w:tc>
                  <w:tcPr>
                    <w:tcW w:w="2528" w:type="pct"/>
                    <w:gridSpan w:val="6"/>
                    <w:shd w:val="clear" w:color="auto" w:fill="auto"/>
                    <w:vAlign w:val="center"/>
                  </w:tcPr>
                  <w:p w:rsidR="003F7DB5" w:rsidRPr="003F7DB5" w:rsidRDefault="003F7DB5" w:rsidP="003F7DB5">
                    <w:pPr>
                      <w:jc w:val="center"/>
                      <w:rPr>
                        <w:sz w:val="15"/>
                        <w:szCs w:val="15"/>
                      </w:rPr>
                    </w:pPr>
                    <w:r w:rsidRPr="003F7DB5">
                      <w:rPr>
                        <w:rFonts w:hint="eastAsia"/>
                        <w:sz w:val="15"/>
                        <w:szCs w:val="15"/>
                      </w:rPr>
                      <w:t>本期发生金额</w:t>
                    </w:r>
                  </w:p>
                </w:tc>
              </w:sdtContent>
            </w:sdt>
            <w:sdt>
              <w:sdtPr>
                <w:rPr>
                  <w:sz w:val="15"/>
                  <w:szCs w:val="15"/>
                </w:rPr>
                <w:tag w:val="_PLD_e74e1b8e6f7d453b8d88ebfc65c302f4"/>
                <w:id w:val="693972058"/>
                <w:lock w:val="sdtLocked"/>
              </w:sdtPr>
              <w:sdtEndPr/>
              <w:sdtContent>
                <w:tc>
                  <w:tcPr>
                    <w:tcW w:w="716" w:type="pct"/>
                    <w:vMerge w:val="restart"/>
                    <w:shd w:val="clear" w:color="auto" w:fill="auto"/>
                    <w:vAlign w:val="center"/>
                  </w:tcPr>
                  <w:p w:rsidR="003F7DB5" w:rsidRPr="003F7DB5" w:rsidRDefault="003F7DB5" w:rsidP="003F7DB5">
                    <w:pPr>
                      <w:jc w:val="center"/>
                      <w:rPr>
                        <w:sz w:val="15"/>
                        <w:szCs w:val="15"/>
                      </w:rPr>
                    </w:pPr>
                    <w:r w:rsidRPr="003F7DB5">
                      <w:rPr>
                        <w:rFonts w:hint="eastAsia"/>
                        <w:sz w:val="15"/>
                        <w:szCs w:val="15"/>
                      </w:rPr>
                      <w:t>期末</w:t>
                    </w:r>
                  </w:p>
                  <w:p w:rsidR="003F7DB5" w:rsidRPr="003F7DB5" w:rsidRDefault="003F7DB5" w:rsidP="003F7DB5">
                    <w:pPr>
                      <w:jc w:val="center"/>
                      <w:rPr>
                        <w:sz w:val="15"/>
                        <w:szCs w:val="15"/>
                      </w:rPr>
                    </w:pPr>
                    <w:r w:rsidRPr="003F7DB5">
                      <w:rPr>
                        <w:rFonts w:hint="eastAsia"/>
                        <w:sz w:val="15"/>
                        <w:szCs w:val="15"/>
                      </w:rPr>
                      <w:t>余额</w:t>
                    </w:r>
                  </w:p>
                </w:tc>
              </w:sdtContent>
            </w:sdt>
          </w:tr>
          <w:tr w:rsidR="003F7DB5" w:rsidTr="003F7DB5">
            <w:tc>
              <w:tcPr>
                <w:tcW w:w="1059" w:type="pct"/>
                <w:vMerge/>
                <w:shd w:val="clear" w:color="auto" w:fill="auto"/>
              </w:tcPr>
              <w:p w:rsidR="003F7DB5" w:rsidRPr="003F7DB5" w:rsidRDefault="003F7DB5" w:rsidP="003F7DB5">
                <w:pPr>
                  <w:jc w:val="center"/>
                  <w:rPr>
                    <w:sz w:val="15"/>
                    <w:szCs w:val="15"/>
                  </w:rPr>
                </w:pPr>
              </w:p>
            </w:tc>
            <w:tc>
              <w:tcPr>
                <w:tcW w:w="697" w:type="pct"/>
                <w:vMerge/>
                <w:shd w:val="clear" w:color="auto" w:fill="auto"/>
              </w:tcPr>
              <w:p w:rsidR="003F7DB5" w:rsidRPr="003F7DB5" w:rsidRDefault="003F7DB5" w:rsidP="003F7DB5">
                <w:pPr>
                  <w:jc w:val="center"/>
                  <w:rPr>
                    <w:sz w:val="15"/>
                    <w:szCs w:val="15"/>
                  </w:rPr>
                </w:pPr>
              </w:p>
            </w:tc>
            <w:sdt>
              <w:sdtPr>
                <w:rPr>
                  <w:sz w:val="15"/>
                  <w:szCs w:val="15"/>
                </w:rPr>
                <w:tag w:val="_PLD_17c016c4311444368218ab16d2bc7a4c"/>
                <w:id w:val="-1116749000"/>
                <w:lock w:val="sdtLocked"/>
              </w:sdtPr>
              <w:sdtEndPr/>
              <w:sdtContent>
                <w:tc>
                  <w:tcPr>
                    <w:tcW w:w="282" w:type="pct"/>
                    <w:shd w:val="clear" w:color="auto" w:fill="auto"/>
                    <w:vAlign w:val="center"/>
                  </w:tcPr>
                  <w:p w:rsidR="003F7DB5" w:rsidRPr="003F7DB5" w:rsidRDefault="003F7DB5" w:rsidP="003F7DB5">
                    <w:pPr>
                      <w:jc w:val="center"/>
                      <w:rPr>
                        <w:sz w:val="15"/>
                        <w:szCs w:val="15"/>
                      </w:rPr>
                    </w:pPr>
                    <w:r w:rsidRPr="003F7DB5">
                      <w:rPr>
                        <w:rFonts w:hint="eastAsia"/>
                        <w:sz w:val="15"/>
                        <w:szCs w:val="15"/>
                      </w:rPr>
                      <w:t>本期所得税前发生额</w:t>
                    </w:r>
                  </w:p>
                </w:tc>
              </w:sdtContent>
            </w:sdt>
            <w:sdt>
              <w:sdtPr>
                <w:rPr>
                  <w:sz w:val="15"/>
                  <w:szCs w:val="15"/>
                </w:rPr>
                <w:tag w:val="_PLD_8f95da21a802457ea1d7d10d5c90efb0"/>
                <w:id w:val="-1773088042"/>
                <w:lock w:val="sdtLocked"/>
              </w:sdtPr>
              <w:sdtEndPr/>
              <w:sdtContent>
                <w:tc>
                  <w:tcPr>
                    <w:tcW w:w="449" w:type="pct"/>
                    <w:shd w:val="clear" w:color="auto" w:fill="auto"/>
                    <w:vAlign w:val="center"/>
                  </w:tcPr>
                  <w:p w:rsidR="003F7DB5" w:rsidRPr="003F7DB5" w:rsidRDefault="003F7DB5" w:rsidP="003F7DB5">
                    <w:pPr>
                      <w:jc w:val="center"/>
                      <w:rPr>
                        <w:sz w:val="15"/>
                        <w:szCs w:val="15"/>
                      </w:rPr>
                    </w:pPr>
                    <w:r w:rsidRPr="003F7DB5">
                      <w:rPr>
                        <w:rFonts w:hint="eastAsia"/>
                        <w:sz w:val="15"/>
                        <w:szCs w:val="15"/>
                      </w:rPr>
                      <w:t>减：前期计入其他综合收益当期转入损益</w:t>
                    </w:r>
                  </w:p>
                </w:tc>
              </w:sdtContent>
            </w:sdt>
            <w:tc>
              <w:tcPr>
                <w:tcW w:w="449" w:type="pct"/>
              </w:tcPr>
              <w:sdt>
                <w:sdtPr>
                  <w:rPr>
                    <w:rFonts w:hint="eastAsia"/>
                    <w:sz w:val="15"/>
                    <w:szCs w:val="15"/>
                  </w:rPr>
                  <w:tag w:val="_PLD_7f99e647a5874f909c48e6c0bbc8d50a"/>
                  <w:id w:val="-1032799649"/>
                  <w:lock w:val="sdtLocked"/>
                </w:sdtPr>
                <w:sdtEndPr/>
                <w:sdtContent>
                  <w:p w:rsidR="003F7DB5" w:rsidRPr="003F7DB5" w:rsidRDefault="003F7DB5" w:rsidP="003F7DB5">
                    <w:pPr>
                      <w:jc w:val="center"/>
                      <w:rPr>
                        <w:sz w:val="15"/>
                        <w:szCs w:val="15"/>
                      </w:rPr>
                    </w:pPr>
                    <w:r w:rsidRPr="003F7DB5">
                      <w:rPr>
                        <w:rFonts w:hint="eastAsia"/>
                        <w:sz w:val="15"/>
                        <w:szCs w:val="15"/>
                      </w:rPr>
                      <w:t>减：前期计入其他综合收益当期转入留存收益</w:t>
                    </w:r>
                  </w:p>
                </w:sdtContent>
              </w:sdt>
            </w:tc>
            <w:sdt>
              <w:sdtPr>
                <w:rPr>
                  <w:sz w:val="15"/>
                  <w:szCs w:val="15"/>
                </w:rPr>
                <w:tag w:val="_PLD_6ee499a1144a462687fb064cc4588343"/>
                <w:id w:val="652405201"/>
                <w:lock w:val="sdtLocked"/>
              </w:sdtPr>
              <w:sdtEndPr/>
              <w:sdtContent>
                <w:tc>
                  <w:tcPr>
                    <w:tcW w:w="449" w:type="pct"/>
                    <w:shd w:val="clear" w:color="auto" w:fill="auto"/>
                    <w:vAlign w:val="center"/>
                  </w:tcPr>
                  <w:p w:rsidR="003F7DB5" w:rsidRPr="003F7DB5" w:rsidRDefault="003F7DB5" w:rsidP="003F7DB5">
                    <w:pPr>
                      <w:jc w:val="center"/>
                      <w:rPr>
                        <w:sz w:val="15"/>
                        <w:szCs w:val="15"/>
                      </w:rPr>
                    </w:pPr>
                    <w:r w:rsidRPr="003F7DB5">
                      <w:rPr>
                        <w:rFonts w:hint="eastAsia"/>
                        <w:sz w:val="15"/>
                        <w:szCs w:val="15"/>
                      </w:rPr>
                      <w:t>减：所得税费用</w:t>
                    </w:r>
                  </w:p>
                </w:tc>
              </w:sdtContent>
            </w:sdt>
            <w:sdt>
              <w:sdtPr>
                <w:rPr>
                  <w:sz w:val="15"/>
                  <w:szCs w:val="15"/>
                </w:rPr>
                <w:tag w:val="_PLD_97d686c5a0f042d49d097afc52b9ab56"/>
                <w:id w:val="1544563259"/>
                <w:lock w:val="sdtLocked"/>
              </w:sdtPr>
              <w:sdtEndPr/>
              <w:sdtContent>
                <w:tc>
                  <w:tcPr>
                    <w:tcW w:w="449" w:type="pct"/>
                    <w:shd w:val="clear" w:color="auto" w:fill="auto"/>
                    <w:vAlign w:val="center"/>
                  </w:tcPr>
                  <w:p w:rsidR="003F7DB5" w:rsidRPr="003F7DB5" w:rsidRDefault="003F7DB5" w:rsidP="003F7DB5">
                    <w:pPr>
                      <w:jc w:val="center"/>
                      <w:rPr>
                        <w:sz w:val="15"/>
                        <w:szCs w:val="15"/>
                      </w:rPr>
                    </w:pPr>
                    <w:r w:rsidRPr="003F7DB5">
                      <w:rPr>
                        <w:rFonts w:hint="eastAsia"/>
                        <w:sz w:val="15"/>
                        <w:szCs w:val="15"/>
                      </w:rPr>
                      <w:t>税后归属于母公司</w:t>
                    </w:r>
                  </w:p>
                </w:tc>
              </w:sdtContent>
            </w:sdt>
            <w:sdt>
              <w:sdtPr>
                <w:rPr>
                  <w:sz w:val="15"/>
                  <w:szCs w:val="15"/>
                </w:rPr>
                <w:tag w:val="_PLD_dc8c642f883f4ca1b1bbacf56198209b"/>
                <w:id w:val="1960442097"/>
                <w:lock w:val="sdtLocked"/>
              </w:sdtPr>
              <w:sdtEndPr/>
              <w:sdtContent>
                <w:tc>
                  <w:tcPr>
                    <w:tcW w:w="450" w:type="pct"/>
                    <w:shd w:val="clear" w:color="auto" w:fill="auto"/>
                    <w:vAlign w:val="center"/>
                  </w:tcPr>
                  <w:p w:rsidR="003F7DB5" w:rsidRPr="003F7DB5" w:rsidRDefault="003F7DB5" w:rsidP="003F7DB5">
                    <w:pPr>
                      <w:jc w:val="center"/>
                      <w:rPr>
                        <w:sz w:val="15"/>
                        <w:szCs w:val="15"/>
                      </w:rPr>
                    </w:pPr>
                    <w:r w:rsidRPr="003F7DB5">
                      <w:rPr>
                        <w:rFonts w:hint="eastAsia"/>
                        <w:sz w:val="15"/>
                        <w:szCs w:val="15"/>
                      </w:rPr>
                      <w:t>税后归属于少数股东</w:t>
                    </w:r>
                  </w:p>
                </w:tc>
              </w:sdtContent>
            </w:sdt>
            <w:tc>
              <w:tcPr>
                <w:tcW w:w="716" w:type="pct"/>
                <w:vMerge/>
                <w:shd w:val="clear" w:color="auto" w:fill="auto"/>
              </w:tcPr>
              <w:p w:rsidR="003F7DB5" w:rsidRPr="003F7DB5" w:rsidRDefault="003F7DB5" w:rsidP="003F7DB5">
                <w:pPr>
                  <w:jc w:val="center"/>
                  <w:rPr>
                    <w:sz w:val="15"/>
                    <w:szCs w:val="15"/>
                  </w:rPr>
                </w:pPr>
              </w:p>
            </w:tc>
          </w:tr>
          <w:tr w:rsidR="003F7DB5" w:rsidTr="003F7DB5">
            <w:sdt>
              <w:sdtPr>
                <w:rPr>
                  <w:sz w:val="15"/>
                  <w:szCs w:val="15"/>
                </w:rPr>
                <w:tag w:val="_PLD_3f00f48c9230468fa9ebc3f871b6cb34"/>
                <w:id w:val="-1460328803"/>
                <w:lock w:val="sdtLocked"/>
              </w:sdtPr>
              <w:sdtEndPr/>
              <w:sdtContent>
                <w:tc>
                  <w:tcPr>
                    <w:tcW w:w="1059" w:type="pct"/>
                    <w:shd w:val="clear" w:color="auto" w:fill="auto"/>
                    <w:vAlign w:val="center"/>
                  </w:tcPr>
                  <w:p w:rsidR="003F7DB5" w:rsidRPr="003F7DB5" w:rsidRDefault="003F7DB5" w:rsidP="003F7DB5">
                    <w:pPr>
                      <w:rPr>
                        <w:sz w:val="15"/>
                        <w:szCs w:val="15"/>
                      </w:rPr>
                    </w:pPr>
                    <w:r w:rsidRPr="003F7DB5">
                      <w:rPr>
                        <w:rFonts w:hint="eastAsia"/>
                        <w:sz w:val="15"/>
                        <w:szCs w:val="15"/>
                      </w:rPr>
                      <w:t>一、不能重分类进损益的其他综合收益</w:t>
                    </w:r>
                  </w:p>
                </w:tc>
              </w:sdtContent>
            </w:sdt>
            <w:tc>
              <w:tcPr>
                <w:tcW w:w="697" w:type="pct"/>
                <w:shd w:val="clear" w:color="auto" w:fill="auto"/>
              </w:tcPr>
              <w:p w:rsidR="003F7DB5" w:rsidRPr="003F7DB5" w:rsidRDefault="003F7DB5" w:rsidP="003F7DB5">
                <w:pPr>
                  <w:jc w:val="right"/>
                  <w:rPr>
                    <w:sz w:val="15"/>
                    <w:szCs w:val="15"/>
                  </w:rPr>
                </w:pPr>
                <w:r w:rsidRPr="003F7DB5">
                  <w:rPr>
                    <w:sz w:val="15"/>
                    <w:szCs w:val="15"/>
                  </w:rPr>
                  <w:t>-3,668,195.48</w:t>
                </w: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r w:rsidRPr="003F7DB5">
                  <w:rPr>
                    <w:sz w:val="15"/>
                    <w:szCs w:val="15"/>
                  </w:rPr>
                  <w:t>-3,668,195.48</w:t>
                </w:r>
              </w:p>
            </w:tc>
          </w:tr>
          <w:tr w:rsidR="003F7DB5" w:rsidTr="003F7DB5">
            <w:sdt>
              <w:sdtPr>
                <w:rPr>
                  <w:sz w:val="15"/>
                  <w:szCs w:val="15"/>
                </w:rPr>
                <w:tag w:val="_PLD_aad1fbfb983445dfa58a193c37b83e24"/>
                <w:id w:val="-1331369335"/>
                <w:lock w:val="sdtLocked"/>
              </w:sdtPr>
              <w:sdtEndPr/>
              <w:sdtContent>
                <w:tc>
                  <w:tcPr>
                    <w:tcW w:w="1059" w:type="pct"/>
                    <w:shd w:val="clear" w:color="auto" w:fill="auto"/>
                    <w:vAlign w:val="center"/>
                  </w:tcPr>
                  <w:p w:rsidR="003F7DB5" w:rsidRPr="003F7DB5" w:rsidRDefault="003F7DB5" w:rsidP="003F7DB5">
                    <w:pPr>
                      <w:rPr>
                        <w:sz w:val="15"/>
                        <w:szCs w:val="15"/>
                      </w:rPr>
                    </w:pPr>
                    <w:r w:rsidRPr="003F7DB5">
                      <w:rPr>
                        <w:rFonts w:hint="eastAsia"/>
                        <w:sz w:val="15"/>
                        <w:szCs w:val="15"/>
                      </w:rPr>
                      <w:t>其中：重新计量设定受益计划变动额</w:t>
                    </w:r>
                  </w:p>
                </w:tc>
              </w:sdtContent>
            </w:sdt>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tr w:rsidR="003F7DB5" w:rsidTr="003F7DB5">
            <w:sdt>
              <w:sdtPr>
                <w:rPr>
                  <w:sz w:val="15"/>
                  <w:szCs w:val="15"/>
                </w:rPr>
                <w:tag w:val="_PLD_00edb91bbb194fa5b7655c196b9adc24"/>
                <w:id w:val="-434525986"/>
                <w:lock w:val="sdtLocked"/>
              </w:sdtPr>
              <w:sdtEndPr/>
              <w:sdtContent>
                <w:tc>
                  <w:tcPr>
                    <w:tcW w:w="1059" w:type="pct"/>
                    <w:shd w:val="clear" w:color="auto" w:fill="auto"/>
                    <w:vAlign w:val="center"/>
                  </w:tcPr>
                  <w:p w:rsidR="003F7DB5" w:rsidRPr="003F7DB5" w:rsidRDefault="003F7DB5" w:rsidP="003F7DB5">
                    <w:pPr>
                      <w:rPr>
                        <w:sz w:val="15"/>
                        <w:szCs w:val="15"/>
                      </w:rPr>
                    </w:pPr>
                    <w:r w:rsidRPr="003F7DB5">
                      <w:rPr>
                        <w:rFonts w:hint="eastAsia"/>
                        <w:sz w:val="15"/>
                        <w:szCs w:val="15"/>
                      </w:rPr>
                      <w:t xml:space="preserve">  权益法下不能转损益的其他综合收益</w:t>
                    </w:r>
                  </w:p>
                </w:tc>
              </w:sdtContent>
            </w:sdt>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tr w:rsidR="003F7DB5" w:rsidTr="003F7DB5">
            <w:sdt>
              <w:sdtPr>
                <w:rPr>
                  <w:sz w:val="15"/>
                  <w:szCs w:val="15"/>
                </w:rPr>
                <w:tag w:val="_PLD_296624bab915467fb3ca81e8914cb225"/>
                <w:id w:val="-1657219186"/>
                <w:lock w:val="sdtLocked"/>
              </w:sdtPr>
              <w:sdtEndPr/>
              <w:sdtContent>
                <w:tc>
                  <w:tcPr>
                    <w:tcW w:w="1059" w:type="pct"/>
                    <w:shd w:val="clear" w:color="auto" w:fill="auto"/>
                    <w:vAlign w:val="center"/>
                  </w:tcPr>
                  <w:p w:rsidR="003F7DB5" w:rsidRPr="003F7DB5" w:rsidRDefault="003F7DB5" w:rsidP="003F7DB5">
                    <w:pPr>
                      <w:ind w:firstLineChars="100" w:firstLine="150"/>
                      <w:rPr>
                        <w:sz w:val="15"/>
                        <w:szCs w:val="15"/>
                      </w:rPr>
                    </w:pPr>
                    <w:r w:rsidRPr="003F7DB5">
                      <w:rPr>
                        <w:rFonts w:hint="eastAsia"/>
                        <w:sz w:val="15"/>
                        <w:szCs w:val="15"/>
                      </w:rPr>
                      <w:t>其他权益工具投资公允价值变动</w:t>
                    </w:r>
                  </w:p>
                </w:tc>
              </w:sdtContent>
            </w:sdt>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tr w:rsidR="003F7DB5" w:rsidTr="003F7DB5">
            <w:sdt>
              <w:sdtPr>
                <w:rPr>
                  <w:sz w:val="15"/>
                  <w:szCs w:val="15"/>
                </w:rPr>
                <w:tag w:val="_PLD_1ab24655d3604e7a8b8f0a20c2590d22"/>
                <w:id w:val="-744187701"/>
                <w:lock w:val="sdtLocked"/>
              </w:sdtPr>
              <w:sdtEndPr/>
              <w:sdtContent>
                <w:tc>
                  <w:tcPr>
                    <w:tcW w:w="1059" w:type="pct"/>
                    <w:shd w:val="clear" w:color="auto" w:fill="auto"/>
                    <w:vAlign w:val="center"/>
                  </w:tcPr>
                  <w:p w:rsidR="003F7DB5" w:rsidRPr="003F7DB5" w:rsidRDefault="003F7DB5" w:rsidP="003F7DB5">
                    <w:pPr>
                      <w:ind w:firstLineChars="100" w:firstLine="150"/>
                      <w:rPr>
                        <w:sz w:val="15"/>
                        <w:szCs w:val="15"/>
                      </w:rPr>
                    </w:pPr>
                    <w:r w:rsidRPr="003F7DB5">
                      <w:rPr>
                        <w:rFonts w:hint="eastAsia"/>
                        <w:sz w:val="15"/>
                        <w:szCs w:val="15"/>
                      </w:rPr>
                      <w:t>企业自身信用风险公允价值变动</w:t>
                    </w:r>
                  </w:p>
                </w:tc>
              </w:sdtContent>
            </w:sdt>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sdt>
            <w:sdtPr>
              <w:rPr>
                <w:rFonts w:hint="eastAsia"/>
                <w:sz w:val="15"/>
                <w:szCs w:val="15"/>
              </w:rPr>
              <w:alias w:val="以后不能重分类进损益的其他综合收益明细"/>
              <w:tag w:val="_TUP_6bc82a2204c3421d8f43f9411fd8c0fe"/>
              <w:id w:val="132371771"/>
              <w:lock w:val="sdtLocked"/>
              <w:placeholder>
                <w:docPart w:val="84278856395E4D55B73FFE5B0D5298C3"/>
              </w:placeholder>
            </w:sdtPr>
            <w:sdtEndPr/>
            <w:sdtContent>
              <w:tr w:rsidR="003F7DB5" w:rsidTr="003F7DB5">
                <w:tc>
                  <w:tcPr>
                    <w:tcW w:w="1059" w:type="pct"/>
                    <w:shd w:val="clear" w:color="auto" w:fill="auto"/>
                  </w:tcPr>
                  <w:p w:rsidR="003F7DB5" w:rsidRPr="003F7DB5" w:rsidRDefault="003F7DB5" w:rsidP="003F7DB5">
                    <w:pPr>
                      <w:rPr>
                        <w:sz w:val="15"/>
                        <w:szCs w:val="15"/>
                      </w:rPr>
                    </w:pPr>
                  </w:p>
                </w:tc>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sdtContent>
          </w:sdt>
          <w:sdt>
            <w:sdtPr>
              <w:rPr>
                <w:rFonts w:hint="eastAsia"/>
                <w:sz w:val="15"/>
                <w:szCs w:val="15"/>
              </w:rPr>
              <w:alias w:val="以后不能重分类进损益的其他综合收益明细"/>
              <w:tag w:val="_TUP_6bc82a2204c3421d8f43f9411fd8c0fe"/>
              <w:id w:val="-1352801832"/>
              <w:lock w:val="sdtLocked"/>
              <w:placeholder>
                <w:docPart w:val="84278856395E4D55B73FFE5B0D5298C3"/>
              </w:placeholder>
            </w:sdtPr>
            <w:sdtEndPr/>
            <w:sdtContent>
              <w:tr w:rsidR="003F7DB5" w:rsidTr="003F7DB5">
                <w:tc>
                  <w:tcPr>
                    <w:tcW w:w="1059" w:type="pct"/>
                    <w:shd w:val="clear" w:color="auto" w:fill="auto"/>
                  </w:tcPr>
                  <w:p w:rsidR="003F7DB5" w:rsidRPr="003F7DB5" w:rsidRDefault="003F7DB5" w:rsidP="003F7DB5">
                    <w:pPr>
                      <w:rPr>
                        <w:sz w:val="15"/>
                        <w:szCs w:val="15"/>
                      </w:rPr>
                    </w:pPr>
                  </w:p>
                </w:tc>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sdtContent>
          </w:sdt>
          <w:tr w:rsidR="003F7DB5" w:rsidTr="003F7DB5">
            <w:sdt>
              <w:sdtPr>
                <w:rPr>
                  <w:sz w:val="15"/>
                  <w:szCs w:val="15"/>
                </w:rPr>
                <w:tag w:val="_PLD_4316f8eb3def474d974d5bd228f05848"/>
                <w:id w:val="2021577451"/>
                <w:lock w:val="sdtLocked"/>
              </w:sdtPr>
              <w:sdtEndPr/>
              <w:sdtContent>
                <w:tc>
                  <w:tcPr>
                    <w:tcW w:w="1059" w:type="pct"/>
                    <w:shd w:val="clear" w:color="auto" w:fill="auto"/>
                  </w:tcPr>
                  <w:p w:rsidR="003F7DB5" w:rsidRPr="003F7DB5" w:rsidRDefault="003F7DB5" w:rsidP="003F7DB5">
                    <w:pPr>
                      <w:rPr>
                        <w:sz w:val="15"/>
                        <w:szCs w:val="15"/>
                      </w:rPr>
                    </w:pPr>
                    <w:r w:rsidRPr="003F7DB5">
                      <w:rPr>
                        <w:rFonts w:hint="eastAsia"/>
                        <w:sz w:val="15"/>
                        <w:szCs w:val="15"/>
                      </w:rPr>
                      <w:t>二、将重分类进损益的其他综合收益</w:t>
                    </w:r>
                  </w:p>
                </w:tc>
              </w:sdtContent>
            </w:sdt>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tr w:rsidR="003F7DB5" w:rsidTr="003F7DB5">
            <w:sdt>
              <w:sdtPr>
                <w:rPr>
                  <w:sz w:val="15"/>
                  <w:szCs w:val="15"/>
                </w:rPr>
                <w:tag w:val="_PLD_c943cf2f4cb34d3c9fb95405c1a3062c"/>
                <w:id w:val="205379840"/>
                <w:lock w:val="sdtLocked"/>
              </w:sdtPr>
              <w:sdtEndPr/>
              <w:sdtContent>
                <w:tc>
                  <w:tcPr>
                    <w:tcW w:w="1059" w:type="pct"/>
                    <w:shd w:val="clear" w:color="auto" w:fill="auto"/>
                  </w:tcPr>
                  <w:p w:rsidR="003F7DB5" w:rsidRPr="003F7DB5" w:rsidRDefault="003F7DB5" w:rsidP="003F7DB5">
                    <w:pPr>
                      <w:rPr>
                        <w:sz w:val="15"/>
                        <w:szCs w:val="15"/>
                      </w:rPr>
                    </w:pPr>
                    <w:r w:rsidRPr="003F7DB5">
                      <w:rPr>
                        <w:rFonts w:hint="eastAsia"/>
                        <w:sz w:val="15"/>
                        <w:szCs w:val="15"/>
                      </w:rPr>
                      <w:t>其中：权益法下可转损益的其他综合收益</w:t>
                    </w:r>
                  </w:p>
                </w:tc>
              </w:sdtContent>
            </w:sdt>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tr w:rsidR="003F7DB5" w:rsidTr="003F7DB5">
            <w:sdt>
              <w:sdtPr>
                <w:rPr>
                  <w:sz w:val="15"/>
                  <w:szCs w:val="15"/>
                </w:rPr>
                <w:tag w:val="_PLD_05c7e2483e664174af98c56352aea31b"/>
                <w:id w:val="1168909115"/>
                <w:lock w:val="sdtLocked"/>
              </w:sdtPr>
              <w:sdtEndPr/>
              <w:sdtContent>
                <w:tc>
                  <w:tcPr>
                    <w:tcW w:w="1059" w:type="pct"/>
                    <w:shd w:val="clear" w:color="auto" w:fill="auto"/>
                  </w:tcPr>
                  <w:p w:rsidR="003F7DB5" w:rsidRPr="003F7DB5" w:rsidRDefault="003F7DB5" w:rsidP="003F7DB5">
                    <w:pPr>
                      <w:ind w:firstLineChars="100" w:firstLine="150"/>
                      <w:rPr>
                        <w:sz w:val="15"/>
                        <w:szCs w:val="15"/>
                      </w:rPr>
                    </w:pPr>
                    <w:r w:rsidRPr="003F7DB5">
                      <w:rPr>
                        <w:rFonts w:hint="eastAsia"/>
                        <w:sz w:val="15"/>
                        <w:szCs w:val="15"/>
                      </w:rPr>
                      <w:t>其他债权投资公允价值变动</w:t>
                    </w:r>
                  </w:p>
                </w:tc>
              </w:sdtContent>
            </w:sdt>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tr w:rsidR="003F7DB5" w:rsidTr="003F7DB5">
            <w:sdt>
              <w:sdtPr>
                <w:rPr>
                  <w:sz w:val="15"/>
                  <w:szCs w:val="15"/>
                </w:rPr>
                <w:tag w:val="_PLD_67d6f101a03d467d995419510214a616"/>
                <w:id w:val="-882701464"/>
                <w:lock w:val="sdtLocked"/>
              </w:sdtPr>
              <w:sdtEndPr/>
              <w:sdtContent>
                <w:tc>
                  <w:tcPr>
                    <w:tcW w:w="1059" w:type="pct"/>
                    <w:shd w:val="clear" w:color="auto" w:fill="auto"/>
                  </w:tcPr>
                  <w:p w:rsidR="003F7DB5" w:rsidRPr="003F7DB5" w:rsidRDefault="003F7DB5" w:rsidP="003F7DB5">
                    <w:pPr>
                      <w:ind w:firstLineChars="100" w:firstLine="150"/>
                      <w:rPr>
                        <w:sz w:val="15"/>
                        <w:szCs w:val="15"/>
                      </w:rPr>
                    </w:pPr>
                    <w:r w:rsidRPr="003F7DB5">
                      <w:rPr>
                        <w:rFonts w:hint="eastAsia"/>
                        <w:sz w:val="15"/>
                        <w:szCs w:val="15"/>
                      </w:rPr>
                      <w:t>金融资产重分类计入其他综合收益的金额</w:t>
                    </w:r>
                  </w:p>
                </w:tc>
              </w:sdtContent>
            </w:sdt>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tr w:rsidR="003F7DB5" w:rsidTr="003F7DB5">
            <w:sdt>
              <w:sdtPr>
                <w:rPr>
                  <w:sz w:val="15"/>
                  <w:szCs w:val="15"/>
                </w:rPr>
                <w:tag w:val="_PLD_b7f5af5728364a0f8a18e5ed26751100"/>
                <w:id w:val="-450175128"/>
                <w:lock w:val="sdtLocked"/>
              </w:sdtPr>
              <w:sdtEndPr/>
              <w:sdtContent>
                <w:tc>
                  <w:tcPr>
                    <w:tcW w:w="1059" w:type="pct"/>
                    <w:shd w:val="clear" w:color="auto" w:fill="auto"/>
                  </w:tcPr>
                  <w:p w:rsidR="003F7DB5" w:rsidRPr="003F7DB5" w:rsidRDefault="003F7DB5" w:rsidP="003F7DB5">
                    <w:pPr>
                      <w:ind w:firstLineChars="100" w:firstLine="150"/>
                      <w:rPr>
                        <w:sz w:val="15"/>
                        <w:szCs w:val="15"/>
                      </w:rPr>
                    </w:pPr>
                    <w:r w:rsidRPr="003F7DB5">
                      <w:rPr>
                        <w:rFonts w:hint="eastAsia"/>
                        <w:sz w:val="15"/>
                        <w:szCs w:val="15"/>
                      </w:rPr>
                      <w:t>其他债权投资信用减值准备</w:t>
                    </w:r>
                  </w:p>
                </w:tc>
              </w:sdtContent>
            </w:sdt>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tr w:rsidR="003F7DB5" w:rsidTr="003F7DB5">
            <w:sdt>
              <w:sdtPr>
                <w:rPr>
                  <w:sz w:val="15"/>
                  <w:szCs w:val="15"/>
                </w:rPr>
                <w:tag w:val="_PLD_87be35a6f331456eb4e213fe998f1437"/>
                <w:id w:val="-211113813"/>
                <w:lock w:val="sdtLocked"/>
              </w:sdtPr>
              <w:sdtEndPr/>
              <w:sdtContent>
                <w:tc>
                  <w:tcPr>
                    <w:tcW w:w="1059" w:type="pct"/>
                    <w:shd w:val="clear" w:color="auto" w:fill="auto"/>
                  </w:tcPr>
                  <w:p w:rsidR="003F7DB5" w:rsidRPr="003F7DB5" w:rsidRDefault="003F7DB5" w:rsidP="003F7DB5">
                    <w:pPr>
                      <w:rPr>
                        <w:sz w:val="15"/>
                        <w:szCs w:val="15"/>
                      </w:rPr>
                    </w:pPr>
                    <w:r w:rsidRPr="003F7DB5">
                      <w:rPr>
                        <w:rFonts w:hint="eastAsia"/>
                        <w:sz w:val="15"/>
                        <w:szCs w:val="15"/>
                      </w:rPr>
                      <w:t xml:space="preserve">  </w:t>
                    </w:r>
                    <w:r w:rsidRPr="003F7DB5">
                      <w:rPr>
                        <w:sz w:val="15"/>
                        <w:szCs w:val="15"/>
                      </w:rPr>
                      <w:t>现金流量套期储备</w:t>
                    </w:r>
                  </w:p>
                </w:tc>
              </w:sdtContent>
            </w:sdt>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tr w:rsidR="003F7DB5" w:rsidTr="003F7DB5">
            <w:sdt>
              <w:sdtPr>
                <w:rPr>
                  <w:sz w:val="15"/>
                  <w:szCs w:val="15"/>
                </w:rPr>
                <w:tag w:val="_PLD_7096ad729dde4fc1a4c67915bc5f19df"/>
                <w:id w:val="32549398"/>
                <w:lock w:val="sdtLocked"/>
              </w:sdtPr>
              <w:sdtEndPr/>
              <w:sdtContent>
                <w:tc>
                  <w:tcPr>
                    <w:tcW w:w="1059" w:type="pct"/>
                    <w:shd w:val="clear" w:color="auto" w:fill="auto"/>
                  </w:tcPr>
                  <w:p w:rsidR="003F7DB5" w:rsidRPr="003F7DB5" w:rsidRDefault="003F7DB5" w:rsidP="003F7DB5">
                    <w:pPr>
                      <w:rPr>
                        <w:sz w:val="15"/>
                        <w:szCs w:val="15"/>
                      </w:rPr>
                    </w:pPr>
                    <w:r w:rsidRPr="003F7DB5">
                      <w:rPr>
                        <w:rFonts w:hint="eastAsia"/>
                        <w:sz w:val="15"/>
                        <w:szCs w:val="15"/>
                      </w:rPr>
                      <w:t xml:space="preserve">  外币财务报表折算差额</w:t>
                    </w:r>
                  </w:p>
                </w:tc>
              </w:sdtContent>
            </w:sdt>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sdt>
            <w:sdtPr>
              <w:rPr>
                <w:rFonts w:hint="eastAsia"/>
                <w:sz w:val="15"/>
                <w:szCs w:val="15"/>
              </w:rPr>
              <w:alias w:val="以后将重分类进损益的其他综合收益明细"/>
              <w:tag w:val="_TUP_56d4648d761a4a9a9f94fac2aeb735b6"/>
              <w:id w:val="2120563608"/>
              <w:lock w:val="sdtLocked"/>
              <w:placeholder>
                <w:docPart w:val="84278856395E4D55B73FFE5B0D5298C3"/>
              </w:placeholder>
            </w:sdtPr>
            <w:sdtEndPr/>
            <w:sdtContent>
              <w:tr w:rsidR="003F7DB5" w:rsidTr="003F7DB5">
                <w:tc>
                  <w:tcPr>
                    <w:tcW w:w="1059" w:type="pct"/>
                    <w:tcBorders>
                      <w:bottom w:val="single" w:sz="4" w:space="0" w:color="auto"/>
                    </w:tcBorders>
                    <w:shd w:val="clear" w:color="auto" w:fill="auto"/>
                  </w:tcPr>
                  <w:p w:rsidR="003F7DB5" w:rsidRPr="003F7DB5" w:rsidRDefault="003F7DB5" w:rsidP="003F7DB5">
                    <w:pPr>
                      <w:rPr>
                        <w:sz w:val="15"/>
                        <w:szCs w:val="15"/>
                      </w:rPr>
                    </w:pPr>
                  </w:p>
                </w:tc>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sdtContent>
          </w:sdt>
          <w:sdt>
            <w:sdtPr>
              <w:rPr>
                <w:rFonts w:hint="eastAsia"/>
                <w:sz w:val="15"/>
                <w:szCs w:val="15"/>
              </w:rPr>
              <w:alias w:val="以后将重分类进损益的其他综合收益明细"/>
              <w:tag w:val="_TUP_56d4648d761a4a9a9f94fac2aeb735b6"/>
              <w:id w:val="-2130470254"/>
              <w:lock w:val="sdtLocked"/>
              <w:placeholder>
                <w:docPart w:val="84278856395E4D55B73FFE5B0D5298C3"/>
              </w:placeholder>
            </w:sdtPr>
            <w:sdtEndPr/>
            <w:sdtContent>
              <w:tr w:rsidR="003F7DB5" w:rsidTr="003F7DB5">
                <w:tc>
                  <w:tcPr>
                    <w:tcW w:w="1059" w:type="pct"/>
                    <w:tcBorders>
                      <w:bottom w:val="single" w:sz="4" w:space="0" w:color="auto"/>
                    </w:tcBorders>
                    <w:shd w:val="clear" w:color="auto" w:fill="auto"/>
                  </w:tcPr>
                  <w:p w:rsidR="003F7DB5" w:rsidRPr="003F7DB5" w:rsidRDefault="003F7DB5" w:rsidP="003F7DB5">
                    <w:pPr>
                      <w:rPr>
                        <w:sz w:val="15"/>
                        <w:szCs w:val="15"/>
                      </w:rPr>
                    </w:pPr>
                  </w:p>
                </w:tc>
                <w:tc>
                  <w:tcPr>
                    <w:tcW w:w="697" w:type="pct"/>
                    <w:shd w:val="clear" w:color="auto" w:fill="auto"/>
                  </w:tcPr>
                  <w:p w:rsidR="003F7DB5" w:rsidRPr="003F7DB5" w:rsidRDefault="003F7DB5" w:rsidP="003F7DB5">
                    <w:pPr>
                      <w:jc w:val="right"/>
                      <w:rPr>
                        <w:sz w:val="15"/>
                        <w:szCs w:val="15"/>
                      </w:rPr>
                    </w:pP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p>
                </w:tc>
              </w:tr>
            </w:sdtContent>
          </w:sdt>
          <w:tr w:rsidR="003F7DB5" w:rsidTr="003F7DB5">
            <w:sdt>
              <w:sdtPr>
                <w:rPr>
                  <w:sz w:val="15"/>
                  <w:szCs w:val="15"/>
                </w:rPr>
                <w:tag w:val="_PLD_da397a12577f4c5f8c92faa7b167ad8e"/>
                <w:id w:val="772214192"/>
                <w:lock w:val="sdtLocked"/>
              </w:sdtPr>
              <w:sdtEndPr/>
              <w:sdtContent>
                <w:tc>
                  <w:tcPr>
                    <w:tcW w:w="1059" w:type="pct"/>
                    <w:shd w:val="clear" w:color="auto" w:fill="auto"/>
                    <w:vAlign w:val="center"/>
                  </w:tcPr>
                  <w:p w:rsidR="003F7DB5" w:rsidRPr="003F7DB5" w:rsidRDefault="003F7DB5" w:rsidP="003F7DB5">
                    <w:pPr>
                      <w:rPr>
                        <w:sz w:val="15"/>
                        <w:szCs w:val="15"/>
                      </w:rPr>
                    </w:pPr>
                    <w:r w:rsidRPr="003F7DB5">
                      <w:rPr>
                        <w:rFonts w:hint="eastAsia"/>
                        <w:sz w:val="15"/>
                        <w:szCs w:val="15"/>
                      </w:rPr>
                      <w:t>其他综合收益合计</w:t>
                    </w:r>
                  </w:p>
                </w:tc>
              </w:sdtContent>
            </w:sdt>
            <w:tc>
              <w:tcPr>
                <w:tcW w:w="697" w:type="pct"/>
                <w:shd w:val="clear" w:color="auto" w:fill="auto"/>
              </w:tcPr>
              <w:p w:rsidR="003F7DB5" w:rsidRPr="003F7DB5" w:rsidRDefault="003F7DB5" w:rsidP="003F7DB5">
                <w:pPr>
                  <w:jc w:val="right"/>
                  <w:rPr>
                    <w:sz w:val="15"/>
                    <w:szCs w:val="15"/>
                  </w:rPr>
                </w:pPr>
                <w:r w:rsidRPr="003F7DB5">
                  <w:rPr>
                    <w:sz w:val="15"/>
                    <w:szCs w:val="15"/>
                  </w:rPr>
                  <w:t>-3,668,195.48</w:t>
                </w:r>
              </w:p>
            </w:tc>
            <w:tc>
              <w:tcPr>
                <w:tcW w:w="282"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49" w:type="pct"/>
                <w:shd w:val="clear" w:color="auto" w:fill="auto"/>
              </w:tcPr>
              <w:p w:rsidR="003F7DB5" w:rsidRPr="003F7DB5" w:rsidRDefault="003F7DB5" w:rsidP="003F7DB5">
                <w:pPr>
                  <w:jc w:val="right"/>
                  <w:rPr>
                    <w:sz w:val="15"/>
                    <w:szCs w:val="15"/>
                  </w:rPr>
                </w:pPr>
              </w:p>
            </w:tc>
            <w:tc>
              <w:tcPr>
                <w:tcW w:w="450" w:type="pct"/>
                <w:shd w:val="clear" w:color="auto" w:fill="auto"/>
              </w:tcPr>
              <w:p w:rsidR="003F7DB5" w:rsidRPr="003F7DB5" w:rsidRDefault="003F7DB5" w:rsidP="003F7DB5">
                <w:pPr>
                  <w:jc w:val="right"/>
                  <w:rPr>
                    <w:sz w:val="15"/>
                    <w:szCs w:val="15"/>
                  </w:rPr>
                </w:pPr>
              </w:p>
            </w:tc>
            <w:tc>
              <w:tcPr>
                <w:tcW w:w="716" w:type="pct"/>
                <w:shd w:val="clear" w:color="auto" w:fill="auto"/>
              </w:tcPr>
              <w:p w:rsidR="003F7DB5" w:rsidRPr="003F7DB5" w:rsidRDefault="003F7DB5" w:rsidP="003F7DB5">
                <w:pPr>
                  <w:jc w:val="right"/>
                  <w:rPr>
                    <w:sz w:val="15"/>
                    <w:szCs w:val="15"/>
                  </w:rPr>
                </w:pPr>
                <w:r w:rsidRPr="003F7DB5">
                  <w:rPr>
                    <w:sz w:val="15"/>
                    <w:szCs w:val="15"/>
                  </w:rPr>
                  <w:t>-3,668,195.48</w:t>
                </w:r>
              </w:p>
            </w:tc>
          </w:tr>
        </w:tbl>
        <w:p w:rsidR="003F7DB5" w:rsidRDefault="003F7DB5"/>
        <w:p w:rsidR="00B40D17" w:rsidRDefault="00CB3A32">
          <w:pPr>
            <w:spacing w:before="60" w:after="60"/>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c389c92b3ef04746a88c157ed2e05698"/>
            <w:id w:val="1619023849"/>
            <w:lock w:val="sdtLocked"/>
            <w:placeholder>
              <w:docPart w:val="GBC22222222222222222222222222222"/>
            </w:placeholder>
          </w:sdtPr>
          <w:sdtEndPr/>
          <w:sdtContent>
            <w:p w:rsidR="00B40D17" w:rsidRDefault="003F7DB5">
              <w:pPr>
                <w:rPr>
                  <w:szCs w:val="21"/>
                </w:rPr>
              </w:pPr>
              <w:r>
                <w:rPr>
                  <w:rFonts w:hint="eastAsia"/>
                  <w:szCs w:val="21"/>
                </w:rPr>
                <w:t>无</w:t>
              </w:r>
            </w:p>
          </w:sdtContent>
        </w:sdt>
      </w:sdtContent>
    </w:sdt>
    <w:bookmarkEnd w:id="173" w:displacedByCustomXml="prev"/>
    <w:p w:rsidR="00B40D17" w:rsidRDefault="00B40D17">
      <w:pPr>
        <w:rPr>
          <w:szCs w:val="21"/>
        </w:rPr>
      </w:pPr>
    </w:p>
    <w:sdt>
      <w:sdtPr>
        <w:rPr>
          <w:rFonts w:ascii="宋体" w:hAnsi="宋体" w:cs="宋体" w:hint="eastAsia"/>
          <w:b w:val="0"/>
          <w:bCs w:val="0"/>
          <w:kern w:val="0"/>
          <w:szCs w:val="21"/>
        </w:rPr>
        <w:alias w:val="模块:专项储备"/>
        <w:tag w:val="_GBC_8a08fa7a416e4e52a104ea9b06479f9e"/>
        <w:id w:val="-1954388548"/>
        <w:lock w:val="sdtLocked"/>
        <w:placeholder>
          <w:docPart w:val="GBC22222222222222222222222222222"/>
        </w:placeholder>
      </w:sdtPr>
      <w:sdtEndPr>
        <w:rPr>
          <w:rFonts w:cstheme="minorBidi" w:hint="default"/>
          <w:color w:val="000000" w:themeColor="text1"/>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737447162"/>
            <w:lock w:val="sdtContentLocked"/>
            <w:placeholder>
              <w:docPart w:val="GBC22222222222222222222222222222"/>
            </w:placeholder>
          </w:sdtPr>
          <w:sdtEndPr/>
          <w:sdtContent>
            <w:p w:rsidR="00B40D17" w:rsidRDefault="00CB3A32">
              <w:r>
                <w:fldChar w:fldCharType="begin"/>
              </w:r>
              <w:r w:rsidR="003F7DB5">
                <w:instrText xml:space="preserve"> MACROBUTTON  SnrToggleCheckbox √适用 </w:instrText>
              </w:r>
              <w:r>
                <w:fldChar w:fldCharType="end"/>
              </w:r>
              <w:r>
                <w:fldChar w:fldCharType="begin"/>
              </w:r>
              <w:r w:rsidR="003F7DB5">
                <w:instrText xml:space="preserve"> MACROBUTTON  SnrToggleCheckbox □不适用 </w:instrText>
              </w:r>
              <w:r>
                <w:fldChar w:fldCharType="end"/>
              </w:r>
            </w:p>
          </w:sdtContent>
        </w:sdt>
        <w:p w:rsidR="00B40D17" w:rsidRDefault="00CB3A32">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11638441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17981746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68"/>
            <w:gridCol w:w="1775"/>
            <w:gridCol w:w="1775"/>
            <w:gridCol w:w="1816"/>
            <w:gridCol w:w="1789"/>
          </w:tblGrid>
          <w:tr w:rsidR="00DE3ED4" w:rsidTr="00156761">
            <w:sdt>
              <w:sdtPr>
                <w:tag w:val="_PLD_10185f3f00484e34ab2fc5b633938a01"/>
                <w:id w:val="-1063950188"/>
                <w:lock w:val="sdtLocked"/>
              </w:sdtPr>
              <w:sdtEndPr/>
              <w:sdtContent>
                <w:tc>
                  <w:tcPr>
                    <w:tcW w:w="945" w:type="pct"/>
                    <w:shd w:val="clear" w:color="auto" w:fill="auto"/>
                    <w:vAlign w:val="center"/>
                  </w:tcPr>
                  <w:p w:rsidR="00DE3ED4" w:rsidRDefault="00DE3ED4" w:rsidP="00156761">
                    <w:pPr>
                      <w:jc w:val="center"/>
                      <w:rPr>
                        <w:szCs w:val="21"/>
                      </w:rPr>
                    </w:pPr>
                    <w:r>
                      <w:rPr>
                        <w:rFonts w:hint="eastAsia"/>
                        <w:szCs w:val="21"/>
                      </w:rPr>
                      <w:t>项目</w:t>
                    </w:r>
                  </w:p>
                </w:tc>
              </w:sdtContent>
            </w:sdt>
            <w:sdt>
              <w:sdtPr>
                <w:tag w:val="_PLD_3a7d7c052d7c403a8ae004d68db8fa4c"/>
                <w:id w:val="1380823041"/>
                <w:lock w:val="sdtLocked"/>
              </w:sdtPr>
              <w:sdtEndPr/>
              <w:sdtContent>
                <w:tc>
                  <w:tcPr>
                    <w:tcW w:w="1006" w:type="pct"/>
                    <w:shd w:val="clear" w:color="auto" w:fill="auto"/>
                    <w:vAlign w:val="center"/>
                  </w:tcPr>
                  <w:p w:rsidR="00DE3ED4" w:rsidRDefault="00DE3ED4" w:rsidP="00156761">
                    <w:pPr>
                      <w:jc w:val="center"/>
                      <w:rPr>
                        <w:szCs w:val="21"/>
                      </w:rPr>
                    </w:pPr>
                    <w:r>
                      <w:rPr>
                        <w:rFonts w:hint="eastAsia"/>
                        <w:szCs w:val="21"/>
                      </w:rPr>
                      <w:t>期初余额</w:t>
                    </w:r>
                  </w:p>
                </w:tc>
              </w:sdtContent>
            </w:sdt>
            <w:sdt>
              <w:sdtPr>
                <w:tag w:val="_PLD_e06fab4ca3b8451eb31df81e9b4922ec"/>
                <w:id w:val="-2078124082"/>
                <w:lock w:val="sdtLocked"/>
              </w:sdtPr>
              <w:sdtEndPr/>
              <w:sdtContent>
                <w:tc>
                  <w:tcPr>
                    <w:tcW w:w="1006" w:type="pct"/>
                    <w:shd w:val="clear" w:color="auto" w:fill="auto"/>
                    <w:vAlign w:val="center"/>
                  </w:tcPr>
                  <w:p w:rsidR="00DE3ED4" w:rsidRDefault="00DE3ED4" w:rsidP="00156761">
                    <w:pPr>
                      <w:jc w:val="center"/>
                      <w:rPr>
                        <w:szCs w:val="21"/>
                      </w:rPr>
                    </w:pPr>
                    <w:r>
                      <w:rPr>
                        <w:rFonts w:hint="eastAsia"/>
                        <w:szCs w:val="21"/>
                      </w:rPr>
                      <w:t>本期增加</w:t>
                    </w:r>
                  </w:p>
                </w:tc>
              </w:sdtContent>
            </w:sdt>
            <w:sdt>
              <w:sdtPr>
                <w:tag w:val="_PLD_2900f17d2ba041e9a7331e5ca367f7b9"/>
                <w:id w:val="-953395203"/>
                <w:lock w:val="sdtLocked"/>
              </w:sdtPr>
              <w:sdtEndPr/>
              <w:sdtContent>
                <w:tc>
                  <w:tcPr>
                    <w:tcW w:w="1029" w:type="pct"/>
                    <w:shd w:val="clear" w:color="auto" w:fill="auto"/>
                    <w:vAlign w:val="center"/>
                  </w:tcPr>
                  <w:p w:rsidR="00DE3ED4" w:rsidRDefault="00DE3ED4" w:rsidP="00156761">
                    <w:pPr>
                      <w:jc w:val="center"/>
                      <w:rPr>
                        <w:szCs w:val="21"/>
                      </w:rPr>
                    </w:pPr>
                    <w:r>
                      <w:rPr>
                        <w:rFonts w:hint="eastAsia"/>
                        <w:szCs w:val="21"/>
                      </w:rPr>
                      <w:t>本期减少</w:t>
                    </w:r>
                  </w:p>
                </w:tc>
              </w:sdtContent>
            </w:sdt>
            <w:sdt>
              <w:sdtPr>
                <w:tag w:val="_PLD_7fcbcb783b95484a87e1a335f06dfcc3"/>
                <w:id w:val="-400981990"/>
                <w:lock w:val="sdtLocked"/>
              </w:sdtPr>
              <w:sdtEndPr/>
              <w:sdtContent>
                <w:tc>
                  <w:tcPr>
                    <w:tcW w:w="1014" w:type="pct"/>
                    <w:shd w:val="clear" w:color="auto" w:fill="auto"/>
                    <w:vAlign w:val="center"/>
                  </w:tcPr>
                  <w:p w:rsidR="00DE3ED4" w:rsidRDefault="00DE3ED4" w:rsidP="00156761">
                    <w:pPr>
                      <w:jc w:val="center"/>
                      <w:rPr>
                        <w:szCs w:val="21"/>
                      </w:rPr>
                    </w:pPr>
                    <w:r>
                      <w:rPr>
                        <w:rFonts w:hint="eastAsia"/>
                        <w:szCs w:val="21"/>
                      </w:rPr>
                      <w:t>期末余额</w:t>
                    </w:r>
                  </w:p>
                </w:tc>
              </w:sdtContent>
            </w:sdt>
          </w:tr>
          <w:tr w:rsidR="00DE3ED4" w:rsidTr="00156761">
            <w:sdt>
              <w:sdtPr>
                <w:tag w:val="_PLD_f928310ca4874f07bdca7291bba391b0"/>
                <w:id w:val="-863514592"/>
                <w:lock w:val="sdtLocked"/>
              </w:sdtPr>
              <w:sdtEndPr/>
              <w:sdtContent>
                <w:tc>
                  <w:tcPr>
                    <w:tcW w:w="945" w:type="pct"/>
                    <w:shd w:val="clear" w:color="auto" w:fill="auto"/>
                  </w:tcPr>
                  <w:p w:rsidR="00DE3ED4" w:rsidRDefault="00DE3ED4" w:rsidP="00156761">
                    <w:pPr>
                      <w:rPr>
                        <w:szCs w:val="21"/>
                      </w:rPr>
                    </w:pPr>
                    <w:r>
                      <w:rPr>
                        <w:rFonts w:hint="eastAsia"/>
                        <w:szCs w:val="21"/>
                      </w:rPr>
                      <w:t>安全生产费</w:t>
                    </w:r>
                  </w:p>
                </w:tc>
              </w:sdtContent>
            </w:sdt>
            <w:tc>
              <w:tcPr>
                <w:tcW w:w="1006" w:type="pct"/>
                <w:shd w:val="clear" w:color="auto" w:fill="auto"/>
              </w:tcPr>
              <w:p w:rsidR="00DE3ED4" w:rsidRDefault="00DE3ED4" w:rsidP="00156761">
                <w:pPr>
                  <w:jc w:val="right"/>
                  <w:rPr>
                    <w:szCs w:val="21"/>
                  </w:rPr>
                </w:pPr>
                <w:r>
                  <w:t>43,236,589.80</w:t>
                </w:r>
              </w:p>
            </w:tc>
            <w:tc>
              <w:tcPr>
                <w:tcW w:w="1006" w:type="pct"/>
                <w:shd w:val="clear" w:color="auto" w:fill="auto"/>
              </w:tcPr>
              <w:p w:rsidR="00DE3ED4" w:rsidRDefault="00DE3ED4" w:rsidP="00156761">
                <w:pPr>
                  <w:jc w:val="right"/>
                  <w:rPr>
                    <w:szCs w:val="21"/>
                  </w:rPr>
                </w:pPr>
                <w:r>
                  <w:t>5,769,910.18</w:t>
                </w:r>
              </w:p>
            </w:tc>
            <w:tc>
              <w:tcPr>
                <w:tcW w:w="1029" w:type="pct"/>
                <w:shd w:val="clear" w:color="auto" w:fill="auto"/>
              </w:tcPr>
              <w:p w:rsidR="00DE3ED4" w:rsidRDefault="00DE3ED4" w:rsidP="00156761">
                <w:pPr>
                  <w:jc w:val="right"/>
                  <w:rPr>
                    <w:szCs w:val="21"/>
                  </w:rPr>
                </w:pPr>
                <w:r>
                  <w:t>3,502,946.20</w:t>
                </w:r>
              </w:p>
            </w:tc>
            <w:tc>
              <w:tcPr>
                <w:tcW w:w="1014" w:type="pct"/>
                <w:shd w:val="clear" w:color="auto" w:fill="auto"/>
              </w:tcPr>
              <w:p w:rsidR="00DE3ED4" w:rsidRDefault="00DE3ED4" w:rsidP="00156761">
                <w:pPr>
                  <w:jc w:val="right"/>
                  <w:rPr>
                    <w:szCs w:val="21"/>
                  </w:rPr>
                </w:pPr>
                <w:r>
                  <w:t>45,503,553.78</w:t>
                </w:r>
              </w:p>
            </w:tc>
          </w:tr>
          <w:tr w:rsidR="00DE3ED4" w:rsidTr="00156761">
            <w:sdt>
              <w:sdtPr>
                <w:tag w:val="_PLD_3a889f9961a349319c123f6dc0197cb7"/>
                <w:id w:val="-1234240147"/>
                <w:lock w:val="sdtLocked"/>
              </w:sdtPr>
              <w:sdtEndPr/>
              <w:sdtContent>
                <w:tc>
                  <w:tcPr>
                    <w:tcW w:w="945" w:type="pct"/>
                    <w:shd w:val="clear" w:color="auto" w:fill="auto"/>
                    <w:vAlign w:val="center"/>
                  </w:tcPr>
                  <w:p w:rsidR="00DE3ED4" w:rsidRDefault="00DE3ED4" w:rsidP="00156761">
                    <w:pPr>
                      <w:jc w:val="center"/>
                      <w:rPr>
                        <w:szCs w:val="21"/>
                      </w:rPr>
                    </w:pPr>
                    <w:r>
                      <w:rPr>
                        <w:rFonts w:hint="eastAsia"/>
                        <w:szCs w:val="21"/>
                      </w:rPr>
                      <w:t>合计</w:t>
                    </w:r>
                  </w:p>
                </w:tc>
              </w:sdtContent>
            </w:sdt>
            <w:tc>
              <w:tcPr>
                <w:tcW w:w="1006" w:type="pct"/>
                <w:shd w:val="clear" w:color="auto" w:fill="auto"/>
              </w:tcPr>
              <w:p w:rsidR="00DE3ED4" w:rsidRDefault="00DE3ED4" w:rsidP="00156761">
                <w:pPr>
                  <w:jc w:val="right"/>
                  <w:rPr>
                    <w:szCs w:val="21"/>
                  </w:rPr>
                </w:pPr>
                <w:r>
                  <w:t>43,236,589.80</w:t>
                </w:r>
              </w:p>
            </w:tc>
            <w:tc>
              <w:tcPr>
                <w:tcW w:w="1006" w:type="pct"/>
                <w:shd w:val="clear" w:color="auto" w:fill="auto"/>
              </w:tcPr>
              <w:p w:rsidR="00DE3ED4" w:rsidRDefault="00DE3ED4" w:rsidP="00156761">
                <w:pPr>
                  <w:jc w:val="right"/>
                  <w:rPr>
                    <w:szCs w:val="21"/>
                  </w:rPr>
                </w:pPr>
                <w:r>
                  <w:t>5,769,910.18</w:t>
                </w:r>
              </w:p>
            </w:tc>
            <w:tc>
              <w:tcPr>
                <w:tcW w:w="1029" w:type="pct"/>
                <w:shd w:val="clear" w:color="auto" w:fill="auto"/>
              </w:tcPr>
              <w:p w:rsidR="00DE3ED4" w:rsidRDefault="00DE3ED4" w:rsidP="00156761">
                <w:pPr>
                  <w:jc w:val="right"/>
                  <w:rPr>
                    <w:szCs w:val="21"/>
                  </w:rPr>
                </w:pPr>
                <w:r>
                  <w:t>3,502,946.20</w:t>
                </w:r>
              </w:p>
            </w:tc>
            <w:tc>
              <w:tcPr>
                <w:tcW w:w="1014" w:type="pct"/>
                <w:shd w:val="clear" w:color="auto" w:fill="auto"/>
              </w:tcPr>
              <w:p w:rsidR="00DE3ED4" w:rsidRDefault="00DE3ED4" w:rsidP="00156761">
                <w:pPr>
                  <w:jc w:val="right"/>
                  <w:rPr>
                    <w:szCs w:val="21"/>
                  </w:rPr>
                </w:pPr>
                <w:r>
                  <w:t>45,503,553.78</w:t>
                </w:r>
              </w:p>
            </w:tc>
          </w:tr>
        </w:tbl>
        <w:p w:rsidR="00DE3ED4" w:rsidRDefault="00DE3ED4"/>
        <w:p w:rsidR="00B40D17" w:rsidRDefault="00CB3A32">
          <w:pPr>
            <w:rPr>
              <w:szCs w:val="21"/>
            </w:rPr>
          </w:pPr>
          <w:r>
            <w:rPr>
              <w:rFonts w:hint="eastAsia"/>
              <w:szCs w:val="21"/>
            </w:rPr>
            <w:t>其他说明，包括本期增减变动情况、变动原因说明：</w:t>
          </w:r>
        </w:p>
        <w:p w:rsidR="00B40D17" w:rsidRDefault="002A1F24">
          <w:pPr>
            <w:rPr>
              <w:szCs w:val="21"/>
            </w:rPr>
          </w:pPr>
          <w:sdt>
            <w:sdtPr>
              <w:rPr>
                <w:szCs w:val="21"/>
              </w:rPr>
              <w:alias w:val="专项储备情况说明"/>
              <w:tag w:val="_GBC_758f99495b434b96aea70b74014caac7"/>
              <w:id w:val="-1943219486"/>
              <w:lock w:val="sdtLocked"/>
              <w:placeholder>
                <w:docPart w:val="GBC22222222222222222222222222222"/>
              </w:placeholder>
            </w:sdtPr>
            <w:sdtEndPr/>
            <w:sdtContent>
              <w:r w:rsidR="003F7DB5">
                <w:rPr>
                  <w:rFonts w:hint="eastAsia"/>
                  <w:szCs w:val="21"/>
                </w:rPr>
                <w:t>无</w:t>
              </w:r>
            </w:sdtContent>
          </w:sdt>
        </w:p>
      </w:sdtContent>
    </w:sdt>
    <w:p w:rsidR="00B40D17" w:rsidRDefault="00B40D17">
      <w:pPr>
        <w:rPr>
          <w:szCs w:val="21"/>
        </w:rPr>
      </w:pPr>
    </w:p>
    <w:sdt>
      <w:sdtPr>
        <w:rPr>
          <w:rFonts w:ascii="宋体" w:hAnsi="宋体" w:cs="宋体" w:hint="eastAsia"/>
          <w:b w:val="0"/>
          <w:bCs w:val="0"/>
          <w:kern w:val="0"/>
          <w:szCs w:val="21"/>
        </w:rPr>
        <w:alias w:val="模块:盈余公积"/>
        <w:tag w:val="_GBC_fc97b66d150f4d31ba9096ec58341715"/>
        <w:id w:val="-1410451412"/>
        <w:lock w:val="sdtLocked"/>
        <w:placeholder>
          <w:docPart w:val="GBC22222222222222222222222222222"/>
        </w:placeholder>
      </w:sdtPr>
      <w:sdtEndPr>
        <w:rPr>
          <w:rFonts w:cstheme="minorBidi" w:hint="default"/>
          <w:kern w:val="2"/>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633910890"/>
            <w:lock w:val="sdtLocked"/>
            <w:placeholder>
              <w:docPart w:val="GBC22222222222222222222222222222"/>
            </w:placeholder>
          </w:sdtPr>
          <w:sdtEndPr/>
          <w:sdtContent>
            <w:p w:rsidR="00B40D17" w:rsidRDefault="00CB3A32">
              <w:r>
                <w:fldChar w:fldCharType="begin"/>
              </w:r>
              <w:r w:rsidR="003F7DB5">
                <w:instrText xml:space="preserve"> MACROBUTTON  SnrToggleCheckbox √适用 </w:instrText>
              </w:r>
              <w:r>
                <w:fldChar w:fldCharType="end"/>
              </w:r>
              <w:r>
                <w:fldChar w:fldCharType="begin"/>
              </w:r>
              <w:r w:rsidR="003F7DB5">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盈余公积"/>
              <w:tag w:val="_GBC_ea3204141ce3498eaccd14c833f64973"/>
              <w:id w:val="15098616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8190872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59"/>
            <w:gridCol w:w="1784"/>
            <w:gridCol w:w="1789"/>
            <w:gridCol w:w="1802"/>
            <w:gridCol w:w="1789"/>
          </w:tblGrid>
          <w:tr w:rsidR="003F7DB5" w:rsidTr="003F7DB5">
            <w:sdt>
              <w:sdtPr>
                <w:tag w:val="_PLD_70f0cea3df9b4646bf8f9454719b4599"/>
                <w:id w:val="-712582092"/>
                <w:lock w:val="sdtLocked"/>
              </w:sdtPr>
              <w:sdtEndPr/>
              <w:sdtContent>
                <w:tc>
                  <w:tcPr>
                    <w:tcW w:w="940" w:type="pct"/>
                  </w:tcPr>
                  <w:p w:rsidR="003F7DB5" w:rsidRDefault="003F7DB5" w:rsidP="003F7DB5">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721569816"/>
                <w:lock w:val="sdtLocked"/>
              </w:sdtPr>
              <w:sdtEndPr/>
              <w:sdtContent>
                <w:tc>
                  <w:tcPr>
                    <w:tcW w:w="1011" w:type="pct"/>
                  </w:tcPr>
                  <w:p w:rsidR="003F7DB5" w:rsidRDefault="003F7DB5" w:rsidP="003F7DB5">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395331592"/>
                <w:lock w:val="sdtLocked"/>
              </w:sdtPr>
              <w:sdtEndPr/>
              <w:sdtContent>
                <w:tc>
                  <w:tcPr>
                    <w:tcW w:w="1014" w:type="pct"/>
                  </w:tcPr>
                  <w:p w:rsidR="003F7DB5" w:rsidRDefault="003F7DB5" w:rsidP="003F7DB5">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1459569487"/>
                <w:lock w:val="sdtLocked"/>
              </w:sdtPr>
              <w:sdtEndPr/>
              <w:sdtContent>
                <w:tc>
                  <w:tcPr>
                    <w:tcW w:w="1021" w:type="pct"/>
                  </w:tcPr>
                  <w:p w:rsidR="003F7DB5" w:rsidRDefault="003F7DB5" w:rsidP="003F7DB5">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1042715459"/>
                <w:lock w:val="sdtLocked"/>
              </w:sdtPr>
              <w:sdtEndPr/>
              <w:sdtContent>
                <w:tc>
                  <w:tcPr>
                    <w:tcW w:w="1014" w:type="pct"/>
                  </w:tcPr>
                  <w:p w:rsidR="003F7DB5" w:rsidRDefault="003F7DB5" w:rsidP="003F7DB5">
                    <w:pPr>
                      <w:autoSpaceDE w:val="0"/>
                      <w:autoSpaceDN w:val="0"/>
                      <w:adjustRightInd w:val="0"/>
                      <w:snapToGrid w:val="0"/>
                      <w:jc w:val="center"/>
                      <w:rPr>
                        <w:szCs w:val="21"/>
                      </w:rPr>
                    </w:pPr>
                    <w:r>
                      <w:rPr>
                        <w:rFonts w:hint="eastAsia"/>
                        <w:szCs w:val="21"/>
                      </w:rPr>
                      <w:t>期末余额</w:t>
                    </w:r>
                  </w:p>
                </w:tc>
              </w:sdtContent>
            </w:sdt>
          </w:tr>
          <w:tr w:rsidR="003F7DB5" w:rsidTr="003F7DB5">
            <w:sdt>
              <w:sdtPr>
                <w:tag w:val="_PLD_fc05a7682db944fc88b1d5bf0888fab6"/>
                <w:id w:val="-954555334"/>
                <w:lock w:val="sdtLocked"/>
              </w:sdtPr>
              <w:sdtEndPr/>
              <w:sdtContent>
                <w:tc>
                  <w:tcPr>
                    <w:tcW w:w="940" w:type="pct"/>
                    <w:shd w:val="clear" w:color="auto" w:fill="auto"/>
                    <w:vAlign w:val="center"/>
                  </w:tcPr>
                  <w:p w:rsidR="003F7DB5" w:rsidRDefault="003F7DB5" w:rsidP="003F7DB5">
                    <w:pPr>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3F7DB5" w:rsidRDefault="003F7DB5" w:rsidP="003F7DB5">
                <w:pPr>
                  <w:autoSpaceDE w:val="0"/>
                  <w:autoSpaceDN w:val="0"/>
                  <w:adjustRightInd w:val="0"/>
                  <w:snapToGrid w:val="0"/>
                  <w:ind w:right="180"/>
                  <w:jc w:val="right"/>
                  <w:rPr>
                    <w:szCs w:val="21"/>
                  </w:rPr>
                </w:pPr>
                <w:r>
                  <w:t>135,183,369.95</w:t>
                </w:r>
              </w:p>
            </w:tc>
            <w:tc>
              <w:tcPr>
                <w:tcW w:w="1014" w:type="pct"/>
                <w:shd w:val="clear" w:color="auto" w:fill="auto"/>
              </w:tcPr>
              <w:p w:rsidR="003F7DB5" w:rsidRDefault="003F7DB5" w:rsidP="003F7DB5">
                <w:pPr>
                  <w:autoSpaceDE w:val="0"/>
                  <w:autoSpaceDN w:val="0"/>
                  <w:adjustRightInd w:val="0"/>
                  <w:snapToGrid w:val="0"/>
                  <w:ind w:right="180"/>
                  <w:jc w:val="right"/>
                  <w:rPr>
                    <w:szCs w:val="21"/>
                  </w:rPr>
                </w:pPr>
              </w:p>
            </w:tc>
            <w:tc>
              <w:tcPr>
                <w:tcW w:w="1021" w:type="pct"/>
                <w:shd w:val="clear" w:color="auto" w:fill="auto"/>
              </w:tcPr>
              <w:p w:rsidR="003F7DB5" w:rsidRDefault="003F7DB5" w:rsidP="003F7DB5">
                <w:pPr>
                  <w:autoSpaceDE w:val="0"/>
                  <w:autoSpaceDN w:val="0"/>
                  <w:adjustRightInd w:val="0"/>
                  <w:snapToGrid w:val="0"/>
                  <w:ind w:right="180"/>
                  <w:jc w:val="right"/>
                  <w:rPr>
                    <w:szCs w:val="21"/>
                  </w:rPr>
                </w:pPr>
              </w:p>
            </w:tc>
            <w:tc>
              <w:tcPr>
                <w:tcW w:w="1014" w:type="pct"/>
                <w:shd w:val="clear" w:color="auto" w:fill="auto"/>
              </w:tcPr>
              <w:p w:rsidR="003F7DB5" w:rsidRDefault="003F7DB5" w:rsidP="003F7DB5">
                <w:pPr>
                  <w:autoSpaceDE w:val="0"/>
                  <w:autoSpaceDN w:val="0"/>
                  <w:adjustRightInd w:val="0"/>
                  <w:snapToGrid w:val="0"/>
                  <w:ind w:right="180"/>
                  <w:jc w:val="right"/>
                  <w:rPr>
                    <w:szCs w:val="21"/>
                  </w:rPr>
                </w:pPr>
                <w:r>
                  <w:t>135,183,369.95</w:t>
                </w:r>
              </w:p>
            </w:tc>
          </w:tr>
          <w:tr w:rsidR="003F7DB5" w:rsidTr="003F7DB5">
            <w:sdt>
              <w:sdtPr>
                <w:tag w:val="_PLD_d129220e9acf4011b78a05d75624a2b7"/>
                <w:id w:val="-1579363812"/>
                <w:lock w:val="sdtLocked"/>
              </w:sdtPr>
              <w:sdtEndPr/>
              <w:sdtContent>
                <w:tc>
                  <w:tcPr>
                    <w:tcW w:w="940" w:type="pct"/>
                    <w:shd w:val="clear" w:color="auto" w:fill="auto"/>
                    <w:vAlign w:val="center"/>
                  </w:tcPr>
                  <w:p w:rsidR="003F7DB5" w:rsidRDefault="003F7DB5" w:rsidP="003F7DB5">
                    <w:pPr>
                      <w:autoSpaceDE w:val="0"/>
                      <w:autoSpaceDN w:val="0"/>
                      <w:adjustRightInd w:val="0"/>
                      <w:snapToGrid w:val="0"/>
                      <w:rPr>
                        <w:szCs w:val="21"/>
                      </w:rPr>
                    </w:pPr>
                    <w:r>
                      <w:rPr>
                        <w:rFonts w:hint="eastAsia"/>
                        <w:szCs w:val="21"/>
                      </w:rPr>
                      <w:t>任意盈余公积</w:t>
                    </w:r>
                  </w:p>
                </w:tc>
              </w:sdtContent>
            </w:sdt>
            <w:tc>
              <w:tcPr>
                <w:tcW w:w="1011" w:type="pct"/>
                <w:shd w:val="clear" w:color="auto" w:fill="auto"/>
              </w:tcPr>
              <w:p w:rsidR="003F7DB5" w:rsidRDefault="003F7DB5" w:rsidP="003F7DB5">
                <w:pPr>
                  <w:autoSpaceDE w:val="0"/>
                  <w:autoSpaceDN w:val="0"/>
                  <w:adjustRightInd w:val="0"/>
                  <w:snapToGrid w:val="0"/>
                  <w:ind w:right="180"/>
                  <w:jc w:val="right"/>
                  <w:rPr>
                    <w:szCs w:val="21"/>
                  </w:rPr>
                </w:pPr>
                <w:r>
                  <w:t>28,660,157.04</w:t>
                </w:r>
              </w:p>
            </w:tc>
            <w:tc>
              <w:tcPr>
                <w:tcW w:w="1014" w:type="pct"/>
                <w:shd w:val="clear" w:color="auto" w:fill="auto"/>
              </w:tcPr>
              <w:p w:rsidR="003F7DB5" w:rsidRDefault="003F7DB5" w:rsidP="003F7DB5">
                <w:pPr>
                  <w:autoSpaceDE w:val="0"/>
                  <w:autoSpaceDN w:val="0"/>
                  <w:adjustRightInd w:val="0"/>
                  <w:snapToGrid w:val="0"/>
                  <w:ind w:right="180"/>
                  <w:jc w:val="right"/>
                  <w:rPr>
                    <w:szCs w:val="21"/>
                  </w:rPr>
                </w:pPr>
              </w:p>
            </w:tc>
            <w:tc>
              <w:tcPr>
                <w:tcW w:w="1021" w:type="pct"/>
                <w:shd w:val="clear" w:color="auto" w:fill="auto"/>
              </w:tcPr>
              <w:p w:rsidR="003F7DB5" w:rsidRDefault="003F7DB5" w:rsidP="003F7DB5">
                <w:pPr>
                  <w:autoSpaceDE w:val="0"/>
                  <w:autoSpaceDN w:val="0"/>
                  <w:adjustRightInd w:val="0"/>
                  <w:snapToGrid w:val="0"/>
                  <w:ind w:right="180"/>
                  <w:jc w:val="right"/>
                  <w:rPr>
                    <w:szCs w:val="21"/>
                  </w:rPr>
                </w:pPr>
              </w:p>
            </w:tc>
            <w:tc>
              <w:tcPr>
                <w:tcW w:w="1014" w:type="pct"/>
                <w:shd w:val="clear" w:color="auto" w:fill="auto"/>
              </w:tcPr>
              <w:p w:rsidR="003F7DB5" w:rsidRDefault="003F7DB5" w:rsidP="003F7DB5">
                <w:pPr>
                  <w:autoSpaceDE w:val="0"/>
                  <w:autoSpaceDN w:val="0"/>
                  <w:adjustRightInd w:val="0"/>
                  <w:snapToGrid w:val="0"/>
                  <w:ind w:right="180"/>
                  <w:jc w:val="right"/>
                  <w:rPr>
                    <w:szCs w:val="21"/>
                  </w:rPr>
                </w:pPr>
                <w:r>
                  <w:t>28,660,157.04</w:t>
                </w:r>
              </w:p>
            </w:tc>
          </w:tr>
          <w:tr w:rsidR="003F7DB5" w:rsidTr="003F7DB5">
            <w:sdt>
              <w:sdtPr>
                <w:tag w:val="_PLD_ec6472288a1e40028c081a6dc314eaf7"/>
                <w:id w:val="-364822908"/>
                <w:lock w:val="sdtLocked"/>
              </w:sdtPr>
              <w:sdtEndPr/>
              <w:sdtContent>
                <w:tc>
                  <w:tcPr>
                    <w:tcW w:w="940" w:type="pct"/>
                    <w:shd w:val="clear" w:color="auto" w:fill="auto"/>
                    <w:vAlign w:val="center"/>
                  </w:tcPr>
                  <w:p w:rsidR="003F7DB5" w:rsidRDefault="003F7DB5" w:rsidP="003F7DB5">
                    <w:pPr>
                      <w:autoSpaceDE w:val="0"/>
                      <w:autoSpaceDN w:val="0"/>
                      <w:adjustRightInd w:val="0"/>
                      <w:snapToGrid w:val="0"/>
                      <w:rPr>
                        <w:szCs w:val="21"/>
                      </w:rPr>
                    </w:pPr>
                    <w:r>
                      <w:rPr>
                        <w:rFonts w:hint="eastAsia"/>
                        <w:szCs w:val="21"/>
                      </w:rPr>
                      <w:t>储备基金</w:t>
                    </w:r>
                  </w:p>
                </w:tc>
              </w:sdtContent>
            </w:sdt>
            <w:tc>
              <w:tcPr>
                <w:tcW w:w="1011" w:type="pct"/>
                <w:shd w:val="clear" w:color="auto" w:fill="auto"/>
              </w:tcPr>
              <w:p w:rsidR="003F7DB5" w:rsidRDefault="003F7DB5" w:rsidP="003F7DB5">
                <w:pPr>
                  <w:autoSpaceDE w:val="0"/>
                  <w:autoSpaceDN w:val="0"/>
                  <w:adjustRightInd w:val="0"/>
                  <w:snapToGrid w:val="0"/>
                  <w:ind w:right="180"/>
                  <w:jc w:val="right"/>
                  <w:rPr>
                    <w:szCs w:val="21"/>
                  </w:rPr>
                </w:pPr>
              </w:p>
            </w:tc>
            <w:tc>
              <w:tcPr>
                <w:tcW w:w="1014" w:type="pct"/>
                <w:shd w:val="clear" w:color="auto" w:fill="auto"/>
              </w:tcPr>
              <w:p w:rsidR="003F7DB5" w:rsidRDefault="003F7DB5" w:rsidP="003F7DB5">
                <w:pPr>
                  <w:autoSpaceDE w:val="0"/>
                  <w:autoSpaceDN w:val="0"/>
                  <w:adjustRightInd w:val="0"/>
                  <w:snapToGrid w:val="0"/>
                  <w:ind w:right="180"/>
                  <w:jc w:val="right"/>
                  <w:rPr>
                    <w:szCs w:val="21"/>
                  </w:rPr>
                </w:pPr>
              </w:p>
            </w:tc>
            <w:tc>
              <w:tcPr>
                <w:tcW w:w="1021" w:type="pct"/>
                <w:shd w:val="clear" w:color="auto" w:fill="auto"/>
              </w:tcPr>
              <w:p w:rsidR="003F7DB5" w:rsidRDefault="003F7DB5" w:rsidP="003F7DB5">
                <w:pPr>
                  <w:autoSpaceDE w:val="0"/>
                  <w:autoSpaceDN w:val="0"/>
                  <w:adjustRightInd w:val="0"/>
                  <w:snapToGrid w:val="0"/>
                  <w:ind w:right="180"/>
                  <w:jc w:val="right"/>
                  <w:rPr>
                    <w:szCs w:val="21"/>
                  </w:rPr>
                </w:pPr>
              </w:p>
            </w:tc>
            <w:tc>
              <w:tcPr>
                <w:tcW w:w="1014" w:type="pct"/>
                <w:shd w:val="clear" w:color="auto" w:fill="auto"/>
              </w:tcPr>
              <w:p w:rsidR="003F7DB5" w:rsidRDefault="003F7DB5" w:rsidP="003F7DB5">
                <w:pPr>
                  <w:autoSpaceDE w:val="0"/>
                  <w:autoSpaceDN w:val="0"/>
                  <w:adjustRightInd w:val="0"/>
                  <w:snapToGrid w:val="0"/>
                  <w:ind w:right="180"/>
                  <w:jc w:val="right"/>
                  <w:rPr>
                    <w:szCs w:val="21"/>
                  </w:rPr>
                </w:pPr>
              </w:p>
            </w:tc>
          </w:tr>
          <w:tr w:rsidR="003F7DB5" w:rsidTr="003F7DB5">
            <w:sdt>
              <w:sdtPr>
                <w:tag w:val="_PLD_52c035d80b984cfb905e017b1d87986d"/>
                <w:id w:val="-1782486095"/>
                <w:lock w:val="sdtLocked"/>
              </w:sdtPr>
              <w:sdtEndPr/>
              <w:sdtContent>
                <w:tc>
                  <w:tcPr>
                    <w:tcW w:w="940" w:type="pct"/>
                    <w:shd w:val="clear" w:color="auto" w:fill="auto"/>
                    <w:vAlign w:val="center"/>
                  </w:tcPr>
                  <w:p w:rsidR="003F7DB5" w:rsidRDefault="003F7DB5" w:rsidP="003F7DB5">
                    <w:pPr>
                      <w:autoSpaceDE w:val="0"/>
                      <w:autoSpaceDN w:val="0"/>
                      <w:adjustRightInd w:val="0"/>
                      <w:snapToGrid w:val="0"/>
                      <w:rPr>
                        <w:szCs w:val="21"/>
                      </w:rPr>
                    </w:pPr>
                    <w:r>
                      <w:rPr>
                        <w:rFonts w:hint="eastAsia"/>
                        <w:szCs w:val="21"/>
                      </w:rPr>
                      <w:t>企业发展基金</w:t>
                    </w:r>
                  </w:p>
                </w:tc>
              </w:sdtContent>
            </w:sdt>
            <w:tc>
              <w:tcPr>
                <w:tcW w:w="1011" w:type="pct"/>
                <w:shd w:val="clear" w:color="auto" w:fill="auto"/>
              </w:tcPr>
              <w:p w:rsidR="003F7DB5" w:rsidRDefault="003F7DB5" w:rsidP="003F7DB5">
                <w:pPr>
                  <w:autoSpaceDE w:val="0"/>
                  <w:autoSpaceDN w:val="0"/>
                  <w:adjustRightInd w:val="0"/>
                  <w:snapToGrid w:val="0"/>
                  <w:ind w:right="180"/>
                  <w:jc w:val="right"/>
                  <w:rPr>
                    <w:szCs w:val="21"/>
                  </w:rPr>
                </w:pPr>
              </w:p>
            </w:tc>
            <w:tc>
              <w:tcPr>
                <w:tcW w:w="1014" w:type="pct"/>
                <w:shd w:val="clear" w:color="auto" w:fill="auto"/>
              </w:tcPr>
              <w:p w:rsidR="003F7DB5" w:rsidRDefault="003F7DB5" w:rsidP="003F7DB5">
                <w:pPr>
                  <w:autoSpaceDE w:val="0"/>
                  <w:autoSpaceDN w:val="0"/>
                  <w:adjustRightInd w:val="0"/>
                  <w:snapToGrid w:val="0"/>
                  <w:ind w:right="180"/>
                  <w:jc w:val="right"/>
                  <w:rPr>
                    <w:szCs w:val="21"/>
                  </w:rPr>
                </w:pPr>
              </w:p>
            </w:tc>
            <w:tc>
              <w:tcPr>
                <w:tcW w:w="1021" w:type="pct"/>
                <w:shd w:val="clear" w:color="auto" w:fill="auto"/>
              </w:tcPr>
              <w:p w:rsidR="003F7DB5" w:rsidRDefault="003F7DB5" w:rsidP="003F7DB5">
                <w:pPr>
                  <w:autoSpaceDE w:val="0"/>
                  <w:autoSpaceDN w:val="0"/>
                  <w:adjustRightInd w:val="0"/>
                  <w:snapToGrid w:val="0"/>
                  <w:ind w:right="180"/>
                  <w:jc w:val="right"/>
                  <w:rPr>
                    <w:szCs w:val="21"/>
                  </w:rPr>
                </w:pPr>
              </w:p>
            </w:tc>
            <w:tc>
              <w:tcPr>
                <w:tcW w:w="1014" w:type="pct"/>
                <w:shd w:val="clear" w:color="auto" w:fill="auto"/>
              </w:tcPr>
              <w:p w:rsidR="003F7DB5" w:rsidRDefault="003F7DB5" w:rsidP="003F7DB5">
                <w:pPr>
                  <w:autoSpaceDE w:val="0"/>
                  <w:autoSpaceDN w:val="0"/>
                  <w:adjustRightInd w:val="0"/>
                  <w:snapToGrid w:val="0"/>
                  <w:ind w:right="180"/>
                  <w:jc w:val="right"/>
                  <w:rPr>
                    <w:szCs w:val="21"/>
                  </w:rPr>
                </w:pPr>
              </w:p>
            </w:tc>
          </w:tr>
          <w:tr w:rsidR="003F7DB5" w:rsidTr="003F7DB5">
            <w:sdt>
              <w:sdtPr>
                <w:tag w:val="_PLD_cad42018de8f4c088028eed7649f24a3"/>
                <w:id w:val="-1095786286"/>
                <w:lock w:val="sdtLocked"/>
              </w:sdtPr>
              <w:sdtEndPr/>
              <w:sdtContent>
                <w:tc>
                  <w:tcPr>
                    <w:tcW w:w="940" w:type="pct"/>
                    <w:shd w:val="clear" w:color="auto" w:fill="auto"/>
                    <w:vAlign w:val="center"/>
                  </w:tcPr>
                  <w:p w:rsidR="003F7DB5" w:rsidRDefault="003F7DB5" w:rsidP="003F7DB5">
                    <w:pPr>
                      <w:autoSpaceDE w:val="0"/>
                      <w:autoSpaceDN w:val="0"/>
                      <w:adjustRightInd w:val="0"/>
                      <w:snapToGrid w:val="0"/>
                      <w:rPr>
                        <w:szCs w:val="21"/>
                      </w:rPr>
                    </w:pPr>
                    <w:r>
                      <w:rPr>
                        <w:rFonts w:hint="eastAsia"/>
                        <w:szCs w:val="21"/>
                      </w:rPr>
                      <w:t>其他</w:t>
                    </w:r>
                  </w:p>
                </w:tc>
              </w:sdtContent>
            </w:sdt>
            <w:tc>
              <w:tcPr>
                <w:tcW w:w="1011" w:type="pct"/>
                <w:shd w:val="clear" w:color="auto" w:fill="auto"/>
              </w:tcPr>
              <w:p w:rsidR="003F7DB5" w:rsidRDefault="003F7DB5" w:rsidP="003F7DB5">
                <w:pPr>
                  <w:autoSpaceDE w:val="0"/>
                  <w:autoSpaceDN w:val="0"/>
                  <w:adjustRightInd w:val="0"/>
                  <w:snapToGrid w:val="0"/>
                  <w:ind w:right="180"/>
                  <w:jc w:val="right"/>
                  <w:rPr>
                    <w:szCs w:val="21"/>
                  </w:rPr>
                </w:pPr>
              </w:p>
            </w:tc>
            <w:tc>
              <w:tcPr>
                <w:tcW w:w="1014" w:type="pct"/>
                <w:shd w:val="clear" w:color="auto" w:fill="auto"/>
              </w:tcPr>
              <w:p w:rsidR="003F7DB5" w:rsidRDefault="003F7DB5" w:rsidP="003F7DB5">
                <w:pPr>
                  <w:autoSpaceDE w:val="0"/>
                  <w:autoSpaceDN w:val="0"/>
                  <w:adjustRightInd w:val="0"/>
                  <w:snapToGrid w:val="0"/>
                  <w:ind w:right="180"/>
                  <w:jc w:val="right"/>
                  <w:rPr>
                    <w:szCs w:val="21"/>
                  </w:rPr>
                </w:pPr>
              </w:p>
            </w:tc>
            <w:tc>
              <w:tcPr>
                <w:tcW w:w="1021" w:type="pct"/>
                <w:shd w:val="clear" w:color="auto" w:fill="auto"/>
              </w:tcPr>
              <w:p w:rsidR="003F7DB5" w:rsidRDefault="003F7DB5" w:rsidP="003F7DB5">
                <w:pPr>
                  <w:autoSpaceDE w:val="0"/>
                  <w:autoSpaceDN w:val="0"/>
                  <w:adjustRightInd w:val="0"/>
                  <w:snapToGrid w:val="0"/>
                  <w:ind w:right="180"/>
                  <w:jc w:val="right"/>
                  <w:rPr>
                    <w:szCs w:val="21"/>
                  </w:rPr>
                </w:pPr>
              </w:p>
            </w:tc>
            <w:tc>
              <w:tcPr>
                <w:tcW w:w="1014" w:type="pct"/>
                <w:shd w:val="clear" w:color="auto" w:fill="auto"/>
              </w:tcPr>
              <w:p w:rsidR="003F7DB5" w:rsidRDefault="003F7DB5" w:rsidP="003F7DB5">
                <w:pPr>
                  <w:autoSpaceDE w:val="0"/>
                  <w:autoSpaceDN w:val="0"/>
                  <w:adjustRightInd w:val="0"/>
                  <w:snapToGrid w:val="0"/>
                  <w:ind w:right="180"/>
                  <w:jc w:val="right"/>
                  <w:rPr>
                    <w:szCs w:val="21"/>
                  </w:rPr>
                </w:pPr>
              </w:p>
            </w:tc>
          </w:tr>
          <w:tr w:rsidR="003F7DB5" w:rsidTr="003F7DB5">
            <w:sdt>
              <w:sdtPr>
                <w:tag w:val="_PLD_f8e1917adbcf4318b4ab05bf11aaef0c"/>
                <w:id w:val="194053885"/>
                <w:lock w:val="sdtLocked"/>
              </w:sdtPr>
              <w:sdtEndPr/>
              <w:sdtContent>
                <w:tc>
                  <w:tcPr>
                    <w:tcW w:w="940" w:type="pct"/>
                  </w:tcPr>
                  <w:p w:rsidR="003F7DB5" w:rsidRDefault="003F7DB5" w:rsidP="003F7DB5">
                    <w:pPr>
                      <w:autoSpaceDE w:val="0"/>
                      <w:autoSpaceDN w:val="0"/>
                      <w:adjustRightInd w:val="0"/>
                      <w:snapToGrid w:val="0"/>
                      <w:jc w:val="center"/>
                      <w:rPr>
                        <w:szCs w:val="21"/>
                      </w:rPr>
                    </w:pPr>
                    <w:r>
                      <w:rPr>
                        <w:rFonts w:hint="eastAsia"/>
                        <w:szCs w:val="21"/>
                      </w:rPr>
                      <w:t>合计</w:t>
                    </w:r>
                  </w:p>
                </w:tc>
              </w:sdtContent>
            </w:sdt>
            <w:tc>
              <w:tcPr>
                <w:tcW w:w="1011" w:type="pct"/>
              </w:tcPr>
              <w:p w:rsidR="003F7DB5" w:rsidRDefault="003F7DB5" w:rsidP="003F7DB5">
                <w:pPr>
                  <w:autoSpaceDE w:val="0"/>
                  <w:autoSpaceDN w:val="0"/>
                  <w:adjustRightInd w:val="0"/>
                  <w:snapToGrid w:val="0"/>
                  <w:ind w:right="180"/>
                  <w:jc w:val="right"/>
                  <w:rPr>
                    <w:szCs w:val="21"/>
                  </w:rPr>
                </w:pPr>
                <w:r>
                  <w:t>163,843,526.99</w:t>
                </w:r>
              </w:p>
            </w:tc>
            <w:tc>
              <w:tcPr>
                <w:tcW w:w="1014" w:type="pct"/>
              </w:tcPr>
              <w:p w:rsidR="003F7DB5" w:rsidRDefault="003F7DB5" w:rsidP="003F7DB5">
                <w:pPr>
                  <w:autoSpaceDE w:val="0"/>
                  <w:autoSpaceDN w:val="0"/>
                  <w:adjustRightInd w:val="0"/>
                  <w:snapToGrid w:val="0"/>
                  <w:ind w:right="180"/>
                  <w:jc w:val="right"/>
                  <w:rPr>
                    <w:szCs w:val="21"/>
                  </w:rPr>
                </w:pPr>
              </w:p>
            </w:tc>
            <w:tc>
              <w:tcPr>
                <w:tcW w:w="1021" w:type="pct"/>
              </w:tcPr>
              <w:p w:rsidR="003F7DB5" w:rsidRDefault="003F7DB5" w:rsidP="003F7DB5">
                <w:pPr>
                  <w:autoSpaceDE w:val="0"/>
                  <w:autoSpaceDN w:val="0"/>
                  <w:adjustRightInd w:val="0"/>
                  <w:snapToGrid w:val="0"/>
                  <w:ind w:right="180"/>
                  <w:jc w:val="right"/>
                  <w:rPr>
                    <w:szCs w:val="21"/>
                  </w:rPr>
                </w:pPr>
              </w:p>
            </w:tc>
            <w:tc>
              <w:tcPr>
                <w:tcW w:w="1014" w:type="pct"/>
              </w:tcPr>
              <w:p w:rsidR="003F7DB5" w:rsidRDefault="003F7DB5" w:rsidP="003F7DB5">
                <w:pPr>
                  <w:autoSpaceDE w:val="0"/>
                  <w:autoSpaceDN w:val="0"/>
                  <w:adjustRightInd w:val="0"/>
                  <w:snapToGrid w:val="0"/>
                  <w:ind w:right="180"/>
                  <w:jc w:val="right"/>
                  <w:rPr>
                    <w:szCs w:val="21"/>
                  </w:rPr>
                </w:pPr>
                <w:r>
                  <w:t>163,843,526.99</w:t>
                </w:r>
              </w:p>
            </w:tc>
          </w:tr>
        </w:tbl>
        <w:p w:rsidR="003F7DB5" w:rsidRDefault="003F7DB5"/>
        <w:p w:rsidR="00B40D17" w:rsidRDefault="00CB3A32">
          <w:pPr>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1546176009"/>
            <w:lock w:val="sdtLocked"/>
            <w:placeholder>
              <w:docPart w:val="GBC22222222222222222222222222222"/>
            </w:placeholder>
          </w:sdtPr>
          <w:sdtEndPr/>
          <w:sdtContent>
            <w:p w:rsidR="00B40D17" w:rsidRDefault="003F7DB5">
              <w:pPr>
                <w:autoSpaceDE w:val="0"/>
                <w:autoSpaceDN w:val="0"/>
                <w:adjustRightInd w:val="0"/>
                <w:rPr>
                  <w:color w:val="000000" w:themeColor="text1"/>
                  <w:szCs w:val="21"/>
                </w:rPr>
              </w:pPr>
              <w:r>
                <w:rPr>
                  <w:rFonts w:hint="eastAsia"/>
                  <w:szCs w:val="21"/>
                </w:rPr>
                <w:t>无</w:t>
              </w:r>
            </w:p>
          </w:sdtContent>
        </w:sdt>
      </w:sdtContent>
    </w:sd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未分配利润</w:t>
      </w:r>
    </w:p>
    <w:p w:rsidR="00B40D17" w:rsidRDefault="002A1F24">
      <w:sdt>
        <w:sdtPr>
          <w:alias w:val="是否适用：未分配利润[双击切换]"/>
          <w:tag w:val="_GBC_32c558bdbb77445cabeee783e5ff910e"/>
          <w:id w:val="986969806"/>
          <w:lock w:val="sdtContentLocked"/>
          <w:placeholder>
            <w:docPart w:val="GBC22222222222222222222222222222"/>
          </w:placeholder>
        </w:sdtPr>
        <w:sdtEndPr/>
        <w:sdtContent>
          <w:r w:rsidR="00CB3A32">
            <w:fldChar w:fldCharType="begin"/>
          </w:r>
          <w:r w:rsidR="003F7DB5">
            <w:instrText xml:space="preserve"> MACROBUTTON  SnrToggleCheckbox √适用 </w:instrText>
          </w:r>
          <w:r w:rsidR="00CB3A32">
            <w:fldChar w:fldCharType="end"/>
          </w:r>
          <w:r w:rsidR="00CB3A32">
            <w:fldChar w:fldCharType="begin"/>
          </w:r>
          <w:r w:rsidR="003F7DB5">
            <w:instrText xml:space="preserve"> MACROBUTTON  SnrToggleCheckbox □不适用 </w:instrText>
          </w:r>
          <w:r w:rsidR="00CB3A32">
            <w:fldChar w:fldCharType="end"/>
          </w:r>
        </w:sdtContent>
      </w:sdt>
    </w:p>
    <w:sdt>
      <w:sdtPr>
        <w:rPr>
          <w:rFonts w:hint="eastAsia"/>
          <w:b/>
          <w:bCs/>
          <w:szCs w:val="21"/>
        </w:rPr>
        <w:alias w:val="模块:未分配利润"/>
        <w:tag w:val="_GBC_2cdd2861806d471aa767f92841b30fbf"/>
        <w:id w:val="699675859"/>
        <w:lock w:val="sdtLocked"/>
        <w:placeholder>
          <w:docPart w:val="GBC22222222222222222222222222222"/>
        </w:placeholder>
      </w:sdtPr>
      <w:sdtEndPr>
        <w:rPr>
          <w:b w:val="0"/>
          <w:bCs w:val="0"/>
        </w:rPr>
      </w:sdtEndPr>
      <w:sdtContent>
        <w:p w:rsidR="00B40D17" w:rsidRDefault="00CB3A32">
          <w:pPr>
            <w:jc w:val="right"/>
            <w:rPr>
              <w:szCs w:val="21"/>
            </w:rPr>
          </w:pPr>
          <w:r>
            <w:rPr>
              <w:rFonts w:hint="eastAsia"/>
              <w:szCs w:val="21"/>
            </w:rPr>
            <w:t>单位：</w:t>
          </w:r>
          <w:sdt>
            <w:sdtPr>
              <w:rPr>
                <w:rFonts w:hint="eastAsia"/>
                <w:szCs w:val="21"/>
              </w:rPr>
              <w:alias w:val="单位：财务附注：未分配利润"/>
              <w:tag w:val="_GBC_cfb07ff3eded4b49916cfc42d821bab6"/>
              <w:id w:val="-12762451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9923718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400"/>
            <w:gridCol w:w="2755"/>
            <w:gridCol w:w="2668"/>
          </w:tblGrid>
          <w:tr w:rsidR="0090417F" w:rsidTr="00614FDE">
            <w:trPr>
              <w:cantSplit/>
            </w:trPr>
            <w:sdt>
              <w:sdtPr>
                <w:tag w:val="_PLD_b6dc2bd7eebb4e6d9f1ccea8d86e6f47"/>
                <w:id w:val="720334135"/>
                <w:lock w:val="sdtLocked"/>
              </w:sdtPr>
              <w:sdtEndPr/>
              <w:sdtContent>
                <w:tc>
                  <w:tcPr>
                    <w:tcW w:w="1927" w:type="pct"/>
                    <w:vAlign w:val="center"/>
                  </w:tcPr>
                  <w:p w:rsidR="0090417F" w:rsidRDefault="0090417F" w:rsidP="00614FDE">
                    <w:pPr>
                      <w:jc w:val="center"/>
                      <w:rPr>
                        <w:szCs w:val="21"/>
                      </w:rPr>
                    </w:pPr>
                    <w:r>
                      <w:rPr>
                        <w:rFonts w:hint="eastAsia"/>
                        <w:szCs w:val="21"/>
                      </w:rPr>
                      <w:t>项目</w:t>
                    </w:r>
                  </w:p>
                </w:tc>
              </w:sdtContent>
            </w:sdt>
            <w:sdt>
              <w:sdtPr>
                <w:tag w:val="_PLD_6e60054e3c3747d1a0ffc87edacae2b6"/>
                <w:id w:val="632379504"/>
                <w:lock w:val="sdtLocked"/>
              </w:sdtPr>
              <w:sdtEndPr/>
              <w:sdtContent>
                <w:tc>
                  <w:tcPr>
                    <w:tcW w:w="1561" w:type="pct"/>
                    <w:vAlign w:val="center"/>
                  </w:tcPr>
                  <w:p w:rsidR="0090417F" w:rsidRDefault="0090417F" w:rsidP="00614FDE">
                    <w:pPr>
                      <w:jc w:val="center"/>
                      <w:rPr>
                        <w:szCs w:val="21"/>
                      </w:rPr>
                    </w:pPr>
                    <w:r>
                      <w:rPr>
                        <w:rFonts w:hint="eastAsia"/>
                        <w:szCs w:val="21"/>
                      </w:rPr>
                      <w:t>本期</w:t>
                    </w:r>
                  </w:p>
                </w:tc>
              </w:sdtContent>
            </w:sdt>
            <w:sdt>
              <w:sdtPr>
                <w:tag w:val="_PLD_9afd54e9959d4b22b00bfe92596a2a16"/>
                <w:id w:val="662131436"/>
                <w:lock w:val="sdtLocked"/>
              </w:sdtPr>
              <w:sdtEndPr/>
              <w:sdtContent>
                <w:tc>
                  <w:tcPr>
                    <w:tcW w:w="1512" w:type="pct"/>
                    <w:vAlign w:val="center"/>
                  </w:tcPr>
                  <w:p w:rsidR="0090417F" w:rsidRDefault="0090417F" w:rsidP="00614FDE">
                    <w:pPr>
                      <w:jc w:val="center"/>
                      <w:rPr>
                        <w:szCs w:val="21"/>
                      </w:rPr>
                    </w:pPr>
                    <w:r>
                      <w:rPr>
                        <w:rFonts w:hint="eastAsia"/>
                        <w:szCs w:val="21"/>
                      </w:rPr>
                      <w:t>上年度</w:t>
                    </w:r>
                  </w:p>
                </w:tc>
              </w:sdtContent>
            </w:sdt>
          </w:tr>
          <w:tr w:rsidR="0090417F" w:rsidTr="00614FDE">
            <w:trPr>
              <w:cantSplit/>
            </w:trPr>
            <w:sdt>
              <w:sdtPr>
                <w:tag w:val="_PLD_3790b8d7d129484381d1c2fa2fa8d23c"/>
                <w:id w:val="1935858329"/>
                <w:lock w:val="sdtLocked"/>
              </w:sdtPr>
              <w:sdtEndPr/>
              <w:sdtContent>
                <w:tc>
                  <w:tcPr>
                    <w:tcW w:w="1927" w:type="pct"/>
                  </w:tcPr>
                  <w:p w:rsidR="0090417F" w:rsidRDefault="0090417F" w:rsidP="00614FDE">
                    <w:pPr>
                      <w:rPr>
                        <w:szCs w:val="21"/>
                      </w:rPr>
                    </w:pPr>
                    <w:r>
                      <w:rPr>
                        <w:rFonts w:hint="eastAsia"/>
                        <w:szCs w:val="21"/>
                      </w:rPr>
                      <w:t>调整前上期末未分配利润</w:t>
                    </w:r>
                  </w:p>
                </w:tc>
              </w:sdtContent>
            </w:sdt>
            <w:tc>
              <w:tcPr>
                <w:tcW w:w="1561" w:type="pct"/>
              </w:tcPr>
              <w:p w:rsidR="0090417F" w:rsidRDefault="0090417F" w:rsidP="00614FDE">
                <w:pPr>
                  <w:ind w:right="6"/>
                  <w:jc w:val="right"/>
                  <w:rPr>
                    <w:szCs w:val="21"/>
                  </w:rPr>
                </w:pPr>
                <w:r>
                  <w:t>811,293,823.55</w:t>
                </w:r>
              </w:p>
            </w:tc>
            <w:tc>
              <w:tcPr>
                <w:tcW w:w="1512" w:type="pct"/>
              </w:tcPr>
              <w:p w:rsidR="0090417F" w:rsidRDefault="0090417F" w:rsidP="00614FDE">
                <w:pPr>
                  <w:jc w:val="right"/>
                  <w:rPr>
                    <w:szCs w:val="21"/>
                  </w:rPr>
                </w:pPr>
                <w:r>
                  <w:t>777,030,297.53</w:t>
                </w:r>
              </w:p>
            </w:tc>
          </w:tr>
          <w:tr w:rsidR="0090417F" w:rsidTr="00614FDE">
            <w:trPr>
              <w:cantSplit/>
            </w:trPr>
            <w:sdt>
              <w:sdtPr>
                <w:tag w:val="_PLD_99b1e9805f3e4b93aa362504b83793b1"/>
                <w:id w:val="-2007509301"/>
                <w:lock w:val="sdtLocked"/>
              </w:sdtPr>
              <w:sdtEndPr/>
              <w:sdtContent>
                <w:tc>
                  <w:tcPr>
                    <w:tcW w:w="1927" w:type="pct"/>
                  </w:tcPr>
                  <w:p w:rsidR="0090417F" w:rsidRDefault="0090417F" w:rsidP="00614FDE">
                    <w:pPr>
                      <w:rPr>
                        <w:szCs w:val="21"/>
                      </w:rPr>
                    </w:pPr>
                    <w:r>
                      <w:rPr>
                        <w:rFonts w:hint="eastAsia"/>
                        <w:szCs w:val="21"/>
                      </w:rPr>
                      <w:t>调整期初未分配利润合计数（调增</w:t>
                    </w:r>
                    <w:r>
                      <w:rPr>
                        <w:szCs w:val="21"/>
                      </w:rPr>
                      <w:t>+</w:t>
                    </w:r>
                    <w:r>
                      <w:rPr>
                        <w:rFonts w:hint="eastAsia"/>
                        <w:szCs w:val="21"/>
                      </w:rPr>
                      <w:t>，调减－）</w:t>
                    </w:r>
                  </w:p>
                </w:tc>
              </w:sdtContent>
            </w:sdt>
            <w:tc>
              <w:tcPr>
                <w:tcW w:w="1561" w:type="pct"/>
              </w:tcPr>
              <w:p w:rsidR="0090417F" w:rsidRDefault="0090417F" w:rsidP="00614FDE">
                <w:pPr>
                  <w:ind w:right="6"/>
                  <w:jc w:val="right"/>
                  <w:rPr>
                    <w:szCs w:val="21"/>
                  </w:rPr>
                </w:pPr>
              </w:p>
            </w:tc>
            <w:tc>
              <w:tcPr>
                <w:tcW w:w="1512" w:type="pct"/>
              </w:tcPr>
              <w:p w:rsidR="0090417F" w:rsidRDefault="0090417F" w:rsidP="00614FDE">
                <w:pPr>
                  <w:ind w:right="6"/>
                  <w:jc w:val="right"/>
                  <w:rPr>
                    <w:szCs w:val="21"/>
                  </w:rPr>
                </w:pPr>
                <w:r>
                  <w:t>3,404,073.93</w:t>
                </w:r>
              </w:p>
            </w:tc>
          </w:tr>
          <w:tr w:rsidR="0090417F" w:rsidTr="00614FDE">
            <w:trPr>
              <w:cantSplit/>
            </w:trPr>
            <w:sdt>
              <w:sdtPr>
                <w:tag w:val="_PLD_7a98e2bc7c1b48d785851921473e7f5f"/>
                <w:id w:val="-1624371982"/>
                <w:lock w:val="sdtLocked"/>
              </w:sdtPr>
              <w:sdtEndPr/>
              <w:sdtContent>
                <w:tc>
                  <w:tcPr>
                    <w:tcW w:w="1927" w:type="pct"/>
                  </w:tcPr>
                  <w:p w:rsidR="0090417F" w:rsidRDefault="0090417F" w:rsidP="00614FDE">
                    <w:pPr>
                      <w:rPr>
                        <w:szCs w:val="21"/>
                      </w:rPr>
                    </w:pPr>
                    <w:r>
                      <w:rPr>
                        <w:rFonts w:hint="eastAsia"/>
                        <w:szCs w:val="21"/>
                      </w:rPr>
                      <w:t>调整后期初未分配利润</w:t>
                    </w:r>
                  </w:p>
                </w:tc>
              </w:sdtContent>
            </w:sdt>
            <w:tc>
              <w:tcPr>
                <w:tcW w:w="1561" w:type="pct"/>
              </w:tcPr>
              <w:p w:rsidR="0090417F" w:rsidRDefault="004C56E5" w:rsidP="00614FDE">
                <w:pPr>
                  <w:ind w:right="6"/>
                  <w:jc w:val="right"/>
                  <w:rPr>
                    <w:szCs w:val="21"/>
                  </w:rPr>
                </w:pPr>
                <w:r>
                  <w:t>811,293,823.55</w:t>
                </w:r>
              </w:p>
            </w:tc>
            <w:tc>
              <w:tcPr>
                <w:tcW w:w="1512" w:type="pct"/>
              </w:tcPr>
              <w:p w:rsidR="0090417F" w:rsidRDefault="0090417F" w:rsidP="00614FDE">
                <w:pPr>
                  <w:ind w:right="6"/>
                  <w:jc w:val="right"/>
                  <w:rPr>
                    <w:szCs w:val="21"/>
                  </w:rPr>
                </w:pPr>
                <w:r>
                  <w:t>780,434,371.46</w:t>
                </w:r>
              </w:p>
            </w:tc>
          </w:tr>
          <w:tr w:rsidR="0090417F" w:rsidTr="00614FDE">
            <w:trPr>
              <w:cantSplit/>
            </w:trPr>
            <w:sdt>
              <w:sdtPr>
                <w:tag w:val="_PLD_2a8ba0dc26a946cbb60b0ff473f157c1"/>
                <w:id w:val="-193237255"/>
                <w:lock w:val="sdtLocked"/>
              </w:sdtPr>
              <w:sdtEndPr/>
              <w:sdtContent>
                <w:tc>
                  <w:tcPr>
                    <w:tcW w:w="1927" w:type="pct"/>
                  </w:tcPr>
                  <w:p w:rsidR="0090417F" w:rsidRDefault="0090417F" w:rsidP="00614FDE">
                    <w:pPr>
                      <w:ind w:right="6"/>
                      <w:rPr>
                        <w:szCs w:val="21"/>
                      </w:rPr>
                    </w:pPr>
                    <w:r>
                      <w:rPr>
                        <w:rFonts w:hint="eastAsia"/>
                        <w:szCs w:val="21"/>
                      </w:rPr>
                      <w:t>加：本期归属于母公司所有者的净利润</w:t>
                    </w:r>
                  </w:p>
                </w:tc>
              </w:sdtContent>
            </w:sdt>
            <w:tc>
              <w:tcPr>
                <w:tcW w:w="1561" w:type="pct"/>
              </w:tcPr>
              <w:p w:rsidR="0090417F" w:rsidRDefault="0090417F" w:rsidP="00614FDE">
                <w:pPr>
                  <w:ind w:right="6"/>
                  <w:jc w:val="right"/>
                  <w:rPr>
                    <w:szCs w:val="21"/>
                  </w:rPr>
                </w:pPr>
                <w:r>
                  <w:t>33,348,818.82</w:t>
                </w:r>
              </w:p>
            </w:tc>
            <w:tc>
              <w:tcPr>
                <w:tcW w:w="1512" w:type="pct"/>
              </w:tcPr>
              <w:p w:rsidR="0090417F" w:rsidRDefault="0090417F" w:rsidP="00614FDE">
                <w:pPr>
                  <w:ind w:right="6"/>
                  <w:jc w:val="right"/>
                  <w:rPr>
                    <w:szCs w:val="21"/>
                  </w:rPr>
                </w:pPr>
                <w:r>
                  <w:t>159,219,872.41</w:t>
                </w:r>
              </w:p>
            </w:tc>
          </w:tr>
          <w:tr w:rsidR="0090417F" w:rsidTr="00614FDE">
            <w:trPr>
              <w:cantSplit/>
            </w:trPr>
            <w:sdt>
              <w:sdtPr>
                <w:tag w:val="_PLD_97aab68ad9b74921a7946fa4d2999e51"/>
                <w:id w:val="-1741783283"/>
                <w:lock w:val="sdtLocked"/>
              </w:sdtPr>
              <w:sdtEndPr/>
              <w:sdtContent>
                <w:tc>
                  <w:tcPr>
                    <w:tcW w:w="1927" w:type="pct"/>
                  </w:tcPr>
                  <w:p w:rsidR="0090417F" w:rsidRDefault="0090417F" w:rsidP="00614FDE">
                    <w:pPr>
                      <w:autoSpaceDE w:val="0"/>
                      <w:autoSpaceDN w:val="0"/>
                      <w:adjustRightInd w:val="0"/>
                      <w:rPr>
                        <w:szCs w:val="21"/>
                      </w:rPr>
                    </w:pPr>
                    <w:r>
                      <w:rPr>
                        <w:rFonts w:hint="eastAsia"/>
                        <w:szCs w:val="21"/>
                      </w:rPr>
                      <w:t>减：提取法定盈余公积</w:t>
                    </w:r>
                  </w:p>
                </w:tc>
              </w:sdtContent>
            </w:sdt>
            <w:tc>
              <w:tcPr>
                <w:tcW w:w="1561" w:type="pct"/>
              </w:tcPr>
              <w:p w:rsidR="0090417F" w:rsidRDefault="0090417F" w:rsidP="00614FDE">
                <w:pPr>
                  <w:jc w:val="right"/>
                  <w:rPr>
                    <w:szCs w:val="21"/>
                  </w:rPr>
                </w:pPr>
              </w:p>
            </w:tc>
            <w:tc>
              <w:tcPr>
                <w:tcW w:w="1512" w:type="pct"/>
              </w:tcPr>
              <w:p w:rsidR="0090417F" w:rsidRDefault="0090417F" w:rsidP="00614FDE">
                <w:pPr>
                  <w:ind w:right="6"/>
                  <w:jc w:val="right"/>
                  <w:rPr>
                    <w:szCs w:val="21"/>
                  </w:rPr>
                </w:pPr>
                <w:r>
                  <w:t>6,293,975.29</w:t>
                </w:r>
              </w:p>
            </w:tc>
          </w:tr>
          <w:tr w:rsidR="0090417F" w:rsidTr="00614FDE">
            <w:trPr>
              <w:cantSplit/>
            </w:trPr>
            <w:sdt>
              <w:sdtPr>
                <w:tag w:val="_PLD_76ebcf558d244f77a28b1f8b843a2b3a"/>
                <w:id w:val="2058820033"/>
                <w:lock w:val="sdtLocked"/>
              </w:sdtPr>
              <w:sdtEndPr/>
              <w:sdtContent>
                <w:tc>
                  <w:tcPr>
                    <w:tcW w:w="1927" w:type="pct"/>
                  </w:tcPr>
                  <w:p w:rsidR="0090417F" w:rsidRDefault="0090417F" w:rsidP="00614FDE">
                    <w:pPr>
                      <w:autoSpaceDE w:val="0"/>
                      <w:autoSpaceDN w:val="0"/>
                      <w:adjustRightInd w:val="0"/>
                      <w:ind w:firstLine="420"/>
                      <w:rPr>
                        <w:szCs w:val="21"/>
                      </w:rPr>
                    </w:pPr>
                    <w:r>
                      <w:rPr>
                        <w:rFonts w:hint="eastAsia"/>
                        <w:szCs w:val="21"/>
                      </w:rPr>
                      <w:t>提取任意盈余公积</w:t>
                    </w:r>
                  </w:p>
                </w:tc>
              </w:sdtContent>
            </w:sdt>
            <w:tc>
              <w:tcPr>
                <w:tcW w:w="1561" w:type="pct"/>
              </w:tcPr>
              <w:p w:rsidR="0090417F" w:rsidRDefault="0090417F" w:rsidP="00614FDE">
                <w:pPr>
                  <w:jc w:val="right"/>
                  <w:rPr>
                    <w:szCs w:val="21"/>
                  </w:rPr>
                </w:pPr>
              </w:p>
            </w:tc>
            <w:tc>
              <w:tcPr>
                <w:tcW w:w="1512" w:type="pct"/>
              </w:tcPr>
              <w:p w:rsidR="0090417F" w:rsidRDefault="0090417F" w:rsidP="00614FDE">
                <w:pPr>
                  <w:ind w:right="6"/>
                  <w:jc w:val="right"/>
                  <w:rPr>
                    <w:szCs w:val="21"/>
                  </w:rPr>
                </w:pPr>
              </w:p>
            </w:tc>
          </w:tr>
          <w:tr w:rsidR="0090417F" w:rsidTr="00614FDE">
            <w:trPr>
              <w:cantSplit/>
            </w:trPr>
            <w:sdt>
              <w:sdtPr>
                <w:tag w:val="_PLD_c773909db1b34f04acac84ec73864a3f"/>
                <w:id w:val="1380433468"/>
                <w:lock w:val="sdtLocked"/>
              </w:sdtPr>
              <w:sdtEndPr/>
              <w:sdtContent>
                <w:tc>
                  <w:tcPr>
                    <w:tcW w:w="1927" w:type="pct"/>
                  </w:tcPr>
                  <w:p w:rsidR="0090417F" w:rsidRDefault="0090417F" w:rsidP="00614FDE">
                    <w:pPr>
                      <w:autoSpaceDE w:val="0"/>
                      <w:autoSpaceDN w:val="0"/>
                      <w:adjustRightInd w:val="0"/>
                      <w:ind w:firstLine="420"/>
                      <w:rPr>
                        <w:szCs w:val="21"/>
                      </w:rPr>
                    </w:pPr>
                    <w:r>
                      <w:rPr>
                        <w:rFonts w:hint="eastAsia"/>
                        <w:szCs w:val="21"/>
                      </w:rPr>
                      <w:t>提取一般风险准备</w:t>
                    </w:r>
                  </w:p>
                </w:tc>
              </w:sdtContent>
            </w:sdt>
            <w:tc>
              <w:tcPr>
                <w:tcW w:w="1561" w:type="pct"/>
              </w:tcPr>
              <w:p w:rsidR="0090417F" w:rsidRDefault="0090417F" w:rsidP="00614FDE">
                <w:pPr>
                  <w:jc w:val="right"/>
                  <w:rPr>
                    <w:szCs w:val="21"/>
                  </w:rPr>
                </w:pPr>
              </w:p>
            </w:tc>
            <w:tc>
              <w:tcPr>
                <w:tcW w:w="1512" w:type="pct"/>
              </w:tcPr>
              <w:p w:rsidR="0090417F" w:rsidRDefault="0090417F" w:rsidP="00614FDE">
                <w:pPr>
                  <w:ind w:right="6"/>
                  <w:jc w:val="right"/>
                  <w:rPr>
                    <w:szCs w:val="21"/>
                  </w:rPr>
                </w:pPr>
              </w:p>
            </w:tc>
          </w:tr>
          <w:tr w:rsidR="0090417F" w:rsidTr="00614FDE">
            <w:trPr>
              <w:cantSplit/>
            </w:trPr>
            <w:sdt>
              <w:sdtPr>
                <w:tag w:val="_PLD_d2ba40ebcadd4931bdef6468fc324069"/>
                <w:id w:val="1515196555"/>
                <w:lock w:val="sdtLocked"/>
              </w:sdtPr>
              <w:sdtEndPr/>
              <w:sdtContent>
                <w:tc>
                  <w:tcPr>
                    <w:tcW w:w="1927" w:type="pct"/>
                  </w:tcPr>
                  <w:p w:rsidR="0090417F" w:rsidRDefault="0090417F" w:rsidP="00614FDE">
                    <w:pPr>
                      <w:autoSpaceDE w:val="0"/>
                      <w:autoSpaceDN w:val="0"/>
                      <w:adjustRightInd w:val="0"/>
                      <w:ind w:firstLine="420"/>
                      <w:rPr>
                        <w:szCs w:val="21"/>
                      </w:rPr>
                    </w:pPr>
                    <w:r>
                      <w:rPr>
                        <w:rFonts w:hint="eastAsia"/>
                        <w:szCs w:val="21"/>
                      </w:rPr>
                      <w:t>应付普通股股利</w:t>
                    </w:r>
                  </w:p>
                </w:tc>
              </w:sdtContent>
            </w:sdt>
            <w:tc>
              <w:tcPr>
                <w:tcW w:w="1561" w:type="pct"/>
              </w:tcPr>
              <w:p w:rsidR="0090417F" w:rsidRDefault="0090417F" w:rsidP="00614FDE">
                <w:pPr>
                  <w:jc w:val="right"/>
                  <w:rPr>
                    <w:szCs w:val="21"/>
                  </w:rPr>
                </w:pPr>
              </w:p>
            </w:tc>
            <w:tc>
              <w:tcPr>
                <w:tcW w:w="1512" w:type="pct"/>
              </w:tcPr>
              <w:p w:rsidR="0090417F" w:rsidRDefault="0090417F" w:rsidP="00614FDE">
                <w:pPr>
                  <w:ind w:right="6"/>
                  <w:jc w:val="right"/>
                  <w:rPr>
                    <w:szCs w:val="21"/>
                  </w:rPr>
                </w:pPr>
                <w:r>
                  <w:t>55,370,548.30</w:t>
                </w:r>
              </w:p>
            </w:tc>
          </w:tr>
          <w:tr w:rsidR="0090417F" w:rsidTr="00614FDE">
            <w:trPr>
              <w:cantSplit/>
            </w:trPr>
            <w:sdt>
              <w:sdtPr>
                <w:tag w:val="_PLD_d8041f36a4744fe893cd617b9149d704"/>
                <w:id w:val="-6598135"/>
                <w:lock w:val="sdtLocked"/>
              </w:sdtPr>
              <w:sdtEndPr/>
              <w:sdtContent>
                <w:tc>
                  <w:tcPr>
                    <w:tcW w:w="1927" w:type="pct"/>
                  </w:tcPr>
                  <w:p w:rsidR="0090417F" w:rsidRDefault="0090417F" w:rsidP="00614FDE">
                    <w:pPr>
                      <w:autoSpaceDE w:val="0"/>
                      <w:autoSpaceDN w:val="0"/>
                      <w:adjustRightInd w:val="0"/>
                      <w:ind w:firstLine="420"/>
                      <w:rPr>
                        <w:szCs w:val="21"/>
                      </w:rPr>
                    </w:pPr>
                    <w:r>
                      <w:rPr>
                        <w:rFonts w:hint="eastAsia"/>
                        <w:szCs w:val="21"/>
                      </w:rPr>
                      <w:t>转作股本的普通股股利</w:t>
                    </w:r>
                  </w:p>
                </w:tc>
              </w:sdtContent>
            </w:sdt>
            <w:tc>
              <w:tcPr>
                <w:tcW w:w="1561" w:type="pct"/>
              </w:tcPr>
              <w:p w:rsidR="0090417F" w:rsidRDefault="0090417F" w:rsidP="00614FDE">
                <w:pPr>
                  <w:jc w:val="right"/>
                  <w:rPr>
                    <w:szCs w:val="21"/>
                  </w:rPr>
                </w:pPr>
              </w:p>
            </w:tc>
            <w:tc>
              <w:tcPr>
                <w:tcW w:w="1512" w:type="pct"/>
              </w:tcPr>
              <w:p w:rsidR="0090417F" w:rsidRDefault="0090417F" w:rsidP="00614FDE">
                <w:pPr>
                  <w:ind w:right="6"/>
                  <w:jc w:val="right"/>
                  <w:rPr>
                    <w:szCs w:val="21"/>
                  </w:rPr>
                </w:pPr>
              </w:p>
            </w:tc>
          </w:tr>
          <w:sdt>
            <w:sdtPr>
              <w:rPr>
                <w:rFonts w:asciiTheme="minorHAnsi" w:eastAsiaTheme="minorEastAsia" w:hAnsiTheme="minorHAnsi" w:cstheme="minorBidi" w:hint="eastAsia"/>
                <w:kern w:val="2"/>
                <w:szCs w:val="21"/>
              </w:rPr>
              <w:alias w:val="本期其他利润分配"/>
              <w:tag w:val="_GBC_7def170558744ebdb1f4975e27e4042b"/>
              <w:id w:val="2032538160"/>
              <w:lock w:val="sdtLocked"/>
              <w:placeholder>
                <w:docPart w:val="A0BE3D91644E4320887451CC02C9DD52"/>
              </w:placeholder>
            </w:sdtPr>
            <w:sdtEndPr/>
            <w:sdtContent>
              <w:tr w:rsidR="0090417F" w:rsidTr="00614FDE">
                <w:trPr>
                  <w:cantSplit/>
                </w:trPr>
                <w:tc>
                  <w:tcPr>
                    <w:tcW w:w="1927" w:type="pct"/>
                  </w:tcPr>
                  <w:p w:rsidR="0090417F" w:rsidRDefault="0090417F" w:rsidP="00614FDE">
                    <w:pPr>
                      <w:autoSpaceDE w:val="0"/>
                      <w:autoSpaceDN w:val="0"/>
                      <w:adjustRightInd w:val="0"/>
                      <w:ind w:firstLineChars="200" w:firstLine="420"/>
                      <w:rPr>
                        <w:szCs w:val="21"/>
                      </w:rPr>
                    </w:pPr>
                    <w:r>
                      <w:rPr>
                        <w:rFonts w:hint="eastAsia"/>
                        <w:szCs w:val="21"/>
                      </w:rPr>
                      <w:t>其他调整因素</w:t>
                    </w:r>
                  </w:p>
                </w:tc>
                <w:tc>
                  <w:tcPr>
                    <w:tcW w:w="1561" w:type="pct"/>
                  </w:tcPr>
                  <w:p w:rsidR="0090417F" w:rsidRDefault="0090417F" w:rsidP="00614FDE">
                    <w:pPr>
                      <w:ind w:right="6"/>
                      <w:jc w:val="right"/>
                      <w:rPr>
                        <w:szCs w:val="21"/>
                      </w:rPr>
                    </w:pPr>
                  </w:p>
                </w:tc>
                <w:tc>
                  <w:tcPr>
                    <w:tcW w:w="1512" w:type="pct"/>
                  </w:tcPr>
                  <w:p w:rsidR="0090417F" w:rsidRDefault="0090417F" w:rsidP="00614FDE">
                    <w:pPr>
                      <w:ind w:right="6"/>
                      <w:jc w:val="right"/>
                      <w:rPr>
                        <w:szCs w:val="21"/>
                      </w:rPr>
                    </w:pPr>
                    <w:r>
                      <w:t>66,695,896.73</w:t>
                    </w:r>
                  </w:p>
                </w:tc>
              </w:tr>
            </w:sdtContent>
          </w:sdt>
          <w:tr w:rsidR="0090417F" w:rsidTr="00614FDE">
            <w:trPr>
              <w:cantSplit/>
            </w:trPr>
            <w:sdt>
              <w:sdtPr>
                <w:tag w:val="_PLD_0654c3e21e6d4aa0a63a12e93a24988a"/>
                <w:id w:val="308681040"/>
                <w:lock w:val="sdtLocked"/>
              </w:sdtPr>
              <w:sdtEndPr/>
              <w:sdtContent>
                <w:tc>
                  <w:tcPr>
                    <w:tcW w:w="1927" w:type="pct"/>
                  </w:tcPr>
                  <w:p w:rsidR="0090417F" w:rsidRDefault="0090417F" w:rsidP="00614FDE">
                    <w:pPr>
                      <w:autoSpaceDE w:val="0"/>
                      <w:autoSpaceDN w:val="0"/>
                      <w:adjustRightInd w:val="0"/>
                      <w:rPr>
                        <w:szCs w:val="21"/>
                      </w:rPr>
                    </w:pPr>
                    <w:r>
                      <w:rPr>
                        <w:rFonts w:hint="eastAsia"/>
                        <w:szCs w:val="21"/>
                      </w:rPr>
                      <w:t>期末未分配利润</w:t>
                    </w:r>
                  </w:p>
                </w:tc>
              </w:sdtContent>
            </w:sdt>
            <w:tc>
              <w:tcPr>
                <w:tcW w:w="1561" w:type="pct"/>
              </w:tcPr>
              <w:p w:rsidR="0090417F" w:rsidRDefault="0090417F" w:rsidP="00614FDE">
                <w:pPr>
                  <w:jc w:val="right"/>
                  <w:rPr>
                    <w:szCs w:val="21"/>
                  </w:rPr>
                </w:pPr>
                <w:r>
                  <w:t>844,642,642.37</w:t>
                </w:r>
              </w:p>
            </w:tc>
            <w:tc>
              <w:tcPr>
                <w:tcW w:w="1512" w:type="pct"/>
              </w:tcPr>
              <w:p w:rsidR="0090417F" w:rsidRDefault="0090417F" w:rsidP="00614FDE">
                <w:pPr>
                  <w:ind w:right="6"/>
                  <w:jc w:val="right"/>
                  <w:rPr>
                    <w:szCs w:val="21"/>
                  </w:rPr>
                </w:pPr>
                <w:r>
                  <w:t>811,293,823.55</w:t>
                </w:r>
              </w:p>
            </w:tc>
          </w:tr>
        </w:tbl>
        <w:p w:rsidR="0090417F" w:rsidRDefault="0090417F"/>
        <w:p w:rsidR="00B40D17" w:rsidRDefault="00CB3A32">
          <w:pPr>
            <w:spacing w:before="60" w:after="60"/>
            <w:rPr>
              <w:color w:val="000000" w:themeColor="text1"/>
              <w:szCs w:val="21"/>
            </w:rPr>
          </w:pPr>
          <w:r>
            <w:rPr>
              <w:rFonts w:hint="eastAsia"/>
              <w:color w:val="000000" w:themeColor="text1"/>
              <w:szCs w:val="21"/>
            </w:rPr>
            <w:t>调整期初未分配利润明细：</w:t>
          </w:r>
        </w:p>
        <w:p w:rsidR="00B40D17" w:rsidRDefault="00CB3A32">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1742215521"/>
              <w:lock w:val="sdtLocked"/>
              <w:placeholder>
                <w:docPart w:val="GBC22222222222222222222222222222"/>
              </w:placeholder>
            </w:sdtPr>
            <w:sdtEndPr/>
            <w:sdtContent>
              <w:r w:rsidR="003F7DB5">
                <w:rPr>
                  <w:szCs w:val="21"/>
                </w:rPr>
                <w:t>0</w:t>
              </w:r>
            </w:sdtContent>
          </w:sdt>
          <w:r>
            <w:rPr>
              <w:rFonts w:hint="eastAsia"/>
              <w:szCs w:val="21"/>
            </w:rPr>
            <w:t xml:space="preserve"> 元。</w:t>
          </w:r>
        </w:p>
        <w:p w:rsidR="00B40D17" w:rsidRDefault="00CB3A32">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643118273"/>
              <w:lock w:val="sdtLocked"/>
              <w:placeholder>
                <w:docPart w:val="GBC22222222222222222222222222222"/>
              </w:placeholder>
            </w:sdtPr>
            <w:sdtEndPr/>
            <w:sdtContent>
              <w:r w:rsidR="003F7DB5">
                <w:rPr>
                  <w:szCs w:val="21"/>
                </w:rPr>
                <w:t>0</w:t>
              </w:r>
            </w:sdtContent>
          </w:sdt>
          <w:r>
            <w:rPr>
              <w:rFonts w:hint="eastAsia"/>
              <w:szCs w:val="21"/>
            </w:rPr>
            <w:t xml:space="preserve"> 元。</w:t>
          </w:r>
        </w:p>
        <w:p w:rsidR="00B40D17" w:rsidRDefault="00CB3A32">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1761901663"/>
              <w:lock w:val="sdtLocked"/>
              <w:placeholder>
                <w:docPart w:val="GBC22222222222222222222222222222"/>
              </w:placeholder>
            </w:sdtPr>
            <w:sdtEndPr/>
            <w:sdtContent>
              <w:r w:rsidR="003F7DB5">
                <w:rPr>
                  <w:szCs w:val="21"/>
                </w:rPr>
                <w:t>0</w:t>
              </w:r>
            </w:sdtContent>
          </w:sdt>
          <w:r>
            <w:rPr>
              <w:rFonts w:hint="eastAsia"/>
              <w:szCs w:val="21"/>
            </w:rPr>
            <w:t xml:space="preserve"> 元。</w:t>
          </w:r>
        </w:p>
        <w:p w:rsidR="00B40D17" w:rsidRDefault="00CB3A32">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30551901"/>
              <w:lock w:val="sdtLocked"/>
              <w:placeholder>
                <w:docPart w:val="GBC22222222222222222222222222222"/>
              </w:placeholder>
            </w:sdtPr>
            <w:sdtEndPr/>
            <w:sdtContent>
              <w:r w:rsidR="003F7DB5">
                <w:rPr>
                  <w:szCs w:val="21"/>
                </w:rPr>
                <w:t>0</w:t>
              </w:r>
            </w:sdtContent>
          </w:sdt>
          <w:r>
            <w:rPr>
              <w:rFonts w:hint="eastAsia"/>
              <w:szCs w:val="21"/>
            </w:rPr>
            <w:t xml:space="preserve"> 元。</w:t>
          </w:r>
        </w:p>
        <w:p w:rsidR="00B40D17" w:rsidRDefault="00CB3A32">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1712154337"/>
              <w:lock w:val="sdtLocked"/>
              <w:placeholder>
                <w:docPart w:val="GBC22222222222222222222222222222"/>
              </w:placeholder>
            </w:sdtPr>
            <w:sdtEndPr/>
            <w:sdtContent>
              <w:r w:rsidR="003F7DB5">
                <w:rPr>
                  <w:szCs w:val="21"/>
                </w:rPr>
                <w:t>0</w:t>
              </w:r>
            </w:sdtContent>
          </w:sdt>
          <w:r>
            <w:rPr>
              <w:rFonts w:hint="eastAsia"/>
              <w:szCs w:val="21"/>
            </w:rPr>
            <w:t xml:space="preserve"> 元。</w:t>
          </w:r>
        </w:p>
      </w:sdtContent>
    </w:sdt>
    <w:p w:rsidR="00B40D17" w:rsidRDefault="00B40D17">
      <w:pPr>
        <w:rPr>
          <w:szCs w:val="21"/>
        </w:rPr>
      </w:pPr>
    </w:p>
    <w:sdt>
      <w:sdtPr>
        <w:rPr>
          <w:rFonts w:ascii="宋体" w:hAnsi="宋体" w:cs="宋体" w:hint="eastAsia"/>
          <w:b w:val="0"/>
          <w:bCs w:val="0"/>
          <w:kern w:val="0"/>
          <w:szCs w:val="21"/>
        </w:rPr>
        <w:alias w:val="模块:营业收入和营业成本"/>
        <w:tag w:val="_GBC_a3a22662ec3d4fb69e12845051ced996"/>
        <w:id w:val="2039929367"/>
        <w:lock w:val="sdtLocked"/>
        <w:placeholder>
          <w:docPart w:val="GBC22222222222222222222222222222"/>
        </w:placeholder>
      </w:sdtPr>
      <w:sdtEndPr>
        <w:rPr>
          <w:rFonts w:hint="default"/>
        </w:rPr>
      </w:sdtEndPr>
      <w:sdtContent>
        <w:p w:rsidR="00B40D17" w:rsidRDefault="00CB3A32" w:rsidP="009A0427">
          <w:pPr>
            <w:pStyle w:val="3"/>
            <w:numPr>
              <w:ilvl w:val="0"/>
              <w:numId w:val="2"/>
            </w:numPr>
            <w:tabs>
              <w:tab w:val="left" w:pos="504"/>
            </w:tabs>
            <w:rPr>
              <w:szCs w:val="21"/>
            </w:rPr>
          </w:pPr>
          <w:r>
            <w:rPr>
              <w:szCs w:val="21"/>
            </w:rPr>
            <w:t>营业</w:t>
          </w:r>
          <w:r>
            <w:rPr>
              <w:rFonts w:ascii="宋体" w:hAnsi="宋体"/>
              <w:szCs w:val="21"/>
            </w:rPr>
            <w:t>收入</w:t>
          </w:r>
          <w:r>
            <w:rPr>
              <w:szCs w:val="21"/>
            </w:rPr>
            <w:t>和营业成本</w:t>
          </w:r>
        </w:p>
        <w:p w:rsidR="00B40D17" w:rsidRDefault="00CB3A32" w:rsidP="009A0427">
          <w:pPr>
            <w:pStyle w:val="4"/>
            <w:numPr>
              <w:ilvl w:val="0"/>
              <w:numId w:val="28"/>
            </w:numPr>
            <w:ind w:left="426" w:hanging="426"/>
          </w:pPr>
          <w:r>
            <w:rPr>
              <w:rFonts w:hint="eastAsia"/>
            </w:rPr>
            <w:t>营业收入和营业成本情况</w:t>
          </w:r>
        </w:p>
        <w:sdt>
          <w:sdtPr>
            <w:alias w:val="是否适用：营业收入和营业成本[双击切换]"/>
            <w:tag w:val="_GBC_876680c4ba6b433896b625efff84d599"/>
            <w:id w:val="-883173021"/>
            <w:lock w:val="sdtLocked"/>
            <w:placeholder>
              <w:docPart w:val="GBC22222222222222222222222222222"/>
            </w:placeholder>
          </w:sdtPr>
          <w:sdtEndPr/>
          <w:sdtContent>
            <w:p w:rsidR="00B40D17" w:rsidRDefault="00CB3A32">
              <w:r>
                <w:fldChar w:fldCharType="begin"/>
              </w:r>
              <w:r w:rsidR="00647DF8">
                <w:instrText xml:space="preserve"> MACROBUTTON  SnrToggleCheckbox √适用 </w:instrText>
              </w:r>
              <w:r>
                <w:fldChar w:fldCharType="end"/>
              </w:r>
              <w:r>
                <w:fldChar w:fldCharType="begin"/>
              </w:r>
              <w:r w:rsidR="00647DF8">
                <w:instrText xml:space="preserve"> MACROBUTTON  SnrToggleCheckbox □不适用 </w:instrText>
              </w:r>
              <w:r>
                <w:fldChar w:fldCharType="end"/>
              </w:r>
            </w:p>
          </w:sdtContent>
        </w:sdt>
        <w:p w:rsidR="00B40D17" w:rsidRDefault="00CB3A32">
          <w:pPr>
            <w:jc w:val="right"/>
            <w:rPr>
              <w:szCs w:val="21"/>
            </w:rPr>
          </w:pPr>
          <w:r>
            <w:rPr>
              <w:rFonts w:hint="eastAsia"/>
              <w:bCs/>
              <w:szCs w:val="21"/>
            </w:rPr>
            <w:t>单位：</w:t>
          </w:r>
          <w:sdt>
            <w:sdtPr>
              <w:rPr>
                <w:rFonts w:hint="eastAsia"/>
                <w:bCs/>
                <w:szCs w:val="21"/>
              </w:rPr>
              <w:alias w:val="单位：财务附注：营业收入"/>
              <w:tag w:val="_GBC_611ed6dd25a247cf86a0fb98cd86e68f"/>
              <w:id w:val="2702879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6892509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szCs w:val="21"/>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1896"/>
            <w:gridCol w:w="1896"/>
            <w:gridCol w:w="1896"/>
            <w:gridCol w:w="1896"/>
          </w:tblGrid>
          <w:tr w:rsidR="00157D42" w:rsidTr="003103DE">
            <w:sdt>
              <w:sdtPr>
                <w:tag w:val="_PLD_d41752618c6a4ee08ca01f5944b34b81"/>
                <w:id w:val="934789117"/>
                <w:lock w:val="sdtLocked"/>
              </w:sdtPr>
              <w:sdtEnd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157D42" w:rsidRDefault="00157D42" w:rsidP="003103DE">
                    <w:pPr>
                      <w:jc w:val="center"/>
                      <w:rPr>
                        <w:szCs w:val="21"/>
                      </w:rPr>
                    </w:pPr>
                    <w:r>
                      <w:rPr>
                        <w:rFonts w:hint="eastAsia"/>
                        <w:szCs w:val="21"/>
                      </w:rPr>
                      <w:t>项目</w:t>
                    </w:r>
                  </w:p>
                </w:tc>
              </w:sdtContent>
            </w:sdt>
            <w:sdt>
              <w:sdtPr>
                <w:tag w:val="_PLD_f88658ae6cb94ea390736e112b0d5ffc"/>
                <w:id w:val="-1544364501"/>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D42" w:rsidRDefault="00157D42" w:rsidP="003103DE">
                    <w:pPr>
                      <w:jc w:val="center"/>
                      <w:rPr>
                        <w:szCs w:val="21"/>
                      </w:rPr>
                    </w:pPr>
                    <w:r>
                      <w:rPr>
                        <w:rFonts w:hint="eastAsia"/>
                        <w:szCs w:val="21"/>
                      </w:rPr>
                      <w:t>本期发生额</w:t>
                    </w:r>
                  </w:p>
                </w:tc>
              </w:sdtContent>
            </w:sdt>
            <w:sdt>
              <w:sdtPr>
                <w:tag w:val="_PLD_0840d72efce94f22bdf4d566046b2e87"/>
                <w:id w:val="-1975669970"/>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57D42" w:rsidRDefault="00157D42" w:rsidP="003103DE">
                    <w:pPr>
                      <w:jc w:val="center"/>
                      <w:rPr>
                        <w:szCs w:val="21"/>
                      </w:rPr>
                    </w:pPr>
                    <w:r>
                      <w:rPr>
                        <w:rFonts w:hint="eastAsia"/>
                        <w:szCs w:val="21"/>
                      </w:rPr>
                      <w:t>上期发生额</w:t>
                    </w:r>
                  </w:p>
                </w:tc>
              </w:sdtContent>
            </w:sdt>
          </w:tr>
          <w:tr w:rsidR="00157D42" w:rsidTr="003103DE">
            <w:tc>
              <w:tcPr>
                <w:tcW w:w="804" w:type="pct"/>
                <w:vMerge/>
                <w:tcBorders>
                  <w:left w:val="single" w:sz="4" w:space="0" w:color="auto"/>
                  <w:bottom w:val="single" w:sz="4" w:space="0" w:color="auto"/>
                  <w:right w:val="single" w:sz="4" w:space="0" w:color="auto"/>
                </w:tcBorders>
                <w:shd w:val="clear" w:color="auto" w:fill="auto"/>
              </w:tcPr>
              <w:p w:rsidR="00157D42" w:rsidRDefault="00157D42" w:rsidP="003103DE">
                <w:pPr>
                  <w:jc w:val="center"/>
                  <w:rPr>
                    <w:szCs w:val="21"/>
                  </w:rPr>
                </w:pPr>
              </w:p>
            </w:tc>
            <w:sdt>
              <w:sdtPr>
                <w:tag w:val="_PLD_39942ac1f2654fa6bda80d7116d83859"/>
                <w:id w:val="1449593408"/>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157D42" w:rsidRDefault="00157D42" w:rsidP="003103DE">
                    <w:pPr>
                      <w:jc w:val="center"/>
                      <w:rPr>
                        <w:szCs w:val="21"/>
                      </w:rPr>
                    </w:pPr>
                    <w:r>
                      <w:rPr>
                        <w:rFonts w:hint="eastAsia"/>
                        <w:szCs w:val="21"/>
                      </w:rPr>
                      <w:t>收入</w:t>
                    </w:r>
                  </w:p>
                </w:tc>
              </w:sdtContent>
            </w:sdt>
            <w:sdt>
              <w:sdtPr>
                <w:tag w:val="_PLD_5075262c52564bf09f90a67ee6a84b17"/>
                <w:id w:val="1979803606"/>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157D42" w:rsidRDefault="00157D42" w:rsidP="003103DE">
                    <w:pPr>
                      <w:jc w:val="center"/>
                      <w:rPr>
                        <w:szCs w:val="21"/>
                      </w:rPr>
                    </w:pPr>
                    <w:r>
                      <w:rPr>
                        <w:rFonts w:hint="eastAsia"/>
                        <w:szCs w:val="21"/>
                      </w:rPr>
                      <w:t>成本</w:t>
                    </w:r>
                  </w:p>
                </w:tc>
              </w:sdtContent>
            </w:sdt>
            <w:sdt>
              <w:sdtPr>
                <w:tag w:val="_PLD_33a1015c666d49cba108bce6aafea1f7"/>
                <w:id w:val="-931209427"/>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57D42" w:rsidRDefault="00157D42" w:rsidP="003103DE">
                    <w:pPr>
                      <w:jc w:val="center"/>
                      <w:rPr>
                        <w:szCs w:val="21"/>
                      </w:rPr>
                    </w:pPr>
                    <w:r>
                      <w:rPr>
                        <w:rFonts w:hint="eastAsia"/>
                        <w:szCs w:val="21"/>
                      </w:rPr>
                      <w:t>收入</w:t>
                    </w:r>
                  </w:p>
                </w:tc>
              </w:sdtContent>
            </w:sdt>
            <w:sdt>
              <w:sdtPr>
                <w:tag w:val="_PLD_d09deaa2e4d443459a3584a1d7e92203"/>
                <w:id w:val="887144708"/>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57D42" w:rsidRDefault="00157D42" w:rsidP="003103DE">
                    <w:pPr>
                      <w:jc w:val="center"/>
                      <w:rPr>
                        <w:szCs w:val="21"/>
                      </w:rPr>
                    </w:pPr>
                    <w:r>
                      <w:rPr>
                        <w:rFonts w:hint="eastAsia"/>
                        <w:szCs w:val="21"/>
                      </w:rPr>
                      <w:t>成本</w:t>
                    </w:r>
                  </w:p>
                </w:tc>
              </w:sdtContent>
            </w:sdt>
          </w:tr>
          <w:tr w:rsidR="00157D42" w:rsidTr="003103DE">
            <w:sdt>
              <w:sdtPr>
                <w:tag w:val="_PLD_b7bfcd00fb124eaf81fd672b23a24a00"/>
                <w:id w:val="787248151"/>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jc w:val="right"/>
                  <w:rPr>
                    <w:szCs w:val="21"/>
                  </w:rPr>
                </w:pPr>
                <w:r>
                  <w:t>2,251,924,674.65</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jc w:val="right"/>
                  <w:rPr>
                    <w:szCs w:val="21"/>
                  </w:rPr>
                </w:pPr>
                <w:r>
                  <w:t>2,088,481,439.19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jc w:val="right"/>
                  <w:rPr>
                    <w:szCs w:val="21"/>
                  </w:rPr>
                </w:pPr>
                <w:r>
                  <w:t>2,597,136,790.70</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jc w:val="right"/>
                  <w:rPr>
                    <w:szCs w:val="21"/>
                  </w:rPr>
                </w:pPr>
                <w:r>
                  <w:t>2,406,168,792.92</w:t>
                </w:r>
              </w:p>
            </w:tc>
          </w:tr>
          <w:tr w:rsidR="00157D42" w:rsidTr="003103DE">
            <w:sdt>
              <w:sdtPr>
                <w:tag w:val="_PLD_a17f3dcab1c140c8a4254ddfe38c4d7d"/>
                <w:id w:val="-276412848"/>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jc w:val="right"/>
                  <w:rPr>
                    <w:szCs w:val="21"/>
                  </w:rPr>
                </w:pPr>
                <w:r>
                  <w:t>15,802,564.53</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jc w:val="right"/>
                  <w:rPr>
                    <w:szCs w:val="21"/>
                  </w:rPr>
                </w:pPr>
                <w:r>
                  <w:t>2,904,033.78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jc w:val="right"/>
                  <w:rPr>
                    <w:szCs w:val="21"/>
                  </w:rPr>
                </w:pPr>
                <w:r>
                  <w:t>14,551,743.73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jc w:val="right"/>
                  <w:rPr>
                    <w:szCs w:val="21"/>
                  </w:rPr>
                </w:pPr>
                <w:r>
                  <w:t>1,543,182.65</w:t>
                </w:r>
              </w:p>
            </w:tc>
          </w:tr>
          <w:tr w:rsidR="00157D42" w:rsidTr="003103DE">
            <w:sdt>
              <w:sdtPr>
                <w:tag w:val="_PLD_d6cf597d82bf4ed089aa5592301f1642"/>
                <w:id w:val="-1016987600"/>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157D42" w:rsidRDefault="00157D42" w:rsidP="003103DE">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jc w:val="right"/>
                  <w:rPr>
                    <w:szCs w:val="21"/>
                  </w:rPr>
                </w:pPr>
                <w:r>
                  <w:t>2,267,727,239.18</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jc w:val="right"/>
                  <w:rPr>
                    <w:szCs w:val="21"/>
                  </w:rPr>
                </w:pPr>
                <w:r>
                  <w:t>2,091,385,472.97</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jc w:val="right"/>
                  <w:rPr>
                    <w:szCs w:val="21"/>
                  </w:rPr>
                </w:pPr>
                <w:r>
                  <w:t>2,611,688,534.43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57D42" w:rsidRDefault="00157D42" w:rsidP="003103DE">
                <w:pPr>
                  <w:jc w:val="right"/>
                  <w:rPr>
                    <w:szCs w:val="21"/>
                  </w:rPr>
                </w:pPr>
                <w:r>
                  <w:t>2,407,711,975.57</w:t>
                </w:r>
              </w:p>
            </w:tc>
          </w:tr>
        </w:tbl>
        <w:p w:rsidR="00B40D17" w:rsidRDefault="002A1F24">
          <w:pPr>
            <w:rPr>
              <w:szCs w:val="21"/>
            </w:rPr>
          </w:pPr>
        </w:p>
      </w:sdtContent>
    </w:sdt>
    <w:bookmarkStart w:id="174" w:name="_Hlk10538044" w:displacedByCustomXml="next"/>
    <w:bookmarkStart w:id="175" w:name="_Hlk10538056" w:displacedByCustomXml="next"/>
    <w:sdt>
      <w:sdtPr>
        <w:rPr>
          <w:rFonts w:ascii="宋体" w:hAnsi="宋体" w:cs="宋体" w:hint="eastAsia"/>
          <w:b w:val="0"/>
          <w:bCs w:val="0"/>
          <w:kern w:val="0"/>
          <w:szCs w:val="24"/>
        </w:rPr>
        <w:alias w:val="模块:合同产生的收入的情况"/>
        <w:tag w:val="_SEC_a8e15093e1ef4b64a05aa66b1647502c"/>
        <w:id w:val="1144931271"/>
        <w:lock w:val="sdtLocked"/>
        <w:placeholder>
          <w:docPart w:val="GBC22222222222222222222222222222"/>
        </w:placeholder>
      </w:sdtPr>
      <w:sdtEndPr>
        <w:rPr>
          <w:rFonts w:hint="default"/>
          <w:szCs w:val="21"/>
        </w:rPr>
      </w:sdtEndPr>
      <w:sdtContent>
        <w:p w:rsidR="00B40D17" w:rsidRDefault="00CB3A32" w:rsidP="009A0427">
          <w:pPr>
            <w:pStyle w:val="4"/>
            <w:numPr>
              <w:ilvl w:val="0"/>
              <w:numId w:val="28"/>
            </w:numPr>
            <w:ind w:left="426" w:hanging="426"/>
          </w:pPr>
          <w:r>
            <w:rPr>
              <w:rFonts w:hint="eastAsia"/>
            </w:rPr>
            <w:t>合同产生的收入的情况</w:t>
          </w:r>
          <w:bookmarkEnd w:id="174"/>
        </w:p>
        <w:sdt>
          <w:sdtPr>
            <w:rPr>
              <w:rFonts w:ascii="宋体" w:hAnsi="宋体"/>
              <w:szCs w:val="21"/>
            </w:rPr>
            <w:alias w:val="是否适用：合同产生的收入[双击切换]"/>
            <w:tag w:val="_GBC_c21770085a2f4dd3922bd8eb4c58558c"/>
            <w:id w:val="184565398"/>
            <w:lock w:val="sdtLocked"/>
            <w:placeholder>
              <w:docPart w:val="GBC22222222222222222222222222222"/>
            </w:placeholder>
          </w:sdtPr>
          <w:sdtEndPr/>
          <w:sdtContent>
            <w:p w:rsidR="00157D42" w:rsidRDefault="00CB3A32" w:rsidP="00157D42">
              <w:pPr>
                <w:pStyle w:val="a9"/>
                <w:ind w:firstLineChars="0" w:firstLine="0"/>
                <w:jc w:val="left"/>
              </w:pPr>
              <w:r>
                <w:rPr>
                  <w:rFonts w:ascii="宋体" w:hAnsi="宋体"/>
                  <w:szCs w:val="21"/>
                </w:rPr>
                <w:fldChar w:fldCharType="begin"/>
              </w:r>
              <w:r w:rsidR="00157D42">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157D42">
                <w:rPr>
                  <w:rFonts w:ascii="宋体" w:hAnsi="宋体"/>
                  <w:szCs w:val="21"/>
                </w:rPr>
                <w:instrText xml:space="preserve"> MACROBUTTON  SnrToggleCheckbox √不适用 </w:instrText>
              </w:r>
              <w:r>
                <w:rPr>
                  <w:rFonts w:ascii="宋体" w:hAnsi="宋体"/>
                  <w:szCs w:val="21"/>
                </w:rPr>
                <w:fldChar w:fldCharType="end"/>
              </w:r>
            </w:p>
          </w:sdtContent>
        </w:sdt>
        <w:p w:rsidR="00B40D17" w:rsidRDefault="002A1F24">
          <w:pPr>
            <w:rPr>
              <w:szCs w:val="21"/>
            </w:rPr>
          </w:pPr>
        </w:p>
      </w:sdtContent>
    </w:sdt>
    <w:bookmarkEnd w:id="175" w:displacedByCustomXml="prev"/>
    <w:bookmarkStart w:id="176" w:name="_Hlk10538083" w:displacedByCustomXml="next"/>
    <w:bookmarkStart w:id="177" w:name="_Hlk10538092" w:displacedByCustomXml="next"/>
    <w:sdt>
      <w:sdtPr>
        <w:rPr>
          <w:rFonts w:ascii="宋体" w:hAnsi="宋体" w:cs="宋体" w:hint="eastAsia"/>
          <w:b w:val="0"/>
          <w:bCs w:val="0"/>
          <w:kern w:val="0"/>
          <w:szCs w:val="24"/>
        </w:rPr>
        <w:alias w:val="模块:履约义务的说明"/>
        <w:tag w:val="_SEC_c2d2612c37d449d6b1ff5194855fc52c"/>
        <w:id w:val="465861842"/>
        <w:lock w:val="sdtLocked"/>
        <w:placeholder>
          <w:docPart w:val="GBC22222222222222222222222222222"/>
        </w:placeholder>
      </w:sdtPr>
      <w:sdtEndPr>
        <w:rPr>
          <w:rFonts w:hint="default"/>
          <w:szCs w:val="21"/>
        </w:rPr>
      </w:sdtEndPr>
      <w:sdtContent>
        <w:p w:rsidR="00B40D17" w:rsidRDefault="00CB3A32" w:rsidP="009A0427">
          <w:pPr>
            <w:pStyle w:val="4"/>
            <w:numPr>
              <w:ilvl w:val="0"/>
              <w:numId w:val="28"/>
            </w:numPr>
            <w:ind w:left="426" w:hanging="426"/>
          </w:pPr>
          <w:r>
            <w:rPr>
              <w:rFonts w:hint="eastAsia"/>
            </w:rPr>
            <w:t>履约义务的说明</w:t>
          </w:r>
          <w:bookmarkEnd w:id="176"/>
        </w:p>
        <w:sdt>
          <w:sdtPr>
            <w:alias w:val="是否适用：履约义务的说明[双击切换]"/>
            <w:tag w:val="_GBC_cb7f024e61b74dffae341dc41978348f"/>
            <w:id w:val="2029290188"/>
            <w:lock w:val="sdtLocked"/>
            <w:placeholder>
              <w:docPart w:val="GBC22222222222222222222222222222"/>
            </w:placeholder>
          </w:sdtPr>
          <w:sdtEndPr/>
          <w:sdtContent>
            <w:p w:rsidR="00B40D17" w:rsidRDefault="00CB3A32" w:rsidP="00157D42">
              <w:r>
                <w:fldChar w:fldCharType="begin"/>
              </w:r>
              <w:r w:rsidR="00157D42">
                <w:instrText xml:space="preserve"> MACROBUTTON  SnrToggleCheckbox □适用 </w:instrText>
              </w:r>
              <w:r>
                <w:fldChar w:fldCharType="end"/>
              </w:r>
              <w:r>
                <w:fldChar w:fldCharType="begin"/>
              </w:r>
              <w:r w:rsidR="00157D42">
                <w:instrText xml:space="preserve"> MACROBUTTON  SnrToggleCheckbox √不适用 </w:instrText>
              </w:r>
              <w:r>
                <w:fldChar w:fldCharType="end"/>
              </w:r>
            </w:p>
          </w:sdtContent>
        </w:sdt>
        <w:p w:rsidR="00B40D17" w:rsidRDefault="002A1F24">
          <w:pPr>
            <w:rPr>
              <w:szCs w:val="21"/>
            </w:rPr>
          </w:pPr>
        </w:p>
      </w:sdtContent>
    </w:sdt>
    <w:bookmarkEnd w:id="177" w:displacedByCustomXml="prev"/>
    <w:bookmarkStart w:id="178" w:name="_Hlk10538107" w:displacedByCustomXml="next"/>
    <w:bookmarkStart w:id="179" w:name="_Hlk10538117" w:displacedByCustomXml="next"/>
    <w:sdt>
      <w:sdtPr>
        <w:rPr>
          <w:rFonts w:ascii="宋体" w:hAnsi="宋体" w:cs="宋体" w:hint="eastAsia"/>
          <w:b w:val="0"/>
          <w:bCs w:val="0"/>
          <w:kern w:val="0"/>
          <w:szCs w:val="24"/>
        </w:rPr>
        <w:alias w:val="模块:分摊至剩余履约义务的说明"/>
        <w:tag w:val="_SEC_52c497559d5c4501875a7b175ab4b1eb"/>
        <w:id w:val="-468968839"/>
        <w:lock w:val="sdtLocked"/>
        <w:placeholder>
          <w:docPart w:val="GBC22222222222222222222222222222"/>
        </w:placeholder>
      </w:sdtPr>
      <w:sdtEndPr>
        <w:rPr>
          <w:rFonts w:hint="default"/>
          <w:szCs w:val="21"/>
        </w:rPr>
      </w:sdtEndPr>
      <w:sdtContent>
        <w:p w:rsidR="00B40D17" w:rsidRDefault="00CB3A32" w:rsidP="009A0427">
          <w:pPr>
            <w:pStyle w:val="4"/>
            <w:numPr>
              <w:ilvl w:val="0"/>
              <w:numId w:val="28"/>
            </w:numPr>
            <w:ind w:left="426" w:hanging="426"/>
          </w:pPr>
          <w:r>
            <w:rPr>
              <w:rFonts w:hint="eastAsia"/>
            </w:rPr>
            <w:t>分摊至剩余履约义务的说明</w:t>
          </w:r>
          <w:bookmarkEnd w:id="178"/>
        </w:p>
        <w:sdt>
          <w:sdtPr>
            <w:alias w:val="是否适用：分摊至剩余履约义务的说明[双击切换]"/>
            <w:tag w:val="_GBC_3e12eb65fc9e4c7b80815a7392be58f2"/>
            <w:id w:val="-259608025"/>
            <w:lock w:val="sdtLocked"/>
            <w:placeholder>
              <w:docPart w:val="GBC22222222222222222222222222222"/>
            </w:placeholder>
          </w:sdtPr>
          <w:sdtEndPr/>
          <w:sdtContent>
            <w:p w:rsidR="00157D42" w:rsidRDefault="00CB3A32" w:rsidP="00157D42">
              <w:r>
                <w:fldChar w:fldCharType="begin"/>
              </w:r>
              <w:r w:rsidR="00157D42">
                <w:instrText xml:space="preserve"> MACROBUTTON  SnrToggleCheckbox □适用 </w:instrText>
              </w:r>
              <w:r>
                <w:fldChar w:fldCharType="end"/>
              </w:r>
              <w:r>
                <w:fldChar w:fldCharType="begin"/>
              </w:r>
              <w:r w:rsidR="00157D42">
                <w:instrText xml:space="preserve"> MACROBUTTON  SnrToggleCheckbox √不适用 </w:instrText>
              </w:r>
              <w:r>
                <w:fldChar w:fldCharType="end"/>
              </w:r>
            </w:p>
          </w:sdtContent>
        </w:sdt>
        <w:p w:rsidR="00B40D17" w:rsidRDefault="002A1F24">
          <w:pPr>
            <w:rPr>
              <w:szCs w:val="21"/>
            </w:rPr>
          </w:pPr>
        </w:p>
      </w:sdtContent>
    </w:sdt>
    <w:bookmarkEnd w:id="179" w:displacedByCustomXml="prev"/>
    <w:bookmarkStart w:id="180" w:name="_Hlk41487523" w:displacedByCustomXml="next"/>
    <w:sdt>
      <w:sdtPr>
        <w:rPr>
          <w:rFonts w:hint="eastAsia"/>
          <w:szCs w:val="21"/>
        </w:rPr>
        <w:alias w:val="模块:营业收入和营业成本的说明"/>
        <w:tag w:val="_SEC_530aa03318f04819b92848bd4d1e0874"/>
        <w:id w:val="-599024179"/>
        <w:lock w:val="sdtLocked"/>
        <w:placeholder>
          <w:docPart w:val="GBC22222222222222222222222222222"/>
        </w:placeholder>
      </w:sdtPr>
      <w:sdtEndPr/>
      <w:sdtContent>
        <w:bookmarkStart w:id="181" w:name="_Hlk26364697" w:displacedByCustomXml="prev"/>
        <w:p w:rsidR="00B40D17" w:rsidRDefault="00CB3A32">
          <w:pPr>
            <w:spacing w:before="60" w:after="60"/>
            <w:rPr>
              <w:szCs w:val="21"/>
            </w:rPr>
          </w:pPr>
          <w:r>
            <w:rPr>
              <w:rFonts w:hint="eastAsia"/>
              <w:szCs w:val="21"/>
            </w:rPr>
            <w:t>其他说明：</w:t>
          </w:r>
        </w:p>
        <w:p w:rsidR="00157D42" w:rsidRDefault="002A1F24">
          <w:pPr>
            <w:rPr>
              <w:szCs w:val="21"/>
            </w:rPr>
          </w:pPr>
          <w:sdt>
            <w:sdtPr>
              <w:rPr>
                <w:szCs w:val="21"/>
              </w:rPr>
              <w:alias w:val="主营业务说明"/>
              <w:tag w:val="_GBC_72a96250960e4e188d2fa1097869655e"/>
              <w:id w:val="-624167150"/>
              <w:lock w:val="sdtLocked"/>
              <w:placeholder>
                <w:docPart w:val="GBC22222222222222222222222222222"/>
              </w:placeholder>
            </w:sdtPr>
            <w:sdtEndPr/>
            <w:sdtContent>
              <w:r w:rsidR="00157D42">
                <w:rPr>
                  <w:rFonts w:hint="eastAsia"/>
                  <w:szCs w:val="21"/>
                </w:rPr>
                <w:t>无</w:t>
              </w:r>
            </w:sdtContent>
          </w:sdt>
          <w:bookmarkEnd w:id="181"/>
        </w:p>
        <w:p w:rsidR="00B40D17" w:rsidRDefault="002A1F24">
          <w:pPr>
            <w:rPr>
              <w:szCs w:val="21"/>
            </w:rPr>
          </w:pPr>
        </w:p>
      </w:sdtContent>
    </w:sdt>
    <w:bookmarkEnd w:id="180" w:displacedByCustomXml="prev"/>
    <w:sdt>
      <w:sdtPr>
        <w:rPr>
          <w:rFonts w:ascii="宋体" w:hAnsi="宋体" w:cs="宋体" w:hint="eastAsia"/>
          <w:b w:val="0"/>
          <w:bCs w:val="0"/>
          <w:kern w:val="0"/>
          <w:szCs w:val="21"/>
        </w:rPr>
        <w:alias w:val="模块:税金及附加"/>
        <w:tag w:val="_GBC_38185835049143dd873ff3e7d0941647"/>
        <w:id w:val="-1978052074"/>
        <w:lock w:val="sdtLocked"/>
        <w:placeholder>
          <w:docPart w:val="GBC22222222222222222222222222222"/>
        </w:placeholder>
      </w:sdtPr>
      <w:sdtEndPr>
        <w:rPr>
          <w:rFonts w:cstheme="minorBidi"/>
          <w:kern w:val="2"/>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699363783"/>
            <w:lock w:val="sdtContentLocked"/>
            <w:placeholder>
              <w:docPart w:val="GBC22222222222222222222222222222"/>
            </w:placeholder>
          </w:sdtPr>
          <w:sdtEndPr/>
          <w:sdtContent>
            <w:p w:rsidR="00B40D17" w:rsidRDefault="00CB3A32">
              <w:r>
                <w:fldChar w:fldCharType="begin"/>
              </w:r>
              <w:r w:rsidR="00157D42">
                <w:instrText xml:space="preserve"> MACROBUTTON  SnrToggleCheckbox √适用 </w:instrText>
              </w:r>
              <w:r>
                <w:fldChar w:fldCharType="end"/>
              </w:r>
              <w:r>
                <w:fldChar w:fldCharType="begin"/>
              </w:r>
              <w:r w:rsidR="00157D42">
                <w:instrText xml:space="preserve"> MACROBUTTON  SnrToggleCheckbox □不适用 </w:instrText>
              </w:r>
              <w:r>
                <w:fldChar w:fldCharType="end"/>
              </w:r>
            </w:p>
          </w:sdtContent>
        </w:sdt>
        <w:p w:rsidR="00B40D17" w:rsidRDefault="00CB3A32">
          <w:pPr>
            <w:jc w:val="right"/>
            <w:rPr>
              <w:b/>
              <w:szCs w:val="21"/>
            </w:rPr>
          </w:pPr>
          <w:r>
            <w:rPr>
              <w:rFonts w:hint="eastAsia"/>
              <w:szCs w:val="21"/>
            </w:rPr>
            <w:t>单位：</w:t>
          </w:r>
          <w:sdt>
            <w:sdtPr>
              <w:rPr>
                <w:rFonts w:hint="eastAsia"/>
                <w:szCs w:val="21"/>
              </w:rPr>
              <w:alias w:val="单位：财务附注：税金及附加"/>
              <w:tag w:val="_GBC_bdd382ceb0b74413bcc8ce354afae4a8"/>
              <w:id w:val="9050280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ecf8b53c11ec4336b91007df3f6b5f78"/>
              <w:id w:val="-13510991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33"/>
            <w:gridCol w:w="2992"/>
            <w:gridCol w:w="2992"/>
          </w:tblGrid>
          <w:tr w:rsidR="006D7049" w:rsidTr="00824361">
            <w:sdt>
              <w:sdtPr>
                <w:tag w:val="_PLD_444bcf5500dc4f7f9041afd20c147408"/>
                <w:id w:val="760795121"/>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936508374"/>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jc w:val="center"/>
                      <w:rPr>
                        <w:szCs w:val="21"/>
                      </w:rPr>
                    </w:pPr>
                    <w:r>
                      <w:rPr>
                        <w:rFonts w:hint="eastAsia"/>
                        <w:szCs w:val="21"/>
                      </w:rPr>
                      <w:t>本期发生额</w:t>
                    </w:r>
                  </w:p>
                </w:tc>
              </w:sdtContent>
            </w:sdt>
            <w:sdt>
              <w:sdtPr>
                <w:tag w:val="_PLD_4ab1376344dc484195a5459c78069a64"/>
                <w:id w:val="441956314"/>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jc w:val="center"/>
                      <w:rPr>
                        <w:szCs w:val="21"/>
                      </w:rPr>
                    </w:pPr>
                    <w:r>
                      <w:rPr>
                        <w:rFonts w:hint="eastAsia"/>
                        <w:szCs w:val="21"/>
                      </w:rPr>
                      <w:t>上期发生额</w:t>
                    </w:r>
                  </w:p>
                </w:tc>
              </w:sdtContent>
            </w:sdt>
          </w:tr>
          <w:tr w:rsidR="006D7049" w:rsidTr="00824361">
            <w:sdt>
              <w:sdtPr>
                <w:tag w:val="_PLD_8e35b9a5fb67490d9247e452751213f6"/>
                <w:id w:val="-1651504097"/>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jc w:val="right"/>
                  <w:rPr>
                    <w:szCs w:val="21"/>
                  </w:rPr>
                </w:pPr>
              </w:p>
            </w:tc>
          </w:tr>
          <w:tr w:rsidR="006D7049" w:rsidTr="00824361">
            <w:sdt>
              <w:sdtPr>
                <w:tag w:val="_PLD_96613ba294b7436e815c20ce0acaf4b5"/>
                <w:id w:val="1267191454"/>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jc w:val="right"/>
                  <w:rPr>
                    <w:szCs w:val="21"/>
                  </w:rPr>
                </w:pPr>
              </w:p>
            </w:tc>
          </w:tr>
          <w:tr w:rsidR="006D7049" w:rsidTr="00824361">
            <w:sdt>
              <w:sdtPr>
                <w:tag w:val="_PLD_8cf16cf7ff9548dc8b24e9b30e22cdcc"/>
                <w:id w:val="-367530111"/>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autoSpaceDE w:val="0"/>
                  <w:autoSpaceDN w:val="0"/>
                  <w:adjustRightInd w:val="0"/>
                  <w:snapToGrid w:val="0"/>
                  <w:spacing w:line="240" w:lineRule="atLeast"/>
                  <w:jc w:val="right"/>
                  <w:rPr>
                    <w:szCs w:val="21"/>
                  </w:rPr>
                </w:pPr>
                <w:r>
                  <w:t>2,001,510.96</w:t>
                </w: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jc w:val="right"/>
                  <w:rPr>
                    <w:szCs w:val="21"/>
                  </w:rPr>
                </w:pPr>
                <w:r>
                  <w:t>1,707,447.02</w:t>
                </w:r>
              </w:p>
            </w:tc>
          </w:tr>
          <w:tr w:rsidR="006D7049" w:rsidTr="00824361">
            <w:sdt>
              <w:sdtPr>
                <w:tag w:val="_PLD_a93da99d2b574d26b1c4d61b4ee79236"/>
                <w:id w:val="-2098403941"/>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autoSpaceDE w:val="0"/>
                  <w:autoSpaceDN w:val="0"/>
                  <w:adjustRightInd w:val="0"/>
                  <w:snapToGrid w:val="0"/>
                  <w:spacing w:line="240" w:lineRule="atLeast"/>
                  <w:jc w:val="right"/>
                  <w:rPr>
                    <w:szCs w:val="21"/>
                  </w:rPr>
                </w:pPr>
                <w:r>
                  <w:t>1,429,650.68</w:t>
                </w: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jc w:val="right"/>
                  <w:rPr>
                    <w:szCs w:val="21"/>
                  </w:rPr>
                </w:pPr>
                <w:r>
                  <w:t>1,016,993.70</w:t>
                </w:r>
              </w:p>
            </w:tc>
          </w:tr>
          <w:tr w:rsidR="006D7049" w:rsidTr="00824361">
            <w:sdt>
              <w:sdtPr>
                <w:tag w:val="_PLD_dff1a5ad8e734dc1aa2e23b417599ecc"/>
                <w:id w:val="-611900468"/>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jc w:val="right"/>
                  <w:rPr>
                    <w:szCs w:val="21"/>
                  </w:rPr>
                </w:pPr>
                <w:r>
                  <w:t>0.00</w:t>
                </w:r>
              </w:p>
            </w:tc>
          </w:tr>
          <w:tr w:rsidR="006D7049" w:rsidTr="00824361">
            <w:sdt>
              <w:sdtPr>
                <w:tag w:val="_PLD_b9d06144a0444b1fa73f16e038275ef3"/>
                <w:id w:val="-1829588674"/>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autoSpaceDE w:val="0"/>
                  <w:autoSpaceDN w:val="0"/>
                  <w:adjustRightInd w:val="0"/>
                  <w:snapToGrid w:val="0"/>
                  <w:spacing w:line="240" w:lineRule="atLeast"/>
                  <w:jc w:val="right"/>
                  <w:rPr>
                    <w:szCs w:val="21"/>
                  </w:rPr>
                </w:pPr>
                <w:r>
                  <w:t>1,069,423.31</w:t>
                </w: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jc w:val="right"/>
                  <w:rPr>
                    <w:szCs w:val="21"/>
                  </w:rPr>
                </w:pPr>
                <w:r>
                  <w:t>1,115,382.72</w:t>
                </w:r>
              </w:p>
            </w:tc>
          </w:tr>
          <w:tr w:rsidR="006D7049" w:rsidTr="00824361">
            <w:sdt>
              <w:sdtPr>
                <w:tag w:val="_PLD_56542612dda549b3b872b8d74818af22"/>
                <w:id w:val="96138538"/>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autoSpaceDE w:val="0"/>
                  <w:autoSpaceDN w:val="0"/>
                  <w:adjustRightInd w:val="0"/>
                  <w:snapToGrid w:val="0"/>
                  <w:spacing w:line="240" w:lineRule="atLeast"/>
                  <w:jc w:val="right"/>
                  <w:rPr>
                    <w:szCs w:val="21"/>
                  </w:rPr>
                </w:pPr>
                <w:r>
                  <w:t>2,811,678.95</w:t>
                </w: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jc w:val="right"/>
                  <w:rPr>
                    <w:szCs w:val="21"/>
                  </w:rPr>
                </w:pPr>
                <w:r>
                  <w:t>6,664,014.49</w:t>
                </w:r>
              </w:p>
            </w:tc>
          </w:tr>
          <w:tr w:rsidR="006D7049" w:rsidTr="00824361">
            <w:sdt>
              <w:sdtPr>
                <w:tag w:val="_PLD_d9fbd1807768486db09587132cc0eacf"/>
                <w:id w:val="-1252662392"/>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autoSpaceDE w:val="0"/>
                  <w:autoSpaceDN w:val="0"/>
                  <w:adjustRightInd w:val="0"/>
                  <w:snapToGrid w:val="0"/>
                  <w:spacing w:line="240" w:lineRule="atLeast"/>
                  <w:jc w:val="right"/>
                  <w:rPr>
                    <w:szCs w:val="21"/>
                  </w:rPr>
                </w:pPr>
                <w:r>
                  <w:t>39,820.08</w:t>
                </w: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jc w:val="right"/>
                  <w:rPr>
                    <w:szCs w:val="21"/>
                  </w:rPr>
                </w:pPr>
                <w:r>
                  <w:t>30,088.50</w:t>
                </w:r>
              </w:p>
            </w:tc>
          </w:tr>
          <w:tr w:rsidR="006D7049" w:rsidTr="00824361">
            <w:sdt>
              <w:sdtPr>
                <w:tag w:val="_PLD_a0bc60e9b74b40a288471dbbe366af2d"/>
                <w:id w:val="1371650990"/>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autoSpaceDE w:val="0"/>
                  <w:autoSpaceDN w:val="0"/>
                  <w:adjustRightInd w:val="0"/>
                  <w:snapToGrid w:val="0"/>
                  <w:spacing w:line="240" w:lineRule="atLeast"/>
                  <w:jc w:val="right"/>
                  <w:rPr>
                    <w:szCs w:val="21"/>
                  </w:rPr>
                </w:pPr>
                <w:r>
                  <w:t>3,684,865.90</w:t>
                </w: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jc w:val="right"/>
                  <w:rPr>
                    <w:szCs w:val="21"/>
                  </w:rPr>
                </w:pPr>
                <w:r>
                  <w:t>1,113,167.25</w:t>
                </w:r>
              </w:p>
            </w:tc>
          </w:tr>
          <w:sdt>
            <w:sdtPr>
              <w:rPr>
                <w:rFonts w:asciiTheme="minorHAnsi" w:eastAsiaTheme="minorEastAsia" w:hAnsiTheme="minorHAnsi" w:cstheme="minorBidi"/>
                <w:kern w:val="2"/>
                <w:szCs w:val="21"/>
              </w:rPr>
              <w:alias w:val="税金及附加明细"/>
              <w:tag w:val="_GBC_ec40da632a7e4b998c9f045c23f7af1b"/>
              <w:id w:val="1566367176"/>
              <w:lock w:val="sdtLocked"/>
              <w:placeholder>
                <w:docPart w:val="858CB7D0CB8141D685E0BEAF34E098EA"/>
              </w:placeholder>
            </w:sdtPr>
            <w:sdtEndPr/>
            <w:sdtContent>
              <w:tr w:rsidR="006D7049" w:rsidTr="00824361">
                <w:tc>
                  <w:tcPr>
                    <w:tcW w:w="1606"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autoSpaceDE w:val="0"/>
                      <w:autoSpaceDN w:val="0"/>
                      <w:adjustRightInd w:val="0"/>
                      <w:snapToGrid w:val="0"/>
                      <w:spacing w:line="240" w:lineRule="atLeast"/>
                      <w:rPr>
                        <w:szCs w:val="21"/>
                      </w:rPr>
                    </w:pPr>
                    <w:r>
                      <w:t>土地增值税</w:t>
                    </w: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jc w:val="right"/>
                      <w:rPr>
                        <w:szCs w:val="21"/>
                      </w:rPr>
                    </w:pPr>
                    <w:r>
                      <w:t>0.00</w:t>
                    </w:r>
                  </w:p>
                </w:tc>
              </w:tr>
            </w:sdtContent>
          </w:sdt>
          <w:sdt>
            <w:sdtPr>
              <w:rPr>
                <w:rFonts w:asciiTheme="minorHAnsi" w:eastAsiaTheme="minorEastAsia" w:hAnsiTheme="minorHAnsi" w:cstheme="minorBidi"/>
                <w:kern w:val="2"/>
                <w:szCs w:val="21"/>
              </w:rPr>
              <w:alias w:val="税金及附加明细"/>
              <w:tag w:val="_GBC_ec40da632a7e4b998c9f045c23f7af1b"/>
              <w:id w:val="-1526557847"/>
              <w:lock w:val="sdtLocked"/>
              <w:placeholder>
                <w:docPart w:val="858CB7D0CB8141D685E0BEAF34E098EA"/>
              </w:placeholder>
            </w:sdtPr>
            <w:sdtEndPr/>
            <w:sdtContent>
              <w:tr w:rsidR="006D7049" w:rsidTr="00824361">
                <w:tc>
                  <w:tcPr>
                    <w:tcW w:w="1606"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autoSpaceDE w:val="0"/>
                      <w:autoSpaceDN w:val="0"/>
                      <w:adjustRightInd w:val="0"/>
                      <w:snapToGrid w:val="0"/>
                      <w:spacing w:line="240" w:lineRule="atLeast"/>
                      <w:rPr>
                        <w:szCs w:val="21"/>
                      </w:rPr>
                    </w:pPr>
                    <w:r>
                      <w:t>环境保护税</w:t>
                    </w: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autoSpaceDE w:val="0"/>
                      <w:autoSpaceDN w:val="0"/>
                      <w:adjustRightInd w:val="0"/>
                      <w:snapToGrid w:val="0"/>
                      <w:spacing w:line="240" w:lineRule="atLeast"/>
                      <w:jc w:val="right"/>
                      <w:rPr>
                        <w:szCs w:val="21"/>
                      </w:rPr>
                    </w:pPr>
                    <w:r>
                      <w:t>106,347.94</w:t>
                    </w: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jc w:val="right"/>
                      <w:rPr>
                        <w:szCs w:val="21"/>
                      </w:rPr>
                    </w:pPr>
                    <w:r>
                      <w:t>106,450.96</w:t>
                    </w:r>
                  </w:p>
                </w:tc>
              </w:tr>
            </w:sdtContent>
          </w:sdt>
          <w:tr w:rsidR="006D7049" w:rsidTr="00824361">
            <w:sdt>
              <w:sdtPr>
                <w:tag w:val="_PLD_447085d4b34d4e7e8574b5b78f65bf27"/>
                <w:id w:val="1899618309"/>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6D7049" w:rsidRDefault="006D7049" w:rsidP="00824361">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autoSpaceDE w:val="0"/>
                  <w:autoSpaceDN w:val="0"/>
                  <w:adjustRightInd w:val="0"/>
                  <w:snapToGrid w:val="0"/>
                  <w:spacing w:line="240" w:lineRule="atLeast"/>
                  <w:jc w:val="right"/>
                  <w:rPr>
                    <w:szCs w:val="21"/>
                  </w:rPr>
                </w:pPr>
                <w:r>
                  <w:t>11,143,297.82</w:t>
                </w:r>
              </w:p>
            </w:tc>
            <w:tc>
              <w:tcPr>
                <w:tcW w:w="1697" w:type="pct"/>
                <w:tcBorders>
                  <w:top w:val="single" w:sz="6" w:space="0" w:color="auto"/>
                  <w:left w:val="single" w:sz="6" w:space="0" w:color="auto"/>
                  <w:bottom w:val="single" w:sz="6" w:space="0" w:color="auto"/>
                  <w:right w:val="single" w:sz="6" w:space="0" w:color="auto"/>
                </w:tcBorders>
              </w:tcPr>
              <w:p w:rsidR="006D7049" w:rsidRDefault="006D7049" w:rsidP="00824361">
                <w:pPr>
                  <w:jc w:val="right"/>
                  <w:rPr>
                    <w:szCs w:val="21"/>
                  </w:rPr>
                </w:pPr>
                <w:r>
                  <w:t>11,753,544.64</w:t>
                </w:r>
              </w:p>
            </w:tc>
          </w:tr>
        </w:tbl>
        <w:p w:rsidR="006D7049" w:rsidRDefault="006D7049"/>
        <w:p w:rsidR="00B40D17" w:rsidRDefault="00CB3A32">
          <w:pPr>
            <w:spacing w:before="60" w:after="60"/>
            <w:rPr>
              <w:szCs w:val="21"/>
            </w:rPr>
          </w:pPr>
          <w:r>
            <w:rPr>
              <w:rFonts w:hint="eastAsia"/>
              <w:szCs w:val="21"/>
            </w:rPr>
            <w:t>其他说明：</w:t>
          </w:r>
        </w:p>
        <w:sdt>
          <w:sdtPr>
            <w:rPr>
              <w:rFonts w:hint="eastAsia"/>
              <w:szCs w:val="21"/>
            </w:rPr>
            <w:alias w:val="税金及附加说明"/>
            <w:tag w:val="_GBC_f78e413320ad4d20a3dab91dff935491"/>
            <w:id w:val="1250386289"/>
            <w:lock w:val="sdtLocked"/>
            <w:placeholder>
              <w:docPart w:val="GBC22222222222222222222222222222"/>
            </w:placeholder>
          </w:sdtPr>
          <w:sdtEndPr/>
          <w:sdtContent>
            <w:p w:rsidR="00B40D17" w:rsidRDefault="00157D42">
              <w:pPr>
                <w:rPr>
                  <w:szCs w:val="21"/>
                </w:rPr>
              </w:pPr>
              <w:r>
                <w:rPr>
                  <w:rFonts w:hint="eastAsia"/>
                  <w:szCs w:val="21"/>
                </w:rPr>
                <w:t>无</w:t>
              </w:r>
            </w:p>
          </w:sdtContent>
        </w:sdt>
      </w:sdtContent>
    </w:sdt>
    <w:p w:rsidR="00B40D17" w:rsidRDefault="00B40D17">
      <w:pPr>
        <w:rPr>
          <w:szCs w:val="21"/>
        </w:rPr>
      </w:pPr>
    </w:p>
    <w:sdt>
      <w:sdtPr>
        <w:rPr>
          <w:rFonts w:ascii="宋体" w:hAnsi="宋体" w:cs="宋体" w:hint="eastAsia"/>
          <w:b w:val="0"/>
          <w:bCs w:val="0"/>
          <w:kern w:val="0"/>
          <w:szCs w:val="21"/>
        </w:rPr>
        <w:alias w:val="模块:成本费用"/>
        <w:tag w:val="_GBC_3faa14b862dd44e8a54b6137b70adace"/>
        <w:id w:val="982736528"/>
        <w:lock w:val="sdtLocked"/>
        <w:placeholder>
          <w:docPart w:val="GBC22222222222222222222222222222"/>
        </w:placeholder>
      </w:sdtPr>
      <w:sdtEndPr>
        <w:rPr>
          <w:rFonts w:cstheme="minorBidi"/>
          <w:kern w:val="2"/>
        </w:rPr>
      </w:sdtEndPr>
      <w:sdtContent>
        <w:p w:rsidR="00B40D17" w:rsidRDefault="00CB3A32" w:rsidP="009A0427">
          <w:pPr>
            <w:pStyle w:val="3"/>
            <w:numPr>
              <w:ilvl w:val="0"/>
              <w:numId w:val="2"/>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950808438"/>
            <w:lock w:val="sdtLocked"/>
            <w:placeholder>
              <w:docPart w:val="GBC22222222222222222222222222222"/>
            </w:placeholder>
          </w:sdtPr>
          <w:sdtEndPr/>
          <w:sdtContent>
            <w:p w:rsidR="00B40D17" w:rsidRDefault="00CB3A32">
              <w:r>
                <w:fldChar w:fldCharType="begin"/>
              </w:r>
              <w:r w:rsidR="00157D42">
                <w:instrText xml:space="preserve"> MACROBUTTON  SnrToggleCheckbox √适用 </w:instrText>
              </w:r>
              <w:r>
                <w:fldChar w:fldCharType="end"/>
              </w:r>
              <w:r>
                <w:fldChar w:fldCharType="begin"/>
              </w:r>
              <w:r w:rsidR="00157D42">
                <w:instrText xml:space="preserve"> MACROBUTTON  SnrToggleCheckbox □不适用 </w:instrText>
              </w:r>
              <w:r>
                <w:fldChar w:fldCharType="end"/>
              </w:r>
            </w:p>
          </w:sdtContent>
        </w:sdt>
        <w:p w:rsidR="00B40D17" w:rsidRDefault="00CB3A32">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20703361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17408571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8"/>
            <w:gridCol w:w="2626"/>
            <w:gridCol w:w="2359"/>
          </w:tblGrid>
          <w:tr w:rsidR="00AF7460" w:rsidTr="003103DE">
            <w:sdt>
              <w:sdtPr>
                <w:tag w:val="_PLD_16c47970a3b145c98f438f3cb34ff636"/>
                <w:id w:val="393395605"/>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pPr>
                      <w:jc w:val="center"/>
                      <w:rPr>
                        <w:szCs w:val="21"/>
                      </w:rPr>
                    </w:pPr>
                    <w:r>
                      <w:rPr>
                        <w:rFonts w:hint="eastAsia"/>
                        <w:szCs w:val="21"/>
                      </w:rPr>
                      <w:t>项目</w:t>
                    </w:r>
                  </w:p>
                </w:tc>
              </w:sdtContent>
            </w:sdt>
            <w:sdt>
              <w:sdtPr>
                <w:tag w:val="_PLD_b3ce435531054240b373e649bc9ae7a1"/>
                <w:id w:val="1751697134"/>
                <w:lock w:val="sdtLocked"/>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pPr>
                      <w:jc w:val="center"/>
                      <w:rPr>
                        <w:szCs w:val="21"/>
                      </w:rPr>
                    </w:pPr>
                    <w:r>
                      <w:rPr>
                        <w:rFonts w:hint="eastAsia"/>
                        <w:szCs w:val="21"/>
                      </w:rPr>
                      <w:t>本期发生额</w:t>
                    </w:r>
                  </w:p>
                </w:tc>
              </w:sdtContent>
            </w:sdt>
            <w:sdt>
              <w:sdtPr>
                <w:tag w:val="_PLD_9480cd5806624557b975b5d0ce06575b"/>
                <w:id w:val="267673399"/>
                <w:lock w:val="sdtLocked"/>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pPr>
                      <w:jc w:val="center"/>
                      <w:rPr>
                        <w:szCs w:val="21"/>
                      </w:rPr>
                    </w:pPr>
                    <w:r>
                      <w:rPr>
                        <w:rFonts w:hint="eastAsia"/>
                        <w:szCs w:val="21"/>
                      </w:rPr>
                      <w:t>上期发生额</w:t>
                    </w:r>
                  </w:p>
                </w:tc>
              </w:sdtContent>
            </w:sdt>
          </w:tr>
          <w:sdt>
            <w:sdtPr>
              <w:rPr>
                <w:szCs w:val="21"/>
              </w:rPr>
              <w:alias w:val="销售费用明细"/>
              <w:tag w:val="_GBC_8b0e6f0534ed42879aaed18b46dbec7d"/>
              <w:id w:val="254710854"/>
              <w:lock w:val="sdtLocked"/>
              <w:placeholder>
                <w:docPart w:val="A1EE5B28B0334CAAADBED23387BDA5C8"/>
              </w:placeholder>
            </w:sdtPr>
            <w:sdtEndPr/>
            <w:sdtContent>
              <w:tr w:rsidR="00AF7460" w:rsidTr="003103DE">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pPr>
                      <w:rPr>
                        <w:szCs w:val="21"/>
                      </w:rPr>
                    </w:pPr>
                    <w:r>
                      <w:t>工资及附加</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pPr>
                      <w:jc w:val="right"/>
                      <w:rPr>
                        <w:szCs w:val="21"/>
                      </w:rPr>
                    </w:pPr>
                    <w:r>
                      <w:t>6,174,349.56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pPr>
                      <w:jc w:val="right"/>
                      <w:rPr>
                        <w:szCs w:val="21"/>
                      </w:rPr>
                    </w:pPr>
                    <w:r>
                      <w:t>5,280,963.50</w:t>
                    </w:r>
                  </w:p>
                </w:tc>
              </w:tr>
            </w:sdtContent>
          </w:sdt>
          <w:sdt>
            <w:sdtPr>
              <w:rPr>
                <w:szCs w:val="21"/>
              </w:rPr>
              <w:alias w:val="销售费用明细"/>
              <w:tag w:val="_GBC_8b0e6f0534ed42879aaed18b46dbec7d"/>
              <w:id w:val="-1633174415"/>
              <w:lock w:val="sdtLocked"/>
              <w:placeholder>
                <w:docPart w:val="A1EE5B28B0334CAAADBED23387BDA5C8"/>
              </w:placeholder>
            </w:sdtPr>
            <w:sdtEndPr/>
            <w:sdtContent>
              <w:tr w:rsidR="00AF7460" w:rsidTr="003103DE">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pPr>
                      <w:rPr>
                        <w:szCs w:val="21"/>
                      </w:rPr>
                    </w:pPr>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pPr>
                      <w:jc w:val="right"/>
                      <w:rPr>
                        <w:szCs w:val="21"/>
                      </w:rPr>
                    </w:pPr>
                    <w:r>
                      <w:t>3,981,190.05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pPr>
                      <w:jc w:val="right"/>
                      <w:rPr>
                        <w:szCs w:val="21"/>
                      </w:rPr>
                    </w:pPr>
                    <w:r>
                      <w:t>2,288,187.13</w:t>
                    </w:r>
                  </w:p>
                </w:tc>
              </w:tr>
            </w:sdtContent>
          </w:sdt>
          <w:tr w:rsidR="00AF7460" w:rsidTr="003103DE">
            <w:sdt>
              <w:sdtPr>
                <w:tag w:val="_PLD_bb83cc20a1fb4ed7973343e471dad9ef"/>
                <w:id w:val="-1445690377"/>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pPr>
                      <w:jc w:val="center"/>
                      <w:rPr>
                        <w:szCs w:val="21"/>
                      </w:rPr>
                    </w:pPr>
                    <w:r>
                      <w:rPr>
                        <w:rFonts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rPr>
                    <w:szCs w:val="21"/>
                  </w:rPr>
                </w:pPr>
                <w:r>
                  <w:t>10,155,539.61</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rPr>
                    <w:szCs w:val="21"/>
                  </w:rPr>
                </w:pPr>
                <w:r>
                  <w:t>7,569,150.63</w:t>
                </w:r>
              </w:p>
            </w:tc>
          </w:tr>
        </w:tbl>
        <w:p w:rsidR="00AF7460" w:rsidRDefault="00AF7460"/>
        <w:p w:rsidR="00B40D17" w:rsidRDefault="00CB3A32">
          <w:pPr>
            <w:spacing w:before="60" w:after="60"/>
            <w:rPr>
              <w:szCs w:val="21"/>
            </w:rPr>
          </w:pPr>
          <w:r>
            <w:rPr>
              <w:rFonts w:hint="eastAsia"/>
              <w:szCs w:val="21"/>
            </w:rPr>
            <w:t>其他说明：</w:t>
          </w:r>
        </w:p>
        <w:sdt>
          <w:sdtPr>
            <w:rPr>
              <w:szCs w:val="21"/>
            </w:rPr>
            <w:alias w:val="销售费用的其他说明事项"/>
            <w:tag w:val="_GBC_42921bca5478449e9dd3932a8303975a"/>
            <w:id w:val="-214203573"/>
            <w:lock w:val="sdtLocked"/>
            <w:placeholder>
              <w:docPart w:val="GBC22222222222222222222222222222"/>
            </w:placeholder>
          </w:sdtPr>
          <w:sdtEndPr/>
          <w:sdtContent>
            <w:p w:rsidR="00B40D17" w:rsidRDefault="00AF7460">
              <w:pPr>
                <w:rPr>
                  <w:szCs w:val="21"/>
                </w:rPr>
              </w:pPr>
              <w:r>
                <w:rPr>
                  <w:rFonts w:hint="eastAsia"/>
                  <w:szCs w:val="21"/>
                </w:rPr>
                <w:t>无</w:t>
              </w:r>
            </w:p>
          </w:sdtContent>
        </w:sdt>
      </w:sdtContent>
    </w:sdt>
    <w:p w:rsidR="00B40D17" w:rsidRDefault="00B40D17">
      <w:pPr>
        <w:rPr>
          <w:szCs w:val="21"/>
        </w:rPr>
      </w:pPr>
    </w:p>
    <w:sdt>
      <w:sdtPr>
        <w:rPr>
          <w:rFonts w:ascii="宋体" w:hAnsi="宋体" w:cs="宋体" w:hint="eastAsia"/>
          <w:b w:val="0"/>
          <w:bCs w:val="0"/>
          <w:kern w:val="0"/>
          <w:szCs w:val="21"/>
        </w:rPr>
        <w:alias w:val="模块:管理费用"/>
        <w:tag w:val="_GBC_d5a6283bdea64513980a0cc618e2ec60"/>
        <w:id w:val="1800029101"/>
        <w:lock w:val="sdtLocked"/>
        <w:placeholder>
          <w:docPart w:val="GBC22222222222222222222222222222"/>
        </w:placeholder>
      </w:sdtPr>
      <w:sdtEndPr/>
      <w:sdtContent>
        <w:p w:rsidR="00B40D17" w:rsidRDefault="00CB3A32" w:rsidP="009A0427">
          <w:pPr>
            <w:pStyle w:val="3"/>
            <w:numPr>
              <w:ilvl w:val="0"/>
              <w:numId w:val="2"/>
            </w:numPr>
            <w:tabs>
              <w:tab w:val="left" w:pos="504"/>
            </w:tabs>
            <w:rPr>
              <w:szCs w:val="21"/>
            </w:rPr>
          </w:pPr>
          <w:r>
            <w:rPr>
              <w:rFonts w:hint="eastAsia"/>
              <w:szCs w:val="21"/>
            </w:rPr>
            <w:t>管理费用</w:t>
          </w:r>
        </w:p>
        <w:sdt>
          <w:sdtPr>
            <w:alias w:val="是否适用：管理费用[双击切换]"/>
            <w:tag w:val="_GBC_864c9dd9adce435698261f1da02ab8fb"/>
            <w:id w:val="324174204"/>
            <w:lock w:val="sdtLocked"/>
            <w:placeholder>
              <w:docPart w:val="GBC22222222222222222222222222222"/>
            </w:placeholder>
          </w:sdtPr>
          <w:sdtEndPr/>
          <w:sdtContent>
            <w:p w:rsidR="00B40D17" w:rsidRDefault="00CB3A32">
              <w:r>
                <w:fldChar w:fldCharType="begin"/>
              </w:r>
              <w:r w:rsidR="00AF7460">
                <w:instrText xml:space="preserve"> MACROBUTTON  SnrToggleCheckbox √适用 </w:instrText>
              </w:r>
              <w:r>
                <w:fldChar w:fldCharType="end"/>
              </w:r>
              <w:r>
                <w:fldChar w:fldCharType="begin"/>
              </w:r>
              <w:r w:rsidR="00AF7460">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管理费用"/>
              <w:tag w:val="_GBC_b8198aec3f7748d28785c1eebbf02df7"/>
              <w:id w:val="-11295503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管理费用"/>
              <w:tag w:val="_GBC_f92af61f8b3b45ba9ec818ede9725428"/>
              <w:id w:val="20197347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AF7460" w:rsidTr="003103DE">
            <w:sdt>
              <w:sdtPr>
                <w:tag w:val="_PLD_249fd0c096ba421285089a0fada9d43a"/>
                <w:id w:val="5914529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center"/>
                    </w:pPr>
                    <w:r>
                      <w:rPr>
                        <w:rFonts w:hint="eastAsia"/>
                      </w:rPr>
                      <w:t>项目</w:t>
                    </w:r>
                  </w:p>
                </w:tc>
              </w:sdtContent>
            </w:sdt>
            <w:sdt>
              <w:sdtPr>
                <w:tag w:val="_PLD_acf5bcbf929244268be56ad5d0f3ea18"/>
                <w:id w:val="-1813786691"/>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center"/>
                    </w:pPr>
                    <w:r>
                      <w:rPr>
                        <w:rFonts w:hint="eastAsia"/>
                      </w:rPr>
                      <w:t>本期发生额</w:t>
                    </w:r>
                  </w:p>
                </w:tc>
              </w:sdtContent>
            </w:sdt>
            <w:sdt>
              <w:sdtPr>
                <w:tag w:val="_PLD_d37d8a59d4d74c26ac22dc33983efa29"/>
                <w:id w:val="-362518344"/>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center"/>
                    </w:pPr>
                    <w:r>
                      <w:rPr>
                        <w:rFonts w:hint="eastAsia"/>
                      </w:rPr>
                      <w:t>上期发生额</w:t>
                    </w:r>
                  </w:p>
                </w:tc>
              </w:sdtContent>
            </w:sdt>
          </w:tr>
          <w:sdt>
            <w:sdtPr>
              <w:rPr>
                <w:rFonts w:hint="eastAsia"/>
              </w:rPr>
              <w:alias w:val="管理费用明细"/>
              <w:tag w:val="_GBC_1330575ab4a44e46920401d3d7599402"/>
              <w:id w:val="-1594775861"/>
              <w:lock w:val="sdtLocked"/>
              <w:placeholder>
                <w:docPart w:val="262942417DBF47D48497B5830709571C"/>
              </w:placeholder>
            </w:sdtPr>
            <w:sdtEndPr/>
            <w:sdtContent>
              <w:tr w:rsidR="00AF7460"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r>
                      <w:t>工资薪酬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55,213,386.09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58,211,223.90</w:t>
                    </w:r>
                  </w:p>
                </w:tc>
              </w:tr>
            </w:sdtContent>
          </w:sdt>
          <w:sdt>
            <w:sdtPr>
              <w:rPr>
                <w:rFonts w:hint="eastAsia"/>
              </w:rPr>
              <w:alias w:val="管理费用明细"/>
              <w:tag w:val="_GBC_1330575ab4a44e46920401d3d7599402"/>
              <w:id w:val="355856684"/>
              <w:lock w:val="sdtLocked"/>
              <w:placeholder>
                <w:docPart w:val="262942417DBF47D48497B5830709571C"/>
              </w:placeholder>
            </w:sdtPr>
            <w:sdtEndPr/>
            <w:sdtContent>
              <w:tr w:rsidR="00AF7460"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12,857,706.46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11,050,693.36</w:t>
                    </w:r>
                  </w:p>
                </w:tc>
              </w:tr>
            </w:sdtContent>
          </w:sdt>
          <w:sdt>
            <w:sdtPr>
              <w:rPr>
                <w:rFonts w:hint="eastAsia"/>
              </w:rPr>
              <w:alias w:val="管理费用明细"/>
              <w:tag w:val="_GBC_1330575ab4a44e46920401d3d7599402"/>
              <w:id w:val="-1820722914"/>
              <w:lock w:val="sdtLocked"/>
              <w:placeholder>
                <w:docPart w:val="262942417DBF47D48497B5830709571C"/>
              </w:placeholder>
            </w:sdtPr>
            <w:sdtEndPr/>
            <w:sdtContent>
              <w:tr w:rsidR="00AF7460"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1,617,151.53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1,314,496.05</w:t>
                    </w:r>
                  </w:p>
                </w:tc>
              </w:tr>
            </w:sdtContent>
          </w:sdt>
          <w:sdt>
            <w:sdtPr>
              <w:rPr>
                <w:rFonts w:hint="eastAsia"/>
              </w:rPr>
              <w:alias w:val="管理费用明细"/>
              <w:tag w:val="_GBC_1330575ab4a44e46920401d3d7599402"/>
              <w:id w:val="1909254509"/>
              <w:lock w:val="sdtLocked"/>
              <w:placeholder>
                <w:docPart w:val="262942417DBF47D48497B5830709571C"/>
              </w:placeholder>
            </w:sdtPr>
            <w:sdtEndPr/>
            <w:sdtContent>
              <w:tr w:rsidR="00AF7460"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4,723,365.59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2,661,862.88</w:t>
                    </w:r>
                  </w:p>
                </w:tc>
              </w:tr>
            </w:sdtContent>
          </w:sdt>
          <w:sdt>
            <w:sdtPr>
              <w:rPr>
                <w:rFonts w:hint="eastAsia"/>
              </w:rPr>
              <w:alias w:val="管理费用明细"/>
              <w:tag w:val="_GBC_1330575ab4a44e46920401d3d7599402"/>
              <w:id w:val="1958297348"/>
              <w:lock w:val="sdtLocked"/>
              <w:placeholder>
                <w:docPart w:val="262942417DBF47D48497B5830709571C"/>
              </w:placeholder>
            </w:sdtPr>
            <w:sdtEndPr/>
            <w:sdtContent>
              <w:tr w:rsidR="00AF7460"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901,891.63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1,216,460.12</w:t>
                    </w:r>
                  </w:p>
                </w:tc>
              </w:tr>
            </w:sdtContent>
          </w:sdt>
          <w:sdt>
            <w:sdtPr>
              <w:rPr>
                <w:rFonts w:hint="eastAsia"/>
              </w:rPr>
              <w:alias w:val="管理费用明细"/>
              <w:tag w:val="_GBC_1330575ab4a44e46920401d3d7599402"/>
              <w:id w:val="-637796317"/>
              <w:lock w:val="sdtLocked"/>
              <w:placeholder>
                <w:docPart w:val="262942417DBF47D48497B5830709571C"/>
              </w:placeholder>
            </w:sdtPr>
            <w:sdtEndPr/>
            <w:sdtContent>
              <w:tr w:rsidR="00AF7460"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r>
                      <w:t>汽车费用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661,046.44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1,221,886.90</w:t>
                    </w:r>
                  </w:p>
                </w:tc>
              </w:tr>
            </w:sdtContent>
          </w:sdt>
          <w:sdt>
            <w:sdtPr>
              <w:rPr>
                <w:rFonts w:hint="eastAsia"/>
              </w:rPr>
              <w:alias w:val="管理费用明细"/>
              <w:tag w:val="_GBC_1330575ab4a44e46920401d3d7599402"/>
              <w:id w:val="1993670532"/>
              <w:lock w:val="sdtLocked"/>
              <w:placeholder>
                <w:docPart w:val="262942417DBF47D48497B5830709571C"/>
              </w:placeholder>
            </w:sdtPr>
            <w:sdtEndPr/>
            <w:sdtContent>
              <w:tr w:rsidR="00AF7460"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r>
                      <w:t>会务费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174,367.95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186,890.11</w:t>
                    </w:r>
                  </w:p>
                </w:tc>
              </w:tr>
            </w:sdtContent>
          </w:sdt>
          <w:sdt>
            <w:sdtPr>
              <w:rPr>
                <w:rFonts w:hint="eastAsia"/>
              </w:rPr>
              <w:alias w:val="管理费用明细"/>
              <w:tag w:val="_GBC_1330575ab4a44e46920401d3d7599402"/>
              <w:id w:val="-878308351"/>
              <w:lock w:val="sdtLocked"/>
              <w:placeholder>
                <w:docPart w:val="262942417DBF47D48497B5830709571C"/>
              </w:placeholder>
            </w:sdtPr>
            <w:sdtEndPr/>
            <w:sdtContent>
              <w:tr w:rsidR="00AF7460"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r>
                      <w:t>通讯费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2,136,994.81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832,791.72</w:t>
                    </w:r>
                  </w:p>
                </w:tc>
              </w:tr>
            </w:sdtContent>
          </w:sdt>
          <w:sdt>
            <w:sdtPr>
              <w:rPr>
                <w:rFonts w:hint="eastAsia"/>
              </w:rPr>
              <w:alias w:val="管理费用明细"/>
              <w:tag w:val="_GBC_1330575ab4a44e46920401d3d7599402"/>
              <w:id w:val="-1180033268"/>
              <w:lock w:val="sdtLocked"/>
              <w:placeholder>
                <w:docPart w:val="262942417DBF47D48497B5830709571C"/>
              </w:placeholder>
            </w:sdtPr>
            <w:sdtEndPr/>
            <w:sdtContent>
              <w:tr w:rsidR="00AF7460"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319,546.97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138,572.40</w:t>
                    </w:r>
                  </w:p>
                </w:tc>
              </w:tr>
            </w:sdtContent>
          </w:sdt>
          <w:sdt>
            <w:sdtPr>
              <w:rPr>
                <w:rFonts w:hint="eastAsia"/>
              </w:rPr>
              <w:alias w:val="管理费用明细"/>
              <w:tag w:val="_GBC_1330575ab4a44e46920401d3d7599402"/>
              <w:id w:val="1784458554"/>
              <w:lock w:val="sdtLocked"/>
              <w:placeholder>
                <w:docPart w:val="262942417DBF47D48497B5830709571C"/>
              </w:placeholder>
            </w:sdtPr>
            <w:sdtEndPr/>
            <w:sdtContent>
              <w:tr w:rsidR="00AF7460"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616,747.08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670,343.76</w:t>
                    </w:r>
                  </w:p>
                </w:tc>
              </w:tr>
            </w:sdtContent>
          </w:sdt>
          <w:sdt>
            <w:sdtPr>
              <w:rPr>
                <w:rFonts w:hint="eastAsia"/>
              </w:rPr>
              <w:alias w:val="管理费用明细"/>
              <w:tag w:val="_GBC_1330575ab4a44e46920401d3d7599402"/>
              <w:id w:val="-583228778"/>
              <w:lock w:val="sdtLocked"/>
              <w:placeholder>
                <w:docPart w:val="262942417DBF47D48497B5830709571C"/>
              </w:placeholder>
            </w:sdtPr>
            <w:sdtEndPr/>
            <w:sdtContent>
              <w:tr w:rsidR="00AF7460"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460" w:rsidRDefault="00AF7460" w:rsidP="003103DE">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13,809,546.98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14,186,885.85</w:t>
                    </w:r>
                  </w:p>
                </w:tc>
              </w:tr>
            </w:sdtContent>
          </w:sdt>
          <w:tr w:rsidR="00AF7460" w:rsidTr="003103DE">
            <w:sdt>
              <w:sdtPr>
                <w:tag w:val="_PLD_a1574943c0c74f868555494c72b6afa6"/>
                <w:id w:val="-1406681944"/>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93,031,751.53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460" w:rsidRDefault="00AF7460" w:rsidP="003103DE">
                <w:pPr>
                  <w:jc w:val="right"/>
                </w:pPr>
                <w:r>
                  <w:t>91,692,107.05</w:t>
                </w:r>
              </w:p>
            </w:tc>
          </w:tr>
        </w:tbl>
        <w:p w:rsidR="00AF7460" w:rsidRDefault="00AF7460"/>
        <w:p w:rsidR="00B40D17" w:rsidRDefault="00CB3A32">
          <w:pPr>
            <w:rPr>
              <w:szCs w:val="21"/>
            </w:rPr>
          </w:pPr>
          <w:r>
            <w:rPr>
              <w:rFonts w:hint="eastAsia"/>
              <w:szCs w:val="21"/>
            </w:rPr>
            <w:t>其他说明：</w:t>
          </w:r>
        </w:p>
        <w:sdt>
          <w:sdtPr>
            <w:rPr>
              <w:szCs w:val="21"/>
            </w:rPr>
            <w:alias w:val="管理费用的其他说明事项"/>
            <w:tag w:val="_GBC_2ddba7c397f842b2a457e4f7fe020aca"/>
            <w:id w:val="-756291713"/>
            <w:lock w:val="sdtLocked"/>
            <w:placeholder>
              <w:docPart w:val="GBC22222222222222222222222222222"/>
            </w:placeholder>
          </w:sdtPr>
          <w:sdtEndPr/>
          <w:sdtContent>
            <w:p w:rsidR="00B40D17" w:rsidRDefault="00AF7460">
              <w:pPr>
                <w:rPr>
                  <w:szCs w:val="21"/>
                </w:rPr>
              </w:pPr>
              <w:r>
                <w:rPr>
                  <w:rFonts w:hint="eastAsia"/>
                  <w:szCs w:val="21"/>
                </w:rPr>
                <w:t>无</w:t>
              </w:r>
            </w:p>
          </w:sdtContent>
        </w:sdt>
      </w:sdtContent>
    </w:sdt>
    <w:p w:rsidR="00B40D17" w:rsidRDefault="00B40D17">
      <w:pPr>
        <w:rPr>
          <w:szCs w:val="21"/>
        </w:rPr>
      </w:pPr>
    </w:p>
    <w:bookmarkStart w:id="182" w:name="_Hlk10538261" w:displacedByCustomXml="next"/>
    <w:sdt>
      <w:sdtPr>
        <w:rPr>
          <w:rFonts w:ascii="宋体" w:hAnsi="宋体" w:cs="宋体" w:hint="eastAsia"/>
          <w:b w:val="0"/>
          <w:bCs w:val="0"/>
          <w:kern w:val="0"/>
          <w:szCs w:val="21"/>
        </w:rPr>
        <w:alias w:val="模块:研发费用"/>
        <w:tag w:val="_SEC_5070ecc0a0324b189a4ec7d6e218c5d7"/>
        <w:id w:val="-2009667838"/>
        <w:lock w:val="sdtLocked"/>
        <w:placeholder>
          <w:docPart w:val="GBC22222222222222222222222222222"/>
        </w:placeholder>
      </w:sdtPr>
      <w:sdtEndPr>
        <w:rPr>
          <w:rFonts w:hint="default"/>
        </w:rPr>
      </w:sdtEndPr>
      <w:sdtContent>
        <w:p w:rsidR="00B40D17" w:rsidRDefault="00CB3A32" w:rsidP="009A0427">
          <w:pPr>
            <w:pStyle w:val="3"/>
            <w:numPr>
              <w:ilvl w:val="0"/>
              <w:numId w:val="2"/>
            </w:numPr>
            <w:tabs>
              <w:tab w:val="left" w:pos="504"/>
            </w:tabs>
            <w:rPr>
              <w:szCs w:val="21"/>
            </w:rPr>
          </w:pPr>
          <w:r>
            <w:rPr>
              <w:rFonts w:hint="eastAsia"/>
              <w:szCs w:val="21"/>
            </w:rPr>
            <w:t>研发费用</w:t>
          </w:r>
        </w:p>
        <w:sdt>
          <w:sdtPr>
            <w:rPr>
              <w:szCs w:val="21"/>
            </w:rPr>
            <w:alias w:val="是否适用：研发费用[双击切换]"/>
            <w:tag w:val="_GBC_48b4a6beb6f54c3ba7c01af3727337bb"/>
            <w:id w:val="-2052300244"/>
            <w:lock w:val="sdtLocked"/>
            <w:placeholder>
              <w:docPart w:val="GBC22222222222222222222222222222"/>
            </w:placeholder>
          </w:sdtPr>
          <w:sdtEndPr/>
          <w:sdtContent>
            <w:p w:rsidR="008858FE" w:rsidRDefault="00CB3A32" w:rsidP="008858FE">
              <w:r>
                <w:rPr>
                  <w:szCs w:val="21"/>
                </w:rPr>
                <w:fldChar w:fldCharType="begin"/>
              </w:r>
              <w:r w:rsidR="008858FE">
                <w:rPr>
                  <w:szCs w:val="21"/>
                </w:rPr>
                <w:instrText xml:space="preserve"> MACROBUTTON  SnrToggleCheckbox □适用 </w:instrText>
              </w:r>
              <w:r>
                <w:rPr>
                  <w:szCs w:val="21"/>
                </w:rPr>
                <w:fldChar w:fldCharType="end"/>
              </w:r>
              <w:r>
                <w:rPr>
                  <w:szCs w:val="21"/>
                </w:rPr>
                <w:fldChar w:fldCharType="begin"/>
              </w:r>
              <w:r w:rsidR="008858FE">
                <w:rPr>
                  <w:szCs w:val="21"/>
                </w:rPr>
                <w:instrText xml:space="preserve"> MACROBUTTON  SnrToggleCheckbox √不适用 </w:instrText>
              </w:r>
              <w:r>
                <w:rPr>
                  <w:szCs w:val="21"/>
                </w:rPr>
                <w:fldChar w:fldCharType="end"/>
              </w:r>
            </w:p>
          </w:sdtContent>
        </w:sdt>
        <w:p w:rsidR="00B40D17" w:rsidRDefault="002A1F24">
          <w:pPr>
            <w:rPr>
              <w:szCs w:val="21"/>
            </w:rPr>
          </w:pPr>
        </w:p>
      </w:sdtContent>
    </w:sdt>
    <w:bookmarkEnd w:id="182" w:displacedByCustomXml="prev"/>
    <w:sdt>
      <w:sdtPr>
        <w:rPr>
          <w:rFonts w:ascii="宋体" w:hAnsi="宋体" w:cs="宋体" w:hint="eastAsia"/>
          <w:b w:val="0"/>
          <w:bCs w:val="0"/>
          <w:kern w:val="0"/>
          <w:szCs w:val="21"/>
        </w:rPr>
        <w:alias w:val="模块:财务费用"/>
        <w:tag w:val="_GBC_aeeadad5456b4097a79668e5a1cadb17"/>
        <w:id w:val="-746734275"/>
        <w:lock w:val="sdtLocked"/>
        <w:placeholder>
          <w:docPart w:val="GBC22222222222222222222222222222"/>
        </w:placeholder>
      </w:sdtPr>
      <w:sdtEndPr/>
      <w:sdtContent>
        <w:p w:rsidR="00B40D17" w:rsidRDefault="00CB3A32" w:rsidP="009A0427">
          <w:pPr>
            <w:pStyle w:val="3"/>
            <w:numPr>
              <w:ilvl w:val="0"/>
              <w:numId w:val="2"/>
            </w:numPr>
            <w:tabs>
              <w:tab w:val="left" w:pos="504"/>
            </w:tabs>
            <w:rPr>
              <w:szCs w:val="21"/>
            </w:rPr>
          </w:pPr>
          <w:r>
            <w:rPr>
              <w:rFonts w:hint="eastAsia"/>
              <w:szCs w:val="21"/>
            </w:rPr>
            <w:t>财务费用</w:t>
          </w:r>
        </w:p>
        <w:sdt>
          <w:sdtPr>
            <w:alias w:val="是否适用：财务费用[双击切换]"/>
            <w:tag w:val="_GBC_699d8bdb2f1f4504a0ea4ccbc8889cfa"/>
            <w:id w:val="-1697758195"/>
            <w:lock w:val="sdtLocked"/>
            <w:placeholder>
              <w:docPart w:val="GBC22222222222222222222222222222"/>
            </w:placeholder>
          </w:sdtPr>
          <w:sdtEndPr/>
          <w:sdtContent>
            <w:p w:rsidR="00B40D17" w:rsidRDefault="00CB3A32">
              <w:r>
                <w:fldChar w:fldCharType="begin"/>
              </w:r>
              <w:r w:rsidR="008858FE">
                <w:instrText xml:space="preserve"> MACROBUTTON  SnrToggleCheckbox √适用 </w:instrText>
              </w:r>
              <w:r>
                <w:fldChar w:fldCharType="end"/>
              </w:r>
              <w:r>
                <w:fldChar w:fldCharType="begin"/>
              </w:r>
              <w:r w:rsidR="008858FE">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财务费用"/>
              <w:tag w:val="_GBC_eb9e02dce68144759561a3427fb3099a"/>
              <w:id w:val="-1929263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费用"/>
              <w:tag w:val="_GBC_8e992a76854b4bd0a3f5cd49b31a4604"/>
              <w:id w:val="-20564636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8858FE" w:rsidTr="003103DE">
            <w:sdt>
              <w:sdtPr>
                <w:tag w:val="_PLD_c57c227174f044c4bfa2c0fda1e37156"/>
                <w:id w:val="3886987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858FE" w:rsidRDefault="008858FE" w:rsidP="003103DE">
                    <w:pPr>
                      <w:jc w:val="center"/>
                    </w:pPr>
                    <w:r>
                      <w:rPr>
                        <w:rFonts w:hint="eastAsia"/>
                      </w:rPr>
                      <w:t>项目</w:t>
                    </w:r>
                  </w:p>
                </w:tc>
              </w:sdtContent>
            </w:sdt>
            <w:sdt>
              <w:sdtPr>
                <w:tag w:val="_PLD_d7b23aa0bcb6433894875c858270ab7f"/>
                <w:id w:val="-142918367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8858FE" w:rsidRDefault="008858FE" w:rsidP="003103DE">
                    <w:pPr>
                      <w:jc w:val="center"/>
                    </w:pPr>
                    <w:r>
                      <w:rPr>
                        <w:rFonts w:hint="eastAsia"/>
                      </w:rPr>
                      <w:t>本期发生额</w:t>
                    </w:r>
                  </w:p>
                </w:tc>
              </w:sdtContent>
            </w:sdt>
            <w:sdt>
              <w:sdtPr>
                <w:tag w:val="_PLD_d79245f93e3d475b953b3e44bb1c6425"/>
                <w:id w:val="195467716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8858FE" w:rsidRDefault="008858FE" w:rsidP="003103DE">
                    <w:pPr>
                      <w:jc w:val="center"/>
                    </w:pPr>
                    <w:r>
                      <w:rPr>
                        <w:rFonts w:hint="eastAsia"/>
                      </w:rPr>
                      <w:t>上期发生额</w:t>
                    </w:r>
                  </w:p>
                </w:tc>
              </w:sdtContent>
            </w:sdt>
          </w:tr>
          <w:sdt>
            <w:sdtPr>
              <w:rPr>
                <w:rFonts w:hint="eastAsia"/>
              </w:rPr>
              <w:alias w:val="财务费用明细"/>
              <w:tag w:val="_GBC_6315cf92135646dfa5694359777c36b0"/>
              <w:id w:val="-1719281143"/>
              <w:lock w:val="sdtLocked"/>
              <w:placeholder>
                <w:docPart w:val="16628421A4EC407F8B0423BACFA90982"/>
              </w:placeholder>
            </w:sdtPr>
            <w:sdtEndPr/>
            <w:sdtContent>
              <w:tr w:rsidR="008858FE"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858FE" w:rsidRDefault="008858FE" w:rsidP="003103DE">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858FE" w:rsidRDefault="008858FE" w:rsidP="003103DE">
                    <w:pPr>
                      <w:jc w:val="right"/>
                    </w:pPr>
                    <w:r>
                      <w:t>50,824,232.22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858FE" w:rsidRDefault="008858FE" w:rsidP="003103DE">
                    <w:pPr>
                      <w:jc w:val="right"/>
                    </w:pPr>
                    <w:r>
                      <w:t>43,791,481.98</w:t>
                    </w:r>
                  </w:p>
                </w:tc>
              </w:tr>
            </w:sdtContent>
          </w:sdt>
          <w:sdt>
            <w:sdtPr>
              <w:rPr>
                <w:rFonts w:hint="eastAsia"/>
              </w:rPr>
              <w:alias w:val="财务费用明细"/>
              <w:tag w:val="_GBC_6315cf92135646dfa5694359777c36b0"/>
              <w:id w:val="6500180"/>
              <w:lock w:val="sdtLocked"/>
              <w:placeholder>
                <w:docPart w:val="16628421A4EC407F8B0423BACFA90982"/>
              </w:placeholder>
            </w:sdtPr>
            <w:sdtEndPr/>
            <w:sdtContent>
              <w:tr w:rsidR="008858FE"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858FE" w:rsidRDefault="008858FE" w:rsidP="003103DE">
                    <w: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858FE" w:rsidRDefault="008858FE" w:rsidP="003103DE">
                    <w:pPr>
                      <w:jc w:val="right"/>
                    </w:pPr>
                    <w:r>
                      <w:t>-7,514,934.72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858FE" w:rsidRDefault="008858FE" w:rsidP="003103DE">
                    <w:pPr>
                      <w:jc w:val="right"/>
                    </w:pPr>
                    <w:r>
                      <w:t>-5,333,148.34</w:t>
                    </w:r>
                  </w:p>
                </w:tc>
              </w:tr>
            </w:sdtContent>
          </w:sdt>
          <w:sdt>
            <w:sdtPr>
              <w:rPr>
                <w:rFonts w:hint="eastAsia"/>
              </w:rPr>
              <w:alias w:val="财务费用明细"/>
              <w:tag w:val="_GBC_6315cf92135646dfa5694359777c36b0"/>
              <w:id w:val="-296603751"/>
              <w:lock w:val="sdtLocked"/>
              <w:placeholder>
                <w:docPart w:val="16628421A4EC407F8B0423BACFA90982"/>
              </w:placeholder>
            </w:sdtPr>
            <w:sdtEndPr/>
            <w:sdtContent>
              <w:tr w:rsidR="008858FE" w:rsidTr="003103D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858FE" w:rsidRDefault="008858FE" w:rsidP="003103DE">
                    <w:r>
                      <w:t>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858FE" w:rsidRDefault="008858FE" w:rsidP="003103DE">
                    <w:pPr>
                      <w:jc w:val="right"/>
                    </w:pPr>
                    <w:r>
                      <w:t>324,026.18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858FE" w:rsidRDefault="008858FE" w:rsidP="003103DE">
                    <w:pPr>
                      <w:jc w:val="right"/>
                    </w:pPr>
                    <w:r>
                      <w:t>497,461.40</w:t>
                    </w:r>
                  </w:p>
                </w:tc>
              </w:tr>
            </w:sdtContent>
          </w:sdt>
          <w:tr w:rsidR="008858FE" w:rsidTr="003103DE">
            <w:sdt>
              <w:sdtPr>
                <w:tag w:val="_PLD_27965316bcaf4972b01a6dd60323d7f4"/>
                <w:id w:val="1461390073"/>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858FE" w:rsidRDefault="008858FE" w:rsidP="003103DE">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8858FE" w:rsidRDefault="008858FE" w:rsidP="003103DE">
                <w:pPr>
                  <w:jc w:val="right"/>
                </w:pPr>
                <w:r>
                  <w:t>43,633,323.68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858FE" w:rsidRDefault="008858FE" w:rsidP="003103DE">
                <w:pPr>
                  <w:jc w:val="right"/>
                </w:pPr>
                <w:r>
                  <w:t>38,955,795.04</w:t>
                </w:r>
              </w:p>
            </w:tc>
          </w:tr>
        </w:tbl>
        <w:p w:rsidR="008858FE" w:rsidRDefault="008858FE"/>
        <w:p w:rsidR="00B40D17" w:rsidRDefault="00CB3A32">
          <w:pPr>
            <w:rPr>
              <w:szCs w:val="21"/>
            </w:rPr>
          </w:pPr>
          <w:r>
            <w:rPr>
              <w:rFonts w:hint="eastAsia"/>
              <w:szCs w:val="21"/>
            </w:rPr>
            <w:t>其他说明：</w:t>
          </w:r>
        </w:p>
        <w:sdt>
          <w:sdtPr>
            <w:rPr>
              <w:szCs w:val="21"/>
            </w:rPr>
            <w:alias w:val="财务费用的其他说明事项"/>
            <w:tag w:val="_GBC_5bd15645edcc4a51b94ddca48ee9be98"/>
            <w:id w:val="932865566"/>
            <w:lock w:val="sdtLocked"/>
            <w:placeholder>
              <w:docPart w:val="GBC22222222222222222222222222222"/>
            </w:placeholder>
          </w:sdtPr>
          <w:sdtEndPr/>
          <w:sdtContent>
            <w:p w:rsidR="00B40D17" w:rsidRDefault="008858FE">
              <w:pPr>
                <w:rPr>
                  <w:szCs w:val="21"/>
                </w:rPr>
              </w:pPr>
              <w:r>
                <w:rPr>
                  <w:rFonts w:hint="eastAsia"/>
                  <w:szCs w:val="21"/>
                </w:rPr>
                <w:t>无</w:t>
              </w:r>
            </w:p>
          </w:sdtContent>
        </w:sdt>
      </w:sdtContent>
    </w:sdt>
    <w:p w:rsidR="00B40D17" w:rsidRDefault="00B40D17">
      <w:pPr>
        <w:rPr>
          <w:szCs w:val="21"/>
        </w:rPr>
      </w:pPr>
    </w:p>
    <w:sdt>
      <w:sdtPr>
        <w:rPr>
          <w:rFonts w:ascii="宋体" w:hAnsi="宋体" w:cs="宋体" w:hint="eastAsia"/>
          <w:b w:val="0"/>
          <w:bCs w:val="0"/>
          <w:kern w:val="0"/>
          <w:szCs w:val="24"/>
        </w:rPr>
        <w:alias w:val="模块:其他收益"/>
        <w:tag w:val="_SEC_b7dd1353107541ffa3a1d66fbb85a037"/>
        <w:id w:val="279387474"/>
        <w:lock w:val="sdtLocked"/>
        <w:placeholder>
          <w:docPart w:val="GBC22222222222222222222222222222"/>
        </w:placeholder>
      </w:sdtPr>
      <w:sdtEndPr>
        <w:rPr>
          <w:rFonts w:hint="default"/>
        </w:rPr>
      </w:sdtEndPr>
      <w:sdtContent>
        <w:p w:rsidR="00B40D17" w:rsidRDefault="00CB3A32" w:rsidP="009A0427">
          <w:pPr>
            <w:pStyle w:val="3"/>
            <w:numPr>
              <w:ilvl w:val="0"/>
              <w:numId w:val="2"/>
            </w:numPr>
            <w:tabs>
              <w:tab w:val="left" w:pos="504"/>
            </w:tabs>
          </w:pPr>
          <w:r>
            <w:rPr>
              <w:rFonts w:hint="eastAsia"/>
            </w:rPr>
            <w:t>其他收益</w:t>
          </w:r>
        </w:p>
        <w:sdt>
          <w:sdtPr>
            <w:alias w:val="是否适用：财务报表其他收益[双击切换]"/>
            <w:tag w:val="_GBC_86fde94b0d4e4b1f997adc6f063babf7"/>
            <w:id w:val="792948182"/>
            <w:lock w:val="sdtLocked"/>
            <w:placeholder>
              <w:docPart w:val="GBC22222222222222222222222222222"/>
            </w:placeholder>
          </w:sdtPr>
          <w:sdtEndPr/>
          <w:sdtContent>
            <w:p w:rsidR="00B40D17" w:rsidRDefault="00CB3A32">
              <w:r>
                <w:fldChar w:fldCharType="begin"/>
              </w:r>
              <w:r w:rsidR="008858FE">
                <w:instrText xml:space="preserve"> MACROBUTTON  SnrToggleCheckbox √适用 </w:instrText>
              </w:r>
              <w:r>
                <w:fldChar w:fldCharType="end"/>
              </w:r>
              <w:r>
                <w:fldChar w:fldCharType="begin"/>
              </w:r>
              <w:r w:rsidR="008858FE">
                <w:instrText xml:space="preserve"> MACROBUTTON  SnrToggleCheckbox □不适用 </w:instrText>
              </w:r>
              <w:r>
                <w:fldChar w:fldCharType="end"/>
              </w:r>
            </w:p>
          </w:sdtContent>
        </w:sdt>
        <w:p w:rsidR="00B40D17" w:rsidRDefault="00CB3A32">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7379835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15523073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theme="minorBidi"/>
                  <w:bCs/>
                  <w:szCs w:val="22"/>
                </w:rPr>
                <w:t>人民币</w:t>
              </w:r>
            </w:sdtContent>
          </w:sdt>
        </w:p>
        <w:tbl>
          <w:tblPr>
            <w:tblStyle w:val="a6"/>
            <w:tblW w:w="0" w:type="auto"/>
            <w:tblLook w:val="04A0" w:firstRow="1" w:lastRow="0" w:firstColumn="1" w:lastColumn="0" w:noHBand="0" w:noVBand="1"/>
          </w:tblPr>
          <w:tblGrid>
            <w:gridCol w:w="3926"/>
            <w:gridCol w:w="2512"/>
            <w:gridCol w:w="2385"/>
          </w:tblGrid>
          <w:tr w:rsidR="00B670DA" w:rsidTr="003103DE">
            <w:tc>
              <w:tcPr>
                <w:tcW w:w="3926" w:type="dxa"/>
              </w:tcPr>
              <w:sdt>
                <w:sdtPr>
                  <w:rPr>
                    <w:rFonts w:hint="eastAsia"/>
                  </w:rPr>
                  <w:tag w:val="_PLD_92b33ced889140b7b84894c5f486f4e6"/>
                  <w:id w:val="1734730747"/>
                  <w:lock w:val="sdtLocked"/>
                </w:sdtPr>
                <w:sdtEndPr/>
                <w:sdtContent>
                  <w:p w:rsidR="00B670DA" w:rsidRDefault="00B670DA" w:rsidP="003103DE">
                    <w:pPr>
                      <w:jc w:val="center"/>
                    </w:pPr>
                    <w:r>
                      <w:rPr>
                        <w:rFonts w:hint="eastAsia"/>
                      </w:rPr>
                      <w:t>项目</w:t>
                    </w:r>
                  </w:p>
                </w:sdtContent>
              </w:sdt>
            </w:tc>
            <w:tc>
              <w:tcPr>
                <w:tcW w:w="2512" w:type="dxa"/>
              </w:tcPr>
              <w:sdt>
                <w:sdtPr>
                  <w:rPr>
                    <w:rFonts w:hint="eastAsia"/>
                  </w:rPr>
                  <w:tag w:val="_PLD_73b3023fbaed423bbb8ca1ec42a2eaf9"/>
                  <w:id w:val="1952814323"/>
                  <w:lock w:val="sdtLocked"/>
                </w:sdtPr>
                <w:sdtEndPr/>
                <w:sdtContent>
                  <w:p w:rsidR="00B670DA" w:rsidRDefault="00B670DA" w:rsidP="003103DE">
                    <w:pPr>
                      <w:jc w:val="center"/>
                    </w:pPr>
                    <w:r>
                      <w:rPr>
                        <w:rFonts w:hint="eastAsia"/>
                      </w:rPr>
                      <w:t>本期发生额</w:t>
                    </w:r>
                  </w:p>
                </w:sdtContent>
              </w:sdt>
            </w:tc>
            <w:tc>
              <w:tcPr>
                <w:tcW w:w="2385" w:type="dxa"/>
              </w:tcPr>
              <w:sdt>
                <w:sdtPr>
                  <w:rPr>
                    <w:rFonts w:hint="eastAsia"/>
                  </w:rPr>
                  <w:tag w:val="_PLD_9f39351a333c497da22a0955aff07b4c"/>
                  <w:id w:val="2108455429"/>
                  <w:lock w:val="sdtLocked"/>
                </w:sdtPr>
                <w:sdtEndPr/>
                <w:sdtContent>
                  <w:p w:rsidR="00B670DA" w:rsidRDefault="00B670DA" w:rsidP="003103DE">
                    <w:pPr>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1680696856"/>
              <w:lock w:val="sdtLocked"/>
              <w:placeholder>
                <w:docPart w:val="ECE11B56A1014FB988F2BB50153AA7DE"/>
              </w:placeholder>
            </w:sdtPr>
            <w:sdtEndPr/>
            <w:sdtContent>
              <w:tr w:rsidR="00B670DA" w:rsidTr="003103DE">
                <w:tc>
                  <w:tcPr>
                    <w:tcW w:w="3926" w:type="dxa"/>
                  </w:tcPr>
                  <w:p w:rsidR="00B670DA" w:rsidRDefault="00B670DA" w:rsidP="003103DE">
                    <w:r>
                      <w:t>政府补助</w:t>
                    </w:r>
                  </w:p>
                </w:tc>
                <w:tc>
                  <w:tcPr>
                    <w:tcW w:w="2512" w:type="dxa"/>
                  </w:tcPr>
                  <w:p w:rsidR="00B670DA" w:rsidRDefault="00B670DA" w:rsidP="003103DE">
                    <w:pPr>
                      <w:jc w:val="right"/>
                    </w:pPr>
                    <w:r>
                      <w:t>39,775,354.72</w:t>
                    </w:r>
                  </w:p>
                </w:tc>
                <w:tc>
                  <w:tcPr>
                    <w:tcW w:w="2385" w:type="dxa"/>
                  </w:tcPr>
                  <w:p w:rsidR="00B670DA" w:rsidRDefault="00B670DA" w:rsidP="003103DE">
                    <w:pPr>
                      <w:jc w:val="right"/>
                    </w:pPr>
                    <w:r>
                      <w:t>35,508,361.41</w:t>
                    </w:r>
                  </w:p>
                </w:tc>
              </w:tr>
            </w:sdtContent>
          </w:sdt>
          <w:tr w:rsidR="00B670DA" w:rsidTr="003103DE">
            <w:tc>
              <w:tcPr>
                <w:tcW w:w="3926" w:type="dxa"/>
              </w:tcPr>
              <w:sdt>
                <w:sdtPr>
                  <w:rPr>
                    <w:rFonts w:hint="eastAsia"/>
                  </w:rPr>
                  <w:tag w:val="_PLD_895bf64d897b4d94b2d45a7ce9849ec7"/>
                  <w:id w:val="-80613881"/>
                  <w:lock w:val="sdtLocked"/>
                </w:sdtPr>
                <w:sdtEndPr/>
                <w:sdtContent>
                  <w:p w:rsidR="00B670DA" w:rsidRDefault="00B670DA" w:rsidP="003103DE">
                    <w:pPr>
                      <w:jc w:val="center"/>
                    </w:pPr>
                    <w:r>
                      <w:rPr>
                        <w:rFonts w:hint="eastAsia"/>
                      </w:rPr>
                      <w:t>合计</w:t>
                    </w:r>
                  </w:p>
                </w:sdtContent>
              </w:sdt>
            </w:tc>
            <w:tc>
              <w:tcPr>
                <w:tcW w:w="2512" w:type="dxa"/>
              </w:tcPr>
              <w:p w:rsidR="00B670DA" w:rsidRDefault="00B670DA" w:rsidP="003103DE">
                <w:pPr>
                  <w:jc w:val="right"/>
                </w:pPr>
                <w:r>
                  <w:t>39,775,354.72</w:t>
                </w:r>
              </w:p>
            </w:tc>
            <w:tc>
              <w:tcPr>
                <w:tcW w:w="2385" w:type="dxa"/>
              </w:tcPr>
              <w:p w:rsidR="00B670DA" w:rsidRDefault="00B670DA" w:rsidP="003103DE">
                <w:pPr>
                  <w:jc w:val="right"/>
                </w:pPr>
                <w:r>
                  <w:t>35,508,361.41</w:t>
                </w:r>
              </w:p>
            </w:tc>
          </w:tr>
        </w:tbl>
        <w:p w:rsidR="00B670DA" w:rsidRDefault="00B670DA"/>
        <w:p w:rsidR="00B40D17" w:rsidRDefault="00CB3A32">
          <w:r>
            <w:rPr>
              <w:rFonts w:hint="eastAsia"/>
            </w:rPr>
            <w:t>其他</w:t>
          </w:r>
          <w:r>
            <w:t>说明：</w:t>
          </w:r>
        </w:p>
        <w:sdt>
          <w:sdtPr>
            <w:alias w:val="财务报表其他收益其他说明"/>
            <w:tag w:val="_GBC_9489a93c45754a9ea78d3a872093a735"/>
            <w:id w:val="-134105109"/>
            <w:lock w:val="sdtLocked"/>
            <w:placeholder>
              <w:docPart w:val="GBC22222222222222222222222222222"/>
            </w:placeholder>
          </w:sdtPr>
          <w:sdtEndPr/>
          <w:sdtContent>
            <w:p w:rsidR="00B40D17" w:rsidRDefault="00B670DA">
              <w:r>
                <w:rPr>
                  <w:rFonts w:hint="eastAsia"/>
                </w:rPr>
                <w:t>政府</w:t>
              </w:r>
              <w:r>
                <w:t>补助</w:t>
              </w:r>
              <w:r>
                <w:rPr>
                  <w:rFonts w:hint="eastAsia"/>
                </w:rPr>
                <w:t>明细</w:t>
              </w:r>
              <w:r>
                <w:t>详见</w:t>
              </w:r>
              <w:r>
                <w:rPr>
                  <w:rFonts w:hint="eastAsia"/>
                </w:rPr>
                <w:t>附注84。</w:t>
              </w:r>
            </w:p>
          </w:sdtContent>
        </w:sdt>
      </w:sdtContent>
    </w:sdt>
    <w:p w:rsidR="00B40D17" w:rsidRDefault="00B40D17">
      <w:pPr>
        <w:rPr>
          <w:szCs w:val="21"/>
        </w:rPr>
      </w:pPr>
    </w:p>
    <w:bookmarkStart w:id="183" w:name="_Hlk11857276" w:displacedByCustomXml="next"/>
    <w:sdt>
      <w:sdtPr>
        <w:rPr>
          <w:rFonts w:ascii="宋体" w:hAnsi="宋体" w:cs="宋体" w:hint="eastAsia"/>
          <w:b w:val="0"/>
          <w:bCs w:val="0"/>
          <w:kern w:val="0"/>
          <w:szCs w:val="21"/>
        </w:rPr>
        <w:alias w:val="模块:投资收益   单位：元币种：人民币项目本期发生额上期发..."/>
        <w:tag w:val="_SEC_56e74a133dff4dcebe7ed76c1a92a2e5"/>
        <w:id w:val="-1352799453"/>
        <w:lock w:val="sdtLocked"/>
        <w:placeholder>
          <w:docPart w:val="GBC22222222222222222222222222222"/>
        </w:placeholder>
      </w:sdt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402264498"/>
            <w:lock w:val="sdtContentLocked"/>
            <w:placeholder>
              <w:docPart w:val="GBC22222222222222222222222222222"/>
            </w:placeholder>
          </w:sdtPr>
          <w:sdtEndPr/>
          <w:sdtContent>
            <w:p w:rsidR="00B40D17" w:rsidRDefault="00CB3A32">
              <w:r>
                <w:fldChar w:fldCharType="begin"/>
              </w:r>
              <w:r w:rsidR="00B670DA">
                <w:instrText xml:space="preserve"> MACROBUTTON  SnrToggleCheckbox √适用 </w:instrText>
              </w:r>
              <w:r>
                <w:fldChar w:fldCharType="end"/>
              </w:r>
              <w:r>
                <w:fldChar w:fldCharType="begin"/>
              </w:r>
              <w:r w:rsidR="00B670DA">
                <w:instrText xml:space="preserve"> MACROBUTTON  SnrToggleCheckbox □不适用 </w:instrText>
              </w:r>
              <w:r>
                <w:fldChar w:fldCharType="end"/>
              </w:r>
            </w:p>
          </w:sdtContent>
        </w:sdt>
        <w:p w:rsidR="00B40D17" w:rsidRDefault="00CB3A32">
          <w:pPr>
            <w:jc w:val="right"/>
            <w:rPr>
              <w:b/>
              <w:szCs w:val="21"/>
            </w:rPr>
          </w:pPr>
          <w:bookmarkStart w:id="184" w:name="_Hlk10538462"/>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9030194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4555692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2626"/>
            <w:gridCol w:w="2636"/>
          </w:tblGrid>
          <w:tr w:rsidR="003946BD" w:rsidTr="003103DE">
            <w:bookmarkEnd w:id="184" w:displacedByCustomXml="next"/>
            <w:sdt>
              <w:sdtPr>
                <w:tag w:val="_PLD_2fef67a5db2c453288257a2dfe03fd6e"/>
                <w:id w:val="-1226454116"/>
                <w:lock w:val="sdtLocked"/>
              </w:sdtPr>
              <w:sdtEndPr/>
              <w:sdtContent>
                <w:tc>
                  <w:tcPr>
                    <w:tcW w:w="2018" w:type="pct"/>
                    <w:vAlign w:val="center"/>
                  </w:tcPr>
                  <w:p w:rsidR="003946BD" w:rsidRDefault="003946BD" w:rsidP="003103DE">
                    <w:pPr>
                      <w:ind w:left="420" w:hanging="420"/>
                      <w:jc w:val="center"/>
                      <w:rPr>
                        <w:szCs w:val="21"/>
                      </w:rPr>
                    </w:pPr>
                    <w:r>
                      <w:rPr>
                        <w:rFonts w:hint="eastAsia"/>
                        <w:szCs w:val="21"/>
                      </w:rPr>
                      <w:t>项目</w:t>
                    </w:r>
                  </w:p>
                </w:tc>
              </w:sdtContent>
            </w:sdt>
            <w:sdt>
              <w:sdtPr>
                <w:tag w:val="_PLD_3f927d0ff25c47abb0f9b18794554af6"/>
                <w:id w:val="-1991937135"/>
                <w:lock w:val="sdtLocked"/>
              </w:sdtPr>
              <w:sdtEndPr/>
              <w:sdtContent>
                <w:tc>
                  <w:tcPr>
                    <w:tcW w:w="1488" w:type="pct"/>
                    <w:vAlign w:val="center"/>
                  </w:tcPr>
                  <w:p w:rsidR="003946BD" w:rsidRDefault="003946BD" w:rsidP="003103DE">
                    <w:pPr>
                      <w:jc w:val="center"/>
                      <w:rPr>
                        <w:szCs w:val="21"/>
                      </w:rPr>
                    </w:pPr>
                    <w:r>
                      <w:rPr>
                        <w:rFonts w:hint="eastAsia"/>
                        <w:szCs w:val="21"/>
                      </w:rPr>
                      <w:t>本期发生额</w:t>
                    </w:r>
                  </w:p>
                </w:tc>
              </w:sdtContent>
            </w:sdt>
            <w:sdt>
              <w:sdtPr>
                <w:tag w:val="_PLD_a6cbfed1438f48b7947079a5821a9eba"/>
                <w:id w:val="-293523188"/>
                <w:lock w:val="sdtLocked"/>
              </w:sdtPr>
              <w:sdtEndPr/>
              <w:sdtContent>
                <w:tc>
                  <w:tcPr>
                    <w:tcW w:w="1494" w:type="pct"/>
                    <w:vAlign w:val="center"/>
                  </w:tcPr>
                  <w:p w:rsidR="003946BD" w:rsidRDefault="003946BD" w:rsidP="003103DE">
                    <w:pPr>
                      <w:jc w:val="center"/>
                      <w:rPr>
                        <w:szCs w:val="21"/>
                      </w:rPr>
                    </w:pPr>
                    <w:r>
                      <w:rPr>
                        <w:rFonts w:hint="eastAsia"/>
                        <w:szCs w:val="21"/>
                      </w:rPr>
                      <w:t>上期发生额</w:t>
                    </w:r>
                  </w:p>
                </w:tc>
              </w:sdtContent>
            </w:sdt>
          </w:tr>
          <w:tr w:rsidR="003946BD" w:rsidTr="003103DE">
            <w:sdt>
              <w:sdtPr>
                <w:tag w:val="_PLD_095c5821555f4f22a6901c43ff8cf9ed"/>
                <w:id w:val="-255749242"/>
                <w:lock w:val="sdtLocked"/>
              </w:sdtPr>
              <w:sdtEndPr/>
              <w:sdtContent>
                <w:tc>
                  <w:tcPr>
                    <w:tcW w:w="2018" w:type="pct"/>
                  </w:tcPr>
                  <w:p w:rsidR="003946BD" w:rsidRDefault="003946BD" w:rsidP="003103DE">
                    <w:pPr>
                      <w:rPr>
                        <w:szCs w:val="21"/>
                      </w:rPr>
                    </w:pPr>
                    <w:r>
                      <w:rPr>
                        <w:rFonts w:hint="eastAsia"/>
                        <w:szCs w:val="21"/>
                      </w:rPr>
                      <w:t>权益法核算的长期股权投资收益</w:t>
                    </w:r>
                  </w:p>
                </w:tc>
              </w:sdtContent>
            </w:sdt>
            <w:tc>
              <w:tcPr>
                <w:tcW w:w="1488" w:type="pct"/>
              </w:tcPr>
              <w:p w:rsidR="003946BD" w:rsidRDefault="003946BD" w:rsidP="003103DE">
                <w:pPr>
                  <w:jc w:val="right"/>
                  <w:rPr>
                    <w:szCs w:val="21"/>
                  </w:rPr>
                </w:pPr>
                <w:r>
                  <w:t>844,380.55</w:t>
                </w:r>
              </w:p>
            </w:tc>
            <w:tc>
              <w:tcPr>
                <w:tcW w:w="1494" w:type="pct"/>
              </w:tcPr>
              <w:p w:rsidR="003946BD" w:rsidRDefault="003946BD" w:rsidP="003103DE">
                <w:pPr>
                  <w:jc w:val="right"/>
                  <w:rPr>
                    <w:szCs w:val="21"/>
                  </w:rPr>
                </w:pPr>
                <w:r>
                  <w:t>596,049.27</w:t>
                </w:r>
              </w:p>
            </w:tc>
          </w:tr>
          <w:tr w:rsidR="003946BD" w:rsidTr="003103DE">
            <w:sdt>
              <w:sdtPr>
                <w:tag w:val="_PLD_bf1f8f83597a458db5a601500b855dc3"/>
                <w:id w:val="-907302129"/>
                <w:lock w:val="sdtLocked"/>
              </w:sdtPr>
              <w:sdtEndPr/>
              <w:sdtContent>
                <w:tc>
                  <w:tcPr>
                    <w:tcW w:w="2018" w:type="pct"/>
                  </w:tcPr>
                  <w:p w:rsidR="003946BD" w:rsidRDefault="003946BD" w:rsidP="003103DE">
                    <w:pPr>
                      <w:rPr>
                        <w:szCs w:val="21"/>
                      </w:rPr>
                    </w:pPr>
                    <w:r>
                      <w:rPr>
                        <w:rFonts w:hint="eastAsia"/>
                        <w:szCs w:val="21"/>
                      </w:rPr>
                      <w:t>处置长期股权投资产生的投资收益</w:t>
                    </w:r>
                  </w:p>
                </w:tc>
              </w:sdtContent>
            </w:sdt>
            <w:tc>
              <w:tcPr>
                <w:tcW w:w="1488" w:type="pct"/>
              </w:tcPr>
              <w:p w:rsidR="003946BD" w:rsidRDefault="003946BD" w:rsidP="003103DE">
                <w:pPr>
                  <w:jc w:val="right"/>
                  <w:rPr>
                    <w:szCs w:val="21"/>
                  </w:rPr>
                </w:pPr>
              </w:p>
            </w:tc>
            <w:tc>
              <w:tcPr>
                <w:tcW w:w="1494" w:type="pct"/>
              </w:tcPr>
              <w:p w:rsidR="003946BD" w:rsidRDefault="003946BD" w:rsidP="003103DE">
                <w:pPr>
                  <w:jc w:val="right"/>
                  <w:rPr>
                    <w:szCs w:val="21"/>
                  </w:rPr>
                </w:pPr>
              </w:p>
            </w:tc>
          </w:tr>
          <w:tr w:rsidR="003946BD" w:rsidTr="003103DE">
            <w:tc>
              <w:tcPr>
                <w:tcW w:w="2018" w:type="pct"/>
              </w:tcPr>
              <w:sdt>
                <w:sdtPr>
                  <w:rPr>
                    <w:rFonts w:hint="eastAsia"/>
                  </w:rPr>
                  <w:tag w:val="_PLD_6531b310ca654e5892cc88bec130b5fa"/>
                  <w:id w:val="-1316952193"/>
                  <w:lock w:val="sdtLocked"/>
                </w:sdtPr>
                <w:sdtEndPr/>
                <w:sdtContent>
                  <w:p w:rsidR="003946BD" w:rsidRDefault="003946BD" w:rsidP="003103DE">
                    <w:r>
                      <w:rPr>
                        <w:rFonts w:hint="eastAsia"/>
                      </w:rPr>
                      <w:t>交易性金融资产在持有期间的投资收益</w:t>
                    </w:r>
                  </w:p>
                </w:sdtContent>
              </w:sdt>
            </w:tc>
            <w:tc>
              <w:tcPr>
                <w:tcW w:w="1488" w:type="pct"/>
              </w:tcPr>
              <w:p w:rsidR="003946BD" w:rsidRDefault="003946BD" w:rsidP="003103DE">
                <w:pPr>
                  <w:jc w:val="right"/>
                  <w:rPr>
                    <w:szCs w:val="21"/>
                  </w:rPr>
                </w:pPr>
              </w:p>
            </w:tc>
            <w:tc>
              <w:tcPr>
                <w:tcW w:w="1494" w:type="pct"/>
              </w:tcPr>
              <w:p w:rsidR="003946BD" w:rsidRDefault="003946BD" w:rsidP="003103DE">
                <w:pPr>
                  <w:jc w:val="right"/>
                  <w:rPr>
                    <w:szCs w:val="21"/>
                  </w:rPr>
                </w:pPr>
              </w:p>
            </w:tc>
          </w:tr>
          <w:tr w:rsidR="003946BD" w:rsidTr="003103DE">
            <w:tc>
              <w:tcPr>
                <w:tcW w:w="2018" w:type="pct"/>
              </w:tcPr>
              <w:sdt>
                <w:sdtPr>
                  <w:rPr>
                    <w:rFonts w:hint="eastAsia"/>
                  </w:rPr>
                  <w:tag w:val="_PLD_28dcbb5f7e914848bb4a21be0e982758"/>
                  <w:id w:val="1303037634"/>
                  <w:lock w:val="sdtLocked"/>
                </w:sdtPr>
                <w:sdtEndPr/>
                <w:sdtContent>
                  <w:p w:rsidR="003946BD" w:rsidRDefault="003946BD" w:rsidP="003103DE">
                    <w:r>
                      <w:rPr>
                        <w:rFonts w:hint="eastAsia"/>
                      </w:rPr>
                      <w:t>其他权益工具投资在持有期间取得的股利收入</w:t>
                    </w:r>
                  </w:p>
                </w:sdtContent>
              </w:sdt>
            </w:tc>
            <w:tc>
              <w:tcPr>
                <w:tcW w:w="1488" w:type="pct"/>
              </w:tcPr>
              <w:p w:rsidR="003946BD" w:rsidRDefault="003946BD" w:rsidP="003103DE">
                <w:pPr>
                  <w:jc w:val="right"/>
                  <w:rPr>
                    <w:szCs w:val="21"/>
                  </w:rPr>
                </w:pPr>
              </w:p>
            </w:tc>
            <w:tc>
              <w:tcPr>
                <w:tcW w:w="1494" w:type="pct"/>
              </w:tcPr>
              <w:p w:rsidR="003946BD" w:rsidRDefault="003946BD" w:rsidP="003103DE">
                <w:pPr>
                  <w:jc w:val="right"/>
                  <w:rPr>
                    <w:szCs w:val="21"/>
                  </w:rPr>
                </w:pPr>
              </w:p>
            </w:tc>
          </w:tr>
          <w:tr w:rsidR="003946BD" w:rsidTr="003103DE">
            <w:tc>
              <w:tcPr>
                <w:tcW w:w="2018" w:type="pct"/>
              </w:tcPr>
              <w:sdt>
                <w:sdtPr>
                  <w:rPr>
                    <w:rFonts w:hint="eastAsia"/>
                  </w:rPr>
                  <w:tag w:val="_PLD_b254e5b9458e464aa9729f2f2c372a99"/>
                  <w:id w:val="1543015663"/>
                  <w:lock w:val="sdtLocked"/>
                </w:sdtPr>
                <w:sdtEndPr/>
                <w:sdtContent>
                  <w:p w:rsidR="003946BD" w:rsidRDefault="003946BD" w:rsidP="003103DE">
                    <w:r>
                      <w:rPr>
                        <w:rFonts w:hint="eastAsia"/>
                      </w:rPr>
                      <w:t>债权投资在持有期间取得的利息收入</w:t>
                    </w:r>
                  </w:p>
                </w:sdtContent>
              </w:sdt>
            </w:tc>
            <w:tc>
              <w:tcPr>
                <w:tcW w:w="1488" w:type="pct"/>
              </w:tcPr>
              <w:p w:rsidR="003946BD" w:rsidRDefault="003946BD" w:rsidP="003103DE">
                <w:pPr>
                  <w:jc w:val="right"/>
                  <w:rPr>
                    <w:szCs w:val="21"/>
                  </w:rPr>
                </w:pPr>
              </w:p>
            </w:tc>
            <w:tc>
              <w:tcPr>
                <w:tcW w:w="1494" w:type="pct"/>
              </w:tcPr>
              <w:p w:rsidR="003946BD" w:rsidRDefault="003946BD" w:rsidP="003103DE">
                <w:pPr>
                  <w:jc w:val="right"/>
                  <w:rPr>
                    <w:szCs w:val="21"/>
                  </w:rPr>
                </w:pPr>
              </w:p>
            </w:tc>
          </w:tr>
          <w:tr w:rsidR="003946BD" w:rsidTr="003103DE">
            <w:tc>
              <w:tcPr>
                <w:tcW w:w="2018" w:type="pct"/>
              </w:tcPr>
              <w:sdt>
                <w:sdtPr>
                  <w:rPr>
                    <w:rFonts w:hint="eastAsia"/>
                  </w:rPr>
                  <w:tag w:val="_PLD_ded52f1fb6684e51b89c9ed12a41c791"/>
                  <w:id w:val="98295419"/>
                  <w:lock w:val="sdtLocked"/>
                </w:sdtPr>
                <w:sdtEndPr/>
                <w:sdtContent>
                  <w:p w:rsidR="003946BD" w:rsidRDefault="003946BD" w:rsidP="003103DE">
                    <w:r>
                      <w:rPr>
                        <w:rFonts w:hint="eastAsia"/>
                      </w:rPr>
                      <w:t>其他债权投资在持有期间取得的利息收入</w:t>
                    </w:r>
                  </w:p>
                </w:sdtContent>
              </w:sdt>
            </w:tc>
            <w:tc>
              <w:tcPr>
                <w:tcW w:w="1488" w:type="pct"/>
              </w:tcPr>
              <w:p w:rsidR="003946BD" w:rsidRDefault="003946BD" w:rsidP="003103DE">
                <w:pPr>
                  <w:jc w:val="right"/>
                  <w:rPr>
                    <w:szCs w:val="21"/>
                  </w:rPr>
                </w:pPr>
              </w:p>
            </w:tc>
            <w:tc>
              <w:tcPr>
                <w:tcW w:w="1494" w:type="pct"/>
              </w:tcPr>
              <w:p w:rsidR="003946BD" w:rsidRDefault="003946BD" w:rsidP="003103DE">
                <w:pPr>
                  <w:jc w:val="right"/>
                  <w:rPr>
                    <w:szCs w:val="21"/>
                  </w:rPr>
                </w:pPr>
              </w:p>
            </w:tc>
          </w:tr>
          <w:tr w:rsidR="003946BD" w:rsidTr="003103DE">
            <w:tc>
              <w:tcPr>
                <w:tcW w:w="2018" w:type="pct"/>
              </w:tcPr>
              <w:sdt>
                <w:sdtPr>
                  <w:rPr>
                    <w:rFonts w:hint="eastAsia"/>
                  </w:rPr>
                  <w:tag w:val="_PLD_3fb066cc533f4905803faa53dcf2b7bb"/>
                  <w:id w:val="-1840920543"/>
                  <w:lock w:val="sdtLocked"/>
                </w:sdtPr>
                <w:sdtEndPr/>
                <w:sdtContent>
                  <w:p w:rsidR="003946BD" w:rsidRDefault="003946BD" w:rsidP="003103DE">
                    <w:r>
                      <w:rPr>
                        <w:rFonts w:hint="eastAsia"/>
                      </w:rPr>
                      <w:t>处置交易性金融资产取得的投资收益</w:t>
                    </w:r>
                  </w:p>
                </w:sdtContent>
              </w:sdt>
            </w:tc>
            <w:tc>
              <w:tcPr>
                <w:tcW w:w="1488" w:type="pct"/>
              </w:tcPr>
              <w:p w:rsidR="003946BD" w:rsidRDefault="003946BD" w:rsidP="003103DE">
                <w:pPr>
                  <w:jc w:val="right"/>
                  <w:rPr>
                    <w:szCs w:val="21"/>
                  </w:rPr>
                </w:pPr>
              </w:p>
            </w:tc>
            <w:tc>
              <w:tcPr>
                <w:tcW w:w="1494" w:type="pct"/>
              </w:tcPr>
              <w:p w:rsidR="003946BD" w:rsidRDefault="003946BD" w:rsidP="003103DE">
                <w:pPr>
                  <w:jc w:val="right"/>
                  <w:rPr>
                    <w:szCs w:val="21"/>
                  </w:rPr>
                </w:pPr>
              </w:p>
            </w:tc>
          </w:tr>
          <w:tr w:rsidR="003946BD" w:rsidTr="003103DE">
            <w:tc>
              <w:tcPr>
                <w:tcW w:w="2018" w:type="pct"/>
              </w:tcPr>
              <w:sdt>
                <w:sdtPr>
                  <w:rPr>
                    <w:rFonts w:hint="eastAsia"/>
                  </w:rPr>
                  <w:tag w:val="_PLD_dcb9706cbed545dd9e65917962412de7"/>
                  <w:id w:val="315305897"/>
                  <w:lock w:val="sdtLocked"/>
                </w:sdtPr>
                <w:sdtEndPr/>
                <w:sdtContent>
                  <w:p w:rsidR="003946BD" w:rsidRDefault="003946BD" w:rsidP="003103DE">
                    <w:r>
                      <w:rPr>
                        <w:rFonts w:hint="eastAsia"/>
                      </w:rPr>
                      <w:t>处置其他权益工具投资取得的投资收益</w:t>
                    </w:r>
                  </w:p>
                </w:sdtContent>
              </w:sdt>
            </w:tc>
            <w:tc>
              <w:tcPr>
                <w:tcW w:w="1488" w:type="pct"/>
              </w:tcPr>
              <w:p w:rsidR="003946BD" w:rsidRDefault="003946BD" w:rsidP="003103DE">
                <w:pPr>
                  <w:jc w:val="right"/>
                  <w:rPr>
                    <w:szCs w:val="21"/>
                  </w:rPr>
                </w:pPr>
              </w:p>
            </w:tc>
            <w:tc>
              <w:tcPr>
                <w:tcW w:w="1494" w:type="pct"/>
              </w:tcPr>
              <w:p w:rsidR="003946BD" w:rsidRDefault="003946BD" w:rsidP="003103DE">
                <w:pPr>
                  <w:jc w:val="right"/>
                  <w:rPr>
                    <w:szCs w:val="21"/>
                  </w:rPr>
                </w:pPr>
              </w:p>
            </w:tc>
          </w:tr>
          <w:tr w:rsidR="003946BD" w:rsidTr="003103DE">
            <w:tc>
              <w:tcPr>
                <w:tcW w:w="2018" w:type="pct"/>
              </w:tcPr>
              <w:sdt>
                <w:sdtPr>
                  <w:rPr>
                    <w:rFonts w:hint="eastAsia"/>
                  </w:rPr>
                  <w:tag w:val="_PLD_edb592df302047c68b5387ad8d561632"/>
                  <w:id w:val="-1213721325"/>
                  <w:lock w:val="sdtLocked"/>
                </w:sdtPr>
                <w:sdtEndPr/>
                <w:sdtContent>
                  <w:p w:rsidR="003946BD" w:rsidRDefault="003946BD" w:rsidP="003103DE">
                    <w:r>
                      <w:rPr>
                        <w:rFonts w:hint="eastAsia"/>
                      </w:rPr>
                      <w:t>处置债权投资取得的投资收益</w:t>
                    </w:r>
                  </w:p>
                </w:sdtContent>
              </w:sdt>
            </w:tc>
            <w:tc>
              <w:tcPr>
                <w:tcW w:w="1488" w:type="pct"/>
              </w:tcPr>
              <w:p w:rsidR="003946BD" w:rsidRDefault="003946BD" w:rsidP="003103DE">
                <w:pPr>
                  <w:jc w:val="right"/>
                  <w:rPr>
                    <w:szCs w:val="21"/>
                  </w:rPr>
                </w:pPr>
              </w:p>
            </w:tc>
            <w:tc>
              <w:tcPr>
                <w:tcW w:w="1494" w:type="pct"/>
              </w:tcPr>
              <w:p w:rsidR="003946BD" w:rsidRDefault="003946BD" w:rsidP="003103DE">
                <w:pPr>
                  <w:jc w:val="right"/>
                  <w:rPr>
                    <w:szCs w:val="21"/>
                  </w:rPr>
                </w:pPr>
              </w:p>
            </w:tc>
          </w:tr>
          <w:tr w:rsidR="003946BD" w:rsidTr="003103DE">
            <w:tc>
              <w:tcPr>
                <w:tcW w:w="2018" w:type="pct"/>
              </w:tcPr>
              <w:sdt>
                <w:sdtPr>
                  <w:rPr>
                    <w:rFonts w:hint="eastAsia"/>
                  </w:rPr>
                  <w:tag w:val="_PLD_dc0f3709523f48178820977d785b7da6"/>
                  <w:id w:val="-1240168879"/>
                  <w:lock w:val="sdtLocked"/>
                </w:sdtPr>
                <w:sdtEndPr/>
                <w:sdtContent>
                  <w:p w:rsidR="003946BD" w:rsidRDefault="003946BD" w:rsidP="003103DE">
                    <w:r>
                      <w:rPr>
                        <w:rFonts w:hint="eastAsia"/>
                      </w:rPr>
                      <w:t>处置其他债权投资取得的投资收益</w:t>
                    </w:r>
                  </w:p>
                </w:sdtContent>
              </w:sdt>
            </w:tc>
            <w:tc>
              <w:tcPr>
                <w:tcW w:w="1488" w:type="pct"/>
              </w:tcPr>
              <w:p w:rsidR="003946BD" w:rsidRDefault="003946BD" w:rsidP="003103DE">
                <w:pPr>
                  <w:jc w:val="right"/>
                  <w:rPr>
                    <w:szCs w:val="21"/>
                  </w:rPr>
                </w:pPr>
              </w:p>
            </w:tc>
            <w:tc>
              <w:tcPr>
                <w:tcW w:w="1494" w:type="pct"/>
              </w:tcPr>
              <w:p w:rsidR="003946BD" w:rsidRDefault="003946BD" w:rsidP="003103DE">
                <w:pPr>
                  <w:jc w:val="right"/>
                  <w:rPr>
                    <w:szCs w:val="21"/>
                  </w:rPr>
                </w:pPr>
              </w:p>
            </w:tc>
          </w:tr>
          <w:sdt>
            <w:sdtPr>
              <w:rPr>
                <w:rFonts w:hint="eastAsia"/>
              </w:rPr>
              <w:alias w:val="其他投资收益"/>
              <w:tag w:val="_TUP_1e4670059c8948749cda0c0baf7948f3"/>
              <w:id w:val="615876314"/>
              <w:lock w:val="sdtLocked"/>
              <w:placeholder>
                <w:docPart w:val="E731FE74A2944678B7A98B2FCC59B0D3"/>
              </w:placeholder>
            </w:sdtPr>
            <w:sdtEndPr>
              <w:rPr>
                <w:rFonts w:hint="default"/>
                <w:szCs w:val="21"/>
              </w:rPr>
            </w:sdtEndPr>
            <w:sdtContent>
              <w:tr w:rsidR="003946BD" w:rsidTr="003103DE">
                <w:tc>
                  <w:tcPr>
                    <w:tcW w:w="2018" w:type="pct"/>
                  </w:tcPr>
                  <w:p w:rsidR="003946BD" w:rsidRDefault="003946BD" w:rsidP="003103DE">
                    <w:r>
                      <w:rPr>
                        <w:rFonts w:hint="eastAsia"/>
                      </w:rPr>
                      <w:t>其他</w:t>
                    </w:r>
                  </w:p>
                </w:tc>
                <w:tc>
                  <w:tcPr>
                    <w:tcW w:w="1488" w:type="pct"/>
                  </w:tcPr>
                  <w:p w:rsidR="003946BD" w:rsidRDefault="003946BD" w:rsidP="003103DE">
                    <w:pPr>
                      <w:jc w:val="right"/>
                      <w:rPr>
                        <w:szCs w:val="21"/>
                      </w:rPr>
                    </w:pPr>
                    <w:r>
                      <w:t>1,034,342.33</w:t>
                    </w:r>
                  </w:p>
                </w:tc>
                <w:tc>
                  <w:tcPr>
                    <w:tcW w:w="1494" w:type="pct"/>
                  </w:tcPr>
                  <w:p w:rsidR="003946BD" w:rsidRDefault="003946BD" w:rsidP="003103DE">
                    <w:pPr>
                      <w:jc w:val="right"/>
                      <w:rPr>
                        <w:szCs w:val="21"/>
                      </w:rPr>
                    </w:pPr>
                    <w:r>
                      <w:t>5,656,281.92</w:t>
                    </w:r>
                  </w:p>
                </w:tc>
              </w:tr>
            </w:sdtContent>
          </w:sdt>
          <w:tr w:rsidR="003946BD" w:rsidTr="003103DE">
            <w:sdt>
              <w:sdtPr>
                <w:tag w:val="_PLD_11e45f17edee4a0fa17110849cf94fad"/>
                <w:id w:val="-1256210122"/>
                <w:lock w:val="sdtLocked"/>
              </w:sdtPr>
              <w:sdtEndPr/>
              <w:sdtContent>
                <w:tc>
                  <w:tcPr>
                    <w:tcW w:w="2018" w:type="pct"/>
                    <w:vAlign w:val="center"/>
                  </w:tcPr>
                  <w:p w:rsidR="003946BD" w:rsidRDefault="003946BD" w:rsidP="003103DE">
                    <w:pPr>
                      <w:jc w:val="center"/>
                      <w:rPr>
                        <w:szCs w:val="21"/>
                      </w:rPr>
                    </w:pPr>
                    <w:r>
                      <w:rPr>
                        <w:rFonts w:hint="eastAsia"/>
                        <w:szCs w:val="21"/>
                      </w:rPr>
                      <w:t>合计</w:t>
                    </w:r>
                  </w:p>
                </w:tc>
              </w:sdtContent>
            </w:sdt>
            <w:tc>
              <w:tcPr>
                <w:tcW w:w="1488" w:type="pct"/>
              </w:tcPr>
              <w:p w:rsidR="003946BD" w:rsidRDefault="003946BD" w:rsidP="003103DE">
                <w:pPr>
                  <w:jc w:val="right"/>
                  <w:rPr>
                    <w:szCs w:val="21"/>
                  </w:rPr>
                </w:pPr>
                <w:r>
                  <w:t>1,878,722.88</w:t>
                </w:r>
              </w:p>
            </w:tc>
            <w:tc>
              <w:tcPr>
                <w:tcW w:w="1494" w:type="pct"/>
              </w:tcPr>
              <w:p w:rsidR="003946BD" w:rsidRDefault="003946BD" w:rsidP="003103DE">
                <w:pPr>
                  <w:jc w:val="right"/>
                  <w:rPr>
                    <w:szCs w:val="21"/>
                  </w:rPr>
                </w:pPr>
                <w:r>
                  <w:t>6,252,331.19</w:t>
                </w:r>
              </w:p>
            </w:tc>
          </w:tr>
        </w:tbl>
        <w:p w:rsidR="003946BD" w:rsidRDefault="003946BD"/>
        <w:p w:rsidR="00B40D17" w:rsidRDefault="00CB3A32">
          <w:pPr>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1535877464"/>
            <w:lock w:val="sdtLocked"/>
            <w:placeholder>
              <w:docPart w:val="GBC22222222222222222222222222222"/>
            </w:placeholder>
          </w:sdtPr>
          <w:sdtEndPr/>
          <w:sdtContent>
            <w:p w:rsidR="00B40D17" w:rsidRDefault="003946BD">
              <w:pPr>
                <w:autoSpaceDE w:val="0"/>
                <w:autoSpaceDN w:val="0"/>
                <w:adjustRightInd w:val="0"/>
                <w:rPr>
                  <w:szCs w:val="21"/>
                </w:rPr>
              </w:pPr>
              <w:r>
                <w:rPr>
                  <w:rFonts w:hint="eastAsia"/>
                  <w:szCs w:val="21"/>
                </w:rPr>
                <w:t>无</w:t>
              </w:r>
            </w:p>
          </w:sdtContent>
        </w:sdt>
      </w:sdtContent>
    </w:sdt>
    <w:bookmarkEnd w:id="183" w:displacedByCustomXml="prev"/>
    <w:p w:rsidR="00B40D17" w:rsidRDefault="00B40D17">
      <w:pPr>
        <w:autoSpaceDE w:val="0"/>
        <w:autoSpaceDN w:val="0"/>
        <w:adjustRightInd w:val="0"/>
        <w:rPr>
          <w:szCs w:val="21"/>
        </w:rPr>
      </w:pPr>
    </w:p>
    <w:bookmarkStart w:id="185" w:name="_Hlk10538831" w:displacedByCustomXml="next"/>
    <w:sdt>
      <w:sdtPr>
        <w:rPr>
          <w:rFonts w:ascii="宋体" w:hAnsi="宋体" w:cs="宋体" w:hint="eastAsia"/>
          <w:b w:val="0"/>
          <w:bCs w:val="0"/>
          <w:kern w:val="0"/>
          <w:szCs w:val="21"/>
        </w:rPr>
        <w:alias w:val="模块:净敞口套期收益"/>
        <w:tag w:val="_SEC_cbd8186e9cf3452cab63fa24a69149bc"/>
        <w:id w:val="-1380014523"/>
        <w:lock w:val="sdtLocked"/>
        <w:placeholder>
          <w:docPart w:val="GBC22222222222222222222222222222"/>
        </w:placeholder>
      </w:sdtPr>
      <w:sdtEndPr>
        <w:rPr>
          <w:rFonts w:hint="default"/>
          <w:szCs w:val="24"/>
        </w:rPr>
      </w:sdtEndPr>
      <w:sdtContent>
        <w:p w:rsidR="00B40D17" w:rsidRDefault="00CB3A32" w:rsidP="009A0427">
          <w:pPr>
            <w:pStyle w:val="3"/>
            <w:numPr>
              <w:ilvl w:val="0"/>
              <w:numId w:val="2"/>
            </w:numPr>
            <w:tabs>
              <w:tab w:val="left" w:pos="504"/>
            </w:tabs>
            <w:rPr>
              <w:szCs w:val="21"/>
            </w:rPr>
          </w:pPr>
          <w:r>
            <w:rPr>
              <w:rFonts w:hint="eastAsia"/>
              <w:szCs w:val="21"/>
            </w:rPr>
            <w:t>净敞口套期收益</w:t>
          </w:r>
        </w:p>
        <w:sdt>
          <w:sdtPr>
            <w:alias w:val="是否适用：净敞口套期收益[双击切换]"/>
            <w:tag w:val="_GBC_33e106b71ec640cd9126570421557bda"/>
            <w:id w:val="158895621"/>
            <w:lock w:val="sdtLocked"/>
            <w:placeholder>
              <w:docPart w:val="GBC22222222222222222222222222222"/>
            </w:placeholder>
          </w:sdtPr>
          <w:sdtEndPr/>
          <w:sdtContent>
            <w:p w:rsidR="003946BD" w:rsidRDefault="00CB3A32" w:rsidP="003946BD">
              <w:r>
                <w:fldChar w:fldCharType="begin"/>
              </w:r>
              <w:r w:rsidR="003946BD">
                <w:instrText xml:space="preserve"> MACROBUTTON  SnrToggleCheckbox □适用 </w:instrText>
              </w:r>
              <w:r>
                <w:fldChar w:fldCharType="end"/>
              </w:r>
              <w:r>
                <w:fldChar w:fldCharType="begin"/>
              </w:r>
              <w:r w:rsidR="003946BD">
                <w:instrText xml:space="preserve"> MACROBUTTON  SnrToggleCheckbox √不适用 </w:instrText>
              </w:r>
              <w:r>
                <w:fldChar w:fldCharType="end"/>
              </w:r>
            </w:p>
          </w:sdtContent>
        </w:sdt>
        <w:p w:rsidR="00B40D17" w:rsidRPr="00F21D9D" w:rsidRDefault="002A1F24" w:rsidP="00F21D9D">
          <w:pPr>
            <w:autoSpaceDE w:val="0"/>
            <w:autoSpaceDN w:val="0"/>
            <w:adjustRightInd w:val="0"/>
            <w:rPr>
              <w:szCs w:val="21"/>
            </w:rPr>
          </w:pPr>
        </w:p>
      </w:sdtContent>
    </w:sdt>
    <w:bookmarkEnd w:id="185" w:displacedByCustomXml="prev"/>
    <w:bookmarkStart w:id="186" w:name="_Hlk10538896" w:displacedByCustomXml="next"/>
    <w:sdt>
      <w:sdtPr>
        <w:rPr>
          <w:rFonts w:ascii="宋体" w:hAnsi="宋体" w:cs="宋体" w:hint="eastAsia"/>
          <w:b w:val="0"/>
          <w:bCs w:val="0"/>
          <w:kern w:val="0"/>
          <w:szCs w:val="21"/>
        </w:rPr>
        <w:alias w:val="模块:公允价值变动收益"/>
        <w:tag w:val="_GBC_66e6cb51ec7740408a31ff233ae3330d"/>
        <w:id w:val="-1654679786"/>
        <w:lock w:val="sdtLocked"/>
        <w:placeholder>
          <w:docPart w:val="GBC22222222222222222222222222222"/>
        </w:placeholder>
      </w:sdtPr>
      <w:sdtEndPr>
        <w:rPr>
          <w:rFonts w:cstheme="minorBidi"/>
          <w:kern w:val="2"/>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150687835"/>
            <w:lock w:val="sdtLocked"/>
            <w:placeholder>
              <w:docPart w:val="GBC22222222222222222222222222222"/>
            </w:placeholder>
          </w:sdtPr>
          <w:sdtEndPr/>
          <w:sdtContent>
            <w:p w:rsidR="003946BD" w:rsidRDefault="00CB3A32" w:rsidP="003946BD">
              <w:r>
                <w:fldChar w:fldCharType="begin"/>
              </w:r>
              <w:r w:rsidR="003946BD">
                <w:instrText xml:space="preserve"> MACROBUTTON  SnrToggleCheckbox □适用 </w:instrText>
              </w:r>
              <w:r>
                <w:fldChar w:fldCharType="end"/>
              </w:r>
              <w:r>
                <w:fldChar w:fldCharType="begin"/>
              </w:r>
              <w:r w:rsidR="003946BD">
                <w:instrText xml:space="preserve"> MACROBUTTON  SnrToggleCheckbox √不适用 </w:instrText>
              </w:r>
              <w:r>
                <w:fldChar w:fldCharType="end"/>
              </w:r>
            </w:p>
          </w:sdtContent>
        </w:sdt>
        <w:p w:rsidR="00B40D17" w:rsidRDefault="002A1F24">
          <w:pPr>
            <w:rPr>
              <w:szCs w:val="21"/>
            </w:rPr>
          </w:pPr>
        </w:p>
      </w:sdtContent>
    </w:sdt>
    <w:bookmarkEnd w:id="186" w:displacedByCustomXml="prev"/>
    <w:bookmarkStart w:id="187" w:name="_Hlk10538951" w:displacedByCustomXml="next"/>
    <w:sdt>
      <w:sdtPr>
        <w:rPr>
          <w:rFonts w:ascii="宋体" w:hAnsi="宋体" w:cs="宋体" w:hint="eastAsia"/>
          <w:b w:val="0"/>
          <w:bCs w:val="0"/>
          <w:kern w:val="0"/>
          <w:szCs w:val="21"/>
        </w:rPr>
        <w:alias w:val="模块:信用减值损失"/>
        <w:tag w:val="_SEC_fd41a472facc446f858793a843aabc8f"/>
        <w:id w:val="1337111450"/>
        <w:lock w:val="sdtLocked"/>
        <w:placeholder>
          <w:docPart w:val="GBC22222222222222222222222222222"/>
        </w:placeholder>
      </w:sdtPr>
      <w:sdtEndPr>
        <w:rPr>
          <w:szCs w:val="24"/>
        </w:rPr>
      </w:sdtEndPr>
      <w:sdtContent>
        <w:p w:rsidR="00B40D17" w:rsidRDefault="00CB3A32" w:rsidP="009A0427">
          <w:pPr>
            <w:pStyle w:val="3"/>
            <w:numPr>
              <w:ilvl w:val="0"/>
              <w:numId w:val="2"/>
            </w:numPr>
            <w:tabs>
              <w:tab w:val="left" w:pos="504"/>
            </w:tabs>
            <w:rPr>
              <w:szCs w:val="21"/>
            </w:rPr>
          </w:pPr>
          <w:r>
            <w:rPr>
              <w:rFonts w:hint="eastAsia"/>
              <w:szCs w:val="21"/>
            </w:rPr>
            <w:t>信用减值损失</w:t>
          </w:r>
        </w:p>
        <w:sdt>
          <w:sdtPr>
            <w:alias w:val="是否适用：信用减值损失[双击切换]"/>
            <w:tag w:val="_GBC_9279395626744d9f90977e31f76a35e0"/>
            <w:id w:val="2064601773"/>
            <w:lock w:val="sdtLocked"/>
            <w:placeholder>
              <w:docPart w:val="GBC22222222222222222222222222222"/>
            </w:placeholder>
          </w:sdtPr>
          <w:sdtEndPr/>
          <w:sdtContent>
            <w:p w:rsidR="00B40D17" w:rsidRDefault="00CB3A32">
              <w:r>
                <w:fldChar w:fldCharType="begin"/>
              </w:r>
              <w:r w:rsidR="003946BD">
                <w:instrText xml:space="preserve"> MACROBUTTON  SnrToggleCheckbox √适用 </w:instrText>
              </w:r>
              <w:r>
                <w:fldChar w:fldCharType="end"/>
              </w:r>
              <w:r>
                <w:fldChar w:fldCharType="begin"/>
              </w:r>
              <w:r w:rsidR="003946BD">
                <w:instrText xml:space="preserve"> MACROBUTTON  SnrToggleCheckbox □不适用 </w:instrText>
              </w:r>
              <w:r>
                <w:fldChar w:fldCharType="end"/>
              </w:r>
            </w:p>
          </w:sdtContent>
        </w:sdt>
        <w:p w:rsidR="00B40D17" w:rsidRDefault="00CB3A32">
          <w:pPr>
            <w:pStyle w:val="a9"/>
            <w:ind w:left="420" w:firstLineChars="0" w:firstLine="0"/>
            <w:jc w:val="right"/>
          </w:pPr>
          <w:r>
            <w:rPr>
              <w:rFonts w:hint="eastAsia"/>
            </w:rPr>
            <w:t>单位：</w:t>
          </w:r>
          <w:sdt>
            <w:sdtPr>
              <w:rPr>
                <w:rFonts w:hint="eastAsia"/>
              </w:rPr>
              <w:alias w:val="单位：信用减值损失"/>
              <w:tag w:val="_GBC_42448798b55a4d1d92e24e5ab3136a29"/>
              <w:id w:val="282278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31b54790dc75480392cd62182753c8c5"/>
              <w:id w:val="6107110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86"/>
            <w:gridCol w:w="2763"/>
            <w:gridCol w:w="2774"/>
          </w:tblGrid>
          <w:tr w:rsidR="003946BD" w:rsidTr="003103DE">
            <w:sdt>
              <w:sdtPr>
                <w:tag w:val="_PLD_b50e02253d2943c0870f2a657c04ef0b"/>
                <w:id w:val="745693465"/>
                <w:lock w:val="sdtLocked"/>
              </w:sdtPr>
              <w:sdtEndPr/>
              <w:sdtContent>
                <w:tc>
                  <w:tcPr>
                    <w:tcW w:w="1862" w:type="pct"/>
                    <w:shd w:val="clear" w:color="auto" w:fill="auto"/>
                    <w:vAlign w:val="center"/>
                  </w:tcPr>
                  <w:p w:rsidR="003946BD" w:rsidRDefault="003946BD" w:rsidP="003103DE">
                    <w:pPr>
                      <w:jc w:val="center"/>
                      <w:rPr>
                        <w:szCs w:val="21"/>
                      </w:rPr>
                    </w:pPr>
                    <w:r>
                      <w:rPr>
                        <w:rFonts w:hint="eastAsia"/>
                        <w:szCs w:val="21"/>
                      </w:rPr>
                      <w:t>项目</w:t>
                    </w:r>
                  </w:p>
                </w:tc>
              </w:sdtContent>
            </w:sdt>
            <w:sdt>
              <w:sdtPr>
                <w:tag w:val="_PLD_c2af264cead046b0b75b0de0efb1f8e2"/>
                <w:id w:val="1348600351"/>
                <w:lock w:val="sdtLocked"/>
              </w:sdtPr>
              <w:sdtEndPr/>
              <w:sdtContent>
                <w:tc>
                  <w:tcPr>
                    <w:tcW w:w="1566" w:type="pct"/>
                    <w:tcBorders>
                      <w:bottom w:val="single" w:sz="6" w:space="0" w:color="auto"/>
                    </w:tcBorders>
                    <w:shd w:val="clear" w:color="auto" w:fill="auto"/>
                    <w:vAlign w:val="center"/>
                  </w:tcPr>
                  <w:p w:rsidR="003946BD" w:rsidRDefault="003946BD" w:rsidP="003103DE">
                    <w:pPr>
                      <w:jc w:val="center"/>
                      <w:rPr>
                        <w:szCs w:val="21"/>
                      </w:rPr>
                    </w:pPr>
                    <w:r>
                      <w:rPr>
                        <w:rFonts w:hint="eastAsia"/>
                        <w:szCs w:val="21"/>
                      </w:rPr>
                      <w:t>本期发生额</w:t>
                    </w:r>
                  </w:p>
                </w:tc>
              </w:sdtContent>
            </w:sdt>
            <w:sdt>
              <w:sdtPr>
                <w:tag w:val="_PLD_858072d6133741d69decf7506de616e0"/>
                <w:id w:val="-1629999427"/>
                <w:lock w:val="sdtLocked"/>
              </w:sdtPr>
              <w:sdtEndPr/>
              <w:sdtContent>
                <w:tc>
                  <w:tcPr>
                    <w:tcW w:w="1572" w:type="pct"/>
                    <w:shd w:val="clear" w:color="auto" w:fill="auto"/>
                    <w:vAlign w:val="center"/>
                  </w:tcPr>
                  <w:p w:rsidR="003946BD" w:rsidRDefault="003946BD" w:rsidP="003103DE">
                    <w:pPr>
                      <w:jc w:val="center"/>
                      <w:rPr>
                        <w:szCs w:val="21"/>
                      </w:rPr>
                    </w:pPr>
                    <w:r>
                      <w:rPr>
                        <w:rFonts w:hint="eastAsia"/>
                        <w:szCs w:val="21"/>
                      </w:rPr>
                      <w:t>上期发生额</w:t>
                    </w:r>
                  </w:p>
                </w:tc>
              </w:sdtContent>
            </w:sdt>
          </w:tr>
          <w:tr w:rsidR="003946BD" w:rsidTr="003103DE">
            <w:tc>
              <w:tcPr>
                <w:tcW w:w="1862" w:type="pct"/>
                <w:shd w:val="clear" w:color="auto" w:fill="auto"/>
                <w:vAlign w:val="center"/>
              </w:tcPr>
              <w:sdt>
                <w:sdtPr>
                  <w:rPr>
                    <w:rFonts w:hint="eastAsia"/>
                    <w:szCs w:val="21"/>
                  </w:rPr>
                  <w:tag w:val="_PLD_3244954f72b74100bc8a1e9817db39de"/>
                  <w:id w:val="1463608287"/>
                  <w:lock w:val="sdtLocked"/>
                </w:sdtPr>
                <w:sdtEndPr/>
                <w:sdtContent>
                  <w:p w:rsidR="003946BD" w:rsidRDefault="003946BD" w:rsidP="003103DE">
                    <w:pPr>
                      <w:rPr>
                        <w:szCs w:val="21"/>
                      </w:rPr>
                    </w:pPr>
                    <w:r>
                      <w:rPr>
                        <w:rFonts w:hint="eastAsia"/>
                        <w:szCs w:val="21"/>
                      </w:rPr>
                      <w:t>其他应收款坏账损失</w:t>
                    </w:r>
                  </w:p>
                </w:sdtContent>
              </w:sdt>
            </w:tc>
            <w:tc>
              <w:tcPr>
                <w:tcW w:w="1566" w:type="pct"/>
                <w:tcBorders>
                  <w:top w:val="single" w:sz="6" w:space="0" w:color="auto"/>
                  <w:bottom w:val="single" w:sz="6" w:space="0" w:color="auto"/>
                </w:tcBorders>
                <w:shd w:val="clear" w:color="auto" w:fill="auto"/>
              </w:tcPr>
              <w:p w:rsidR="003946BD" w:rsidRDefault="003946BD" w:rsidP="003103DE">
                <w:pPr>
                  <w:jc w:val="right"/>
                  <w:rPr>
                    <w:szCs w:val="21"/>
                  </w:rPr>
                </w:pPr>
                <w:r>
                  <w:t>-64,877.84</w:t>
                </w:r>
              </w:p>
            </w:tc>
            <w:tc>
              <w:tcPr>
                <w:tcW w:w="1572" w:type="pct"/>
                <w:shd w:val="clear" w:color="auto" w:fill="auto"/>
              </w:tcPr>
              <w:p w:rsidR="003946BD" w:rsidRDefault="003946BD" w:rsidP="003103DE">
                <w:pPr>
                  <w:jc w:val="right"/>
                  <w:rPr>
                    <w:szCs w:val="21"/>
                  </w:rPr>
                </w:pPr>
                <w:r>
                  <w:t>-977,366.55</w:t>
                </w:r>
              </w:p>
            </w:tc>
          </w:tr>
          <w:tr w:rsidR="003946BD" w:rsidTr="003103DE">
            <w:tc>
              <w:tcPr>
                <w:tcW w:w="1862" w:type="pct"/>
                <w:shd w:val="clear" w:color="auto" w:fill="auto"/>
                <w:vAlign w:val="center"/>
              </w:tcPr>
              <w:sdt>
                <w:sdtPr>
                  <w:rPr>
                    <w:rFonts w:hint="eastAsia"/>
                    <w:szCs w:val="21"/>
                  </w:rPr>
                  <w:tag w:val="_PLD_6b0b7c6a76bb4a20bbb84139ba9fc274"/>
                  <w:id w:val="997545114"/>
                  <w:lock w:val="sdtLocked"/>
                </w:sdtPr>
                <w:sdtEndPr/>
                <w:sdtContent>
                  <w:p w:rsidR="003946BD" w:rsidRDefault="003946BD" w:rsidP="003103DE">
                    <w:pPr>
                      <w:rPr>
                        <w:szCs w:val="21"/>
                      </w:rPr>
                    </w:pPr>
                    <w:r>
                      <w:rPr>
                        <w:rFonts w:hint="eastAsia"/>
                        <w:szCs w:val="21"/>
                      </w:rPr>
                      <w:t>债权投资减值损失</w:t>
                    </w:r>
                  </w:p>
                </w:sdtContent>
              </w:sdt>
            </w:tc>
            <w:tc>
              <w:tcPr>
                <w:tcW w:w="1566" w:type="pct"/>
                <w:tcBorders>
                  <w:top w:val="single" w:sz="6" w:space="0" w:color="auto"/>
                  <w:bottom w:val="single" w:sz="6" w:space="0" w:color="auto"/>
                </w:tcBorders>
                <w:shd w:val="clear" w:color="auto" w:fill="auto"/>
              </w:tcPr>
              <w:p w:rsidR="003946BD" w:rsidRDefault="003946BD" w:rsidP="003103DE">
                <w:pPr>
                  <w:jc w:val="right"/>
                  <w:rPr>
                    <w:szCs w:val="21"/>
                  </w:rPr>
                </w:pPr>
              </w:p>
            </w:tc>
            <w:tc>
              <w:tcPr>
                <w:tcW w:w="1572" w:type="pct"/>
                <w:shd w:val="clear" w:color="auto" w:fill="auto"/>
              </w:tcPr>
              <w:p w:rsidR="003946BD" w:rsidRDefault="003946BD" w:rsidP="003103DE">
                <w:pPr>
                  <w:jc w:val="right"/>
                  <w:rPr>
                    <w:szCs w:val="21"/>
                  </w:rPr>
                </w:pPr>
              </w:p>
            </w:tc>
          </w:tr>
          <w:tr w:rsidR="003946BD" w:rsidTr="003103DE">
            <w:tc>
              <w:tcPr>
                <w:tcW w:w="1862" w:type="pct"/>
                <w:shd w:val="clear" w:color="auto" w:fill="auto"/>
                <w:vAlign w:val="center"/>
              </w:tcPr>
              <w:sdt>
                <w:sdtPr>
                  <w:rPr>
                    <w:rFonts w:hint="eastAsia"/>
                    <w:szCs w:val="21"/>
                  </w:rPr>
                  <w:tag w:val="_PLD_593e156a77f54216ab6901a40da92766"/>
                  <w:id w:val="-87620438"/>
                  <w:lock w:val="sdtLocked"/>
                </w:sdtPr>
                <w:sdtEndPr/>
                <w:sdtContent>
                  <w:p w:rsidR="003946BD" w:rsidRDefault="003946BD" w:rsidP="003103DE">
                    <w:pPr>
                      <w:rPr>
                        <w:szCs w:val="21"/>
                      </w:rPr>
                    </w:pPr>
                    <w:r>
                      <w:rPr>
                        <w:rFonts w:hint="eastAsia"/>
                        <w:szCs w:val="21"/>
                      </w:rPr>
                      <w:t>其他债权投资减值损失</w:t>
                    </w:r>
                  </w:p>
                </w:sdtContent>
              </w:sdt>
            </w:tc>
            <w:tc>
              <w:tcPr>
                <w:tcW w:w="1566" w:type="pct"/>
                <w:tcBorders>
                  <w:top w:val="single" w:sz="6" w:space="0" w:color="auto"/>
                  <w:bottom w:val="single" w:sz="6" w:space="0" w:color="auto"/>
                </w:tcBorders>
                <w:shd w:val="clear" w:color="auto" w:fill="auto"/>
              </w:tcPr>
              <w:p w:rsidR="003946BD" w:rsidRDefault="003946BD" w:rsidP="003103DE">
                <w:pPr>
                  <w:jc w:val="right"/>
                  <w:rPr>
                    <w:szCs w:val="21"/>
                  </w:rPr>
                </w:pPr>
              </w:p>
            </w:tc>
            <w:tc>
              <w:tcPr>
                <w:tcW w:w="1572" w:type="pct"/>
                <w:shd w:val="clear" w:color="auto" w:fill="auto"/>
              </w:tcPr>
              <w:p w:rsidR="003946BD" w:rsidRDefault="003946BD" w:rsidP="003103DE">
                <w:pPr>
                  <w:jc w:val="right"/>
                  <w:rPr>
                    <w:szCs w:val="21"/>
                  </w:rPr>
                </w:pPr>
              </w:p>
            </w:tc>
          </w:tr>
          <w:tr w:rsidR="003946BD" w:rsidTr="003103DE">
            <w:tc>
              <w:tcPr>
                <w:tcW w:w="1862" w:type="pct"/>
                <w:shd w:val="clear" w:color="auto" w:fill="auto"/>
                <w:vAlign w:val="center"/>
              </w:tcPr>
              <w:sdt>
                <w:sdtPr>
                  <w:rPr>
                    <w:rFonts w:hint="eastAsia"/>
                    <w:szCs w:val="21"/>
                  </w:rPr>
                  <w:tag w:val="_PLD_18c573e9a35942eba2936fdf98e7e235"/>
                  <w:id w:val="1053124813"/>
                  <w:lock w:val="sdtLocked"/>
                </w:sdtPr>
                <w:sdtEndPr/>
                <w:sdtContent>
                  <w:p w:rsidR="003946BD" w:rsidRDefault="003946BD" w:rsidP="003103DE">
                    <w:pPr>
                      <w:rPr>
                        <w:szCs w:val="21"/>
                      </w:rPr>
                    </w:pPr>
                    <w:r>
                      <w:rPr>
                        <w:rFonts w:hint="eastAsia"/>
                        <w:szCs w:val="21"/>
                      </w:rPr>
                      <w:t>长期应收款坏账损失</w:t>
                    </w:r>
                  </w:p>
                </w:sdtContent>
              </w:sdt>
            </w:tc>
            <w:tc>
              <w:tcPr>
                <w:tcW w:w="1566" w:type="pct"/>
                <w:tcBorders>
                  <w:top w:val="single" w:sz="6" w:space="0" w:color="auto"/>
                  <w:bottom w:val="single" w:sz="6" w:space="0" w:color="auto"/>
                </w:tcBorders>
                <w:shd w:val="clear" w:color="auto" w:fill="auto"/>
              </w:tcPr>
              <w:p w:rsidR="003946BD" w:rsidRDefault="003946BD" w:rsidP="003103DE">
                <w:pPr>
                  <w:jc w:val="right"/>
                  <w:rPr>
                    <w:szCs w:val="21"/>
                  </w:rPr>
                </w:pPr>
              </w:p>
            </w:tc>
            <w:tc>
              <w:tcPr>
                <w:tcW w:w="1572" w:type="pct"/>
                <w:shd w:val="clear" w:color="auto" w:fill="auto"/>
              </w:tcPr>
              <w:p w:rsidR="003946BD" w:rsidRDefault="003946BD" w:rsidP="003103DE">
                <w:pPr>
                  <w:jc w:val="right"/>
                  <w:rPr>
                    <w:szCs w:val="21"/>
                  </w:rPr>
                </w:pPr>
              </w:p>
            </w:tc>
          </w:tr>
          <w:tr w:rsidR="003946BD" w:rsidTr="003103DE">
            <w:tc>
              <w:tcPr>
                <w:tcW w:w="1862" w:type="pct"/>
                <w:shd w:val="clear" w:color="auto" w:fill="auto"/>
                <w:vAlign w:val="center"/>
              </w:tcPr>
              <w:sdt>
                <w:sdtPr>
                  <w:rPr>
                    <w:rFonts w:hint="eastAsia"/>
                    <w:szCs w:val="21"/>
                  </w:rPr>
                  <w:tag w:val="_PLD_96a54c391dff46c98c54fe9c8ec8889c"/>
                  <w:id w:val="-534731412"/>
                  <w:lock w:val="sdtLocked"/>
                </w:sdtPr>
                <w:sdtEndPr/>
                <w:sdtContent>
                  <w:p w:rsidR="003946BD" w:rsidRDefault="003946BD" w:rsidP="003103DE">
                    <w:pPr>
                      <w:rPr>
                        <w:szCs w:val="21"/>
                      </w:rPr>
                    </w:pPr>
                    <w:r>
                      <w:rPr>
                        <w:rFonts w:hint="eastAsia"/>
                        <w:szCs w:val="21"/>
                      </w:rPr>
                      <w:t>合同资产减值损失</w:t>
                    </w:r>
                  </w:p>
                </w:sdtContent>
              </w:sdt>
            </w:tc>
            <w:tc>
              <w:tcPr>
                <w:tcW w:w="1566" w:type="pct"/>
                <w:tcBorders>
                  <w:top w:val="single" w:sz="6" w:space="0" w:color="auto"/>
                  <w:bottom w:val="single" w:sz="6" w:space="0" w:color="auto"/>
                </w:tcBorders>
                <w:shd w:val="clear" w:color="auto" w:fill="auto"/>
              </w:tcPr>
              <w:p w:rsidR="003946BD" w:rsidRDefault="003946BD" w:rsidP="003103DE">
                <w:pPr>
                  <w:jc w:val="right"/>
                  <w:rPr>
                    <w:szCs w:val="21"/>
                  </w:rPr>
                </w:pPr>
              </w:p>
            </w:tc>
            <w:tc>
              <w:tcPr>
                <w:tcW w:w="1572" w:type="pct"/>
                <w:shd w:val="clear" w:color="auto" w:fill="auto"/>
              </w:tcPr>
              <w:p w:rsidR="003946BD" w:rsidRDefault="003946BD" w:rsidP="003103DE">
                <w:pPr>
                  <w:jc w:val="right"/>
                  <w:rPr>
                    <w:szCs w:val="21"/>
                  </w:rPr>
                </w:pPr>
              </w:p>
            </w:tc>
          </w:tr>
          <w:sdt>
            <w:sdtPr>
              <w:rPr>
                <w:szCs w:val="21"/>
              </w:rPr>
              <w:alias w:val="信用减值损失明细"/>
              <w:tag w:val="_TUP_e8998a251e254d3b8e96e11174e00f97"/>
              <w:id w:val="-1869678543"/>
              <w:lock w:val="sdtLocked"/>
              <w:placeholder>
                <w:docPart w:val="67B692B446C04D839482BE9B40F0F202"/>
              </w:placeholder>
            </w:sdtPr>
            <w:sdtEndPr/>
            <w:sdtContent>
              <w:tr w:rsidR="003946BD" w:rsidTr="003103DE">
                <w:tc>
                  <w:tcPr>
                    <w:tcW w:w="1862" w:type="pct"/>
                    <w:shd w:val="clear" w:color="auto" w:fill="auto"/>
                    <w:vAlign w:val="center"/>
                  </w:tcPr>
                  <w:p w:rsidR="003946BD" w:rsidRDefault="003946BD" w:rsidP="003103DE">
                    <w:pPr>
                      <w:rPr>
                        <w:szCs w:val="21"/>
                      </w:rPr>
                    </w:pPr>
                    <w:r>
                      <w:rPr>
                        <w:rFonts w:hint="eastAsia"/>
                        <w:szCs w:val="21"/>
                      </w:rPr>
                      <w:t>应收</w:t>
                    </w:r>
                    <w:r>
                      <w:rPr>
                        <w:szCs w:val="21"/>
                      </w:rPr>
                      <w:t>账款坏账损失</w:t>
                    </w:r>
                  </w:p>
                </w:tc>
                <w:tc>
                  <w:tcPr>
                    <w:tcW w:w="1566" w:type="pct"/>
                    <w:tcBorders>
                      <w:top w:val="single" w:sz="6" w:space="0" w:color="auto"/>
                      <w:bottom w:val="single" w:sz="6" w:space="0" w:color="auto"/>
                    </w:tcBorders>
                    <w:shd w:val="clear" w:color="auto" w:fill="auto"/>
                  </w:tcPr>
                  <w:p w:rsidR="003946BD" w:rsidRDefault="003946BD" w:rsidP="003103DE">
                    <w:pPr>
                      <w:jc w:val="right"/>
                      <w:rPr>
                        <w:szCs w:val="21"/>
                      </w:rPr>
                    </w:pPr>
                    <w:r>
                      <w:t>-2,404,077.20</w:t>
                    </w:r>
                  </w:p>
                </w:tc>
                <w:tc>
                  <w:tcPr>
                    <w:tcW w:w="1572" w:type="pct"/>
                    <w:shd w:val="clear" w:color="auto" w:fill="auto"/>
                  </w:tcPr>
                  <w:p w:rsidR="003946BD" w:rsidRDefault="003946BD" w:rsidP="003103DE">
                    <w:pPr>
                      <w:jc w:val="right"/>
                      <w:rPr>
                        <w:szCs w:val="21"/>
                      </w:rPr>
                    </w:pPr>
                    <w:r>
                      <w:t>273,875.31</w:t>
                    </w:r>
                  </w:p>
                </w:tc>
              </w:tr>
            </w:sdtContent>
          </w:sdt>
          <w:sdt>
            <w:sdtPr>
              <w:rPr>
                <w:szCs w:val="21"/>
              </w:rPr>
              <w:alias w:val="信用减值损失明细"/>
              <w:tag w:val="_TUP_e8998a251e254d3b8e96e11174e00f97"/>
              <w:id w:val="-817040051"/>
              <w:lock w:val="sdtLocked"/>
              <w:placeholder>
                <w:docPart w:val="67B692B446C04D839482BE9B40F0F202"/>
              </w:placeholder>
            </w:sdtPr>
            <w:sdtEndPr/>
            <w:sdtContent>
              <w:tr w:rsidR="003946BD" w:rsidTr="003103DE">
                <w:tc>
                  <w:tcPr>
                    <w:tcW w:w="1862" w:type="pct"/>
                    <w:shd w:val="clear" w:color="auto" w:fill="auto"/>
                    <w:vAlign w:val="center"/>
                  </w:tcPr>
                  <w:p w:rsidR="003946BD" w:rsidRDefault="003946BD" w:rsidP="003103DE">
                    <w:pPr>
                      <w:rPr>
                        <w:szCs w:val="21"/>
                      </w:rPr>
                    </w:pPr>
                    <w:r>
                      <w:rPr>
                        <w:rFonts w:hint="eastAsia"/>
                        <w:szCs w:val="21"/>
                      </w:rPr>
                      <w:t>应收</w:t>
                    </w:r>
                    <w:r>
                      <w:rPr>
                        <w:szCs w:val="21"/>
                      </w:rPr>
                      <w:t>票据坏账损失</w:t>
                    </w:r>
                  </w:p>
                </w:tc>
                <w:tc>
                  <w:tcPr>
                    <w:tcW w:w="1566" w:type="pct"/>
                    <w:tcBorders>
                      <w:top w:val="single" w:sz="6" w:space="0" w:color="auto"/>
                      <w:bottom w:val="single" w:sz="6" w:space="0" w:color="auto"/>
                    </w:tcBorders>
                    <w:shd w:val="clear" w:color="auto" w:fill="auto"/>
                  </w:tcPr>
                  <w:p w:rsidR="003946BD" w:rsidRDefault="003946BD" w:rsidP="003103DE">
                    <w:pPr>
                      <w:jc w:val="right"/>
                      <w:rPr>
                        <w:szCs w:val="21"/>
                      </w:rPr>
                    </w:pPr>
                  </w:p>
                </w:tc>
                <w:tc>
                  <w:tcPr>
                    <w:tcW w:w="1572" w:type="pct"/>
                    <w:shd w:val="clear" w:color="auto" w:fill="auto"/>
                  </w:tcPr>
                  <w:p w:rsidR="003946BD" w:rsidRDefault="003946BD" w:rsidP="003103DE">
                    <w:pPr>
                      <w:jc w:val="right"/>
                      <w:rPr>
                        <w:szCs w:val="21"/>
                      </w:rPr>
                    </w:pPr>
                    <w:r>
                      <w:t>6,225.00</w:t>
                    </w:r>
                  </w:p>
                </w:tc>
              </w:tr>
            </w:sdtContent>
          </w:sdt>
          <w:tr w:rsidR="003946BD" w:rsidTr="003103DE">
            <w:sdt>
              <w:sdtPr>
                <w:tag w:val="_PLD_c5fa5782f9c94d639447aaaa09122d97"/>
                <w:id w:val="-72590240"/>
                <w:lock w:val="sdtLocked"/>
              </w:sdtPr>
              <w:sdtEndPr/>
              <w:sdtContent>
                <w:tc>
                  <w:tcPr>
                    <w:tcW w:w="1862" w:type="pct"/>
                    <w:shd w:val="clear" w:color="auto" w:fill="auto"/>
                    <w:vAlign w:val="center"/>
                  </w:tcPr>
                  <w:p w:rsidR="003946BD" w:rsidRDefault="003946BD" w:rsidP="003103DE">
                    <w:pPr>
                      <w:jc w:val="center"/>
                      <w:rPr>
                        <w:szCs w:val="21"/>
                      </w:rPr>
                    </w:pPr>
                    <w:r>
                      <w:rPr>
                        <w:rFonts w:hint="eastAsia"/>
                        <w:szCs w:val="21"/>
                      </w:rPr>
                      <w:t>合计</w:t>
                    </w:r>
                  </w:p>
                </w:tc>
              </w:sdtContent>
            </w:sdt>
            <w:tc>
              <w:tcPr>
                <w:tcW w:w="1566" w:type="pct"/>
                <w:tcBorders>
                  <w:top w:val="single" w:sz="6" w:space="0" w:color="auto"/>
                  <w:bottom w:val="single" w:sz="4" w:space="0" w:color="auto"/>
                </w:tcBorders>
                <w:shd w:val="clear" w:color="auto" w:fill="auto"/>
              </w:tcPr>
              <w:p w:rsidR="003946BD" w:rsidRDefault="003946BD" w:rsidP="003103DE">
                <w:pPr>
                  <w:jc w:val="right"/>
                  <w:rPr>
                    <w:szCs w:val="21"/>
                  </w:rPr>
                </w:pPr>
                <w:r>
                  <w:t>-2,468,955.04</w:t>
                </w:r>
              </w:p>
            </w:tc>
            <w:tc>
              <w:tcPr>
                <w:tcW w:w="1572" w:type="pct"/>
                <w:shd w:val="clear" w:color="auto" w:fill="auto"/>
              </w:tcPr>
              <w:p w:rsidR="003946BD" w:rsidRDefault="003946BD" w:rsidP="003103DE">
                <w:pPr>
                  <w:jc w:val="right"/>
                  <w:rPr>
                    <w:szCs w:val="21"/>
                  </w:rPr>
                </w:pPr>
                <w:r>
                  <w:t>-697,266.24</w:t>
                </w:r>
              </w:p>
            </w:tc>
          </w:tr>
        </w:tbl>
        <w:p w:rsidR="003946BD" w:rsidRDefault="003946BD"/>
        <w:p w:rsidR="00B40D17" w:rsidRDefault="00CB3A32">
          <w:r>
            <w:rPr>
              <w:rFonts w:hint="eastAsia"/>
            </w:rPr>
            <w:t>其他</w:t>
          </w:r>
          <w:r>
            <w:t>说明</w:t>
          </w:r>
          <w:r>
            <w:rPr>
              <w:rFonts w:hint="eastAsia"/>
            </w:rPr>
            <w:t>：</w:t>
          </w:r>
        </w:p>
        <w:sdt>
          <w:sdtPr>
            <w:alias w:val="信用减值损失其他说明"/>
            <w:tag w:val="_GBC_bb2ad27c65c74c9e943e9d9ed3aa8310"/>
            <w:id w:val="807438560"/>
            <w:lock w:val="sdtLocked"/>
            <w:placeholder>
              <w:docPart w:val="GBC22222222222222222222222222222"/>
            </w:placeholder>
          </w:sdtPr>
          <w:sdtEndPr/>
          <w:sdtContent>
            <w:p w:rsidR="00B40D17" w:rsidRDefault="008F0A29">
              <w:r>
                <w:rPr>
                  <w:rFonts w:hint="eastAsia"/>
                </w:rPr>
                <w:t>无</w:t>
              </w:r>
            </w:p>
          </w:sdtContent>
        </w:sdt>
      </w:sdtContent>
    </w:sdt>
    <w:bookmarkEnd w:id="187" w:displacedByCustomXml="prev"/>
    <w:p w:rsidR="00B40D17" w:rsidRDefault="00B40D17">
      <w:pPr>
        <w:rPr>
          <w:szCs w:val="21"/>
        </w:rPr>
      </w:pPr>
    </w:p>
    <w:sdt>
      <w:sdtPr>
        <w:rPr>
          <w:rFonts w:ascii="宋体" w:hAnsi="宋体" w:cs="宋体" w:hint="eastAsia"/>
          <w:b w:val="0"/>
          <w:bCs w:val="0"/>
          <w:kern w:val="0"/>
          <w:szCs w:val="21"/>
        </w:rPr>
        <w:alias w:val="模块:资产减值损失"/>
        <w:tag w:val="_GBC_e0187e33fb024605af673daabe2f7861"/>
        <w:id w:val="727348687"/>
        <w:lock w:val="sdtLocked"/>
        <w:placeholder>
          <w:docPart w:val="GBC22222222222222222222222222222"/>
        </w:placeholder>
      </w:sdtPr>
      <w:sdtEndPr>
        <w:rPr>
          <w:rFonts w:asciiTheme="minorHAnsi" w:eastAsiaTheme="minorEastAsia" w:hAnsiTheme="minorHAnsi" w:hint="default"/>
          <w:szCs w:val="22"/>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2051056077"/>
            <w:lock w:val="sdtLocked"/>
            <w:placeholder>
              <w:docPart w:val="GBC22222222222222222222222222222"/>
            </w:placeholder>
          </w:sdtPr>
          <w:sdtEndPr/>
          <w:sdtContent>
            <w:p w:rsidR="008F0A29" w:rsidRDefault="00CB3A32" w:rsidP="008F0A29">
              <w:r>
                <w:fldChar w:fldCharType="begin"/>
              </w:r>
              <w:r w:rsidR="008F0A29">
                <w:instrText xml:space="preserve"> MACROBUTTON  SnrToggleCheckbox □适用 </w:instrText>
              </w:r>
              <w:r>
                <w:fldChar w:fldCharType="end"/>
              </w:r>
              <w:r>
                <w:fldChar w:fldCharType="begin"/>
              </w:r>
              <w:r w:rsidR="008F0A29">
                <w:instrText xml:space="preserve"> MACROBUTTON  SnrToggleCheckbox √不适用 </w:instrText>
              </w:r>
              <w:r>
                <w:fldChar w:fldCharType="end"/>
              </w:r>
            </w:p>
          </w:sdtContent>
        </w:sdt>
        <w:p w:rsidR="00B40D17" w:rsidRDefault="002A1F24"/>
      </w:sdtContent>
    </w:sdt>
    <w:sdt>
      <w:sdtPr>
        <w:rPr>
          <w:rFonts w:ascii="宋体" w:hAnsi="宋体" w:cs="宋体" w:hint="eastAsia"/>
          <w:b w:val="0"/>
          <w:bCs w:val="0"/>
          <w:kern w:val="0"/>
          <w:szCs w:val="21"/>
        </w:rPr>
        <w:alias w:val="模块:资产处置收益"/>
        <w:tag w:val="_SEC_32e84127ca0a46b8896ad8e149c91048"/>
        <w:id w:val="-7301677"/>
        <w:lock w:val="sdtLocked"/>
        <w:placeholder>
          <w:docPart w:val="GBC22222222222222222222222222222"/>
        </w:placeholder>
      </w:sdtPr>
      <w:sdtEndPr>
        <w:rPr>
          <w:rFonts w:hint="default"/>
          <w:szCs w:val="24"/>
        </w:rPr>
      </w:sdtEndPr>
      <w:sdtContent>
        <w:p w:rsidR="00B40D17" w:rsidRDefault="00CB3A32" w:rsidP="009A0427">
          <w:pPr>
            <w:pStyle w:val="3"/>
            <w:numPr>
              <w:ilvl w:val="0"/>
              <w:numId w:val="2"/>
            </w:numPr>
            <w:tabs>
              <w:tab w:val="left" w:pos="504"/>
            </w:tabs>
            <w:rPr>
              <w:szCs w:val="21"/>
            </w:rPr>
          </w:pPr>
          <w:r>
            <w:rPr>
              <w:rFonts w:hint="eastAsia"/>
              <w:szCs w:val="21"/>
            </w:rPr>
            <w:t>资产处置收益</w:t>
          </w:r>
        </w:p>
        <w:sdt>
          <w:sdtPr>
            <w:rPr>
              <w:rFonts w:hint="eastAsia"/>
            </w:rPr>
            <w:alias w:val="是否适用：资产处置收益[双击切换]"/>
            <w:tag w:val="_GBC_9e584d6f46c648d195946caa434a4619"/>
            <w:id w:val="-289516216"/>
            <w:lock w:val="sdtLocked"/>
            <w:placeholder>
              <w:docPart w:val="GBC22222222222222222222222222222"/>
            </w:placeholder>
          </w:sdtPr>
          <w:sdtEndPr/>
          <w:sdtContent>
            <w:p w:rsidR="00B40D17" w:rsidRDefault="00CB3A32">
              <w:r>
                <w:fldChar w:fldCharType="begin"/>
              </w:r>
              <w:r w:rsidR="008F0A29">
                <w:instrText xml:space="preserve"> MACROBUTTON  SnrToggleCheckbox √适用 </w:instrText>
              </w:r>
              <w:r>
                <w:fldChar w:fldCharType="end"/>
              </w:r>
              <w:r>
                <w:fldChar w:fldCharType="begin"/>
              </w:r>
              <w:r w:rsidR="008F0A29">
                <w:instrText xml:space="preserve"> MACROBUTTON  SnrToggleCheckbox □不适用 </w:instrText>
              </w:r>
              <w:r>
                <w:fldChar w:fldCharType="end"/>
              </w:r>
            </w:p>
          </w:sdtContent>
        </w:sdt>
        <w:p w:rsidR="00B40D17" w:rsidRDefault="00CB3A32">
          <w:pPr>
            <w:jc w:val="right"/>
            <w:rPr>
              <w:bCs/>
            </w:rPr>
          </w:pPr>
          <w:r>
            <w:rPr>
              <w:bCs/>
            </w:rPr>
            <w:t>单位：</w:t>
          </w:r>
          <w:sdt>
            <w:sdtPr>
              <w:rPr>
                <w:bCs/>
              </w:rPr>
              <w:alias w:val="单位：资产处置收益明细"/>
              <w:tag w:val="_GBC_72dc168499e249b988d6753a6df1ce44"/>
              <w:id w:val="-1284029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bCs/>
                </w:rPr>
                <w:t>元</w:t>
              </w:r>
            </w:sdtContent>
          </w:sdt>
          <w:r>
            <w:rPr>
              <w:bCs/>
            </w:rPr>
            <w:t xml:space="preserve">  币种：</w:t>
          </w:r>
          <w:sdt>
            <w:sdtPr>
              <w:rPr>
                <w:bCs/>
              </w:rPr>
              <w:alias w:val="币种：资产处置收益明细"/>
              <w:tag w:val="_GBC_d68880ec5b074fdc8846b703ead631e2"/>
              <w:id w:val="13550720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bCs/>
                </w:rPr>
                <w:t>人民币</w:t>
              </w:r>
            </w:sdtContent>
          </w:sdt>
        </w:p>
        <w:tbl>
          <w:tblPr>
            <w:tblStyle w:val="a6"/>
            <w:tblW w:w="0" w:type="auto"/>
            <w:tblLook w:val="04A0" w:firstRow="1" w:lastRow="0" w:firstColumn="1" w:lastColumn="0" w:noHBand="0" w:noVBand="1"/>
          </w:tblPr>
          <w:tblGrid>
            <w:gridCol w:w="2911"/>
            <w:gridCol w:w="2953"/>
            <w:gridCol w:w="2959"/>
          </w:tblGrid>
          <w:tr w:rsidR="00EF63BB" w:rsidTr="003103DE">
            <w:tc>
              <w:tcPr>
                <w:tcW w:w="2911" w:type="dxa"/>
              </w:tcPr>
              <w:sdt>
                <w:sdtPr>
                  <w:rPr>
                    <w:rFonts w:hint="eastAsia"/>
                  </w:rPr>
                  <w:tag w:val="_PLD_5ae5d7d7d48342e7bc1da8d90a245459"/>
                  <w:id w:val="1643378638"/>
                  <w:lock w:val="sdtLocked"/>
                </w:sdtPr>
                <w:sdtEndPr/>
                <w:sdtContent>
                  <w:p w:rsidR="00EF63BB" w:rsidRDefault="00EF63BB" w:rsidP="003103DE">
                    <w:pPr>
                      <w:jc w:val="center"/>
                    </w:pPr>
                    <w:r>
                      <w:rPr>
                        <w:rFonts w:hint="eastAsia"/>
                      </w:rPr>
                      <w:t>项目</w:t>
                    </w:r>
                  </w:p>
                </w:sdtContent>
              </w:sdt>
            </w:tc>
            <w:tc>
              <w:tcPr>
                <w:tcW w:w="2953" w:type="dxa"/>
              </w:tcPr>
              <w:sdt>
                <w:sdtPr>
                  <w:rPr>
                    <w:rFonts w:hint="eastAsia"/>
                  </w:rPr>
                  <w:tag w:val="_PLD_879cf215b86c45c790218e646c831e7d"/>
                  <w:id w:val="411740594"/>
                  <w:lock w:val="sdtLocked"/>
                </w:sdtPr>
                <w:sdtEndPr/>
                <w:sdtContent>
                  <w:p w:rsidR="00EF63BB" w:rsidRDefault="00EF63BB" w:rsidP="003103DE">
                    <w:pPr>
                      <w:jc w:val="center"/>
                    </w:pPr>
                    <w:r>
                      <w:rPr>
                        <w:rFonts w:hint="eastAsia"/>
                      </w:rPr>
                      <w:t>本期发生额</w:t>
                    </w:r>
                  </w:p>
                </w:sdtContent>
              </w:sdt>
            </w:tc>
            <w:tc>
              <w:tcPr>
                <w:tcW w:w="2959" w:type="dxa"/>
              </w:tcPr>
              <w:sdt>
                <w:sdtPr>
                  <w:rPr>
                    <w:rFonts w:hint="eastAsia"/>
                  </w:rPr>
                  <w:tag w:val="_PLD_8860a002ccc44e14bf36aa3e10fb5d70"/>
                  <w:id w:val="2022429335"/>
                  <w:lock w:val="sdtLocked"/>
                </w:sdtPr>
                <w:sdtEndPr/>
                <w:sdtContent>
                  <w:p w:rsidR="00EF63BB" w:rsidRDefault="00EF63BB" w:rsidP="003103DE">
                    <w:pPr>
                      <w:jc w:val="center"/>
                    </w:pPr>
                    <w:r>
                      <w:rPr>
                        <w:rFonts w:hint="eastAsia"/>
                      </w:rPr>
                      <w:t>上期发生额</w:t>
                    </w:r>
                  </w:p>
                </w:sdtContent>
              </w:sdt>
            </w:tc>
          </w:tr>
          <w:sdt>
            <w:sdtPr>
              <w:rPr>
                <w:rFonts w:asciiTheme="minorHAnsi" w:eastAsiaTheme="minorEastAsia" w:hAnsiTheme="minorHAnsi" w:cstheme="minorBidi"/>
                <w:kern w:val="2"/>
                <w:szCs w:val="22"/>
              </w:rPr>
              <w:alias w:val="资产处置收益明细"/>
              <w:tag w:val="_TUP_4fb92e1c2e6d48c3ba0fd0e082ed3be0"/>
              <w:id w:val="1719628623"/>
              <w:lock w:val="sdtLocked"/>
              <w:placeholder>
                <w:docPart w:val="D591E96CF1D54229BD1AB23EB1E69E74"/>
              </w:placeholder>
            </w:sdtPr>
            <w:sdtEndPr/>
            <w:sdtContent>
              <w:tr w:rsidR="00EF63BB" w:rsidTr="003103DE">
                <w:tc>
                  <w:tcPr>
                    <w:tcW w:w="2911" w:type="dxa"/>
                  </w:tcPr>
                  <w:p w:rsidR="00EF63BB" w:rsidRDefault="00EF63BB" w:rsidP="003103DE">
                    <w:r>
                      <w:t>固定资产处置收益</w:t>
                    </w:r>
                  </w:p>
                </w:tc>
                <w:tc>
                  <w:tcPr>
                    <w:tcW w:w="2953" w:type="dxa"/>
                  </w:tcPr>
                  <w:p w:rsidR="00EF63BB" w:rsidRDefault="00EF63BB" w:rsidP="003103DE">
                    <w:pPr>
                      <w:jc w:val="right"/>
                    </w:pPr>
                    <w:r>
                      <w:t>3,055,151.15</w:t>
                    </w:r>
                  </w:p>
                </w:tc>
                <w:tc>
                  <w:tcPr>
                    <w:tcW w:w="2959" w:type="dxa"/>
                  </w:tcPr>
                  <w:p w:rsidR="00EF63BB" w:rsidRDefault="00EF63BB" w:rsidP="003103DE">
                    <w:pPr>
                      <w:jc w:val="right"/>
                    </w:pPr>
                    <w:r>
                      <w:t>12,045,068.74</w:t>
                    </w:r>
                  </w:p>
                </w:tc>
              </w:tr>
            </w:sdtContent>
          </w:sdt>
          <w:tr w:rsidR="00EF63BB" w:rsidTr="003103DE">
            <w:tc>
              <w:tcPr>
                <w:tcW w:w="2911" w:type="dxa"/>
              </w:tcPr>
              <w:sdt>
                <w:sdtPr>
                  <w:rPr>
                    <w:rFonts w:hint="eastAsia"/>
                  </w:rPr>
                  <w:tag w:val="_PLD_8313ddfe5809449c9ba5acf78ad5340a"/>
                  <w:id w:val="-66276046"/>
                  <w:lock w:val="sdtLocked"/>
                </w:sdtPr>
                <w:sdtEndPr/>
                <w:sdtContent>
                  <w:p w:rsidR="00EF63BB" w:rsidRDefault="00EF63BB" w:rsidP="003103DE">
                    <w:pPr>
                      <w:jc w:val="center"/>
                    </w:pPr>
                    <w:r>
                      <w:rPr>
                        <w:rFonts w:hint="eastAsia"/>
                      </w:rPr>
                      <w:t>合计</w:t>
                    </w:r>
                  </w:p>
                </w:sdtContent>
              </w:sdt>
            </w:tc>
            <w:tc>
              <w:tcPr>
                <w:tcW w:w="2953" w:type="dxa"/>
              </w:tcPr>
              <w:p w:rsidR="00EF63BB" w:rsidRDefault="00EF63BB" w:rsidP="003103DE">
                <w:pPr>
                  <w:jc w:val="right"/>
                </w:pPr>
                <w:r>
                  <w:t>3,055,151.15</w:t>
                </w:r>
              </w:p>
            </w:tc>
            <w:tc>
              <w:tcPr>
                <w:tcW w:w="2959" w:type="dxa"/>
              </w:tcPr>
              <w:p w:rsidR="00EF63BB" w:rsidRDefault="00EF63BB" w:rsidP="003103DE">
                <w:pPr>
                  <w:jc w:val="right"/>
                </w:pPr>
                <w:r>
                  <w:t>12,045,068.74</w:t>
                </w:r>
              </w:p>
            </w:tc>
          </w:tr>
        </w:tbl>
        <w:p w:rsidR="00EF63BB" w:rsidRDefault="00EF63BB"/>
        <w:p w:rsidR="00B40D17" w:rsidRDefault="00CB3A32">
          <w:r>
            <w:rPr>
              <w:rFonts w:hint="eastAsia"/>
            </w:rPr>
            <w:t>其他</w:t>
          </w:r>
          <w:r>
            <w:t>说明：</w:t>
          </w:r>
        </w:p>
        <w:sdt>
          <w:sdtPr>
            <w:rPr>
              <w:rFonts w:hint="eastAsia"/>
            </w:rPr>
            <w:alias w:val="是否适用：资产处置收益其他说明[双击切换]"/>
            <w:tag w:val="_GBC_15965d17bc0a4e6788b5c6faf8c51b58"/>
            <w:id w:val="-1810692204"/>
            <w:lock w:val="sdtLocked"/>
            <w:placeholder>
              <w:docPart w:val="GBC22222222222222222222222222222"/>
            </w:placeholder>
          </w:sdtPr>
          <w:sdtEndPr/>
          <w:sdtContent>
            <w:p w:rsidR="00B40D17" w:rsidRDefault="00CB3A32" w:rsidP="00EF63BB">
              <w:r>
                <w:fldChar w:fldCharType="begin"/>
              </w:r>
              <w:r w:rsidR="00EF63BB">
                <w:instrText xml:space="preserve"> MACROBUTTON  SnrToggleCheckbox □适用 </w:instrText>
              </w:r>
              <w:r>
                <w:fldChar w:fldCharType="end"/>
              </w:r>
              <w:r>
                <w:fldChar w:fldCharType="begin"/>
              </w:r>
              <w:r w:rsidR="00EF63BB">
                <w:instrText xml:space="preserve"> MACROBUTTON  SnrToggleCheckbox √不适用 </w:instrText>
              </w:r>
              <w:r>
                <w:fldChar w:fldCharType="end"/>
              </w:r>
            </w:p>
          </w:sdtContent>
        </w:sdt>
      </w:sdtContent>
    </w:sdt>
    <w:p w:rsidR="00B40D17" w:rsidRDefault="00B40D17"/>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Cs/>
          <w:szCs w:val="22"/>
        </w:rPr>
        <w:alias w:val="是否适用：营业外收入情况 [双击切换]"/>
        <w:tag w:val="_GBC_b6e9df1124844122abb2dde58392c605"/>
        <w:id w:val="795793081"/>
        <w:lock w:val="sdtContentLocked"/>
        <w:placeholder>
          <w:docPart w:val="GBC22222222222222222222222222222"/>
        </w:placeholder>
      </w:sdtPr>
      <w:sdtEndPr/>
      <w:sdtContent>
        <w:p w:rsidR="00B40D17" w:rsidRDefault="00CB3A32">
          <w:pPr>
            <w:rPr>
              <w:rFonts w:asciiTheme="minorHAnsi" w:eastAsiaTheme="minorEastAsia" w:hAnsiTheme="minorHAnsi" w:cstheme="minorBidi"/>
              <w:bCs/>
              <w:szCs w:val="22"/>
            </w:rPr>
          </w:pPr>
          <w:r>
            <w:rPr>
              <w:rFonts w:cstheme="minorBidi"/>
              <w:bCs/>
              <w:szCs w:val="22"/>
            </w:rPr>
            <w:fldChar w:fldCharType="begin"/>
          </w:r>
          <w:r w:rsidR="00EF63BB">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EF63BB">
            <w:rPr>
              <w:rFonts w:cstheme="minorBidi"/>
              <w:bCs/>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089934992"/>
        <w:lock w:val="sdtLocked"/>
        <w:placeholder>
          <w:docPart w:val="GBC22222222222222222222222222222"/>
        </w:placeholder>
      </w:sdtPr>
      <w:sdtEndPr/>
      <w:sdtContent>
        <w:p w:rsidR="003103DE" w:rsidRDefault="00CB3A32">
          <w:pPr>
            <w:jc w:val="right"/>
          </w:pPr>
          <w:r>
            <w:rPr>
              <w:rFonts w:hint="eastAsia"/>
            </w:rPr>
            <w:t>单位：</w:t>
          </w:r>
          <w:sdt>
            <w:sdtPr>
              <w:rPr>
                <w:rFonts w:hint="eastAsia"/>
              </w:rPr>
              <w:alias w:val="单位：财务附注：营业外收入"/>
              <w:tag w:val="_GBC_dd93a692e0c045038f9ddf46f86e7289"/>
              <w:id w:val="-6728034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2233582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2247"/>
            <w:gridCol w:w="2257"/>
            <w:gridCol w:w="2259"/>
          </w:tblGrid>
          <w:tr w:rsidR="003103DE" w:rsidTr="00F21D9D">
            <w:sdt>
              <w:sdtPr>
                <w:tag w:val="_PLD_d649e0d07dd047a497e69591bf3e322c"/>
                <w:id w:val="1009797388"/>
                <w:lock w:val="sdtLocked"/>
              </w:sdtPr>
              <w:sdtEndPr/>
              <w:sdtContent>
                <w:tc>
                  <w:tcPr>
                    <w:tcW w:w="1400" w:type="pct"/>
                    <w:tcBorders>
                      <w:top w:val="single" w:sz="4" w:space="0" w:color="auto"/>
                      <w:left w:val="single" w:sz="4" w:space="0" w:color="auto"/>
                      <w:bottom w:val="single" w:sz="4" w:space="0" w:color="auto"/>
                      <w:right w:val="single" w:sz="4" w:space="0" w:color="auto"/>
                    </w:tcBorders>
                    <w:vAlign w:val="center"/>
                  </w:tcPr>
                  <w:p w:rsidR="003103DE" w:rsidRDefault="003103DE" w:rsidP="003103DE">
                    <w:pPr>
                      <w:autoSpaceDE w:val="0"/>
                      <w:autoSpaceDN w:val="0"/>
                      <w:adjustRightInd w:val="0"/>
                      <w:jc w:val="center"/>
                      <w:rPr>
                        <w:szCs w:val="21"/>
                      </w:rPr>
                    </w:pPr>
                    <w:r>
                      <w:rPr>
                        <w:rFonts w:hint="eastAsia"/>
                        <w:szCs w:val="21"/>
                      </w:rPr>
                      <w:t>项目</w:t>
                    </w:r>
                  </w:p>
                </w:tc>
              </w:sdtContent>
            </w:sdt>
            <w:sdt>
              <w:sdtPr>
                <w:tag w:val="_PLD_eabf358cb2c947a9b4e7bacb394074db"/>
                <w:id w:val="-1196152021"/>
                <w:lock w:val="sdtLocked"/>
              </w:sdtPr>
              <w:sdtEndPr/>
              <w:sdtContent>
                <w:tc>
                  <w:tcPr>
                    <w:tcW w:w="1196" w:type="pct"/>
                    <w:tcBorders>
                      <w:top w:val="single" w:sz="4" w:space="0" w:color="auto"/>
                      <w:left w:val="single" w:sz="4" w:space="0" w:color="auto"/>
                      <w:bottom w:val="single" w:sz="4" w:space="0" w:color="auto"/>
                      <w:right w:val="single" w:sz="4" w:space="0" w:color="auto"/>
                    </w:tcBorders>
                    <w:vAlign w:val="center"/>
                  </w:tcPr>
                  <w:p w:rsidR="003103DE" w:rsidRDefault="003103DE" w:rsidP="003103DE">
                    <w:pPr>
                      <w:autoSpaceDE w:val="0"/>
                      <w:autoSpaceDN w:val="0"/>
                      <w:adjustRightInd w:val="0"/>
                      <w:jc w:val="center"/>
                      <w:rPr>
                        <w:szCs w:val="21"/>
                      </w:rPr>
                    </w:pPr>
                    <w:r>
                      <w:rPr>
                        <w:rFonts w:hint="eastAsia"/>
                        <w:szCs w:val="21"/>
                      </w:rPr>
                      <w:t>本期发生额</w:t>
                    </w:r>
                  </w:p>
                </w:tc>
              </w:sdtContent>
            </w:sdt>
            <w:sdt>
              <w:sdtPr>
                <w:tag w:val="_PLD_0469d808d7334ff0ab3460273b0c8f8f"/>
                <w:id w:val="1330486346"/>
                <w:lock w:val="sdtLocked"/>
              </w:sdtPr>
              <w:sdtEndPr/>
              <w:sdtContent>
                <w:tc>
                  <w:tcPr>
                    <w:tcW w:w="1201" w:type="pct"/>
                    <w:tcBorders>
                      <w:top w:val="single" w:sz="4" w:space="0" w:color="auto"/>
                      <w:left w:val="single" w:sz="4" w:space="0" w:color="auto"/>
                      <w:bottom w:val="single" w:sz="4" w:space="0" w:color="auto"/>
                      <w:right w:val="single" w:sz="4" w:space="0" w:color="auto"/>
                    </w:tcBorders>
                    <w:vAlign w:val="center"/>
                  </w:tcPr>
                  <w:p w:rsidR="003103DE" w:rsidRDefault="003103DE" w:rsidP="003103DE">
                    <w:pPr>
                      <w:autoSpaceDE w:val="0"/>
                      <w:autoSpaceDN w:val="0"/>
                      <w:adjustRightInd w:val="0"/>
                      <w:jc w:val="center"/>
                      <w:rPr>
                        <w:szCs w:val="21"/>
                      </w:rPr>
                    </w:pPr>
                    <w:r>
                      <w:rPr>
                        <w:rFonts w:hint="eastAsia"/>
                        <w:szCs w:val="21"/>
                      </w:rPr>
                      <w:t>上期发生额</w:t>
                    </w:r>
                  </w:p>
                </w:tc>
              </w:sdtContent>
            </w:sdt>
            <w:sdt>
              <w:sdtPr>
                <w:tag w:val="_PLD_121bda757dda46918753fabf9329298f"/>
                <w:id w:val="581027989"/>
                <w:lock w:val="sdtLocked"/>
              </w:sdtPr>
              <w:sdtEndPr/>
              <w:sdtContent>
                <w:tc>
                  <w:tcPr>
                    <w:tcW w:w="1202" w:type="pct"/>
                    <w:tcBorders>
                      <w:top w:val="single" w:sz="4" w:space="0" w:color="auto"/>
                      <w:left w:val="single" w:sz="4" w:space="0" w:color="auto"/>
                      <w:bottom w:val="single" w:sz="4" w:space="0" w:color="auto"/>
                      <w:right w:val="single" w:sz="4" w:space="0" w:color="auto"/>
                    </w:tcBorders>
                    <w:vAlign w:val="center"/>
                  </w:tcPr>
                  <w:p w:rsidR="003103DE" w:rsidRDefault="003103DE" w:rsidP="003103DE">
                    <w:pPr>
                      <w:autoSpaceDE w:val="0"/>
                      <w:autoSpaceDN w:val="0"/>
                      <w:adjustRightInd w:val="0"/>
                      <w:jc w:val="center"/>
                      <w:rPr>
                        <w:color w:val="FF0000"/>
                        <w:szCs w:val="21"/>
                      </w:rPr>
                    </w:pPr>
                    <w:r>
                      <w:rPr>
                        <w:rFonts w:hint="eastAsia"/>
                        <w:szCs w:val="21"/>
                      </w:rPr>
                      <w:t>计入当期非经常性损益的金额</w:t>
                    </w:r>
                  </w:p>
                </w:tc>
              </w:sdtContent>
            </w:sdt>
          </w:tr>
          <w:tr w:rsidR="003103DE" w:rsidTr="00F21D9D">
            <w:sdt>
              <w:sdtPr>
                <w:tag w:val="_PLD_cb24834fdd0f46c3836c51084196565f"/>
                <w:id w:val="1364168070"/>
                <w:lock w:val="sdtLocked"/>
              </w:sdtPr>
              <w:sdtEndPr/>
              <w:sdtContent>
                <w:tc>
                  <w:tcPr>
                    <w:tcW w:w="1400"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rPr>
                        <w:szCs w:val="21"/>
                      </w:rPr>
                    </w:pPr>
                    <w:r>
                      <w:rPr>
                        <w:rFonts w:hint="eastAsia"/>
                        <w:szCs w:val="21"/>
                      </w:rPr>
                      <w:t>非流动资产处置利得合计</w:t>
                    </w:r>
                  </w:p>
                </w:tc>
              </w:sdtContent>
            </w:sdt>
            <w:tc>
              <w:tcPr>
                <w:tcW w:w="1196"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1"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p>
            </w:tc>
          </w:tr>
          <w:tr w:rsidR="003103DE" w:rsidTr="00F21D9D">
            <w:sdt>
              <w:sdtPr>
                <w:tag w:val="_PLD_51e6628966d84807a93193ac3fd8a88e"/>
                <w:id w:val="-1234848253"/>
                <w:lock w:val="sdtLocked"/>
              </w:sdtPr>
              <w:sdtEndPr/>
              <w:sdtContent>
                <w:tc>
                  <w:tcPr>
                    <w:tcW w:w="1400"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rPr>
                        <w:szCs w:val="21"/>
                      </w:rPr>
                    </w:pPr>
                    <w:r>
                      <w:rPr>
                        <w:rFonts w:hint="eastAsia"/>
                        <w:szCs w:val="21"/>
                      </w:rPr>
                      <w:t>其中：固定资产处置利得</w:t>
                    </w:r>
                  </w:p>
                </w:tc>
              </w:sdtContent>
            </w:sdt>
            <w:tc>
              <w:tcPr>
                <w:tcW w:w="1196"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1"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p>
            </w:tc>
          </w:tr>
          <w:tr w:rsidR="003103DE" w:rsidTr="00F21D9D">
            <w:sdt>
              <w:sdtPr>
                <w:tag w:val="_PLD_7f803529327b4f529b4acbc8b4633c6e"/>
                <w:id w:val="-206564031"/>
                <w:lock w:val="sdtLocked"/>
              </w:sdtPr>
              <w:sdtEndPr/>
              <w:sdtContent>
                <w:tc>
                  <w:tcPr>
                    <w:tcW w:w="1400"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ind w:firstLineChars="300" w:firstLine="630"/>
                      <w:rPr>
                        <w:szCs w:val="21"/>
                      </w:rPr>
                    </w:pPr>
                    <w:r>
                      <w:rPr>
                        <w:rFonts w:hint="eastAsia"/>
                        <w:szCs w:val="21"/>
                      </w:rPr>
                      <w:t>无形资产处置利得</w:t>
                    </w:r>
                  </w:p>
                </w:tc>
              </w:sdtContent>
            </w:sdt>
            <w:tc>
              <w:tcPr>
                <w:tcW w:w="1196"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1"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p>
            </w:tc>
          </w:tr>
          <w:tr w:rsidR="003103DE" w:rsidTr="00F21D9D">
            <w:sdt>
              <w:sdtPr>
                <w:tag w:val="_PLD_d78c2dfb458d4a20adeaa192d260fc6a"/>
                <w:id w:val="-1231147590"/>
                <w:lock w:val="sdtLocked"/>
              </w:sdtPr>
              <w:sdtEndPr/>
              <w:sdtContent>
                <w:tc>
                  <w:tcPr>
                    <w:tcW w:w="1400"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rPr>
                        <w:szCs w:val="21"/>
                      </w:rPr>
                    </w:pPr>
                    <w:r>
                      <w:rPr>
                        <w:rFonts w:hint="eastAsia"/>
                        <w:szCs w:val="21"/>
                      </w:rPr>
                      <w:t>债务重组利得</w:t>
                    </w:r>
                  </w:p>
                </w:tc>
              </w:sdtContent>
            </w:sdt>
            <w:tc>
              <w:tcPr>
                <w:tcW w:w="1196"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1"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p>
            </w:tc>
          </w:tr>
          <w:tr w:rsidR="003103DE" w:rsidTr="00F21D9D">
            <w:sdt>
              <w:sdtPr>
                <w:tag w:val="_PLD_addf757476b14e0a866d589088e59325"/>
                <w:id w:val="2064365857"/>
                <w:lock w:val="sdtLocked"/>
              </w:sdtPr>
              <w:sdtEndPr/>
              <w:sdtContent>
                <w:tc>
                  <w:tcPr>
                    <w:tcW w:w="1400"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rPr>
                        <w:szCs w:val="21"/>
                      </w:rPr>
                    </w:pPr>
                    <w:r>
                      <w:rPr>
                        <w:rFonts w:hint="eastAsia"/>
                        <w:szCs w:val="21"/>
                      </w:rPr>
                      <w:t>非货币性资产交换利得</w:t>
                    </w:r>
                  </w:p>
                </w:tc>
              </w:sdtContent>
            </w:sdt>
            <w:tc>
              <w:tcPr>
                <w:tcW w:w="1196"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1"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p>
            </w:tc>
          </w:tr>
          <w:tr w:rsidR="003103DE" w:rsidTr="00F21D9D">
            <w:sdt>
              <w:sdtPr>
                <w:tag w:val="_PLD_2039c4d9907c4ef7bb8a71fc4f7dd7fa"/>
                <w:id w:val="-1814548317"/>
                <w:lock w:val="sdtLocked"/>
              </w:sdtPr>
              <w:sdtEndPr/>
              <w:sdtContent>
                <w:tc>
                  <w:tcPr>
                    <w:tcW w:w="1400"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rPr>
                        <w:szCs w:val="21"/>
                      </w:rPr>
                    </w:pPr>
                    <w:r>
                      <w:rPr>
                        <w:rFonts w:hint="eastAsia"/>
                        <w:szCs w:val="21"/>
                      </w:rPr>
                      <w:t>接受捐赠</w:t>
                    </w:r>
                  </w:p>
                </w:tc>
              </w:sdtContent>
            </w:sdt>
            <w:tc>
              <w:tcPr>
                <w:tcW w:w="1196"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1"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p>
            </w:tc>
          </w:tr>
          <w:tr w:rsidR="003103DE" w:rsidTr="00F21D9D">
            <w:sdt>
              <w:sdtPr>
                <w:tag w:val="_PLD_b627183426d3462198209d98f8e60215"/>
                <w:id w:val="685646778"/>
                <w:lock w:val="sdtLocked"/>
              </w:sdtPr>
              <w:sdtEndPr/>
              <w:sdtContent>
                <w:tc>
                  <w:tcPr>
                    <w:tcW w:w="1400" w:type="pct"/>
                    <w:tcBorders>
                      <w:top w:val="single" w:sz="4" w:space="0" w:color="auto"/>
                      <w:left w:val="single" w:sz="4" w:space="0" w:color="auto"/>
                      <w:bottom w:val="single" w:sz="4" w:space="0" w:color="auto"/>
                      <w:right w:val="single" w:sz="4" w:space="0" w:color="auto"/>
                    </w:tcBorders>
                  </w:tcPr>
                  <w:p w:rsidR="003103DE" w:rsidRDefault="003103DE" w:rsidP="003103DE">
                    <w:pPr>
                      <w:ind w:right="6"/>
                      <w:rPr>
                        <w:bCs/>
                        <w:szCs w:val="21"/>
                      </w:rPr>
                    </w:pPr>
                    <w:r>
                      <w:rPr>
                        <w:rFonts w:hint="eastAsia"/>
                        <w:bCs/>
                        <w:szCs w:val="21"/>
                      </w:rPr>
                      <w:t>政府补助</w:t>
                    </w:r>
                  </w:p>
                </w:tc>
              </w:sdtContent>
            </w:sdt>
            <w:tc>
              <w:tcPr>
                <w:tcW w:w="1196"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r>
                  <w:t>512,143.04</w:t>
                </w:r>
              </w:p>
            </w:tc>
            <w:tc>
              <w:tcPr>
                <w:tcW w:w="1201"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r>
                  <w:t>1,441,143.24</w:t>
                </w: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r>
                  <w:t>512,143.04</w:t>
                </w:r>
              </w:p>
            </w:tc>
          </w:tr>
          <w:sdt>
            <w:sdtPr>
              <w:rPr>
                <w:rFonts w:hint="eastAsia"/>
                <w:szCs w:val="21"/>
              </w:rPr>
              <w:alias w:val="营业外收入明细"/>
              <w:tag w:val="_GBC_fd02acc867064481b957560afa744c85"/>
              <w:id w:val="-265311312"/>
              <w:lock w:val="sdtLocked"/>
              <w:placeholder>
                <w:docPart w:val="104119981DFA472D91868BF68B3DCE94"/>
              </w:placeholder>
            </w:sdtPr>
            <w:sdtEndPr/>
            <w:sdtContent>
              <w:tr w:rsidR="003103DE" w:rsidTr="00F21D9D">
                <w:tc>
                  <w:tcPr>
                    <w:tcW w:w="1400" w:type="pct"/>
                    <w:tcBorders>
                      <w:top w:val="single" w:sz="4" w:space="0" w:color="auto"/>
                      <w:left w:val="single" w:sz="4" w:space="0" w:color="auto"/>
                      <w:bottom w:val="single" w:sz="4" w:space="0" w:color="auto"/>
                      <w:right w:val="single" w:sz="4" w:space="0" w:color="auto"/>
                    </w:tcBorders>
                  </w:tcPr>
                  <w:p w:rsidR="003103DE" w:rsidRDefault="003103DE" w:rsidP="003103DE">
                    <w:pPr>
                      <w:rPr>
                        <w:szCs w:val="21"/>
                      </w:rPr>
                    </w:pPr>
                    <w:r>
                      <w:rPr>
                        <w:rFonts w:hint="eastAsia"/>
                        <w:szCs w:val="21"/>
                      </w:rPr>
                      <w:t>其他</w:t>
                    </w:r>
                  </w:p>
                </w:tc>
                <w:tc>
                  <w:tcPr>
                    <w:tcW w:w="1196"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r>
                      <w:t>570,409.44</w:t>
                    </w:r>
                  </w:p>
                </w:tc>
                <w:tc>
                  <w:tcPr>
                    <w:tcW w:w="1201"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r>
                      <w:t>1,360,611.92</w:t>
                    </w: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r>
                      <w:t>570,409.44</w:t>
                    </w:r>
                  </w:p>
                </w:tc>
              </w:tr>
            </w:sdtContent>
          </w:sdt>
          <w:tr w:rsidR="003103DE" w:rsidRPr="003103DE" w:rsidTr="00F21D9D">
            <w:sdt>
              <w:sdtPr>
                <w:tag w:val="_PLD_25918db321f1404aaddb2a14d0bd05fc"/>
                <w:id w:val="-247430161"/>
                <w:lock w:val="sdtLocked"/>
              </w:sdtPr>
              <w:sdtEndPr/>
              <w:sdtContent>
                <w:tc>
                  <w:tcPr>
                    <w:tcW w:w="1400" w:type="pct"/>
                    <w:tcBorders>
                      <w:top w:val="single" w:sz="4" w:space="0" w:color="auto"/>
                      <w:left w:val="single" w:sz="4" w:space="0" w:color="auto"/>
                      <w:bottom w:val="single" w:sz="4" w:space="0" w:color="auto"/>
                      <w:right w:val="single" w:sz="4" w:space="0" w:color="auto"/>
                    </w:tcBorders>
                    <w:vAlign w:val="center"/>
                  </w:tcPr>
                  <w:p w:rsidR="003103DE" w:rsidRDefault="003103DE" w:rsidP="003103DE">
                    <w:pPr>
                      <w:jc w:val="center"/>
                      <w:rPr>
                        <w:szCs w:val="21"/>
                      </w:rPr>
                    </w:pPr>
                    <w:r>
                      <w:rPr>
                        <w:rFonts w:hint="eastAsia"/>
                        <w:szCs w:val="21"/>
                      </w:rPr>
                      <w:t>合计</w:t>
                    </w:r>
                  </w:p>
                </w:tc>
              </w:sdtContent>
            </w:sdt>
            <w:tc>
              <w:tcPr>
                <w:tcW w:w="1196"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r>
                  <w:t>1,082,552.48</w:t>
                </w:r>
              </w:p>
            </w:tc>
            <w:tc>
              <w:tcPr>
                <w:tcW w:w="1201"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r>
                  <w:t>2,801,755.16</w:t>
                </w:r>
              </w:p>
            </w:tc>
            <w:tc>
              <w:tcPr>
                <w:tcW w:w="1202" w:type="pct"/>
                <w:tcBorders>
                  <w:top w:val="single" w:sz="4" w:space="0" w:color="auto"/>
                  <w:left w:val="single" w:sz="4" w:space="0" w:color="auto"/>
                  <w:bottom w:val="single" w:sz="4" w:space="0" w:color="auto"/>
                  <w:right w:val="single" w:sz="4" w:space="0" w:color="auto"/>
                </w:tcBorders>
              </w:tcPr>
              <w:p w:rsidR="003103DE" w:rsidRPr="003103DE" w:rsidRDefault="003103DE" w:rsidP="003103DE">
                <w:pPr>
                  <w:jc w:val="right"/>
                </w:pPr>
                <w:r>
                  <w:t>1,082,552.48</w:t>
                </w:r>
              </w:p>
            </w:tc>
          </w:tr>
        </w:tbl>
        <w:p w:rsidR="00B40D17" w:rsidRPr="003103DE" w:rsidRDefault="002A1F24"/>
      </w:sdtContent>
    </w:sdt>
    <w:sdt>
      <w:sdtPr>
        <w:rPr>
          <w:rFonts w:hint="eastAsia"/>
          <w:b/>
        </w:rPr>
        <w:alias w:val="模块:计入当期损益的政府补助"/>
        <w:tag w:val="_GBC_941e4c9023f94b758b05afb87d550363"/>
        <w:id w:val="-1652742196"/>
        <w:lock w:val="sdtLocked"/>
        <w:placeholder>
          <w:docPart w:val="GBC22222222222222222222222222222"/>
        </w:placeholder>
      </w:sdtPr>
      <w:sdtEndPr>
        <w:rPr>
          <w:b w:val="0"/>
        </w:rPr>
      </w:sdtEndPr>
      <w:sdtContent>
        <w:p w:rsidR="00B40D17" w:rsidRDefault="00CB3A32">
          <w:pPr>
            <w:rPr>
              <w:szCs w:val="21"/>
            </w:rPr>
          </w:pPr>
          <w:r>
            <w:rPr>
              <w:rFonts w:hint="eastAsia"/>
              <w:szCs w:val="21"/>
            </w:rPr>
            <w:t>计入当期</w:t>
          </w:r>
          <w:r>
            <w:rPr>
              <w:rFonts w:hint="eastAsia"/>
            </w:rPr>
            <w:t>损益</w:t>
          </w:r>
          <w:r>
            <w:rPr>
              <w:rFonts w:hint="eastAsia"/>
              <w:szCs w:val="21"/>
            </w:rPr>
            <w:t>的政府补助</w:t>
          </w:r>
        </w:p>
        <w:sdt>
          <w:sdtPr>
            <w:rPr>
              <w:szCs w:val="21"/>
            </w:rPr>
            <w:alias w:val="是否适用：计入当期损益的政府补助[双击切换]"/>
            <w:tag w:val="_GBC_c8882fe165a24797aca3c402f799f006"/>
            <w:id w:val="-844713062"/>
            <w:lock w:val="sdtContentLocked"/>
            <w:placeholder>
              <w:docPart w:val="GBC22222222222222222222222222222"/>
            </w:placeholder>
          </w:sdtPr>
          <w:sdtEndPr/>
          <w:sdtContent>
            <w:p w:rsidR="00B40D17" w:rsidRDefault="00CB3A32">
              <w:pPr>
                <w:rPr>
                  <w:szCs w:val="21"/>
                </w:rPr>
              </w:pPr>
              <w:r>
                <w:rPr>
                  <w:szCs w:val="21"/>
                </w:rPr>
                <w:fldChar w:fldCharType="begin"/>
              </w:r>
              <w:r w:rsidR="003103DE">
                <w:rPr>
                  <w:szCs w:val="21"/>
                </w:rPr>
                <w:instrText xml:space="preserve"> MACROBUTTON  SnrToggleCheckbox √适用 </w:instrText>
              </w:r>
              <w:r>
                <w:rPr>
                  <w:szCs w:val="21"/>
                </w:rPr>
                <w:fldChar w:fldCharType="end"/>
              </w:r>
              <w:r>
                <w:rPr>
                  <w:szCs w:val="21"/>
                </w:rPr>
                <w:fldChar w:fldCharType="begin"/>
              </w:r>
              <w:r w:rsidR="003103DE">
                <w:rPr>
                  <w:szCs w:val="21"/>
                </w:rPr>
                <w:instrText xml:space="preserve"> MACROBUTTON  SnrToggleCheckbox □不适用 </w:instrText>
              </w:r>
              <w:r>
                <w:rPr>
                  <w:szCs w:val="21"/>
                </w:rPr>
                <w:fldChar w:fldCharType="end"/>
              </w:r>
            </w:p>
          </w:sdtContent>
        </w:sdt>
        <w:p w:rsidR="003103DE" w:rsidRDefault="00CB3A32">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20780408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16898238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43"/>
            <w:gridCol w:w="2259"/>
            <w:gridCol w:w="2259"/>
            <w:gridCol w:w="2262"/>
          </w:tblGrid>
          <w:tr w:rsidR="00C35E17" w:rsidTr="00EF6D1E">
            <w:trPr>
              <w:trHeight w:val="556"/>
              <w:jc w:val="center"/>
            </w:trPr>
            <w:sdt>
              <w:sdtPr>
                <w:tag w:val="_PLD_921b2aed22db42759d12f127db945afe"/>
                <w:id w:val="1115407622"/>
                <w:lock w:val="sdtLocked"/>
              </w:sdtPr>
              <w:sdtEndPr/>
              <w:sdtContent>
                <w:tc>
                  <w:tcPr>
                    <w:tcW w:w="1158" w:type="pct"/>
                    <w:tcBorders>
                      <w:top w:val="single" w:sz="4" w:space="0" w:color="auto"/>
                      <w:left w:val="single" w:sz="4" w:space="0" w:color="auto"/>
                      <w:bottom w:val="single" w:sz="4" w:space="0" w:color="auto"/>
                      <w:right w:val="single" w:sz="4" w:space="0" w:color="auto"/>
                    </w:tcBorders>
                    <w:vAlign w:val="center"/>
                  </w:tcPr>
                  <w:p w:rsidR="00C35E17" w:rsidRDefault="00C35E17" w:rsidP="00EF6D1E">
                    <w:pPr>
                      <w:jc w:val="center"/>
                      <w:rPr>
                        <w:szCs w:val="21"/>
                      </w:rPr>
                    </w:pPr>
                    <w:r>
                      <w:rPr>
                        <w:szCs w:val="21"/>
                      </w:rPr>
                      <w:t>补助项目</w:t>
                    </w:r>
                  </w:p>
                </w:tc>
              </w:sdtContent>
            </w:sdt>
            <w:sdt>
              <w:sdtPr>
                <w:tag w:val="_PLD_b153949e35ca47018467de6ef3800cf5"/>
                <w:id w:val="-777723959"/>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C35E17" w:rsidRDefault="00C35E17" w:rsidP="00EF6D1E">
                    <w:pPr>
                      <w:jc w:val="center"/>
                      <w:rPr>
                        <w:szCs w:val="21"/>
                      </w:rPr>
                    </w:pPr>
                    <w:r>
                      <w:rPr>
                        <w:szCs w:val="21"/>
                      </w:rPr>
                      <w:t>本期发生</w:t>
                    </w:r>
                    <w:r>
                      <w:rPr>
                        <w:rFonts w:hint="eastAsia"/>
                        <w:szCs w:val="21"/>
                      </w:rPr>
                      <w:t>金</w:t>
                    </w:r>
                    <w:r>
                      <w:rPr>
                        <w:szCs w:val="21"/>
                      </w:rPr>
                      <w:t>额</w:t>
                    </w:r>
                  </w:p>
                </w:tc>
              </w:sdtContent>
            </w:sdt>
            <w:sdt>
              <w:sdtPr>
                <w:tag w:val="_PLD_bf693dd17f244c38afd88855e4186d7d"/>
                <w:id w:val="-1972277267"/>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C35E17" w:rsidRDefault="00C35E17" w:rsidP="00EF6D1E">
                    <w:pPr>
                      <w:jc w:val="center"/>
                      <w:rPr>
                        <w:szCs w:val="21"/>
                      </w:rPr>
                    </w:pPr>
                    <w:r>
                      <w:rPr>
                        <w:szCs w:val="21"/>
                      </w:rPr>
                      <w:t>上期发生</w:t>
                    </w:r>
                    <w:r>
                      <w:rPr>
                        <w:rFonts w:hint="eastAsia"/>
                        <w:szCs w:val="21"/>
                      </w:rPr>
                      <w:t>金</w:t>
                    </w:r>
                    <w:r>
                      <w:rPr>
                        <w:szCs w:val="21"/>
                      </w:rPr>
                      <w:t>额</w:t>
                    </w:r>
                  </w:p>
                </w:tc>
              </w:sdtContent>
            </w:sdt>
            <w:sdt>
              <w:sdtPr>
                <w:tag w:val="_PLD_532c78ae9a7849fe9994cace73120659"/>
                <w:id w:val="942345543"/>
                <w:lock w:val="sdtLocked"/>
              </w:sdtPr>
              <w:sdtEndPr/>
              <w:sdtContent>
                <w:tc>
                  <w:tcPr>
                    <w:tcW w:w="1282" w:type="pct"/>
                    <w:tcBorders>
                      <w:top w:val="single" w:sz="4" w:space="0" w:color="auto"/>
                      <w:left w:val="single" w:sz="4" w:space="0" w:color="auto"/>
                      <w:bottom w:val="single" w:sz="4" w:space="0" w:color="auto"/>
                      <w:right w:val="single" w:sz="4" w:space="0" w:color="auto"/>
                    </w:tcBorders>
                    <w:vAlign w:val="center"/>
                  </w:tcPr>
                  <w:p w:rsidR="00C35E17" w:rsidRDefault="00C35E17" w:rsidP="00EF6D1E">
                    <w:pPr>
                      <w:jc w:val="center"/>
                      <w:rPr>
                        <w:szCs w:val="21"/>
                      </w:rPr>
                    </w:pPr>
                    <w:r>
                      <w:rPr>
                        <w:szCs w:val="21"/>
                      </w:rPr>
                      <w:t>与资产相关/与收益相关</w:t>
                    </w:r>
                  </w:p>
                </w:tc>
              </w:sdtContent>
            </w:sdt>
          </w:tr>
          <w:sdt>
            <w:sdtPr>
              <w:rPr>
                <w:rFonts w:asciiTheme="minorHAnsi" w:eastAsiaTheme="minorEastAsia" w:hAnsiTheme="minorHAnsi" w:cstheme="minorBidi"/>
                <w:kern w:val="2"/>
                <w:szCs w:val="21"/>
              </w:rPr>
              <w:alias w:val="计入当期损益的政府补助明细"/>
              <w:tag w:val="_GBC_8d8ea3026a664e94a38609c0bcec2101"/>
              <w:id w:val="-1240097347"/>
              <w:lock w:val="sdtLocked"/>
              <w:placeholder>
                <w:docPart w:val="54080E2D1D2E46F8A1367E710AC55471"/>
              </w:placeholder>
            </w:sdtPr>
            <w:sdtEndPr/>
            <w:sdtContent>
              <w:tr w:rsidR="00C35E17" w:rsidTr="00EF6D1E">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C35E17" w:rsidRDefault="00C35E17" w:rsidP="00EF6D1E">
                    <w:pPr>
                      <w:rPr>
                        <w:szCs w:val="21"/>
                      </w:rPr>
                    </w:pPr>
                    <w:r>
                      <w:t>重箱补贴</w:t>
                    </w: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r>
                      <w:t>22,893,709.51</w:t>
                    </w: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r>
                      <w:t>27,755,919.5</w:t>
                    </w:r>
                  </w:p>
                </w:tc>
                <w:tc>
                  <w:tcPr>
                    <w:tcW w:w="1282" w:type="pct"/>
                    <w:tcBorders>
                      <w:top w:val="single" w:sz="4" w:space="0" w:color="auto"/>
                      <w:left w:val="single" w:sz="4" w:space="0" w:color="auto"/>
                      <w:bottom w:val="single" w:sz="4" w:space="0" w:color="auto"/>
                      <w:right w:val="single" w:sz="4" w:space="0" w:color="auto"/>
                    </w:tcBorders>
                  </w:tcPr>
                  <w:p w:rsidR="00C35E17" w:rsidRDefault="00C35E17" w:rsidP="00EF6D1E">
                    <w:pPr>
                      <w:rPr>
                        <w:szCs w:val="21"/>
                      </w:rPr>
                    </w:pPr>
                    <w:r>
                      <w:t>与收益相关</w:t>
                    </w:r>
                  </w:p>
                </w:tc>
              </w:tr>
            </w:sdtContent>
          </w:sdt>
          <w:sdt>
            <w:sdtPr>
              <w:rPr>
                <w:rFonts w:asciiTheme="minorHAnsi" w:eastAsiaTheme="minorEastAsia" w:hAnsiTheme="minorHAnsi" w:cstheme="minorBidi"/>
                <w:kern w:val="2"/>
                <w:szCs w:val="21"/>
              </w:rPr>
              <w:alias w:val="计入当期损益的政府补助明细"/>
              <w:tag w:val="_GBC_8d8ea3026a664e94a38609c0bcec2101"/>
              <w:id w:val="-826362534"/>
              <w:lock w:val="sdtLocked"/>
              <w:placeholder>
                <w:docPart w:val="54080E2D1D2E46F8A1367E710AC55471"/>
              </w:placeholder>
            </w:sdtPr>
            <w:sdtEndPr/>
            <w:sdtContent>
              <w:tr w:rsidR="00C35E17" w:rsidTr="00EF6D1E">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C35E17" w:rsidRDefault="00C35E17" w:rsidP="00EF6D1E">
                    <w:pPr>
                      <w:rPr>
                        <w:szCs w:val="21"/>
                      </w:rPr>
                    </w:pPr>
                    <w:r>
                      <w:t>税收返还</w:t>
                    </w: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r>
                      <w:t>6,414,707.82</w:t>
                    </w:r>
                  </w:p>
                </w:tc>
                <w:tc>
                  <w:tcPr>
                    <w:tcW w:w="1282" w:type="pct"/>
                    <w:tcBorders>
                      <w:top w:val="single" w:sz="4" w:space="0" w:color="auto"/>
                      <w:left w:val="single" w:sz="4" w:space="0" w:color="auto"/>
                      <w:bottom w:val="single" w:sz="4" w:space="0" w:color="auto"/>
                      <w:right w:val="single" w:sz="4" w:space="0" w:color="auto"/>
                    </w:tcBorders>
                  </w:tcPr>
                  <w:p w:rsidR="00C35E17" w:rsidRDefault="00C35E17" w:rsidP="00EF6D1E">
                    <w:pPr>
                      <w:rPr>
                        <w:szCs w:val="21"/>
                      </w:rPr>
                    </w:pPr>
                    <w:r>
                      <w:t>与收益相关</w:t>
                    </w:r>
                  </w:p>
                </w:tc>
              </w:tr>
            </w:sdtContent>
          </w:sdt>
          <w:sdt>
            <w:sdtPr>
              <w:rPr>
                <w:rFonts w:asciiTheme="minorHAnsi" w:eastAsiaTheme="minorEastAsia" w:hAnsiTheme="minorHAnsi" w:cstheme="minorBidi"/>
                <w:kern w:val="2"/>
                <w:szCs w:val="21"/>
              </w:rPr>
              <w:alias w:val="计入当期损益的政府补助明细"/>
              <w:tag w:val="_GBC_8d8ea3026a664e94a38609c0bcec2101"/>
              <w:id w:val="-1841845034"/>
              <w:lock w:val="sdtLocked"/>
              <w:placeholder>
                <w:docPart w:val="54080E2D1D2E46F8A1367E710AC55471"/>
              </w:placeholder>
            </w:sdtPr>
            <w:sdtEndPr/>
            <w:sdtContent>
              <w:tr w:rsidR="00C35E17" w:rsidTr="00EF6D1E">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C35E17" w:rsidRDefault="00C35E17" w:rsidP="00EF6D1E">
                    <w:pPr>
                      <w:rPr>
                        <w:szCs w:val="21"/>
                      </w:rPr>
                    </w:pPr>
                    <w:r>
                      <w:t>船舶污染物接收处置设施建设补助</w:t>
                    </w: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r>
                      <w:t>976,500</w:t>
                    </w:r>
                  </w:p>
                </w:tc>
                <w:tc>
                  <w:tcPr>
                    <w:tcW w:w="1282" w:type="pct"/>
                    <w:tcBorders>
                      <w:top w:val="single" w:sz="4" w:space="0" w:color="auto"/>
                      <w:left w:val="single" w:sz="4" w:space="0" w:color="auto"/>
                      <w:bottom w:val="single" w:sz="4" w:space="0" w:color="auto"/>
                      <w:right w:val="single" w:sz="4" w:space="0" w:color="auto"/>
                    </w:tcBorders>
                  </w:tcPr>
                  <w:p w:rsidR="00C35E17" w:rsidRDefault="00C35E17" w:rsidP="00EF6D1E">
                    <w:pPr>
                      <w:rPr>
                        <w:szCs w:val="21"/>
                      </w:rPr>
                    </w:pPr>
                    <w:r>
                      <w:t>与资产相关</w:t>
                    </w:r>
                  </w:p>
                </w:tc>
              </w:tr>
            </w:sdtContent>
          </w:sdt>
          <w:sdt>
            <w:sdtPr>
              <w:rPr>
                <w:rFonts w:asciiTheme="minorHAnsi" w:eastAsiaTheme="minorEastAsia" w:hAnsiTheme="minorHAnsi" w:cstheme="minorBidi"/>
                <w:kern w:val="2"/>
                <w:szCs w:val="21"/>
              </w:rPr>
              <w:alias w:val="计入当期损益的政府补助明细"/>
              <w:tag w:val="_GBC_8d8ea3026a664e94a38609c0bcec2101"/>
              <w:id w:val="-13929054"/>
              <w:lock w:val="sdtLocked"/>
              <w:placeholder>
                <w:docPart w:val="54080E2D1D2E46F8A1367E710AC55471"/>
              </w:placeholder>
            </w:sdtPr>
            <w:sdtEndPr/>
            <w:sdtContent>
              <w:tr w:rsidR="00C35E17" w:rsidTr="00EF6D1E">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C35E17" w:rsidRDefault="00C35E17" w:rsidP="00EF6D1E">
                    <w:pPr>
                      <w:rPr>
                        <w:szCs w:val="21"/>
                      </w:rPr>
                    </w:pPr>
                    <w:r>
                      <w:t>查验无问题箱移箱补贴</w:t>
                    </w: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r>
                      <w:t>901,224.8</w:t>
                    </w:r>
                  </w:p>
                </w:tc>
                <w:tc>
                  <w:tcPr>
                    <w:tcW w:w="1282" w:type="pct"/>
                    <w:tcBorders>
                      <w:top w:val="single" w:sz="4" w:space="0" w:color="auto"/>
                      <w:left w:val="single" w:sz="4" w:space="0" w:color="auto"/>
                      <w:bottom w:val="single" w:sz="4" w:space="0" w:color="auto"/>
                      <w:right w:val="single" w:sz="4" w:space="0" w:color="auto"/>
                    </w:tcBorders>
                  </w:tcPr>
                  <w:p w:rsidR="00C35E17" w:rsidRDefault="00C35E17" w:rsidP="00EF6D1E">
                    <w:pPr>
                      <w:rPr>
                        <w:szCs w:val="21"/>
                      </w:rPr>
                    </w:pPr>
                    <w:r>
                      <w:t>与收益相关</w:t>
                    </w:r>
                  </w:p>
                </w:tc>
              </w:tr>
            </w:sdtContent>
          </w:sdt>
          <w:sdt>
            <w:sdtPr>
              <w:rPr>
                <w:rFonts w:asciiTheme="minorHAnsi" w:eastAsiaTheme="minorEastAsia" w:hAnsiTheme="minorHAnsi" w:cstheme="minorBidi"/>
                <w:kern w:val="2"/>
                <w:szCs w:val="21"/>
              </w:rPr>
              <w:alias w:val="计入当期损益的政府补助明细"/>
              <w:tag w:val="_GBC_8d8ea3026a664e94a38609c0bcec2101"/>
              <w:id w:val="515497146"/>
              <w:lock w:val="sdtLocked"/>
              <w:placeholder>
                <w:docPart w:val="54080E2D1D2E46F8A1367E710AC55471"/>
              </w:placeholder>
            </w:sdtPr>
            <w:sdtEndPr/>
            <w:sdtContent>
              <w:tr w:rsidR="00C35E17" w:rsidTr="00EF6D1E">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C35E17" w:rsidRDefault="00C35E17" w:rsidP="00EF6D1E">
                    <w:pPr>
                      <w:rPr>
                        <w:szCs w:val="21"/>
                      </w:rPr>
                    </w:pPr>
                    <w:r>
                      <w:t>进项税加计递减</w:t>
                    </w: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r>
                      <w:t>323,903.02</w:t>
                    </w: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r>
                      <w:t>235,530.69</w:t>
                    </w:r>
                  </w:p>
                </w:tc>
                <w:tc>
                  <w:tcPr>
                    <w:tcW w:w="1282" w:type="pct"/>
                    <w:tcBorders>
                      <w:top w:val="single" w:sz="4" w:space="0" w:color="auto"/>
                      <w:left w:val="single" w:sz="4" w:space="0" w:color="auto"/>
                      <w:bottom w:val="single" w:sz="4" w:space="0" w:color="auto"/>
                      <w:right w:val="single" w:sz="4" w:space="0" w:color="auto"/>
                    </w:tcBorders>
                  </w:tcPr>
                  <w:p w:rsidR="00C35E17" w:rsidRDefault="00C35E17" w:rsidP="00EF6D1E">
                    <w:pPr>
                      <w:rPr>
                        <w:szCs w:val="21"/>
                      </w:rPr>
                    </w:pPr>
                    <w:r>
                      <w:t>与收益相关</w:t>
                    </w:r>
                  </w:p>
                </w:tc>
              </w:tr>
            </w:sdtContent>
          </w:sdt>
          <w:sdt>
            <w:sdtPr>
              <w:rPr>
                <w:rFonts w:asciiTheme="minorHAnsi" w:eastAsiaTheme="minorEastAsia" w:hAnsiTheme="minorHAnsi" w:cstheme="minorBidi"/>
                <w:kern w:val="2"/>
                <w:szCs w:val="21"/>
              </w:rPr>
              <w:alias w:val="计入当期损益的政府补助明细"/>
              <w:tag w:val="_GBC_8d8ea3026a664e94a38609c0bcec2101"/>
              <w:id w:val="682711473"/>
              <w:lock w:val="sdtLocked"/>
              <w:placeholder>
                <w:docPart w:val="54080E2D1D2E46F8A1367E710AC55471"/>
              </w:placeholder>
            </w:sdtPr>
            <w:sdtEndPr/>
            <w:sdtContent>
              <w:tr w:rsidR="00C35E17" w:rsidTr="00EF6D1E">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C35E17" w:rsidRDefault="00C35E17" w:rsidP="00EF6D1E">
                    <w:pPr>
                      <w:rPr>
                        <w:szCs w:val="21"/>
                      </w:rPr>
                    </w:pPr>
                    <w:r>
                      <w:t>稳岗补贴</w:t>
                    </w: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C35E17" w:rsidRPr="003103DE" w:rsidRDefault="00C35E17" w:rsidP="00EF6D1E">
                    <w:pPr>
                      <w:jc w:val="right"/>
                    </w:pPr>
                    <w:r>
                      <w:t>75,651.00</w:t>
                    </w:r>
                  </w:p>
                </w:tc>
                <w:tc>
                  <w:tcPr>
                    <w:tcW w:w="1282" w:type="pct"/>
                    <w:tcBorders>
                      <w:top w:val="single" w:sz="4" w:space="0" w:color="auto"/>
                      <w:left w:val="single" w:sz="4" w:space="0" w:color="auto"/>
                      <w:bottom w:val="single" w:sz="4" w:space="0" w:color="auto"/>
                      <w:right w:val="single" w:sz="4" w:space="0" w:color="auto"/>
                    </w:tcBorders>
                  </w:tcPr>
                  <w:p w:rsidR="00C35E17" w:rsidRDefault="00C35E17" w:rsidP="00EF6D1E">
                    <w:pPr>
                      <w:rPr>
                        <w:szCs w:val="21"/>
                      </w:rPr>
                    </w:pPr>
                    <w:r>
                      <w:t>与收益相关</w:t>
                    </w:r>
                  </w:p>
                </w:tc>
              </w:tr>
            </w:sdtContent>
          </w:sdt>
          <w:sdt>
            <w:sdtPr>
              <w:rPr>
                <w:rFonts w:asciiTheme="minorHAnsi" w:eastAsiaTheme="minorEastAsia" w:hAnsiTheme="minorHAnsi" w:cstheme="minorBidi"/>
                <w:kern w:val="2"/>
                <w:szCs w:val="21"/>
              </w:rPr>
              <w:alias w:val="计入当期损益的政府补助明细"/>
              <w:tag w:val="_GBC_8d8ea3026a664e94a38609c0bcec2101"/>
              <w:id w:val="1129430079"/>
              <w:lock w:val="sdtLocked"/>
              <w:placeholder>
                <w:docPart w:val="54080E2D1D2E46F8A1367E710AC55471"/>
              </w:placeholder>
            </w:sdtPr>
            <w:sdtEndPr/>
            <w:sdtContent>
              <w:tr w:rsidR="00C35E17" w:rsidTr="00EF6D1E">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C35E17" w:rsidRDefault="00C35E17" w:rsidP="00EF6D1E">
                    <w:pPr>
                      <w:rPr>
                        <w:szCs w:val="21"/>
                      </w:rPr>
                    </w:pPr>
                    <w:r>
                      <w:t>寸滩水果市场补助</w:t>
                    </w: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r>
                      <w:t>353,532.12</w:t>
                    </w: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r>
                      <w:t>353,532.12</w:t>
                    </w:r>
                  </w:p>
                </w:tc>
                <w:tc>
                  <w:tcPr>
                    <w:tcW w:w="1282" w:type="pct"/>
                    <w:tcBorders>
                      <w:top w:val="single" w:sz="4" w:space="0" w:color="auto"/>
                      <w:left w:val="single" w:sz="4" w:space="0" w:color="auto"/>
                      <w:bottom w:val="single" w:sz="4" w:space="0" w:color="auto"/>
                      <w:right w:val="single" w:sz="4" w:space="0" w:color="auto"/>
                    </w:tcBorders>
                  </w:tcPr>
                  <w:p w:rsidR="00C35E17" w:rsidRDefault="00C35E17" w:rsidP="00EF6D1E">
                    <w:pPr>
                      <w:rPr>
                        <w:szCs w:val="21"/>
                      </w:rPr>
                    </w:pPr>
                    <w:r>
                      <w:t>与资产相关</w:t>
                    </w:r>
                  </w:p>
                </w:tc>
              </w:tr>
            </w:sdtContent>
          </w:sdt>
          <w:sdt>
            <w:sdtPr>
              <w:rPr>
                <w:rFonts w:asciiTheme="minorHAnsi" w:eastAsiaTheme="minorEastAsia" w:hAnsiTheme="minorHAnsi" w:cstheme="minorBidi"/>
                <w:kern w:val="2"/>
                <w:szCs w:val="21"/>
              </w:rPr>
              <w:alias w:val="计入当期损益的政府补助明细"/>
              <w:tag w:val="_GBC_8d8ea3026a664e94a38609c0bcec2101"/>
              <w:id w:val="541326182"/>
              <w:lock w:val="sdtLocked"/>
              <w:placeholder>
                <w:docPart w:val="54080E2D1D2E46F8A1367E710AC55471"/>
              </w:placeholder>
            </w:sdtPr>
            <w:sdtEndPr/>
            <w:sdtContent>
              <w:tr w:rsidR="00C35E17" w:rsidRPr="003103DE" w:rsidTr="00EF6D1E">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C35E17" w:rsidRDefault="00C35E17" w:rsidP="00EF6D1E">
                    <w:pPr>
                      <w:rPr>
                        <w:szCs w:val="21"/>
                      </w:rPr>
                    </w:pPr>
                    <w:r>
                      <w:t>战备码头补贴</w:t>
                    </w: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r>
                      <w:t>111,111.12</w:t>
                    </w:r>
                  </w:p>
                </w:tc>
                <w:tc>
                  <w:tcPr>
                    <w:tcW w:w="1280" w:type="pct"/>
                    <w:tcBorders>
                      <w:top w:val="single" w:sz="4" w:space="0" w:color="auto"/>
                      <w:left w:val="single" w:sz="4" w:space="0" w:color="auto"/>
                      <w:bottom w:val="single" w:sz="4" w:space="0" w:color="auto"/>
                      <w:right w:val="single" w:sz="4" w:space="0" w:color="auto"/>
                    </w:tcBorders>
                  </w:tcPr>
                  <w:p w:rsidR="00C35E17" w:rsidRDefault="00C35E17" w:rsidP="00EF6D1E">
                    <w:pPr>
                      <w:jc w:val="right"/>
                      <w:rPr>
                        <w:szCs w:val="21"/>
                      </w:rPr>
                    </w:pPr>
                    <w:r>
                      <w:t>111,111.12</w:t>
                    </w:r>
                  </w:p>
                </w:tc>
                <w:tc>
                  <w:tcPr>
                    <w:tcW w:w="1282" w:type="pct"/>
                    <w:tcBorders>
                      <w:top w:val="single" w:sz="4" w:space="0" w:color="auto"/>
                      <w:left w:val="single" w:sz="4" w:space="0" w:color="auto"/>
                      <w:bottom w:val="single" w:sz="4" w:space="0" w:color="auto"/>
                      <w:right w:val="single" w:sz="4" w:space="0" w:color="auto"/>
                    </w:tcBorders>
                  </w:tcPr>
                  <w:p w:rsidR="00C35E17" w:rsidRDefault="00C35E17" w:rsidP="00EF6D1E">
                    <w:pPr>
                      <w:rPr>
                        <w:szCs w:val="21"/>
                      </w:rPr>
                    </w:pPr>
                    <w:r>
                      <w:t>与资产相关</w:t>
                    </w:r>
                  </w:p>
                </w:tc>
              </w:tr>
            </w:sdtContent>
          </w:sdt>
        </w:tbl>
        <w:p w:rsidR="00C35E17" w:rsidRDefault="00C35E17"/>
        <w:p w:rsidR="00B40D17" w:rsidRPr="003103DE" w:rsidRDefault="002A1F24"/>
      </w:sdtContent>
    </w:sdt>
    <w:sdt>
      <w:sdtPr>
        <w:rPr>
          <w:rFonts w:hint="eastAsia"/>
          <w:szCs w:val="21"/>
        </w:rPr>
        <w:alias w:val="模块:营业外收入说明"/>
        <w:tag w:val="_GBC_613f834d57f34b828d1fb937ee139a13"/>
        <w:id w:val="-1398047763"/>
        <w:lock w:val="sdtLocked"/>
        <w:placeholder>
          <w:docPart w:val="GBC22222222222222222222222222222"/>
        </w:placeholder>
      </w:sdtPr>
      <w:sdtEndPr/>
      <w:sdtContent>
        <w:p w:rsidR="00B40D17" w:rsidRDefault="00CB3A32">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74908741"/>
            <w:lock w:val="sdtLocked"/>
            <w:placeholder>
              <w:docPart w:val="GBC22222222222222222222222222222"/>
            </w:placeholder>
          </w:sdtPr>
          <w:sdtEndPr/>
          <w:sdtContent>
            <w:p w:rsidR="00B40D17" w:rsidRDefault="00CB3A32" w:rsidP="003103DE">
              <w:pPr>
                <w:rPr>
                  <w:szCs w:val="21"/>
                </w:rPr>
              </w:pPr>
              <w:r>
                <w:rPr>
                  <w:szCs w:val="21"/>
                </w:rPr>
                <w:fldChar w:fldCharType="begin"/>
              </w:r>
              <w:r w:rsidR="003103DE">
                <w:rPr>
                  <w:szCs w:val="21"/>
                </w:rPr>
                <w:instrText xml:space="preserve"> MACROBUTTON  SnrToggleCheckbox □适用 </w:instrText>
              </w:r>
              <w:r>
                <w:rPr>
                  <w:szCs w:val="21"/>
                </w:rPr>
                <w:fldChar w:fldCharType="end"/>
              </w:r>
              <w:r>
                <w:rPr>
                  <w:szCs w:val="21"/>
                </w:rPr>
                <w:fldChar w:fldCharType="begin"/>
              </w:r>
              <w:r w:rsidR="003103DE">
                <w:rPr>
                  <w:szCs w:val="21"/>
                </w:rPr>
                <w:instrText xml:space="preserve"> MACROBUTTON  SnrToggleCheckbox √不适用 </w:instrText>
              </w:r>
              <w:r>
                <w:rPr>
                  <w:szCs w:val="21"/>
                </w:rPr>
                <w:fldChar w:fldCharType="end"/>
              </w:r>
            </w:p>
          </w:sdtContent>
        </w:sdt>
      </w:sdtContent>
    </w:sdt>
    <w:p w:rsidR="00B40D17" w:rsidRDefault="00B40D17"/>
    <w:sdt>
      <w:sdtPr>
        <w:rPr>
          <w:rFonts w:ascii="宋体" w:hAnsi="宋体" w:cs="宋体" w:hint="eastAsia"/>
          <w:b w:val="0"/>
          <w:bCs w:val="0"/>
          <w:kern w:val="0"/>
          <w:szCs w:val="21"/>
        </w:rPr>
        <w:alias w:val="模块:营业外支出"/>
        <w:tag w:val="_GBC_7c51aa70be1f405d954dc316ed26b5b4"/>
        <w:id w:val="-1361279586"/>
        <w:lock w:val="sdtLocked"/>
        <w:placeholder>
          <w:docPart w:val="GBC22222222222222222222222222222"/>
        </w:placeholder>
      </w:sdtPr>
      <w:sdtEndPr>
        <w:rPr>
          <w:rFonts w:asciiTheme="minorHAnsi" w:hAnsiTheme="minorHAnsi" w:cstheme="minorBidi"/>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2094470262"/>
            <w:lock w:val="sdtLocked"/>
            <w:placeholder>
              <w:docPart w:val="GBC22222222222222222222222222222"/>
            </w:placeholder>
          </w:sdtPr>
          <w:sdtEndPr/>
          <w:sdtContent>
            <w:p w:rsidR="00B40D17" w:rsidRDefault="00CB3A32">
              <w:r>
                <w:fldChar w:fldCharType="begin"/>
              </w:r>
              <w:r w:rsidR="003103DE">
                <w:instrText xml:space="preserve"> MACROBUTTON  SnrToggleCheckbox √适用 </w:instrText>
              </w:r>
              <w:r>
                <w:fldChar w:fldCharType="end"/>
              </w:r>
              <w:r>
                <w:fldChar w:fldCharType="begin"/>
              </w:r>
              <w:r w:rsidR="003103DE">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营业外支出"/>
              <w:tag w:val="_GBC_f8678a9a1bbf4b0697744c5d21146839"/>
              <w:id w:val="19654618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5650560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317"/>
            <w:gridCol w:w="2272"/>
            <w:gridCol w:w="2259"/>
          </w:tblGrid>
          <w:tr w:rsidR="003103DE" w:rsidTr="00F21D9D">
            <w:sdt>
              <w:sdtPr>
                <w:tag w:val="_PLD_6abf292cb0a7463788e39d1bdabb85fc"/>
                <w:id w:val="876825935"/>
                <w:lock w:val="sdtLocked"/>
              </w:sdtPr>
              <w:sdtEndPr/>
              <w:sdtContent>
                <w:tc>
                  <w:tcPr>
                    <w:tcW w:w="1356" w:type="pct"/>
                    <w:tcBorders>
                      <w:top w:val="single" w:sz="4" w:space="0" w:color="auto"/>
                      <w:left w:val="single" w:sz="4" w:space="0" w:color="auto"/>
                      <w:bottom w:val="single" w:sz="4" w:space="0" w:color="auto"/>
                      <w:right w:val="single" w:sz="4" w:space="0" w:color="auto"/>
                    </w:tcBorders>
                    <w:vAlign w:val="center"/>
                  </w:tcPr>
                  <w:p w:rsidR="003103DE" w:rsidRDefault="003103DE" w:rsidP="003103DE">
                    <w:pPr>
                      <w:autoSpaceDE w:val="0"/>
                      <w:autoSpaceDN w:val="0"/>
                      <w:adjustRightInd w:val="0"/>
                      <w:jc w:val="center"/>
                      <w:rPr>
                        <w:szCs w:val="21"/>
                      </w:rPr>
                    </w:pPr>
                    <w:r>
                      <w:rPr>
                        <w:rFonts w:hint="eastAsia"/>
                        <w:szCs w:val="21"/>
                      </w:rPr>
                      <w:t>项目</w:t>
                    </w:r>
                  </w:p>
                </w:tc>
              </w:sdtContent>
            </w:sdt>
            <w:sdt>
              <w:sdtPr>
                <w:tag w:val="_PLD_36a30142728e41bb9c215b73cfe3204c"/>
                <w:id w:val="841128385"/>
                <w:lock w:val="sdtLocked"/>
              </w:sdtPr>
              <w:sdtEndPr/>
              <w:sdtContent>
                <w:tc>
                  <w:tcPr>
                    <w:tcW w:w="1233" w:type="pct"/>
                    <w:tcBorders>
                      <w:top w:val="single" w:sz="4" w:space="0" w:color="auto"/>
                      <w:left w:val="single" w:sz="4" w:space="0" w:color="auto"/>
                      <w:bottom w:val="single" w:sz="4" w:space="0" w:color="auto"/>
                      <w:right w:val="single" w:sz="4" w:space="0" w:color="auto"/>
                    </w:tcBorders>
                    <w:vAlign w:val="center"/>
                  </w:tcPr>
                  <w:p w:rsidR="003103DE" w:rsidRDefault="003103DE" w:rsidP="003103DE">
                    <w:pPr>
                      <w:autoSpaceDE w:val="0"/>
                      <w:autoSpaceDN w:val="0"/>
                      <w:adjustRightInd w:val="0"/>
                      <w:jc w:val="center"/>
                      <w:rPr>
                        <w:szCs w:val="21"/>
                      </w:rPr>
                    </w:pPr>
                    <w:r>
                      <w:rPr>
                        <w:rFonts w:hint="eastAsia"/>
                        <w:szCs w:val="21"/>
                      </w:rPr>
                      <w:t>本期发生额</w:t>
                    </w:r>
                  </w:p>
                </w:tc>
              </w:sdtContent>
            </w:sdt>
            <w:sdt>
              <w:sdtPr>
                <w:tag w:val="_PLD_16b0936bf8024bdf99cf883b1827419f"/>
                <w:id w:val="-798603258"/>
                <w:lock w:val="sdtLocked"/>
              </w:sdtPr>
              <w:sdtEndPr/>
              <w:sdtContent>
                <w:tc>
                  <w:tcPr>
                    <w:tcW w:w="1209" w:type="pct"/>
                    <w:tcBorders>
                      <w:top w:val="single" w:sz="4" w:space="0" w:color="auto"/>
                      <w:left w:val="single" w:sz="4" w:space="0" w:color="auto"/>
                      <w:bottom w:val="single" w:sz="4" w:space="0" w:color="auto"/>
                      <w:right w:val="single" w:sz="4" w:space="0" w:color="auto"/>
                    </w:tcBorders>
                    <w:vAlign w:val="center"/>
                  </w:tcPr>
                  <w:p w:rsidR="003103DE" w:rsidRDefault="003103DE" w:rsidP="003103DE">
                    <w:pPr>
                      <w:autoSpaceDE w:val="0"/>
                      <w:autoSpaceDN w:val="0"/>
                      <w:adjustRightInd w:val="0"/>
                      <w:jc w:val="center"/>
                      <w:rPr>
                        <w:szCs w:val="21"/>
                      </w:rPr>
                    </w:pPr>
                    <w:r>
                      <w:rPr>
                        <w:rFonts w:hint="eastAsia"/>
                        <w:szCs w:val="21"/>
                      </w:rPr>
                      <w:t>上期发生额</w:t>
                    </w:r>
                  </w:p>
                </w:tc>
              </w:sdtContent>
            </w:sdt>
            <w:sdt>
              <w:sdtPr>
                <w:tag w:val="_PLD_92014506c2824f6fbe79731f91aa61bc"/>
                <w:id w:val="1741130235"/>
                <w:lock w:val="sdtLocked"/>
              </w:sdtPr>
              <w:sdtEndPr/>
              <w:sdtContent>
                <w:tc>
                  <w:tcPr>
                    <w:tcW w:w="1202" w:type="pct"/>
                    <w:tcBorders>
                      <w:top w:val="single" w:sz="4" w:space="0" w:color="auto"/>
                      <w:left w:val="single" w:sz="4" w:space="0" w:color="auto"/>
                      <w:bottom w:val="single" w:sz="4" w:space="0" w:color="auto"/>
                      <w:right w:val="single" w:sz="4" w:space="0" w:color="auto"/>
                    </w:tcBorders>
                    <w:vAlign w:val="center"/>
                  </w:tcPr>
                  <w:p w:rsidR="003103DE" w:rsidRDefault="003103DE" w:rsidP="003103DE">
                    <w:pPr>
                      <w:autoSpaceDE w:val="0"/>
                      <w:autoSpaceDN w:val="0"/>
                      <w:adjustRightInd w:val="0"/>
                      <w:jc w:val="center"/>
                      <w:rPr>
                        <w:szCs w:val="21"/>
                      </w:rPr>
                    </w:pPr>
                    <w:r>
                      <w:rPr>
                        <w:rFonts w:hint="eastAsia"/>
                        <w:szCs w:val="21"/>
                      </w:rPr>
                      <w:t>计入当期非经常性损益的金额</w:t>
                    </w:r>
                  </w:p>
                </w:tc>
              </w:sdtContent>
            </w:sdt>
          </w:tr>
          <w:tr w:rsidR="003103DE" w:rsidTr="00F21D9D">
            <w:sdt>
              <w:sdtPr>
                <w:tag w:val="_PLD_062273c2b8444b53b1d55cd4655089a0"/>
                <w:id w:val="-877694925"/>
                <w:lock w:val="sdtLocked"/>
              </w:sdtPr>
              <w:sdtEndPr/>
              <w:sdtContent>
                <w:tc>
                  <w:tcPr>
                    <w:tcW w:w="1356"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rPr>
                        <w:szCs w:val="21"/>
                      </w:rPr>
                    </w:pPr>
                    <w:r>
                      <w:rPr>
                        <w:rFonts w:hint="eastAsia"/>
                        <w:szCs w:val="21"/>
                      </w:rPr>
                      <w:t>非流动资产处置损失合计</w:t>
                    </w:r>
                  </w:p>
                </w:tc>
              </w:sdtContent>
            </w:sdt>
            <w:tc>
              <w:tcPr>
                <w:tcW w:w="1233"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9"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p>
            </w:tc>
          </w:tr>
          <w:tr w:rsidR="003103DE" w:rsidTr="00F21D9D">
            <w:sdt>
              <w:sdtPr>
                <w:tag w:val="_PLD_0af592ee0cc24d8e8fa527035897eeb0"/>
                <w:id w:val="-1080211876"/>
                <w:lock w:val="sdtLocked"/>
              </w:sdtPr>
              <w:sdtEndPr/>
              <w:sdtContent>
                <w:tc>
                  <w:tcPr>
                    <w:tcW w:w="1356"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rPr>
                        <w:szCs w:val="21"/>
                      </w:rPr>
                    </w:pPr>
                    <w:r>
                      <w:rPr>
                        <w:rFonts w:hint="eastAsia"/>
                        <w:szCs w:val="21"/>
                      </w:rPr>
                      <w:t>其中：固定资产处置损失</w:t>
                    </w:r>
                  </w:p>
                </w:tc>
              </w:sdtContent>
            </w:sdt>
            <w:tc>
              <w:tcPr>
                <w:tcW w:w="1233"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9"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p>
            </w:tc>
          </w:tr>
          <w:tr w:rsidR="003103DE" w:rsidTr="00F21D9D">
            <w:sdt>
              <w:sdtPr>
                <w:tag w:val="_PLD_043b2a1cd6f242659d5a5fd4529789d4"/>
                <w:id w:val="2066299358"/>
                <w:lock w:val="sdtLocked"/>
              </w:sdtPr>
              <w:sdtEndPr/>
              <w:sdtContent>
                <w:tc>
                  <w:tcPr>
                    <w:tcW w:w="1356"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ind w:firstLineChars="300" w:firstLine="630"/>
                      <w:rPr>
                        <w:szCs w:val="21"/>
                      </w:rPr>
                    </w:pPr>
                    <w:r>
                      <w:rPr>
                        <w:rFonts w:hint="eastAsia"/>
                        <w:szCs w:val="21"/>
                      </w:rPr>
                      <w:t>无形资产处置损失</w:t>
                    </w:r>
                  </w:p>
                </w:tc>
              </w:sdtContent>
            </w:sdt>
            <w:tc>
              <w:tcPr>
                <w:tcW w:w="1233"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9"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p>
            </w:tc>
          </w:tr>
          <w:tr w:rsidR="003103DE" w:rsidTr="00F21D9D">
            <w:sdt>
              <w:sdtPr>
                <w:tag w:val="_PLD_0f53d1ad8d2b4caaa20b1148cb431ce5"/>
                <w:id w:val="1040712344"/>
                <w:lock w:val="sdtLocked"/>
              </w:sdtPr>
              <w:sdtEndPr/>
              <w:sdtContent>
                <w:tc>
                  <w:tcPr>
                    <w:tcW w:w="1356"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rPr>
                        <w:szCs w:val="21"/>
                      </w:rPr>
                    </w:pPr>
                    <w:r>
                      <w:rPr>
                        <w:rFonts w:hint="eastAsia"/>
                        <w:szCs w:val="21"/>
                      </w:rPr>
                      <w:t>债务重组损失</w:t>
                    </w:r>
                  </w:p>
                </w:tc>
              </w:sdtContent>
            </w:sdt>
            <w:tc>
              <w:tcPr>
                <w:tcW w:w="1233"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9"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p>
            </w:tc>
          </w:tr>
          <w:tr w:rsidR="003103DE" w:rsidTr="00F21D9D">
            <w:sdt>
              <w:sdtPr>
                <w:tag w:val="_PLD_ff6c8e36ebb64fad860979a13314fa7a"/>
                <w:id w:val="-990483269"/>
                <w:lock w:val="sdtLocked"/>
              </w:sdtPr>
              <w:sdtEndPr/>
              <w:sdtContent>
                <w:tc>
                  <w:tcPr>
                    <w:tcW w:w="1356"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rPr>
                        <w:szCs w:val="21"/>
                      </w:rPr>
                    </w:pPr>
                    <w:r>
                      <w:rPr>
                        <w:rFonts w:hint="eastAsia"/>
                        <w:szCs w:val="21"/>
                      </w:rPr>
                      <w:t>非货币性资产交换损失</w:t>
                    </w:r>
                  </w:p>
                </w:tc>
              </w:sdtContent>
            </w:sdt>
            <w:tc>
              <w:tcPr>
                <w:tcW w:w="1233"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9"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p>
            </w:tc>
          </w:tr>
          <w:tr w:rsidR="003103DE" w:rsidTr="00F21D9D">
            <w:sdt>
              <w:sdtPr>
                <w:tag w:val="_PLD_e707af1f17d74e7e8797d89b47050da8"/>
                <w:id w:val="-1558007831"/>
                <w:lock w:val="sdtLocked"/>
              </w:sdtPr>
              <w:sdtEndPr/>
              <w:sdtContent>
                <w:tc>
                  <w:tcPr>
                    <w:tcW w:w="1356"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rPr>
                        <w:szCs w:val="21"/>
                      </w:rPr>
                    </w:pPr>
                    <w:r>
                      <w:rPr>
                        <w:rFonts w:hint="eastAsia"/>
                        <w:szCs w:val="21"/>
                      </w:rPr>
                      <w:t>对外捐赠</w:t>
                    </w:r>
                  </w:p>
                </w:tc>
              </w:sdtContent>
            </w:sdt>
            <w:tc>
              <w:tcPr>
                <w:tcW w:w="1233"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9"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p>
            </w:tc>
          </w:tr>
          <w:sdt>
            <w:sdtPr>
              <w:rPr>
                <w:rFonts w:hint="eastAsia"/>
                <w:szCs w:val="21"/>
              </w:rPr>
              <w:alias w:val="营业外支出明细"/>
              <w:tag w:val="_GBC_5b9df89383994b599a7029fc70bb3881"/>
              <w:id w:val="-372466875"/>
              <w:lock w:val="sdtLocked"/>
              <w:placeholder>
                <w:docPart w:val="91D33607CEAE48C39C410F7CDAD4121E"/>
              </w:placeholder>
            </w:sdtPr>
            <w:sdtEndPr/>
            <w:sdtContent>
              <w:tr w:rsidR="003103DE" w:rsidTr="00F21D9D">
                <w:tc>
                  <w:tcPr>
                    <w:tcW w:w="1356" w:type="pct"/>
                    <w:tcBorders>
                      <w:top w:val="single" w:sz="4" w:space="0" w:color="auto"/>
                      <w:left w:val="single" w:sz="4" w:space="0" w:color="auto"/>
                      <w:bottom w:val="single" w:sz="4" w:space="0" w:color="auto"/>
                      <w:right w:val="single" w:sz="4" w:space="0" w:color="auto"/>
                    </w:tcBorders>
                  </w:tcPr>
                  <w:p w:rsidR="003103DE" w:rsidRDefault="003103DE" w:rsidP="003103DE">
                    <w:pPr>
                      <w:rPr>
                        <w:szCs w:val="21"/>
                      </w:rPr>
                    </w:pPr>
                    <w:r>
                      <w:rPr>
                        <w:rFonts w:hint="eastAsia"/>
                        <w:szCs w:val="21"/>
                      </w:rPr>
                      <w:t>其他</w:t>
                    </w:r>
                  </w:p>
                </w:tc>
                <w:tc>
                  <w:tcPr>
                    <w:tcW w:w="1233"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r>
                      <w:t>208,717.09</w:t>
                    </w:r>
                  </w:p>
                </w:tc>
                <w:tc>
                  <w:tcPr>
                    <w:tcW w:w="1209"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r>
                      <w:t>70,162.56</w:t>
                    </w: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r>
                      <w:t>208,717.09</w:t>
                    </w:r>
                  </w:p>
                </w:tc>
              </w:tr>
            </w:sdtContent>
          </w:sdt>
          <w:tr w:rsidR="003103DE" w:rsidTr="00F21D9D">
            <w:sdt>
              <w:sdtPr>
                <w:tag w:val="_PLD_c2b9d5e76f4549198980f8ca24fe3112"/>
                <w:id w:val="78579664"/>
                <w:lock w:val="sdtLocked"/>
              </w:sdtPr>
              <w:sdtEndPr/>
              <w:sdtContent>
                <w:tc>
                  <w:tcPr>
                    <w:tcW w:w="1356" w:type="pct"/>
                    <w:tcBorders>
                      <w:top w:val="single" w:sz="4" w:space="0" w:color="auto"/>
                      <w:left w:val="single" w:sz="4" w:space="0" w:color="auto"/>
                      <w:bottom w:val="single" w:sz="4" w:space="0" w:color="auto"/>
                      <w:right w:val="single" w:sz="4" w:space="0" w:color="auto"/>
                    </w:tcBorders>
                  </w:tcPr>
                  <w:p w:rsidR="003103DE" w:rsidRDefault="003103DE" w:rsidP="003103DE">
                    <w:pPr>
                      <w:ind w:right="6"/>
                      <w:jc w:val="center"/>
                      <w:rPr>
                        <w:szCs w:val="21"/>
                      </w:rPr>
                    </w:pPr>
                    <w:r>
                      <w:rPr>
                        <w:rFonts w:hint="eastAsia"/>
                        <w:szCs w:val="21"/>
                      </w:rPr>
                      <w:t>合计</w:t>
                    </w:r>
                  </w:p>
                </w:tc>
              </w:sdtContent>
            </w:sdt>
            <w:tc>
              <w:tcPr>
                <w:tcW w:w="1233"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r>
                  <w:t>208,717.09</w:t>
                </w:r>
              </w:p>
            </w:tc>
            <w:tc>
              <w:tcPr>
                <w:tcW w:w="1209" w:type="pct"/>
                <w:tcBorders>
                  <w:top w:val="single" w:sz="4" w:space="0" w:color="auto"/>
                  <w:left w:val="single" w:sz="4" w:space="0" w:color="auto"/>
                  <w:bottom w:val="single" w:sz="4" w:space="0" w:color="auto"/>
                  <w:right w:val="single" w:sz="4" w:space="0" w:color="auto"/>
                </w:tcBorders>
              </w:tcPr>
              <w:p w:rsidR="003103DE" w:rsidRDefault="003103DE" w:rsidP="003103DE">
                <w:pPr>
                  <w:jc w:val="right"/>
                  <w:rPr>
                    <w:szCs w:val="21"/>
                  </w:rPr>
                </w:pPr>
                <w:r>
                  <w:t>70,162.56</w:t>
                </w:r>
              </w:p>
            </w:tc>
            <w:tc>
              <w:tcPr>
                <w:tcW w:w="1202" w:type="pct"/>
                <w:tcBorders>
                  <w:top w:val="single" w:sz="4" w:space="0" w:color="auto"/>
                  <w:left w:val="single" w:sz="4" w:space="0" w:color="auto"/>
                  <w:bottom w:val="single" w:sz="4" w:space="0" w:color="auto"/>
                  <w:right w:val="single" w:sz="4" w:space="0" w:color="auto"/>
                </w:tcBorders>
              </w:tcPr>
              <w:p w:rsidR="003103DE" w:rsidRDefault="003103DE" w:rsidP="003103DE">
                <w:pPr>
                  <w:autoSpaceDE w:val="0"/>
                  <w:autoSpaceDN w:val="0"/>
                  <w:adjustRightInd w:val="0"/>
                  <w:jc w:val="right"/>
                  <w:rPr>
                    <w:szCs w:val="21"/>
                  </w:rPr>
                </w:pPr>
                <w:r>
                  <w:t>208,717.09</w:t>
                </w:r>
              </w:p>
            </w:tc>
          </w:tr>
        </w:tbl>
        <w:p w:rsidR="003103DE" w:rsidRDefault="003103DE"/>
        <w:p w:rsidR="00B40D17" w:rsidRDefault="00CB3A32">
          <w:pPr>
            <w:spacing w:before="60" w:after="60"/>
            <w:rPr>
              <w:szCs w:val="21"/>
            </w:rPr>
          </w:pPr>
          <w:r>
            <w:rPr>
              <w:rFonts w:hint="eastAsia"/>
              <w:szCs w:val="21"/>
            </w:rPr>
            <w:t>其他说明：</w:t>
          </w:r>
        </w:p>
        <w:sdt>
          <w:sdtPr>
            <w:rPr>
              <w:rFonts w:hint="eastAsia"/>
              <w:szCs w:val="21"/>
            </w:rPr>
            <w:alias w:val="营业外支出说明"/>
            <w:tag w:val="_GBC_948d4d2c5cfc43b999d968de3476bc75"/>
            <w:id w:val="46648788"/>
            <w:lock w:val="sdtLocked"/>
            <w:placeholder>
              <w:docPart w:val="GBC22222222222222222222222222222"/>
            </w:placeholder>
          </w:sdtPr>
          <w:sdtEndPr>
            <w:rPr>
              <w:rFonts w:asciiTheme="minorHAnsi" w:eastAsiaTheme="minorEastAsia" w:hAnsiTheme="minorHAnsi"/>
            </w:rPr>
          </w:sdtEndPr>
          <w:sdtContent>
            <w:p w:rsidR="00B40D17" w:rsidRDefault="003103DE">
              <w:pPr>
                <w:rPr>
                  <w:szCs w:val="21"/>
                </w:rPr>
              </w:pPr>
              <w:r>
                <w:rPr>
                  <w:rFonts w:hint="eastAsia"/>
                  <w:szCs w:val="21"/>
                </w:rPr>
                <w:t>无</w:t>
              </w:r>
            </w:p>
          </w:sdtContent>
        </w:sdt>
      </w:sdtContent>
    </w:sdt>
    <w:p w:rsidR="00B40D17" w:rsidRDefault="00B40D17"/>
    <w:sdt>
      <w:sdtPr>
        <w:rPr>
          <w:rFonts w:ascii="宋体" w:hAnsi="宋体" w:cs="宋体" w:hint="eastAsia"/>
          <w:b w:val="0"/>
          <w:bCs w:val="0"/>
          <w:kern w:val="0"/>
          <w:szCs w:val="21"/>
        </w:rPr>
        <w:alias w:val="模块:所得税费用"/>
        <w:tag w:val="_GBC_c8eb4731730a4ca395e992a85b3eafe1"/>
        <w:id w:val="-1623911666"/>
        <w:lock w:val="sdtLocked"/>
        <w:placeholder>
          <w:docPart w:val="GBC22222222222222222222222222222"/>
        </w:placeholder>
      </w:sdtPr>
      <w:sdtEndPr>
        <w:rPr>
          <w:rFonts w:asciiTheme="minorHAnsi" w:hAnsiTheme="minorHAnsi" w:cstheme="minorBidi" w:hint="default"/>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所得税费用</w:t>
          </w:r>
        </w:p>
        <w:p w:rsidR="00B40D17" w:rsidRDefault="00CB3A32" w:rsidP="009A0427">
          <w:pPr>
            <w:pStyle w:val="4"/>
            <w:numPr>
              <w:ilvl w:val="0"/>
              <w:numId w:val="22"/>
            </w:numPr>
          </w:pPr>
          <w:r>
            <w:rPr>
              <w:rFonts w:hint="eastAsia"/>
            </w:rPr>
            <w:t>所得税费用表</w:t>
          </w:r>
        </w:p>
        <w:sdt>
          <w:sdtPr>
            <w:alias w:val="是否适用：所得税费用表[双击切换]"/>
            <w:tag w:val="_GBC_61ff35087b014685a6e03347957ab922"/>
            <w:id w:val="1326553731"/>
            <w:lock w:val="sdtLocked"/>
            <w:placeholder>
              <w:docPart w:val="GBC22222222222222222222222222222"/>
            </w:placeholder>
          </w:sdtPr>
          <w:sdtEndPr/>
          <w:sdtContent>
            <w:p w:rsidR="00B40D17" w:rsidRDefault="00CB3A32">
              <w:r>
                <w:fldChar w:fldCharType="begin"/>
              </w:r>
              <w:r w:rsidR="003F2F2B">
                <w:instrText xml:space="preserve"> MACROBUTTON  SnrToggleCheckbox √适用 </w:instrText>
              </w:r>
              <w:r>
                <w:fldChar w:fldCharType="end"/>
              </w:r>
              <w:r>
                <w:fldChar w:fldCharType="begin"/>
              </w:r>
              <w:r w:rsidR="003F2F2B">
                <w:instrText xml:space="preserve"> MACROBUTTON  SnrToggleCheckbox □不适用 </w:instrText>
              </w:r>
              <w:r>
                <w:fldChar w:fldCharType="end"/>
              </w:r>
            </w:p>
          </w:sdtContent>
        </w:sdt>
        <w:p w:rsidR="00B40D17" w:rsidRDefault="00CB3A32">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3922711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15736468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1"/>
            <w:gridCol w:w="2854"/>
            <w:gridCol w:w="2838"/>
          </w:tblGrid>
          <w:tr w:rsidR="003773C0" w:rsidTr="00614FDE">
            <w:trPr>
              <w:trHeight w:val="87"/>
            </w:trPr>
            <w:sdt>
              <w:sdtPr>
                <w:tag w:val="_PLD_951f380ec376457cb80126c7d6018f65"/>
                <w:id w:val="1654635186"/>
                <w:lock w:val="sdtLocked"/>
              </w:sdtPr>
              <w:sdtEndPr/>
              <w:sdtContent>
                <w:tc>
                  <w:tcPr>
                    <w:tcW w:w="1774" w:type="pct"/>
                    <w:vAlign w:val="center"/>
                  </w:tcPr>
                  <w:p w:rsidR="003773C0" w:rsidRDefault="003773C0" w:rsidP="00614FDE">
                    <w:pPr>
                      <w:ind w:right="6"/>
                      <w:jc w:val="center"/>
                      <w:rPr>
                        <w:szCs w:val="21"/>
                      </w:rPr>
                    </w:pPr>
                    <w:r>
                      <w:rPr>
                        <w:rFonts w:hint="eastAsia"/>
                        <w:szCs w:val="21"/>
                      </w:rPr>
                      <w:t>项目</w:t>
                    </w:r>
                  </w:p>
                </w:tc>
              </w:sdtContent>
            </w:sdt>
            <w:sdt>
              <w:sdtPr>
                <w:tag w:val="_PLD_1e59791ce9d340b7b60e63b833f13708"/>
                <w:id w:val="-1643106563"/>
                <w:lock w:val="sdtLocked"/>
              </w:sdtPr>
              <w:sdtEndPr/>
              <w:sdtContent>
                <w:tc>
                  <w:tcPr>
                    <w:tcW w:w="1617" w:type="pct"/>
                    <w:vAlign w:val="center"/>
                  </w:tcPr>
                  <w:p w:rsidR="003773C0" w:rsidRDefault="003773C0" w:rsidP="00614FDE">
                    <w:pPr>
                      <w:ind w:right="6"/>
                      <w:jc w:val="center"/>
                      <w:rPr>
                        <w:szCs w:val="21"/>
                      </w:rPr>
                    </w:pPr>
                    <w:r>
                      <w:rPr>
                        <w:rFonts w:hint="eastAsia"/>
                        <w:szCs w:val="21"/>
                      </w:rPr>
                      <w:t>本期发生额</w:t>
                    </w:r>
                  </w:p>
                </w:tc>
              </w:sdtContent>
            </w:sdt>
            <w:sdt>
              <w:sdtPr>
                <w:tag w:val="_PLD_23c0825dcbc74481a17a7811dee40e02"/>
                <w:id w:val="-398595335"/>
                <w:lock w:val="sdtLocked"/>
              </w:sdtPr>
              <w:sdtEndPr/>
              <w:sdtContent>
                <w:tc>
                  <w:tcPr>
                    <w:tcW w:w="1608" w:type="pct"/>
                    <w:vAlign w:val="center"/>
                  </w:tcPr>
                  <w:p w:rsidR="003773C0" w:rsidRDefault="003773C0" w:rsidP="00614FDE">
                    <w:pPr>
                      <w:ind w:right="6"/>
                      <w:jc w:val="center"/>
                      <w:rPr>
                        <w:szCs w:val="21"/>
                      </w:rPr>
                    </w:pPr>
                    <w:r>
                      <w:rPr>
                        <w:rFonts w:hint="eastAsia"/>
                        <w:szCs w:val="21"/>
                      </w:rPr>
                      <w:t>上期发生额</w:t>
                    </w:r>
                  </w:p>
                </w:tc>
              </w:sdtContent>
            </w:sdt>
          </w:tr>
          <w:tr w:rsidR="003773C0" w:rsidTr="00614FDE">
            <w:sdt>
              <w:sdtPr>
                <w:tag w:val="_PLD_b39e72286fda4bb1bc103f3a09099c07"/>
                <w:id w:val="-1064181279"/>
                <w:lock w:val="sdtLocked"/>
              </w:sdtPr>
              <w:sdtEndPr/>
              <w:sdtContent>
                <w:tc>
                  <w:tcPr>
                    <w:tcW w:w="1774" w:type="pct"/>
                  </w:tcPr>
                  <w:p w:rsidR="003773C0" w:rsidRDefault="003773C0" w:rsidP="00614FDE">
                    <w:pPr>
                      <w:ind w:right="6"/>
                      <w:rPr>
                        <w:b/>
                        <w:bCs/>
                        <w:szCs w:val="21"/>
                      </w:rPr>
                    </w:pPr>
                    <w:r>
                      <w:rPr>
                        <w:rFonts w:hint="eastAsia"/>
                        <w:szCs w:val="21"/>
                      </w:rPr>
                      <w:t>当期所得税费用</w:t>
                    </w:r>
                  </w:p>
                </w:tc>
              </w:sdtContent>
            </w:sdt>
            <w:tc>
              <w:tcPr>
                <w:tcW w:w="1617" w:type="pct"/>
              </w:tcPr>
              <w:p w:rsidR="003773C0" w:rsidRDefault="003773C0" w:rsidP="00614FDE">
                <w:pPr>
                  <w:jc w:val="right"/>
                  <w:rPr>
                    <w:szCs w:val="21"/>
                  </w:rPr>
                </w:pPr>
                <w:r>
                  <w:t>11,438,463.13</w:t>
                </w:r>
              </w:p>
            </w:tc>
            <w:tc>
              <w:tcPr>
                <w:tcW w:w="1608" w:type="pct"/>
              </w:tcPr>
              <w:p w:rsidR="003773C0" w:rsidRDefault="003773C0" w:rsidP="00614FDE">
                <w:pPr>
                  <w:ind w:right="6"/>
                  <w:jc w:val="right"/>
                  <w:rPr>
                    <w:szCs w:val="21"/>
                  </w:rPr>
                </w:pPr>
                <w:r>
                  <w:t>21,056,321.15</w:t>
                </w:r>
              </w:p>
            </w:tc>
          </w:tr>
          <w:tr w:rsidR="003773C0" w:rsidTr="00614FDE">
            <w:sdt>
              <w:sdtPr>
                <w:tag w:val="_PLD_50b3fec6faac445b9c252906a5bcf507"/>
                <w:id w:val="-337154563"/>
                <w:lock w:val="sdtLocked"/>
              </w:sdtPr>
              <w:sdtEndPr/>
              <w:sdtContent>
                <w:tc>
                  <w:tcPr>
                    <w:tcW w:w="1774" w:type="pct"/>
                  </w:tcPr>
                  <w:p w:rsidR="003773C0" w:rsidRDefault="003773C0" w:rsidP="00614FDE">
                    <w:pPr>
                      <w:ind w:right="6"/>
                      <w:rPr>
                        <w:szCs w:val="21"/>
                      </w:rPr>
                    </w:pPr>
                    <w:r>
                      <w:rPr>
                        <w:rFonts w:hint="eastAsia"/>
                        <w:szCs w:val="21"/>
                      </w:rPr>
                      <w:t>递延所得税费用</w:t>
                    </w:r>
                  </w:p>
                </w:tc>
              </w:sdtContent>
            </w:sdt>
            <w:tc>
              <w:tcPr>
                <w:tcW w:w="1617" w:type="pct"/>
              </w:tcPr>
              <w:p w:rsidR="003773C0" w:rsidRDefault="003773C0" w:rsidP="00614FDE">
                <w:pPr>
                  <w:jc w:val="right"/>
                  <w:rPr>
                    <w:szCs w:val="21"/>
                  </w:rPr>
                </w:pPr>
                <w:r>
                  <w:t>142,993.4465</w:t>
                </w:r>
              </w:p>
            </w:tc>
            <w:tc>
              <w:tcPr>
                <w:tcW w:w="1608" w:type="pct"/>
              </w:tcPr>
              <w:p w:rsidR="003773C0" w:rsidRDefault="003773C0" w:rsidP="00614FDE">
                <w:pPr>
                  <w:ind w:right="6"/>
                  <w:jc w:val="right"/>
                  <w:rPr>
                    <w:szCs w:val="21"/>
                  </w:rPr>
                </w:pPr>
                <w:r>
                  <w:t>-4,171.66</w:t>
                </w:r>
              </w:p>
            </w:tc>
          </w:tr>
          <w:tr w:rsidR="003773C0" w:rsidTr="00614FDE">
            <w:sdt>
              <w:sdtPr>
                <w:tag w:val="_PLD_10ad171e28bb4cf3957eba2cca611ce8"/>
                <w:id w:val="-775400249"/>
                <w:lock w:val="sdtLocked"/>
              </w:sdtPr>
              <w:sdtEndPr/>
              <w:sdtContent>
                <w:tc>
                  <w:tcPr>
                    <w:tcW w:w="1774" w:type="pct"/>
                  </w:tcPr>
                  <w:p w:rsidR="003773C0" w:rsidRDefault="003773C0" w:rsidP="00614FDE">
                    <w:pPr>
                      <w:ind w:right="6"/>
                      <w:jc w:val="center"/>
                      <w:rPr>
                        <w:szCs w:val="21"/>
                      </w:rPr>
                    </w:pPr>
                    <w:r>
                      <w:rPr>
                        <w:rFonts w:hint="eastAsia"/>
                        <w:szCs w:val="21"/>
                      </w:rPr>
                      <w:t>合计</w:t>
                    </w:r>
                  </w:p>
                </w:tc>
              </w:sdtContent>
            </w:sdt>
            <w:tc>
              <w:tcPr>
                <w:tcW w:w="1617" w:type="pct"/>
              </w:tcPr>
              <w:p w:rsidR="003773C0" w:rsidRDefault="003773C0" w:rsidP="00614FDE">
                <w:pPr>
                  <w:ind w:right="6"/>
                  <w:jc w:val="right"/>
                  <w:rPr>
                    <w:szCs w:val="21"/>
                  </w:rPr>
                </w:pPr>
                <w:r>
                  <w:t>11,581,456.58</w:t>
                </w:r>
              </w:p>
            </w:tc>
            <w:tc>
              <w:tcPr>
                <w:tcW w:w="1608" w:type="pct"/>
              </w:tcPr>
              <w:p w:rsidR="003773C0" w:rsidRDefault="003773C0" w:rsidP="00614FDE">
                <w:pPr>
                  <w:ind w:right="6"/>
                  <w:jc w:val="right"/>
                  <w:rPr>
                    <w:szCs w:val="21"/>
                  </w:rPr>
                </w:pPr>
                <w:r>
                  <w:t>21,052,149.49</w:t>
                </w:r>
              </w:p>
            </w:tc>
          </w:tr>
        </w:tbl>
        <w:p w:rsidR="003773C0" w:rsidRDefault="003773C0"/>
        <w:p w:rsidR="00B40D17" w:rsidRDefault="00CB3A32" w:rsidP="009A0427">
          <w:pPr>
            <w:pStyle w:val="4"/>
            <w:numPr>
              <w:ilvl w:val="0"/>
              <w:numId w:val="22"/>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60256003"/>
            <w:lock w:val="sdtLocked"/>
            <w:placeholder>
              <w:docPart w:val="GBC22222222222222222222222222222"/>
            </w:placeholder>
          </w:sdtPr>
          <w:sdtEndPr/>
          <w:sdtContent>
            <w:p w:rsidR="00B40D17" w:rsidRDefault="00CB3A32">
              <w:r>
                <w:fldChar w:fldCharType="begin"/>
              </w:r>
              <w:r w:rsidR="003F2F2B">
                <w:instrText xml:space="preserve"> MACROBUTTON  SnrToggleCheckbox √适用 </w:instrText>
              </w:r>
              <w:r>
                <w:fldChar w:fldCharType="end"/>
              </w:r>
              <w:r>
                <w:fldChar w:fldCharType="begin"/>
              </w:r>
              <w:r w:rsidR="003F2F2B">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会计利润与所得税费用调整过程"/>
              <w:tag w:val="_GBC_8b3d0d6296b944dcbc6077158d5eb7ca"/>
              <w:id w:val="-18211017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15107175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265"/>
            <w:gridCol w:w="4551"/>
          </w:tblGrid>
          <w:tr w:rsidR="000D0E15" w:rsidTr="00824361">
            <w:sdt>
              <w:sdtPr>
                <w:tag w:val="_PLD_762c770e68ab4734ab4b1455db567f92"/>
                <w:id w:val="797269211"/>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D0E15" w:rsidRDefault="000D0E15" w:rsidP="00824361">
                    <w:pPr>
                      <w:jc w:val="center"/>
                    </w:pPr>
                    <w:r>
                      <w:rPr>
                        <w:rFonts w:hint="eastAsia"/>
                      </w:rPr>
                      <w:t>项目</w:t>
                    </w:r>
                  </w:p>
                </w:tc>
              </w:sdtContent>
            </w:sdt>
            <w:sdt>
              <w:sdtPr>
                <w:tag w:val="_PLD_dbffde77b3344828a64e53b9962d0e3a"/>
                <w:id w:val="-1659844519"/>
                <w:lock w:val="sdtLocked"/>
              </w:sdtPr>
              <w:sdtEnd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0D0E15" w:rsidRDefault="000D0E15" w:rsidP="00824361">
                    <w:pPr>
                      <w:jc w:val="center"/>
                    </w:pPr>
                    <w:r>
                      <w:rPr>
                        <w:rFonts w:hint="eastAsia"/>
                      </w:rPr>
                      <w:t>本期发生额</w:t>
                    </w:r>
                  </w:p>
                </w:tc>
              </w:sdtContent>
            </w:sdt>
          </w:tr>
          <w:tr w:rsidR="000D0E15" w:rsidTr="00824361">
            <w:sdt>
              <w:sdtPr>
                <w:tag w:val="_PLD_e49aa9df3fa0441889c07b63b32585c5"/>
                <w:id w:val="188174814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D0E15" w:rsidRDefault="000D0E15" w:rsidP="00824361">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0D0E15" w:rsidRPr="00587B2A" w:rsidRDefault="000D0E15" w:rsidP="00824361">
                <w:pPr>
                  <w:jc w:val="right"/>
                  <w:rPr>
                    <w:sz w:val="18"/>
                    <w:szCs w:val="18"/>
                  </w:rPr>
                </w:pPr>
                <w:r>
                  <w:rPr>
                    <w:rFonts w:hint="eastAsia"/>
                    <w:sz w:val="18"/>
                    <w:szCs w:val="18"/>
                  </w:rPr>
                  <w:t>61,491,962.67</w:t>
                </w:r>
              </w:p>
            </w:tc>
          </w:tr>
          <w:tr w:rsidR="000D0E15" w:rsidTr="00824361">
            <w:sdt>
              <w:sdtPr>
                <w:tag w:val="_PLD_bcfd0d413e444c6f881fc95e048d73ce"/>
                <w:id w:val="100008405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D0E15" w:rsidRDefault="000D0E15" w:rsidP="00824361">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D0E15" w:rsidRDefault="000D0E15" w:rsidP="00824361">
                <w:pPr>
                  <w:jc w:val="right"/>
                </w:pPr>
                <w:r>
                  <w:t>9,223,794.40</w:t>
                </w:r>
              </w:p>
            </w:tc>
          </w:tr>
          <w:tr w:rsidR="000D0E15" w:rsidTr="00824361">
            <w:trPr>
              <w:trHeight w:val="139"/>
            </w:trPr>
            <w:sdt>
              <w:sdtPr>
                <w:tag w:val="_PLD_dc5f6e856113456cb1312b5cf234201d"/>
                <w:id w:val="552820238"/>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D0E15" w:rsidRDefault="000D0E15" w:rsidP="00824361">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D0E15" w:rsidRDefault="000D0E15" w:rsidP="00824361">
                <w:pPr>
                  <w:jc w:val="right"/>
                </w:pPr>
                <w:r>
                  <w:t>1,079,023.01</w:t>
                </w:r>
              </w:p>
            </w:tc>
          </w:tr>
          <w:tr w:rsidR="000D0E15" w:rsidTr="00824361">
            <w:sdt>
              <w:sdtPr>
                <w:tag w:val="_PLD_a18b0f1e64674563b277a2e43b991ab6"/>
                <w:id w:val="-1839065331"/>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D0E15" w:rsidRDefault="000D0E15" w:rsidP="00824361">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D0E15" w:rsidRDefault="000D0E15" w:rsidP="00824361">
                <w:pPr>
                  <w:jc w:val="right"/>
                </w:pPr>
                <w:r>
                  <w:t>970,594.65</w:t>
                </w:r>
              </w:p>
            </w:tc>
          </w:tr>
          <w:tr w:rsidR="000D0E15" w:rsidTr="00824361">
            <w:sdt>
              <w:sdtPr>
                <w:tag w:val="_PLD_451dd13012144866aaf62c35812344d7"/>
                <w:id w:val="-2008359379"/>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D0E15" w:rsidRDefault="000D0E15" w:rsidP="00824361">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D0E15" w:rsidRDefault="000D0E15" w:rsidP="00824361">
                <w:pPr>
                  <w:jc w:val="right"/>
                </w:pPr>
                <w:r>
                  <w:t>844,380.55</w:t>
                </w:r>
              </w:p>
            </w:tc>
          </w:tr>
          <w:tr w:rsidR="000D0E15" w:rsidTr="00824361">
            <w:sdt>
              <w:sdtPr>
                <w:tag w:val="_PLD_0906044dc7ff47d6ba8d4be46514c623"/>
                <w:id w:val="-539057303"/>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D0E15" w:rsidRDefault="000D0E15" w:rsidP="00824361">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D0E15" w:rsidRDefault="000D0E15" w:rsidP="00824361">
                <w:pPr>
                  <w:jc w:val="right"/>
                </w:pPr>
                <w:r>
                  <w:t>53,184.66</w:t>
                </w:r>
              </w:p>
            </w:tc>
          </w:tr>
          <w:tr w:rsidR="000D0E15" w:rsidTr="00824361">
            <w:sdt>
              <w:sdtPr>
                <w:tag w:val="_PLD_958280e6456341698f323fb9f71bf973"/>
                <w:id w:val="1733583432"/>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D0E15" w:rsidRDefault="000D0E15" w:rsidP="00824361">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D0E15" w:rsidRDefault="000D0E15" w:rsidP="00824361">
                <w:pPr>
                  <w:jc w:val="right"/>
                </w:pPr>
              </w:p>
            </w:tc>
          </w:tr>
          <w:tr w:rsidR="000D0E15" w:rsidTr="00824361">
            <w:sdt>
              <w:sdtPr>
                <w:tag w:val="_PLD_ba3d89f087964402b8cb1b2a58f5d0ba"/>
                <w:id w:val="-1023092422"/>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D0E15" w:rsidRDefault="000D0E15" w:rsidP="00824361">
                    <w:pPr>
                      <w:ind w:right="6"/>
                    </w:pPr>
                    <w:r>
                      <w:rPr>
                        <w:rFonts w:hint="eastAsia"/>
                      </w:rPr>
                      <w:t>本期未确认递延所得税资产的可抵扣暂时性差异或可抵扣亏损的影响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D0E15" w:rsidRDefault="000D0E15" w:rsidP="00824361">
                <w:pPr>
                  <w:jc w:val="right"/>
                </w:pPr>
                <w:r>
                  <w:t>-589,520.69</w:t>
                </w:r>
              </w:p>
            </w:tc>
          </w:tr>
          <w:tr w:rsidR="000D0E15" w:rsidTr="00824361">
            <w:sdt>
              <w:sdtPr>
                <w:tag w:val="_PLD_2fe3b63863164c92a5502c41abff42f1"/>
                <w:id w:val="-230149046"/>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0D0E15" w:rsidRDefault="000D0E15" w:rsidP="00824361">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0D0E15" w:rsidRDefault="000D0E15" w:rsidP="00824361">
                <w:pPr>
                  <w:jc w:val="right"/>
                </w:pPr>
                <w:r>
                  <w:t>11,581,456.58</w:t>
                </w:r>
              </w:p>
            </w:tc>
          </w:tr>
        </w:tbl>
        <w:p w:rsidR="000D0E15" w:rsidRDefault="000D0E15"/>
        <w:p w:rsidR="00B40D17" w:rsidRDefault="00CB3A32">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172410520"/>
            <w:lock w:val="sdtLocked"/>
            <w:placeholder>
              <w:docPart w:val="GBC22222222222222222222222222222"/>
            </w:placeholder>
          </w:sdtPr>
          <w:sdtEndPr/>
          <w:sdtContent>
            <w:p w:rsidR="00B40D17" w:rsidRDefault="00CB3A32" w:rsidP="003F2F2B">
              <w:pPr>
                <w:spacing w:before="60" w:after="60"/>
                <w:rPr>
                  <w:szCs w:val="21"/>
                </w:rPr>
              </w:pPr>
              <w:r>
                <w:rPr>
                  <w:szCs w:val="21"/>
                </w:rPr>
                <w:fldChar w:fldCharType="begin"/>
              </w:r>
              <w:r w:rsidR="003F2F2B">
                <w:rPr>
                  <w:szCs w:val="21"/>
                </w:rPr>
                <w:instrText xml:space="preserve"> MACROBUTTON  SnrToggleCheckbox □适用 </w:instrText>
              </w:r>
              <w:r>
                <w:rPr>
                  <w:szCs w:val="21"/>
                </w:rPr>
                <w:fldChar w:fldCharType="end"/>
              </w:r>
              <w:r>
                <w:rPr>
                  <w:szCs w:val="21"/>
                </w:rPr>
                <w:fldChar w:fldCharType="begin"/>
              </w:r>
              <w:r w:rsidR="003F2F2B">
                <w:rPr>
                  <w:szCs w:val="21"/>
                </w:rPr>
                <w:instrText xml:space="preserve"> MACROBUTTON  SnrToggleCheckbox √不适用 </w:instrText>
              </w:r>
              <w:r>
                <w:rPr>
                  <w:szCs w:val="21"/>
                </w:rPr>
                <w:fldChar w:fldCharType="end"/>
              </w:r>
            </w:p>
          </w:sdtContent>
        </w:sdt>
      </w:sdtContent>
    </w:sdt>
    <w:p w:rsidR="00B40D17" w:rsidRDefault="00B40D17">
      <w:pPr>
        <w:rPr>
          <w:b/>
        </w:rPr>
      </w:pPr>
    </w:p>
    <w:sdt>
      <w:sdtPr>
        <w:rPr>
          <w:rFonts w:ascii="宋体" w:hAnsi="宋体" w:cs="宋体" w:hint="eastAsia"/>
          <w:b w:val="0"/>
          <w:bCs w:val="0"/>
          <w:kern w:val="0"/>
          <w:szCs w:val="21"/>
        </w:rPr>
        <w:alias w:val="模块:其他综合收益"/>
        <w:tag w:val="_GBC_a490950b62a146d9901e0aeb01787f97"/>
        <w:id w:val="1661035496"/>
        <w:lock w:val="sdtLocked"/>
        <w:placeholder>
          <w:docPart w:val="GBC22222222222222222222222222222"/>
        </w:placeholder>
      </w:sdtPr>
      <w:sdtEndPr>
        <w:rPr>
          <w:rFonts w:asciiTheme="minorHAnsi" w:eastAsiaTheme="minorEastAsia" w:hAnsiTheme="minorHAnsi"/>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226411157"/>
            <w:lock w:val="sdtLocked"/>
            <w:placeholder>
              <w:docPart w:val="GBC22222222222222222222222222222"/>
            </w:placeholder>
          </w:sdtPr>
          <w:sdtEndPr/>
          <w:sdtContent>
            <w:p w:rsidR="00B40D17" w:rsidRDefault="00CB3A32">
              <w:r>
                <w:fldChar w:fldCharType="begin"/>
              </w:r>
              <w:r w:rsidR="00C215CD">
                <w:instrText xml:space="preserve"> MACROBUTTON  SnrToggleCheckbox √适用 </w:instrText>
              </w:r>
              <w:r>
                <w:fldChar w:fldCharType="end"/>
              </w:r>
              <w:r>
                <w:fldChar w:fldCharType="begin"/>
              </w:r>
              <w:r w:rsidR="00C215CD">
                <w:instrText xml:space="preserve"> MACROBUTTON  SnrToggleCheckbox □不适用 </w:instrText>
              </w:r>
              <w:r>
                <w:fldChar w:fldCharType="end"/>
              </w:r>
            </w:p>
          </w:sdtContent>
        </w:sdt>
        <w:p w:rsidR="00B40D17" w:rsidRDefault="002A1F24">
          <w:sdt>
            <w:sdtPr>
              <w:rPr>
                <w:rFonts w:hint="eastAsia"/>
                <w:szCs w:val="21"/>
              </w:rPr>
              <w:alias w:val="其他综合收益详见附注"/>
              <w:tag w:val="_GBC_6f59ae7e2b78472ea4fa736cbb8f062d"/>
              <w:id w:val="-1708095597"/>
              <w:lock w:val="sdtLocked"/>
              <w:placeholder>
                <w:docPart w:val="GBC22222222222222222222222222222"/>
              </w:placeholder>
            </w:sdtPr>
            <w:sdtEndPr/>
            <w:sdtContent>
              <w:r w:rsidR="00CB3A32">
                <w:rPr>
                  <w:rFonts w:hint="eastAsia"/>
                  <w:szCs w:val="21"/>
                </w:rPr>
                <w:t>详见附注</w:t>
              </w:r>
              <w:r w:rsidR="00F42244">
                <w:rPr>
                  <w:rFonts w:hint="eastAsia"/>
                  <w:szCs w:val="21"/>
                </w:rPr>
                <w:t>七</w:t>
              </w:r>
              <w:r w:rsidR="00F42244">
                <w:rPr>
                  <w:szCs w:val="21"/>
                </w:rPr>
                <w:t>、</w:t>
              </w:r>
              <w:r w:rsidR="00F42244">
                <w:rPr>
                  <w:rFonts w:hint="eastAsia"/>
                  <w:szCs w:val="21"/>
                </w:rPr>
                <w:t>57</w:t>
              </w:r>
            </w:sdtContent>
          </w:sdt>
        </w:p>
      </w:sdtContent>
    </w:sdt>
    <w:p w:rsidR="00B40D17" w:rsidRDefault="00B40D17"/>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40948631"/>
        <w:lock w:val="sdtLocked"/>
        <w:placeholder>
          <w:docPart w:val="GBC22222222222222222222222222222"/>
        </w:placeholder>
      </w:sdtPr>
      <w:sdtEndPr>
        <w:rPr>
          <w:rFonts w:asciiTheme="minorHAnsi" w:hAnsiTheme="minorHAnsi" w:cstheme="minorBidi" w:hint="default"/>
          <w:kern w:val="2"/>
          <w:sz w:val="21"/>
        </w:rPr>
      </w:sdtEndPr>
      <w:sdtContent>
        <w:p w:rsidR="00B40D17" w:rsidRDefault="00CB3A32" w:rsidP="009A0427">
          <w:pPr>
            <w:pStyle w:val="4"/>
            <w:numPr>
              <w:ilvl w:val="0"/>
              <w:numId w:val="80"/>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291336816"/>
            <w:lock w:val="sdtContentLocked"/>
            <w:placeholder>
              <w:docPart w:val="GBC22222222222222222222222222222"/>
            </w:placeholder>
          </w:sdtPr>
          <w:sdtEndPr/>
          <w:sdtContent>
            <w:p w:rsidR="00B40D17" w:rsidRDefault="00CB3A32">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18402279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5664845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756"/>
            <w:gridCol w:w="2746"/>
          </w:tblGrid>
          <w:tr w:rsidR="004346DA" w:rsidTr="004346DA">
            <w:sdt>
              <w:sdtPr>
                <w:tag w:val="_PLD_37a08d49f8e14506929ae8c9544c259e"/>
                <w:id w:val="-69886959"/>
                <w:lock w:val="sdtLocked"/>
              </w:sdtPr>
              <w:sdtEndPr/>
              <w:sdtContent>
                <w:tc>
                  <w:tcPr>
                    <w:tcW w:w="1882" w:type="pct"/>
                  </w:tcPr>
                  <w:p w:rsidR="004346DA" w:rsidRDefault="009A0427" w:rsidP="004346DA">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1638801817"/>
                <w:lock w:val="sdtLocked"/>
              </w:sdtPr>
              <w:sdtEndPr/>
              <w:sdtContent>
                <w:tc>
                  <w:tcPr>
                    <w:tcW w:w="1562" w:type="pct"/>
                  </w:tcPr>
                  <w:p w:rsidR="004346DA" w:rsidRDefault="009A0427" w:rsidP="004346DA">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1042822914"/>
                <w:lock w:val="sdtLocked"/>
              </w:sdtPr>
              <w:sdtEndPr/>
              <w:sdtContent>
                <w:tc>
                  <w:tcPr>
                    <w:tcW w:w="1556" w:type="pct"/>
                  </w:tcPr>
                  <w:p w:rsidR="004346DA" w:rsidRDefault="009A0427" w:rsidP="004346DA">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573402670"/>
              <w:lock w:val="sdtLocked"/>
            </w:sdtPr>
            <w:sdtEndPr/>
            <w:sdtContent>
              <w:tr w:rsidR="004346DA" w:rsidTr="004346DA">
                <w:tc>
                  <w:tcPr>
                    <w:tcW w:w="1882" w:type="pct"/>
                  </w:tcPr>
                  <w:p w:rsidR="004346DA" w:rsidRDefault="009A0427" w:rsidP="004346DA">
                    <w:pPr>
                      <w:autoSpaceDE w:val="0"/>
                      <w:autoSpaceDN w:val="0"/>
                      <w:adjustRightInd w:val="0"/>
                      <w:snapToGrid w:val="0"/>
                      <w:spacing w:line="240" w:lineRule="atLeast"/>
                      <w:rPr>
                        <w:szCs w:val="21"/>
                      </w:rPr>
                    </w:pPr>
                    <w:r>
                      <w:t>单位之间的往来</w:t>
                    </w:r>
                  </w:p>
                </w:tc>
                <w:tc>
                  <w:tcPr>
                    <w:tcW w:w="1562" w:type="pct"/>
                    <w:vAlign w:val="bottom"/>
                  </w:tcPr>
                  <w:p w:rsidR="004346DA" w:rsidRDefault="005F0813" w:rsidP="004346DA">
                    <w:pPr>
                      <w:jc w:val="right"/>
                      <w:rPr>
                        <w:szCs w:val="21"/>
                      </w:rPr>
                    </w:pPr>
                    <w:r>
                      <w:t>44,858,472.88</w:t>
                    </w:r>
                  </w:p>
                </w:tc>
                <w:tc>
                  <w:tcPr>
                    <w:tcW w:w="1556" w:type="pct"/>
                  </w:tcPr>
                  <w:p w:rsidR="004346DA" w:rsidRDefault="009A0427" w:rsidP="004346DA">
                    <w:pPr>
                      <w:jc w:val="right"/>
                      <w:rPr>
                        <w:szCs w:val="21"/>
                      </w:rPr>
                    </w:pPr>
                    <w:r>
                      <w:t>64,862,636.59</w:t>
                    </w:r>
                  </w:p>
                </w:tc>
              </w:tr>
            </w:sdtContent>
          </w:sdt>
          <w:sdt>
            <w:sdtPr>
              <w:rPr>
                <w:rFonts w:hint="eastAsia"/>
                <w:szCs w:val="21"/>
              </w:rPr>
              <w:alias w:val="收到的其他与经营活动有关的现金明细"/>
              <w:tag w:val="_GBC_339bc885f058400ca0c6b375c3f5b0d5"/>
              <w:id w:val="683859834"/>
              <w:lock w:val="sdtLocked"/>
            </w:sdtPr>
            <w:sdtEndPr/>
            <w:sdtContent>
              <w:tr w:rsidR="004346DA" w:rsidTr="004346DA">
                <w:tc>
                  <w:tcPr>
                    <w:tcW w:w="1882" w:type="pct"/>
                  </w:tcPr>
                  <w:p w:rsidR="004346DA" w:rsidRDefault="009A0427" w:rsidP="004346DA">
                    <w:pPr>
                      <w:autoSpaceDE w:val="0"/>
                      <w:autoSpaceDN w:val="0"/>
                      <w:adjustRightInd w:val="0"/>
                      <w:snapToGrid w:val="0"/>
                      <w:spacing w:line="240" w:lineRule="atLeast"/>
                      <w:rPr>
                        <w:szCs w:val="21"/>
                      </w:rPr>
                    </w:pPr>
                    <w:r>
                      <w:t>利息收入</w:t>
                    </w:r>
                  </w:p>
                </w:tc>
                <w:tc>
                  <w:tcPr>
                    <w:tcW w:w="1562" w:type="pct"/>
                    <w:vAlign w:val="bottom"/>
                  </w:tcPr>
                  <w:p w:rsidR="004346DA" w:rsidRDefault="009A0427" w:rsidP="004346DA">
                    <w:pPr>
                      <w:jc w:val="right"/>
                      <w:rPr>
                        <w:szCs w:val="21"/>
                      </w:rPr>
                    </w:pPr>
                    <w:r>
                      <w:t>6,630,732.31</w:t>
                    </w:r>
                  </w:p>
                </w:tc>
                <w:tc>
                  <w:tcPr>
                    <w:tcW w:w="1556" w:type="pct"/>
                  </w:tcPr>
                  <w:p w:rsidR="004346DA" w:rsidRDefault="009A0427" w:rsidP="004346DA">
                    <w:pPr>
                      <w:jc w:val="right"/>
                      <w:rPr>
                        <w:szCs w:val="21"/>
                      </w:rPr>
                    </w:pPr>
                    <w:r>
                      <w:t>5,333,148.34</w:t>
                    </w:r>
                  </w:p>
                </w:tc>
              </w:tr>
            </w:sdtContent>
          </w:sdt>
          <w:sdt>
            <w:sdtPr>
              <w:rPr>
                <w:rFonts w:hint="eastAsia"/>
                <w:szCs w:val="21"/>
              </w:rPr>
              <w:alias w:val="收到的其他与经营活动有关的现金明细"/>
              <w:tag w:val="_GBC_339bc885f058400ca0c6b375c3f5b0d5"/>
              <w:id w:val="-1509663693"/>
              <w:lock w:val="sdtLocked"/>
            </w:sdtPr>
            <w:sdtEndPr/>
            <w:sdtContent>
              <w:tr w:rsidR="004346DA" w:rsidTr="004346DA">
                <w:tc>
                  <w:tcPr>
                    <w:tcW w:w="1882" w:type="pct"/>
                  </w:tcPr>
                  <w:p w:rsidR="004346DA" w:rsidRDefault="009A0427" w:rsidP="004346DA">
                    <w:pPr>
                      <w:autoSpaceDE w:val="0"/>
                      <w:autoSpaceDN w:val="0"/>
                      <w:adjustRightInd w:val="0"/>
                      <w:snapToGrid w:val="0"/>
                      <w:spacing w:line="240" w:lineRule="atLeast"/>
                      <w:rPr>
                        <w:szCs w:val="21"/>
                      </w:rPr>
                    </w:pPr>
                    <w:r>
                      <w:t>其他</w:t>
                    </w:r>
                  </w:p>
                </w:tc>
                <w:tc>
                  <w:tcPr>
                    <w:tcW w:w="1562" w:type="pct"/>
                    <w:vAlign w:val="bottom"/>
                  </w:tcPr>
                  <w:p w:rsidR="004346DA" w:rsidRDefault="009A0427" w:rsidP="004346DA">
                    <w:pPr>
                      <w:jc w:val="right"/>
                      <w:rPr>
                        <w:szCs w:val="21"/>
                      </w:rPr>
                    </w:pPr>
                    <w:r>
                      <w:t>2,600,320.22</w:t>
                    </w:r>
                  </w:p>
                </w:tc>
                <w:tc>
                  <w:tcPr>
                    <w:tcW w:w="1556" w:type="pct"/>
                  </w:tcPr>
                  <w:p w:rsidR="004346DA" w:rsidRDefault="009A0427" w:rsidP="004346DA">
                    <w:pPr>
                      <w:jc w:val="right"/>
                      <w:rPr>
                        <w:szCs w:val="21"/>
                      </w:rPr>
                    </w:pPr>
                    <w:r>
                      <w:t>873,524.12</w:t>
                    </w:r>
                  </w:p>
                </w:tc>
              </w:tr>
            </w:sdtContent>
          </w:sdt>
          <w:tr w:rsidR="004346DA" w:rsidTr="004346DA">
            <w:sdt>
              <w:sdtPr>
                <w:tag w:val="_PLD_68684c586fce4c6e95f718cded68b47c"/>
                <w:id w:val="1528833164"/>
                <w:lock w:val="sdtLocked"/>
              </w:sdtPr>
              <w:sdtEndPr/>
              <w:sdtContent>
                <w:tc>
                  <w:tcPr>
                    <w:tcW w:w="1882" w:type="pct"/>
                  </w:tcPr>
                  <w:p w:rsidR="004346DA" w:rsidRDefault="009A0427" w:rsidP="004346DA">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4346DA" w:rsidRDefault="005F0813" w:rsidP="004346DA">
                <w:pPr>
                  <w:jc w:val="right"/>
                  <w:rPr>
                    <w:szCs w:val="21"/>
                  </w:rPr>
                </w:pPr>
                <w:r>
                  <w:t>54,089,525.41</w:t>
                </w:r>
              </w:p>
            </w:tc>
            <w:tc>
              <w:tcPr>
                <w:tcW w:w="1556" w:type="pct"/>
              </w:tcPr>
              <w:p w:rsidR="004346DA" w:rsidRDefault="009A0427" w:rsidP="004346DA">
                <w:pPr>
                  <w:jc w:val="right"/>
                  <w:rPr>
                    <w:szCs w:val="21"/>
                  </w:rPr>
                </w:pPr>
                <w:r>
                  <w:t>71,069,309.05</w:t>
                </w:r>
              </w:p>
            </w:tc>
          </w:tr>
        </w:tbl>
        <w:p w:rsidR="004346DA" w:rsidRDefault="004346DA"/>
        <w:p w:rsidR="00B40D17" w:rsidRDefault="00CB3A32">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1204b17e37bf4cc187a1ffb6f9463f05"/>
            <w:id w:val="1341427227"/>
            <w:lock w:val="sdtLocked"/>
            <w:placeholder>
              <w:docPart w:val="GBC22222222222222222222222222222"/>
            </w:placeholder>
          </w:sdtPr>
          <w:sdtEndPr/>
          <w:sdtContent>
            <w:p w:rsidR="00B40D17" w:rsidRDefault="00F21D9D">
              <w:pPr>
                <w:rPr>
                  <w:szCs w:val="21"/>
                </w:rPr>
              </w:pPr>
              <w:r>
                <w:rPr>
                  <w:rFonts w:hint="eastAsia"/>
                  <w:szCs w:val="21"/>
                </w:rPr>
                <w:t>无</w:t>
              </w:r>
            </w:p>
          </w:sdtContent>
        </w:sdt>
      </w:sdtContent>
    </w:sdt>
    <w:p w:rsidR="00B40D17" w:rsidRDefault="00B40D17">
      <w:pPr>
        <w:rPr>
          <w:szCs w:val="21"/>
        </w:rPr>
      </w:pPr>
    </w:p>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603728193"/>
        <w:lock w:val="sdtLocked"/>
        <w:placeholder>
          <w:docPart w:val="GBC22222222222222222222222222222"/>
        </w:placeholder>
      </w:sdtPr>
      <w:sdtEndPr>
        <w:rPr>
          <w:rFonts w:asciiTheme="minorHAnsi" w:hAnsiTheme="minorHAnsi" w:cstheme="minorBidi"/>
          <w:kern w:val="2"/>
          <w:sz w:val="21"/>
        </w:rPr>
      </w:sdtEndPr>
      <w:sdtContent>
        <w:p w:rsidR="00B40D17" w:rsidRDefault="00CB3A32" w:rsidP="009A0427">
          <w:pPr>
            <w:pStyle w:val="4"/>
            <w:numPr>
              <w:ilvl w:val="0"/>
              <w:numId w:val="80"/>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1307307453"/>
            <w:lock w:val="sdtLocked"/>
            <w:placeholder>
              <w:docPart w:val="GBC22222222222222222222222222222"/>
            </w:placeholder>
          </w:sdtPr>
          <w:sdtEndPr/>
          <w:sdtContent>
            <w:p w:rsidR="00B40D17" w:rsidRDefault="00CB3A32">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3709168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7939143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737"/>
            <w:gridCol w:w="2765"/>
          </w:tblGrid>
          <w:tr w:rsidR="004346DA" w:rsidTr="004346DA">
            <w:sdt>
              <w:sdtPr>
                <w:tag w:val="_PLD_164da6d2b96e42688b06fe557d996ac2"/>
                <w:id w:val="-1218885350"/>
                <w:lock w:val="sdtLocked"/>
              </w:sdtPr>
              <w:sdtEndPr/>
              <w:sdtContent>
                <w:tc>
                  <w:tcPr>
                    <w:tcW w:w="1882" w:type="pct"/>
                  </w:tcPr>
                  <w:p w:rsidR="004346DA" w:rsidRDefault="009A0427" w:rsidP="004346DA">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949926734"/>
                <w:lock w:val="sdtLocked"/>
              </w:sdtPr>
              <w:sdtEndPr/>
              <w:sdtContent>
                <w:tc>
                  <w:tcPr>
                    <w:tcW w:w="1551" w:type="pct"/>
                  </w:tcPr>
                  <w:p w:rsidR="004346DA" w:rsidRDefault="009A0427" w:rsidP="004346DA">
                    <w:pPr>
                      <w:autoSpaceDE w:val="0"/>
                      <w:autoSpaceDN w:val="0"/>
                      <w:adjustRightInd w:val="0"/>
                      <w:snapToGrid w:val="0"/>
                      <w:jc w:val="center"/>
                      <w:rPr>
                        <w:szCs w:val="21"/>
                      </w:rPr>
                    </w:pPr>
                    <w:r>
                      <w:rPr>
                        <w:rFonts w:hint="eastAsia"/>
                      </w:rPr>
                      <w:t>本期发生额</w:t>
                    </w:r>
                  </w:p>
                </w:tc>
              </w:sdtContent>
            </w:sdt>
            <w:sdt>
              <w:sdtPr>
                <w:tag w:val="_PLD_fccf4811cdbb443297a0ce875715525f"/>
                <w:id w:val="-1456098615"/>
                <w:lock w:val="sdtLocked"/>
              </w:sdtPr>
              <w:sdtEndPr/>
              <w:sdtContent>
                <w:tc>
                  <w:tcPr>
                    <w:tcW w:w="1567" w:type="pct"/>
                  </w:tcPr>
                  <w:p w:rsidR="004346DA" w:rsidRDefault="009A0427" w:rsidP="004346DA">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997393447"/>
              <w:lock w:val="sdtLocked"/>
            </w:sdtPr>
            <w:sdtEndPr/>
            <w:sdtContent>
              <w:tr w:rsidR="004346DA" w:rsidTr="004346DA">
                <w:tc>
                  <w:tcPr>
                    <w:tcW w:w="1882" w:type="pct"/>
                  </w:tcPr>
                  <w:p w:rsidR="004346DA" w:rsidRDefault="009A0427" w:rsidP="004346DA">
                    <w:pPr>
                      <w:autoSpaceDE w:val="0"/>
                      <w:autoSpaceDN w:val="0"/>
                      <w:adjustRightInd w:val="0"/>
                      <w:snapToGrid w:val="0"/>
                      <w:rPr>
                        <w:szCs w:val="21"/>
                      </w:rPr>
                    </w:pPr>
                    <w:r>
                      <w:t>支付往来单位款项等</w:t>
                    </w:r>
                  </w:p>
                </w:tc>
                <w:tc>
                  <w:tcPr>
                    <w:tcW w:w="1551" w:type="pct"/>
                  </w:tcPr>
                  <w:p w:rsidR="004346DA" w:rsidRDefault="009A0427" w:rsidP="004346DA">
                    <w:pPr>
                      <w:jc w:val="right"/>
                      <w:rPr>
                        <w:szCs w:val="21"/>
                      </w:rPr>
                    </w:pPr>
                    <w:r>
                      <w:t>12,409,444.68</w:t>
                    </w:r>
                  </w:p>
                </w:tc>
                <w:tc>
                  <w:tcPr>
                    <w:tcW w:w="1567" w:type="pct"/>
                  </w:tcPr>
                  <w:p w:rsidR="004346DA" w:rsidRDefault="009A0427" w:rsidP="004346DA">
                    <w:pPr>
                      <w:jc w:val="right"/>
                      <w:rPr>
                        <w:szCs w:val="21"/>
                      </w:rPr>
                    </w:pPr>
                    <w:r>
                      <w:t>28,699,927.97</w:t>
                    </w:r>
                  </w:p>
                </w:tc>
              </w:tr>
            </w:sdtContent>
          </w:sdt>
          <w:sdt>
            <w:sdtPr>
              <w:rPr>
                <w:rFonts w:hint="eastAsia"/>
                <w:szCs w:val="21"/>
              </w:rPr>
              <w:alias w:val="支付的其他与经营活动有关的现金明细"/>
              <w:tag w:val="_GBC_9880266c0e6f4e6b92c7692ef64ec140"/>
              <w:id w:val="-1873213746"/>
              <w:lock w:val="sdtLocked"/>
            </w:sdtPr>
            <w:sdtEndPr/>
            <w:sdtContent>
              <w:tr w:rsidR="004346DA" w:rsidTr="004346DA">
                <w:tc>
                  <w:tcPr>
                    <w:tcW w:w="1882" w:type="pct"/>
                  </w:tcPr>
                  <w:p w:rsidR="004346DA" w:rsidRDefault="009A0427" w:rsidP="004346DA">
                    <w:pPr>
                      <w:autoSpaceDE w:val="0"/>
                      <w:autoSpaceDN w:val="0"/>
                      <w:adjustRightInd w:val="0"/>
                      <w:snapToGrid w:val="0"/>
                      <w:rPr>
                        <w:szCs w:val="21"/>
                      </w:rPr>
                    </w:pPr>
                    <w:r>
                      <w:t>其他</w:t>
                    </w:r>
                  </w:p>
                </w:tc>
                <w:tc>
                  <w:tcPr>
                    <w:tcW w:w="1551" w:type="pct"/>
                  </w:tcPr>
                  <w:p w:rsidR="004346DA" w:rsidRDefault="009A0427" w:rsidP="004346DA">
                    <w:pPr>
                      <w:jc w:val="right"/>
                      <w:rPr>
                        <w:szCs w:val="21"/>
                      </w:rPr>
                    </w:pPr>
                    <w:r>
                      <w:t>11,017,709.88</w:t>
                    </w:r>
                  </w:p>
                </w:tc>
                <w:tc>
                  <w:tcPr>
                    <w:tcW w:w="1567" w:type="pct"/>
                  </w:tcPr>
                  <w:p w:rsidR="004346DA" w:rsidRDefault="009A0427" w:rsidP="004346DA">
                    <w:pPr>
                      <w:jc w:val="right"/>
                      <w:rPr>
                        <w:szCs w:val="21"/>
                      </w:rPr>
                    </w:pPr>
                    <w:r>
                      <w:t>25,481,195.02</w:t>
                    </w:r>
                  </w:p>
                </w:tc>
              </w:tr>
            </w:sdtContent>
          </w:sdt>
          <w:tr w:rsidR="004346DA" w:rsidTr="004346DA">
            <w:sdt>
              <w:sdtPr>
                <w:tag w:val="_PLD_4b68c0729f8e49a4ac82fb1d64daa6dc"/>
                <w:id w:val="1336884721"/>
                <w:lock w:val="sdtLocked"/>
              </w:sdtPr>
              <w:sdtEndPr/>
              <w:sdtContent>
                <w:tc>
                  <w:tcPr>
                    <w:tcW w:w="1882" w:type="pct"/>
                  </w:tcPr>
                  <w:p w:rsidR="004346DA" w:rsidRDefault="009A0427" w:rsidP="004346DA">
                    <w:pPr>
                      <w:autoSpaceDE w:val="0"/>
                      <w:autoSpaceDN w:val="0"/>
                      <w:adjustRightInd w:val="0"/>
                      <w:snapToGrid w:val="0"/>
                      <w:jc w:val="center"/>
                      <w:rPr>
                        <w:szCs w:val="21"/>
                      </w:rPr>
                    </w:pPr>
                    <w:r>
                      <w:rPr>
                        <w:rFonts w:hint="eastAsia"/>
                        <w:szCs w:val="21"/>
                      </w:rPr>
                      <w:t>合计</w:t>
                    </w:r>
                  </w:p>
                </w:tc>
              </w:sdtContent>
            </w:sdt>
            <w:tc>
              <w:tcPr>
                <w:tcW w:w="1551" w:type="pct"/>
              </w:tcPr>
              <w:p w:rsidR="004346DA" w:rsidRDefault="009A0427" w:rsidP="004346DA">
                <w:pPr>
                  <w:jc w:val="right"/>
                  <w:rPr>
                    <w:szCs w:val="21"/>
                  </w:rPr>
                </w:pPr>
                <w:r>
                  <w:t>23,427,154.56</w:t>
                </w:r>
              </w:p>
            </w:tc>
            <w:tc>
              <w:tcPr>
                <w:tcW w:w="1567" w:type="pct"/>
              </w:tcPr>
              <w:p w:rsidR="004346DA" w:rsidRDefault="009A0427" w:rsidP="004346DA">
                <w:pPr>
                  <w:jc w:val="right"/>
                  <w:rPr>
                    <w:szCs w:val="21"/>
                  </w:rPr>
                </w:pPr>
                <w:r>
                  <w:t>54,181,122.99</w:t>
                </w:r>
              </w:p>
            </w:tc>
          </w:tr>
        </w:tbl>
        <w:p w:rsidR="004346DA" w:rsidRDefault="004346DA"/>
        <w:p w:rsidR="00B40D17" w:rsidRDefault="00CB3A32">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632dc3caefd547b5b57f9340a021af22"/>
            <w:id w:val="-1993635799"/>
            <w:lock w:val="sdtLocked"/>
            <w:placeholder>
              <w:docPart w:val="GBC22222222222222222222222222222"/>
            </w:placeholder>
          </w:sdtPr>
          <w:sdtEndPr/>
          <w:sdtContent>
            <w:p w:rsidR="00B40D17" w:rsidRDefault="00F21D9D">
              <w:pPr>
                <w:ind w:right="5"/>
                <w:rPr>
                  <w:szCs w:val="21"/>
                </w:rPr>
              </w:pPr>
              <w:r>
                <w:rPr>
                  <w:rFonts w:hint="eastAsia"/>
                  <w:szCs w:val="21"/>
                </w:rPr>
                <w:t>无</w:t>
              </w:r>
            </w:p>
          </w:sdtContent>
        </w:sdt>
      </w:sdtContent>
    </w:sdt>
    <w:p w:rsidR="00B40D17" w:rsidRDefault="00B40D17">
      <w:pPr>
        <w:spacing w:line="360" w:lineRule="exact"/>
        <w:ind w:right="5"/>
        <w:rPr>
          <w:szCs w:val="21"/>
        </w:rPr>
      </w:pPr>
    </w:p>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322424153"/>
        <w:lock w:val="sdtLocked"/>
        <w:placeholder>
          <w:docPart w:val="GBC22222222222222222222222222222"/>
        </w:placeholder>
      </w:sdtPr>
      <w:sdtEndPr>
        <w:rPr>
          <w:rFonts w:asciiTheme="minorHAnsi" w:hAnsiTheme="minorHAnsi" w:cstheme="minorBidi" w:hint="default"/>
          <w:kern w:val="2"/>
          <w:sz w:val="21"/>
        </w:rPr>
      </w:sdtEndPr>
      <w:sdtContent>
        <w:p w:rsidR="00B40D17" w:rsidRDefault="00CB3A32" w:rsidP="009A0427">
          <w:pPr>
            <w:pStyle w:val="4"/>
            <w:numPr>
              <w:ilvl w:val="0"/>
              <w:numId w:val="80"/>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014610751"/>
            <w:lock w:val="sdtLocked"/>
            <w:placeholder>
              <w:docPart w:val="GBC22222222222222222222222222222"/>
            </w:placeholder>
          </w:sdtPr>
          <w:sdtEndPr/>
          <w:sdtContent>
            <w:p w:rsidR="004346DA" w:rsidRDefault="00CB3A32" w:rsidP="004346DA">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2A1F24" w:rsidP="00F21D9D">
          <w:pPr>
            <w:snapToGrid w:val="0"/>
            <w:spacing w:line="240" w:lineRule="atLeast"/>
            <w:rPr>
              <w:szCs w:val="21"/>
            </w:rPr>
          </w:pPr>
        </w:p>
      </w:sdtContent>
    </w:sdt>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1073092413"/>
        <w:lock w:val="sdtLocked"/>
        <w:placeholder>
          <w:docPart w:val="GBC22222222222222222222222222222"/>
        </w:placeholder>
      </w:sdtPr>
      <w:sdtEndPr>
        <w:rPr>
          <w:rFonts w:asciiTheme="minorHAnsi" w:hAnsiTheme="minorHAnsi" w:cstheme="minorBidi"/>
          <w:kern w:val="2"/>
          <w:sz w:val="21"/>
        </w:rPr>
      </w:sdtEndPr>
      <w:sdtContent>
        <w:p w:rsidR="00B40D17" w:rsidRDefault="00CB3A32" w:rsidP="009A0427">
          <w:pPr>
            <w:pStyle w:val="4"/>
            <w:numPr>
              <w:ilvl w:val="0"/>
              <w:numId w:val="80"/>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2142098599"/>
            <w:lock w:val="sdtLocked"/>
            <w:placeholder>
              <w:docPart w:val="GBC22222222222222222222222222222"/>
            </w:placeholder>
          </w:sdtPr>
          <w:sdtEndPr/>
          <w:sdtContent>
            <w:p w:rsidR="004346DA" w:rsidRDefault="00CB3A32" w:rsidP="004346DA">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2A1F24">
          <w:pPr>
            <w:rPr>
              <w:szCs w:val="21"/>
            </w:rPr>
          </w:pPr>
        </w:p>
      </w:sdtContent>
    </w:sdt>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1039864135"/>
        <w:lock w:val="sdtLocked"/>
        <w:placeholder>
          <w:docPart w:val="GBC22222222222222222222222222222"/>
        </w:placeholder>
      </w:sdtPr>
      <w:sdtEndPr>
        <w:rPr>
          <w:rFonts w:asciiTheme="minorHAnsi" w:hAnsiTheme="minorHAnsi" w:cstheme="minorBidi"/>
          <w:kern w:val="2"/>
          <w:sz w:val="21"/>
          <w:szCs w:val="22"/>
        </w:rPr>
      </w:sdtEndPr>
      <w:sdtContent>
        <w:p w:rsidR="00B40D17" w:rsidRDefault="00CB3A32" w:rsidP="009A0427">
          <w:pPr>
            <w:pStyle w:val="4"/>
            <w:numPr>
              <w:ilvl w:val="0"/>
              <w:numId w:val="80"/>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1159924795"/>
            <w:lock w:val="sdtLocked"/>
            <w:placeholder>
              <w:docPart w:val="GBC22222222222222222222222222222"/>
            </w:placeholder>
          </w:sdtPr>
          <w:sdtEndPr/>
          <w:sdtContent>
            <w:p w:rsidR="004346DA" w:rsidRDefault="00CB3A32" w:rsidP="004346DA">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2A1F24"/>
      </w:sdtContent>
    </w:sdt>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1817795712"/>
        <w:lock w:val="sdtLocked"/>
        <w:placeholder>
          <w:docPart w:val="GBC22222222222222222222222222222"/>
        </w:placeholder>
      </w:sdtPr>
      <w:sdtEndPr>
        <w:rPr>
          <w:rFonts w:asciiTheme="minorHAnsi" w:hAnsiTheme="minorHAnsi" w:cstheme="minorBidi"/>
          <w:kern w:val="2"/>
          <w:sz w:val="21"/>
        </w:rPr>
      </w:sdtEndPr>
      <w:sdtContent>
        <w:p w:rsidR="00B40D17" w:rsidRDefault="00CB3A32" w:rsidP="009A0427">
          <w:pPr>
            <w:pStyle w:val="4"/>
            <w:numPr>
              <w:ilvl w:val="0"/>
              <w:numId w:val="80"/>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288790521"/>
            <w:lock w:val="sdtLocked"/>
            <w:placeholder>
              <w:docPart w:val="GBC22222222222222222222222222222"/>
            </w:placeholder>
          </w:sdtPr>
          <w:sdtEndPr/>
          <w:sdtContent>
            <w:p w:rsidR="004346DA" w:rsidRDefault="00CB3A32" w:rsidP="004346DA">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2A1F24">
          <w:pPr>
            <w:ind w:right="5"/>
          </w:pPr>
        </w:p>
      </w:sdtContent>
    </w:sdt>
    <w:p w:rsidR="00B40D17" w:rsidRDefault="00CB3A32" w:rsidP="009A0427">
      <w:pPr>
        <w:pStyle w:val="3"/>
        <w:numPr>
          <w:ilvl w:val="0"/>
          <w:numId w:val="2"/>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1103464103"/>
        <w:lock w:val="sdtLocked"/>
        <w:placeholder>
          <w:docPart w:val="GBC22222222222222222222222222222"/>
        </w:placeholder>
      </w:sdtPr>
      <w:sdtEndPr/>
      <w:sdtContent>
        <w:p w:rsidR="00B40D17" w:rsidRDefault="00CB3A32" w:rsidP="009A0427">
          <w:pPr>
            <w:pStyle w:val="4"/>
            <w:numPr>
              <w:ilvl w:val="0"/>
              <w:numId w:val="81"/>
            </w:numPr>
          </w:pPr>
          <w:r>
            <w:rPr>
              <w:rFonts w:hint="eastAsia"/>
            </w:rPr>
            <w:t>现金流量表补充资料</w:t>
          </w:r>
        </w:p>
        <w:sdt>
          <w:sdtPr>
            <w:alias w:val="是否适用：现金流量表补充资料[双击切换]"/>
            <w:tag w:val="_GBC_3ee8e178479245ea907bff86e4dcd54a"/>
            <w:id w:val="-832450506"/>
            <w:lock w:val="sdtContentLocked"/>
            <w:placeholder>
              <w:docPart w:val="GBC22222222222222222222222222222"/>
            </w:placeholder>
          </w:sdtPr>
          <w:sdtEndPr/>
          <w:sdtContent>
            <w:p w:rsidR="00B40D17" w:rsidRDefault="00CB3A32">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财务附注：现金流量表补充资料"/>
              <w:tag w:val="_GBC_ba7cd13a54fa44929e0fd4c276876d0e"/>
              <w:id w:val="141710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858157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94"/>
            <w:gridCol w:w="2729"/>
            <w:gridCol w:w="2697"/>
          </w:tblGrid>
          <w:tr w:rsidR="004346DA" w:rsidTr="004346DA">
            <w:sdt>
              <w:sdtPr>
                <w:tag w:val="_PLD_a6ea455751354381bc869d5865ef3d8f"/>
                <w:id w:val="-41062115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9A0427" w:rsidP="004346DA">
                    <w:pPr>
                      <w:jc w:val="center"/>
                      <w:rPr>
                        <w:bCs/>
                      </w:rPr>
                    </w:pPr>
                    <w:r>
                      <w:rPr>
                        <w:rFonts w:hint="eastAsia"/>
                        <w:bCs/>
                      </w:rPr>
                      <w:t>补充资料</w:t>
                    </w:r>
                  </w:p>
                </w:tc>
              </w:sdtContent>
            </w:sdt>
            <w:sdt>
              <w:sdtPr>
                <w:tag w:val="_PLD_0687e3743a4e4e2db7b08855f23641e8"/>
                <w:id w:val="390309914"/>
                <w:lock w:val="sdtLocked"/>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9A0427" w:rsidP="004346DA">
                    <w:pPr>
                      <w:jc w:val="center"/>
                    </w:pPr>
                    <w:r>
                      <w:rPr>
                        <w:rFonts w:hint="eastAsia"/>
                      </w:rPr>
                      <w:t>本期金额</w:t>
                    </w:r>
                  </w:p>
                </w:tc>
              </w:sdtContent>
            </w:sdt>
            <w:sdt>
              <w:sdtPr>
                <w:tag w:val="_PLD_f90342638d124edea40aa264bbe65e8e"/>
                <w:id w:val="1262797339"/>
                <w:lock w:val="sdtLocked"/>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9A0427" w:rsidP="004346DA">
                    <w:pPr>
                      <w:jc w:val="center"/>
                    </w:pPr>
                    <w:r>
                      <w:rPr>
                        <w:rFonts w:hint="eastAsia"/>
                      </w:rPr>
                      <w:t>上期金额</w:t>
                    </w:r>
                  </w:p>
                </w:tc>
              </w:sdtContent>
            </w:sdt>
          </w:tr>
          <w:tr w:rsidR="004346DA" w:rsidTr="004346DA">
            <w:sdt>
              <w:sdtPr>
                <w:tag w:val="_PLD_0a799a1250f946df9181881c4b1f3829"/>
                <w:id w:val="-15646209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pPr>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6" w:space="0" w:color="auto"/>
                  <w:right w:val="outset" w:sz="6" w:space="0" w:color="auto"/>
                </w:tcBorders>
                <w:shd w:val="clear" w:color="auto" w:fill="auto"/>
              </w:tcPr>
              <w:p w:rsidR="004346DA" w:rsidRDefault="004346DA" w:rsidP="004346DA"/>
            </w:tc>
            <w:tc>
              <w:tcPr>
                <w:tcW w:w="1529" w:type="pct"/>
                <w:tcBorders>
                  <w:top w:val="single" w:sz="4" w:space="0" w:color="auto"/>
                  <w:left w:val="outset" w:sz="6" w:space="0" w:color="auto"/>
                  <w:bottom w:val="outset" w:sz="6" w:space="0" w:color="auto"/>
                  <w:right w:val="outset" w:sz="6" w:space="0" w:color="auto"/>
                </w:tcBorders>
                <w:shd w:val="clear" w:color="auto" w:fill="auto"/>
              </w:tcPr>
              <w:p w:rsidR="004346DA" w:rsidRDefault="004346DA" w:rsidP="004346DA">
                <w:pPr>
                  <w:rPr>
                    <w:b/>
                  </w:rPr>
                </w:pPr>
              </w:p>
            </w:tc>
          </w:tr>
          <w:tr w:rsidR="004346DA" w:rsidTr="004346DA">
            <w:sdt>
              <w:sdtPr>
                <w:tag w:val="_PLD_e8ba8a255d384555b8eb4380916342fb"/>
                <w:id w:val="-127708840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3925AF" w:rsidP="004346DA">
                <w:pPr>
                  <w:jc w:val="right"/>
                </w:pPr>
                <w:r>
                  <w:t>49,910,506.09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pPr>
                <w:r>
                  <w:t>88,793,899.71</w:t>
                </w:r>
              </w:p>
            </w:tc>
          </w:tr>
          <w:tr w:rsidR="004346DA" w:rsidTr="004346DA">
            <w:sdt>
              <w:sdtPr>
                <w:tag w:val="_PLD_d7814036ec544a08a51db5a353f5adf0"/>
                <w:id w:val="108703871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4346DA" w:rsidP="004346D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4346DA" w:rsidP="004346DA">
                <w:pPr>
                  <w:jc w:val="right"/>
                </w:pPr>
              </w:p>
            </w:tc>
          </w:tr>
          <w:tr w:rsidR="004346DA" w:rsidTr="004346DA">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22761486"/>
                  <w:lock w:val="sdtLocked"/>
                </w:sdtPr>
                <w:sdtEndPr/>
                <w:sdtContent>
                  <w:p w:rsidR="004346DA" w:rsidRDefault="009A0427" w:rsidP="004346DA">
                    <w:r>
                      <w:rPr>
                        <w:rFonts w:hint="eastAsia"/>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9A0427" w:rsidP="004346DA">
                <w:pPr>
                  <w:jc w:val="right"/>
                </w:pPr>
                <w:r>
                  <w:t>-2,468,955.04</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pPr>
                <w:r>
                  <w:t>697,266.24</w:t>
                </w:r>
              </w:p>
            </w:tc>
          </w:tr>
          <w:tr w:rsidR="004346DA" w:rsidTr="004346DA">
            <w:sdt>
              <w:sdtPr>
                <w:tag w:val="_PLD_874496ee98ed44629fd0638816a4a7d0"/>
                <w:id w:val="-201499036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9A0427" w:rsidP="004346DA">
                <w:pPr>
                  <w:jc w:val="right"/>
                </w:pPr>
                <w:r>
                  <w:t>94,810,207.08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pPr>
                <w:r>
                  <w:t>72,230,691.12</w:t>
                </w:r>
              </w:p>
            </w:tc>
          </w:tr>
          <w:tr w:rsidR="004346DA" w:rsidTr="004346DA">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1723281101"/>
                  <w:lock w:val="sdtLocked"/>
                </w:sdtPr>
                <w:sdtEndPr/>
                <w:sdtContent>
                  <w:p w:rsidR="004346DA" w:rsidRDefault="009A0427" w:rsidP="004346DA">
                    <w:r>
                      <w:rPr>
                        <w:rFonts w:hint="eastAsia"/>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4346DA" w:rsidP="004346D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4346DA" w:rsidP="004346DA">
                <w:pPr>
                  <w:jc w:val="right"/>
                </w:pPr>
              </w:p>
            </w:tc>
          </w:tr>
          <w:tr w:rsidR="004346DA" w:rsidTr="004346DA">
            <w:sdt>
              <w:sdtPr>
                <w:tag w:val="_PLD_7d21857dddff4f46b0472ee6fc927660"/>
                <w:id w:val="16513939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9A0427" w:rsidP="004346DA">
                <w:pPr>
                  <w:jc w:val="right"/>
                </w:pPr>
                <w:r>
                  <w:t>13,231,124.52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pPr>
                <w:r>
                  <w:t>11,050,693.36</w:t>
                </w:r>
              </w:p>
            </w:tc>
          </w:tr>
          <w:tr w:rsidR="004346DA" w:rsidTr="004346DA">
            <w:sdt>
              <w:sdtPr>
                <w:tag w:val="_PLD_088800a12fe645aeab959c7549cf4ee3"/>
                <w:id w:val="61941984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9A0427" w:rsidP="004346DA">
                <w:pPr>
                  <w:jc w:val="right"/>
                </w:pPr>
                <w:r>
                  <w:t>3,472,190.48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pPr>
                <w:r>
                  <w:t>2,870,297.70</w:t>
                </w:r>
              </w:p>
            </w:tc>
          </w:tr>
          <w:tr w:rsidR="004346DA" w:rsidTr="004346DA">
            <w:sdt>
              <w:sdtPr>
                <w:tag w:val="_PLD_8d8cb21251d34ba1815e334e49c1f773"/>
                <w:id w:val="181104948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9A0427" w:rsidP="004346DA">
                <w:pPr>
                  <w:jc w:val="right"/>
                </w:pPr>
                <w:r>
                  <w:t>-3,055,151.15</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pPr>
                <w:r>
                  <w:t>-12,045,068.74</w:t>
                </w:r>
              </w:p>
            </w:tc>
          </w:tr>
          <w:tr w:rsidR="004346DA" w:rsidTr="004346DA">
            <w:sdt>
              <w:sdtPr>
                <w:tag w:val="_PLD_b85deb2045874a498f408bd31aa1c639"/>
                <w:id w:val="-2887785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4346DA" w:rsidP="004346D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pPr>
                <w:r>
                  <w:t>12,450.28</w:t>
                </w:r>
              </w:p>
            </w:tc>
          </w:tr>
          <w:tr w:rsidR="004346DA" w:rsidTr="004346DA">
            <w:sdt>
              <w:sdtPr>
                <w:tag w:val="_PLD_f5daedcccfe54756bef02f32552a8b7b"/>
                <w:id w:val="-170570496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4346DA" w:rsidP="004346D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4346DA" w:rsidP="004346DA">
                <w:pPr>
                  <w:jc w:val="right"/>
                </w:pPr>
              </w:p>
            </w:tc>
          </w:tr>
          <w:tr w:rsidR="004346DA" w:rsidTr="004346DA">
            <w:sdt>
              <w:sdtPr>
                <w:tag w:val="_PLD_1e4c1f4478ea4e41a213ed937b2d2949"/>
                <w:id w:val="-11167650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9A0427" w:rsidP="004346DA">
                <w:pPr>
                  <w:jc w:val="right"/>
                </w:pPr>
                <w:r>
                  <w:t>43,633,323.68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pPr>
                <w:r>
                  <w:t>38,955,795.04</w:t>
                </w:r>
              </w:p>
            </w:tc>
          </w:tr>
          <w:tr w:rsidR="004346DA" w:rsidTr="004346DA">
            <w:sdt>
              <w:sdtPr>
                <w:tag w:val="_PLD_fbd860cf427540b4a431128ef763534d"/>
                <w:id w:val="151241612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9A0427" w:rsidP="004346DA">
                <w:pPr>
                  <w:jc w:val="right"/>
                </w:pPr>
                <w:r>
                  <w:t>-1,878,722.88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pPr>
                <w:r>
                  <w:t>-6,252,331.19</w:t>
                </w:r>
              </w:p>
            </w:tc>
          </w:tr>
          <w:tr w:rsidR="004346DA" w:rsidTr="004346DA">
            <w:sdt>
              <w:sdtPr>
                <w:tag w:val="_PLD_03270151a6684c629b53007cc62dad45"/>
                <w:id w:val="182214935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9A0427" w:rsidP="004346DA">
                <w:pPr>
                  <w:jc w:val="right"/>
                </w:pPr>
                <w:r>
                  <w:t>-220,108.22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pPr>
                <w:r>
                  <w:t>-2,951,406.99</w:t>
                </w:r>
              </w:p>
            </w:tc>
          </w:tr>
          <w:tr w:rsidR="004346DA" w:rsidTr="004346DA">
            <w:sdt>
              <w:sdtPr>
                <w:tag w:val="_PLD_100ead502e934b2fbc5c4c2289a4d701"/>
                <w:id w:val="115040476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4346DA" w:rsidP="004346D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4346DA" w:rsidP="004346DA">
                <w:pPr>
                  <w:jc w:val="right"/>
                </w:pPr>
              </w:p>
            </w:tc>
          </w:tr>
          <w:tr w:rsidR="004346DA" w:rsidTr="004346DA">
            <w:sdt>
              <w:sdtPr>
                <w:tag w:val="_PLD_75c37a3f209d4b1fb608b47efbf0f17b"/>
                <w:id w:val="132863218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9A0427" w:rsidP="004346DA">
                <w:pPr>
                  <w:jc w:val="right"/>
                </w:pPr>
                <w:r>
                  <w:t>70,519,166.20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pPr>
                <w:r>
                  <w:t>283,947,882.99</w:t>
                </w:r>
              </w:p>
            </w:tc>
          </w:tr>
          <w:tr w:rsidR="004346DA" w:rsidTr="004346DA">
            <w:sdt>
              <w:sdtPr>
                <w:tag w:val="_PLD_6dd2e6fa25164f14ae03eb5c47cfeb92"/>
                <w:id w:val="-42781213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9A0427" w:rsidP="004346DA">
                <w:pPr>
                  <w:jc w:val="right"/>
                </w:pPr>
                <w:r>
                  <w:t>-314,360,774.55</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rPr>
                    <w:b/>
                  </w:rPr>
                </w:pPr>
                <w:r>
                  <w:t>-380,373,741.18</w:t>
                </w:r>
              </w:p>
            </w:tc>
          </w:tr>
          <w:tr w:rsidR="004346DA" w:rsidTr="004346DA">
            <w:sdt>
              <w:sdtPr>
                <w:tag w:val="_PLD_b77e5d0637ca424ea3521e9194452268"/>
                <w:id w:val="-26346346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DA1E34" w:rsidP="004346DA">
                <w:pPr>
                  <w:jc w:val="right"/>
                </w:pPr>
                <w:r>
                  <w:t>501,423,375.39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Pr="0078531A" w:rsidRDefault="009A0427" w:rsidP="004346DA">
                <w:pPr>
                  <w:jc w:val="right"/>
                  <w:rPr>
                    <w:color w:val="000000" w:themeColor="text1"/>
                    <w:szCs w:val="21"/>
                  </w:rPr>
                </w:pPr>
                <w:r w:rsidRPr="0078531A">
                  <w:rPr>
                    <w:rFonts w:hint="eastAsia"/>
                    <w:color w:val="000000" w:themeColor="text1"/>
                    <w:szCs w:val="21"/>
                  </w:rPr>
                  <w:t>100,610,367.82</w:t>
                </w:r>
              </w:p>
              <w:p w:rsidR="004346DA" w:rsidRDefault="004346DA" w:rsidP="004346DA">
                <w:pPr>
                  <w:jc w:val="right"/>
                  <w:rPr>
                    <w:b/>
                  </w:rPr>
                </w:pPr>
              </w:p>
            </w:tc>
          </w:tr>
          <w:tr w:rsidR="004346DA" w:rsidTr="004346DA">
            <w:sdt>
              <w:sdtPr>
                <w:tag w:val="_PLD_5e18d37458f0499f93803040a145120b"/>
                <w:id w:val="-157813001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4346DA" w:rsidP="004346D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4346DA" w:rsidP="004346DA">
                <w:pPr>
                  <w:jc w:val="right"/>
                </w:pPr>
              </w:p>
            </w:tc>
          </w:tr>
          <w:tr w:rsidR="004346DA" w:rsidTr="004346DA">
            <w:sdt>
              <w:sdtPr>
                <w:tag w:val="_PLD_cbbe2315982347e89e355315dde12742"/>
                <w:id w:val="-85418440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DA1E34" w:rsidP="004346DA">
                <w:pPr>
                  <w:jc w:val="right"/>
                </w:pPr>
                <w:r>
                  <w:t>455,016,181.60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pPr>
                <w:r>
                  <w:t>197,546,796.16</w:t>
                </w:r>
              </w:p>
            </w:tc>
          </w:tr>
          <w:tr w:rsidR="004346DA" w:rsidTr="004346DA">
            <w:sdt>
              <w:sdtPr>
                <w:tag w:val="_PLD_db693429a97d44a2848da029ca6a724c"/>
                <w:id w:val="68038846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pPr>
                      <w:rPr>
                        <w:b/>
                        <w:bCs/>
                      </w:rPr>
                    </w:pPr>
                    <w:r>
                      <w:rPr>
                        <w:b/>
                        <w:bCs/>
                      </w:rPr>
                      <w:t>2</w:t>
                    </w:r>
                    <w:r>
                      <w:rPr>
                        <w:rFonts w:hint="eastAsia"/>
                        <w:b/>
                        <w:bCs/>
                      </w:rPr>
                      <w:t>．不涉及现金收支的重大投资和筹资活动：</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346DA" w:rsidRDefault="004346DA" w:rsidP="004346D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346DA" w:rsidRDefault="004346DA" w:rsidP="004346DA">
                <w:pPr>
                  <w:jc w:val="right"/>
                </w:pPr>
              </w:p>
            </w:tc>
          </w:tr>
          <w:tr w:rsidR="004346DA" w:rsidTr="004346DA">
            <w:sdt>
              <w:sdtPr>
                <w:tag w:val="_PLD_e0d4eb4cfadc41e79028384d476793f6"/>
                <w:id w:val="29017438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4346DA" w:rsidP="004346D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4346DA" w:rsidP="004346DA">
                <w:pPr>
                  <w:jc w:val="right"/>
                </w:pPr>
              </w:p>
            </w:tc>
          </w:tr>
          <w:tr w:rsidR="004346DA" w:rsidTr="004346DA">
            <w:sdt>
              <w:sdtPr>
                <w:tag w:val="_PLD_4a6d0c6705c84302bf83bbc5e9c2e85e"/>
                <w:id w:val="51188134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一年内到期的可转换公司债券</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4346DA" w:rsidP="004346D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4346DA" w:rsidP="004346DA">
                <w:pPr>
                  <w:jc w:val="right"/>
                </w:pPr>
              </w:p>
            </w:tc>
          </w:tr>
          <w:tr w:rsidR="004346DA" w:rsidTr="004346DA">
            <w:sdt>
              <w:sdtPr>
                <w:tag w:val="_PLD_4eb4a0a5a3e944b293d87cc004adc11f"/>
                <w:id w:val="30821370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4346DA" w:rsidP="004346D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4346DA" w:rsidP="004346DA">
                <w:pPr>
                  <w:jc w:val="right"/>
                </w:pPr>
              </w:p>
            </w:tc>
          </w:tr>
          <w:tr w:rsidR="004346DA" w:rsidTr="004346DA">
            <w:sdt>
              <w:sdtPr>
                <w:tag w:val="_PLD_1294459fe7ee46638b8d4b78b8d8c436"/>
                <w:id w:val="2244577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pPr>
                      <w:rPr>
                        <w:b/>
                        <w:bCs/>
                      </w:rPr>
                    </w:pPr>
                    <w:r>
                      <w:rPr>
                        <w:b/>
                        <w:bCs/>
                      </w:rPr>
                      <w:t>3</w:t>
                    </w:r>
                    <w:r>
                      <w:rPr>
                        <w:rFonts w:hint="eastAsia"/>
                        <w:b/>
                        <w:bCs/>
                      </w:rPr>
                      <w:t>．现金及现金等价物净变动情况：</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346DA" w:rsidRDefault="004346DA" w:rsidP="004346D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346DA" w:rsidRDefault="004346DA" w:rsidP="004346DA">
                <w:pPr>
                  <w:jc w:val="right"/>
                </w:pPr>
              </w:p>
            </w:tc>
          </w:tr>
          <w:tr w:rsidR="004346DA" w:rsidTr="004346DA">
            <w:sdt>
              <w:sdtPr>
                <w:tag w:val="_PLD_2082c840cddc45338520bd3516ed16c9"/>
                <w:id w:val="-106309578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9A0427" w:rsidP="004346DA">
                <w:pPr>
                  <w:jc w:val="right"/>
                </w:pPr>
                <w:r>
                  <w:t>1,262,243,966.00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pPr>
                <w:r>
                  <w:t>1,090,167,843.12</w:t>
                </w:r>
              </w:p>
            </w:tc>
          </w:tr>
          <w:tr w:rsidR="004346DA" w:rsidTr="004346DA">
            <w:sdt>
              <w:sdtPr>
                <w:tag w:val="_PLD_a8039ff8828d402facebab3f2e19fcc0"/>
                <w:id w:val="-128380118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346DA" w:rsidRDefault="00DA1E34" w:rsidP="004346DA">
                <w:pPr>
                  <w:jc w:val="right"/>
                  <w:rPr>
                    <w:bCs/>
                  </w:rPr>
                </w:pPr>
                <w:r>
                  <w:t>1,109,559,482.95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346DA" w:rsidRDefault="009A0427" w:rsidP="004346DA">
                <w:pPr>
                  <w:jc w:val="right"/>
                  <w:rPr>
                    <w:bCs/>
                  </w:rPr>
                </w:pPr>
                <w:r>
                  <w:t>1,063,799,756.59</w:t>
                </w:r>
              </w:p>
            </w:tc>
          </w:tr>
          <w:tr w:rsidR="004346DA" w:rsidTr="004346DA">
            <w:sdt>
              <w:sdtPr>
                <w:tag w:val="_PLD_2b870bd2bf7a4a1c8f0ef717c730f23e"/>
                <w:id w:val="44567081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4346DA" w:rsidP="004346D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4346DA" w:rsidP="004346DA">
                <w:pPr>
                  <w:jc w:val="right"/>
                </w:pPr>
              </w:p>
            </w:tc>
          </w:tr>
          <w:tr w:rsidR="004346DA" w:rsidTr="004346DA">
            <w:sdt>
              <w:sdtPr>
                <w:tag w:val="_PLD_ad568407cb3c454d95c72fc52ac36fe9"/>
                <w:id w:val="-92371809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346DA" w:rsidRDefault="004346DA" w:rsidP="004346DA">
                <w:pPr>
                  <w:jc w:val="right"/>
                  <w:rPr>
                    <w:bCs/>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346DA" w:rsidRDefault="004346DA" w:rsidP="004346DA">
                <w:pPr>
                  <w:jc w:val="right"/>
                  <w:rPr>
                    <w:bCs/>
                  </w:rPr>
                </w:pPr>
              </w:p>
            </w:tc>
          </w:tr>
          <w:tr w:rsidR="004346DA" w:rsidTr="004346DA">
            <w:sdt>
              <w:sdtPr>
                <w:tag w:val="_PLD_2dd0b4fbd20a49c1991e732523abf0b3"/>
                <w:id w:val="-189133951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4346DA" w:rsidRDefault="00DA1E34" w:rsidP="004346DA">
                <w:pPr>
                  <w:jc w:val="right"/>
                </w:pPr>
                <w:r>
                  <w:t>152,684,483.05</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346DA" w:rsidRDefault="009A0427" w:rsidP="004346DA">
                <w:pPr>
                  <w:jc w:val="right"/>
                  <w:rPr>
                    <w:bCs/>
                  </w:rPr>
                </w:pPr>
                <w:r>
                  <w:t>26,368,086.53</w:t>
                </w:r>
              </w:p>
            </w:tc>
          </w:tr>
        </w:tbl>
        <w:p w:rsidR="00B40D17" w:rsidRDefault="002A1F24"/>
      </w:sdtContent>
    </w:sdt>
    <w:sdt>
      <w:sdtPr>
        <w:rPr>
          <w:rFonts w:ascii="宋体" w:hAnsi="宋体" w:cs="宋体" w:hint="eastAsia"/>
          <w:b w:val="0"/>
          <w:bCs w:val="0"/>
          <w:kern w:val="0"/>
          <w:szCs w:val="21"/>
        </w:rPr>
        <w:alias w:val="模块:取得子公司支付的现金净额"/>
        <w:tag w:val="_GBC_4161b069f3a54b4a9ab95be67b841c16"/>
        <w:id w:val="-1350166424"/>
        <w:lock w:val="sdtLocked"/>
        <w:placeholder>
          <w:docPart w:val="GBC22222222222222222222222222222"/>
        </w:placeholder>
      </w:sdtPr>
      <w:sdtEndPr/>
      <w:sdtContent>
        <w:p w:rsidR="00B40D17" w:rsidRDefault="00CB3A32" w:rsidP="009A0427">
          <w:pPr>
            <w:pStyle w:val="4"/>
            <w:numPr>
              <w:ilvl w:val="0"/>
              <w:numId w:val="81"/>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1716871"/>
            <w:lock w:val="sdtLocked"/>
            <w:placeholder>
              <w:docPart w:val="GBC22222222222222222222222222222"/>
            </w:placeholder>
          </w:sdtPr>
          <w:sdtEndPr/>
          <w:sdtContent>
            <w:p w:rsidR="004346DA" w:rsidRDefault="00CB3A32" w:rsidP="004346DA">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2A1F24"/>
      </w:sdtContent>
    </w:sdt>
    <w:sdt>
      <w:sdtPr>
        <w:rPr>
          <w:rFonts w:ascii="宋体" w:hAnsi="宋体" w:cs="宋体" w:hint="eastAsia"/>
          <w:b w:val="0"/>
          <w:bCs w:val="0"/>
          <w:kern w:val="0"/>
          <w:szCs w:val="24"/>
        </w:rPr>
        <w:alias w:val="模块:处置子公司收到的现金净额"/>
        <w:tag w:val="_GBC_2b15b115b2104b8ba327581d943203fc"/>
        <w:id w:val="2055116031"/>
        <w:lock w:val="sdtLocked"/>
        <w:placeholder>
          <w:docPart w:val="GBC22222222222222222222222222222"/>
        </w:placeholder>
      </w:sdtPr>
      <w:sdtEndPr/>
      <w:sdtContent>
        <w:p w:rsidR="00B40D17" w:rsidRDefault="00CB3A32" w:rsidP="009A0427">
          <w:pPr>
            <w:pStyle w:val="4"/>
            <w:numPr>
              <w:ilvl w:val="0"/>
              <w:numId w:val="81"/>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1646502493"/>
            <w:lock w:val="sdtLocked"/>
            <w:placeholder>
              <w:docPart w:val="GBC22222222222222222222222222222"/>
            </w:placeholder>
          </w:sdtPr>
          <w:sdtEndPr/>
          <w:sdtContent>
            <w:p w:rsidR="004346DA" w:rsidRDefault="00CB3A32" w:rsidP="004346DA">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2A1F24"/>
      </w:sdtContent>
    </w:sdt>
    <w:sdt>
      <w:sdtPr>
        <w:rPr>
          <w:rFonts w:ascii="宋体" w:hAnsi="宋体" w:cs="宋体" w:hint="eastAsia"/>
          <w:b w:val="0"/>
          <w:bCs w:val="0"/>
          <w:kern w:val="0"/>
          <w:szCs w:val="21"/>
        </w:rPr>
        <w:alias w:val="模块:现金和现金等价物的构成"/>
        <w:tag w:val="_GBC_b19766ead83d4bb4825af61147af6138"/>
        <w:id w:val="-316956781"/>
        <w:lock w:val="sdtLocked"/>
        <w:placeholder>
          <w:docPart w:val="GBC22222222222222222222222222222"/>
        </w:placeholder>
      </w:sdtPr>
      <w:sdtEndPr>
        <w:rPr>
          <w:rFonts w:hint="default"/>
          <w:szCs w:val="22"/>
        </w:rPr>
      </w:sdtEndPr>
      <w:sdtContent>
        <w:p w:rsidR="00B40D17" w:rsidRDefault="00CB3A32" w:rsidP="009A0427">
          <w:pPr>
            <w:pStyle w:val="4"/>
            <w:numPr>
              <w:ilvl w:val="0"/>
              <w:numId w:val="81"/>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1396011356"/>
            <w:lock w:val="sdtContentLocked"/>
            <w:placeholder>
              <w:docPart w:val="GBC22222222222222222222222222222"/>
            </w:placeholder>
          </w:sdtPr>
          <w:sdtEndPr/>
          <w:sdtContent>
            <w:p w:rsidR="00B40D17" w:rsidRDefault="00CB3A32">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B40D17" w:rsidRDefault="00CB3A32">
          <w:pPr>
            <w:jc w:val="right"/>
            <w:rPr>
              <w:b/>
              <w:szCs w:val="21"/>
            </w:rPr>
          </w:pPr>
          <w:r>
            <w:rPr>
              <w:rFonts w:hint="eastAsia"/>
            </w:rPr>
            <w:t>单位：</w:t>
          </w:r>
          <w:sdt>
            <w:sdtPr>
              <w:rPr>
                <w:rFonts w:hint="eastAsia"/>
              </w:rPr>
              <w:alias w:val="单位：财务附注：现金和现金等价物的构成"/>
              <w:tag w:val="_GBC_b65333ba6aec402382c4acbbb6696560"/>
              <w:id w:val="9940702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2741434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2848"/>
            <w:gridCol w:w="2666"/>
          </w:tblGrid>
          <w:tr w:rsidR="004346DA" w:rsidTr="004346DA">
            <w:trPr>
              <w:trHeight w:val="285"/>
            </w:trPr>
            <w:sdt>
              <w:sdtPr>
                <w:tag w:val="_PLD_d5bf85e9303e4843a7623f09eae933c6"/>
                <w:id w:val="-48147231"/>
                <w:lock w:val="sdtLocked"/>
              </w:sdtPr>
              <w:sdtEndPr/>
              <w:sdtContent>
                <w:tc>
                  <w:tcPr>
                    <w:tcW w:w="1875" w:type="pct"/>
                    <w:tcBorders>
                      <w:bottom w:val="single" w:sz="4" w:space="0" w:color="auto"/>
                    </w:tcBorders>
                    <w:shd w:val="clear" w:color="auto" w:fill="auto"/>
                    <w:vAlign w:val="center"/>
                  </w:tcPr>
                  <w:p w:rsidR="004346DA" w:rsidRDefault="009A0427" w:rsidP="004346DA">
                    <w:pPr>
                      <w:ind w:leftChars="-51" w:left="-107"/>
                      <w:jc w:val="center"/>
                      <w:rPr>
                        <w:szCs w:val="21"/>
                      </w:rPr>
                    </w:pPr>
                    <w:r>
                      <w:rPr>
                        <w:rFonts w:hint="eastAsia"/>
                        <w:szCs w:val="21"/>
                      </w:rPr>
                      <w:t>项目</w:t>
                    </w:r>
                  </w:p>
                </w:tc>
              </w:sdtContent>
            </w:sdt>
            <w:sdt>
              <w:sdtPr>
                <w:tag w:val="_PLD_e3a960d2f6474687b9cbaec3f1075e19"/>
                <w:id w:val="-1542889820"/>
                <w:lock w:val="sdtLocked"/>
              </w:sdtPr>
              <w:sdtEndPr/>
              <w:sdtContent>
                <w:tc>
                  <w:tcPr>
                    <w:tcW w:w="1614" w:type="pct"/>
                    <w:shd w:val="clear" w:color="auto" w:fill="auto"/>
                    <w:vAlign w:val="center"/>
                  </w:tcPr>
                  <w:p w:rsidR="004346DA" w:rsidRDefault="009A0427" w:rsidP="004346DA">
                    <w:pPr>
                      <w:jc w:val="center"/>
                      <w:rPr>
                        <w:szCs w:val="21"/>
                      </w:rPr>
                    </w:pPr>
                    <w:r>
                      <w:rPr>
                        <w:rFonts w:hint="eastAsia"/>
                        <w:szCs w:val="21"/>
                      </w:rPr>
                      <w:t>期末余额</w:t>
                    </w:r>
                  </w:p>
                </w:tc>
              </w:sdtContent>
            </w:sdt>
            <w:sdt>
              <w:sdtPr>
                <w:tag w:val="_PLD_0d0909eba9344c8ab96c7fb88f0b117a"/>
                <w:id w:val="382148826"/>
                <w:lock w:val="sdtLocked"/>
              </w:sdtPr>
              <w:sdtEndPr/>
              <w:sdtContent>
                <w:tc>
                  <w:tcPr>
                    <w:tcW w:w="1511" w:type="pct"/>
                    <w:shd w:val="clear" w:color="auto" w:fill="auto"/>
                  </w:tcPr>
                  <w:p w:rsidR="004346DA" w:rsidRDefault="009A0427" w:rsidP="004346DA">
                    <w:pPr>
                      <w:jc w:val="center"/>
                      <w:rPr>
                        <w:szCs w:val="21"/>
                      </w:rPr>
                    </w:pPr>
                    <w:r>
                      <w:rPr>
                        <w:rFonts w:hint="eastAsia"/>
                        <w:szCs w:val="21"/>
                      </w:rPr>
                      <w:t>期初余额</w:t>
                    </w:r>
                  </w:p>
                </w:tc>
              </w:sdtContent>
            </w:sdt>
          </w:tr>
          <w:tr w:rsidR="004346DA" w:rsidTr="004346DA">
            <w:trPr>
              <w:trHeight w:val="285"/>
            </w:trPr>
            <w:sdt>
              <w:sdtPr>
                <w:tag w:val="_PLD_6a173ce99a864661a21d726eff0af5b3"/>
                <w:id w:val="-1772922740"/>
                <w:lock w:val="sdtLocked"/>
              </w:sdtPr>
              <w:sdtEndPr/>
              <w:sdtContent>
                <w:tc>
                  <w:tcPr>
                    <w:tcW w:w="1875" w:type="pct"/>
                    <w:shd w:val="clear" w:color="auto" w:fill="auto"/>
                    <w:vAlign w:val="center"/>
                  </w:tcPr>
                  <w:p w:rsidR="004346DA" w:rsidRDefault="009A0427" w:rsidP="004346DA">
                    <w:pPr>
                      <w:rPr>
                        <w:szCs w:val="21"/>
                      </w:rPr>
                    </w:pPr>
                    <w:r>
                      <w:rPr>
                        <w:rFonts w:hint="eastAsia"/>
                        <w:szCs w:val="21"/>
                      </w:rPr>
                      <w:t>一、现金</w:t>
                    </w:r>
                  </w:p>
                </w:tc>
              </w:sdtContent>
            </w:sdt>
            <w:tc>
              <w:tcPr>
                <w:tcW w:w="1614" w:type="pct"/>
                <w:shd w:val="clear" w:color="auto" w:fill="auto"/>
              </w:tcPr>
              <w:p w:rsidR="004346DA" w:rsidRDefault="009A0427" w:rsidP="004346DA">
                <w:pPr>
                  <w:jc w:val="right"/>
                  <w:rPr>
                    <w:szCs w:val="21"/>
                  </w:rPr>
                </w:pPr>
                <w:r>
                  <w:t>1,262,243,966.00</w:t>
                </w:r>
              </w:p>
            </w:tc>
            <w:tc>
              <w:tcPr>
                <w:tcW w:w="1511" w:type="pct"/>
                <w:shd w:val="clear" w:color="auto" w:fill="auto"/>
              </w:tcPr>
              <w:p w:rsidR="004346DA" w:rsidRDefault="009A0427" w:rsidP="004346DA">
                <w:pPr>
                  <w:jc w:val="right"/>
                  <w:rPr>
                    <w:szCs w:val="21"/>
                  </w:rPr>
                </w:pPr>
                <w:r>
                  <w:t>1,109,559,482.95</w:t>
                </w:r>
              </w:p>
            </w:tc>
          </w:tr>
          <w:tr w:rsidR="004346DA" w:rsidTr="004346DA">
            <w:trPr>
              <w:trHeight w:val="285"/>
            </w:trPr>
            <w:sdt>
              <w:sdtPr>
                <w:tag w:val="_PLD_00026e2b0a3d4b39803714a078a9949d"/>
                <w:id w:val="1549718921"/>
                <w:lock w:val="sdtLocked"/>
              </w:sdtPr>
              <w:sdtEndPr/>
              <w:sdtContent>
                <w:tc>
                  <w:tcPr>
                    <w:tcW w:w="1875" w:type="pct"/>
                    <w:shd w:val="clear" w:color="auto" w:fill="auto"/>
                    <w:vAlign w:val="center"/>
                  </w:tcPr>
                  <w:p w:rsidR="004346DA" w:rsidRDefault="009A0427" w:rsidP="004346DA">
                    <w:pPr>
                      <w:rPr>
                        <w:szCs w:val="21"/>
                      </w:rPr>
                    </w:pPr>
                    <w:r>
                      <w:rPr>
                        <w:rFonts w:hint="eastAsia"/>
                        <w:szCs w:val="21"/>
                      </w:rPr>
                      <w:t>其中：库存现金</w:t>
                    </w:r>
                  </w:p>
                </w:tc>
              </w:sdtContent>
            </w:sdt>
            <w:tc>
              <w:tcPr>
                <w:tcW w:w="1614" w:type="pct"/>
                <w:shd w:val="clear" w:color="auto" w:fill="auto"/>
              </w:tcPr>
              <w:p w:rsidR="004346DA" w:rsidRDefault="009A0427" w:rsidP="004346DA">
                <w:pPr>
                  <w:jc w:val="right"/>
                  <w:rPr>
                    <w:szCs w:val="21"/>
                  </w:rPr>
                </w:pPr>
                <w:r>
                  <w:t>374,254.21</w:t>
                </w:r>
              </w:p>
            </w:tc>
            <w:tc>
              <w:tcPr>
                <w:tcW w:w="1511" w:type="pct"/>
                <w:shd w:val="clear" w:color="auto" w:fill="auto"/>
              </w:tcPr>
              <w:p w:rsidR="004346DA" w:rsidRDefault="009A0427" w:rsidP="004346DA">
                <w:pPr>
                  <w:jc w:val="right"/>
                  <w:rPr>
                    <w:szCs w:val="21"/>
                  </w:rPr>
                </w:pPr>
                <w:r>
                  <w:t>565,830.54</w:t>
                </w:r>
              </w:p>
            </w:tc>
          </w:tr>
          <w:tr w:rsidR="004346DA" w:rsidTr="004346DA">
            <w:trPr>
              <w:trHeight w:val="285"/>
            </w:trPr>
            <w:sdt>
              <w:sdtPr>
                <w:tag w:val="_PLD_703c5ac82ddb4fd7bf9d7372c95ca92f"/>
                <w:id w:val="1682618030"/>
                <w:lock w:val="sdtLocked"/>
              </w:sdtPr>
              <w:sdtEndPr/>
              <w:sdtContent>
                <w:tc>
                  <w:tcPr>
                    <w:tcW w:w="1875" w:type="pct"/>
                    <w:shd w:val="clear" w:color="auto" w:fill="auto"/>
                    <w:vAlign w:val="center"/>
                  </w:tcPr>
                  <w:p w:rsidR="004346DA" w:rsidRDefault="009A0427" w:rsidP="004346DA">
                    <w:pPr>
                      <w:rPr>
                        <w:szCs w:val="21"/>
                      </w:rPr>
                    </w:pPr>
                    <w:r>
                      <w:rPr>
                        <w:rFonts w:hint="eastAsia"/>
                        <w:szCs w:val="21"/>
                      </w:rPr>
                      <w:t>可随时用于支付的银行存款</w:t>
                    </w:r>
                  </w:p>
                </w:tc>
              </w:sdtContent>
            </w:sdt>
            <w:tc>
              <w:tcPr>
                <w:tcW w:w="1614" w:type="pct"/>
                <w:shd w:val="clear" w:color="auto" w:fill="auto"/>
              </w:tcPr>
              <w:p w:rsidR="004346DA" w:rsidRDefault="009A0427" w:rsidP="004346DA">
                <w:pPr>
                  <w:jc w:val="right"/>
                  <w:rPr>
                    <w:szCs w:val="21"/>
                  </w:rPr>
                </w:pPr>
                <w:r>
                  <w:t>1,057,309,542.66</w:t>
                </w:r>
              </w:p>
            </w:tc>
            <w:tc>
              <w:tcPr>
                <w:tcW w:w="1511" w:type="pct"/>
                <w:shd w:val="clear" w:color="auto" w:fill="auto"/>
              </w:tcPr>
              <w:p w:rsidR="004346DA" w:rsidRDefault="009A0427" w:rsidP="004346DA">
                <w:pPr>
                  <w:jc w:val="right"/>
                  <w:rPr>
                    <w:szCs w:val="21"/>
                  </w:rPr>
                </w:pPr>
                <w:r>
                  <w:t>1,108,698,445.75</w:t>
                </w:r>
              </w:p>
            </w:tc>
          </w:tr>
          <w:tr w:rsidR="004346DA" w:rsidTr="004346DA">
            <w:trPr>
              <w:trHeight w:val="285"/>
            </w:trPr>
            <w:sdt>
              <w:sdtPr>
                <w:tag w:val="_PLD_39dc74346d4643c0b32e781621749a55"/>
                <w:id w:val="-1861819643"/>
                <w:lock w:val="sdtLocked"/>
              </w:sdtPr>
              <w:sdtEndPr/>
              <w:sdtContent>
                <w:tc>
                  <w:tcPr>
                    <w:tcW w:w="1875" w:type="pct"/>
                    <w:shd w:val="clear" w:color="auto" w:fill="auto"/>
                    <w:vAlign w:val="center"/>
                  </w:tcPr>
                  <w:p w:rsidR="004346DA" w:rsidRDefault="009A0427" w:rsidP="004346DA">
                    <w:pPr>
                      <w:rPr>
                        <w:szCs w:val="21"/>
                      </w:rPr>
                    </w:pPr>
                    <w:r>
                      <w:rPr>
                        <w:rFonts w:hint="eastAsia"/>
                        <w:szCs w:val="21"/>
                      </w:rPr>
                      <w:t>可随时用于支付的其他货币资金</w:t>
                    </w:r>
                  </w:p>
                </w:tc>
              </w:sdtContent>
            </w:sdt>
            <w:tc>
              <w:tcPr>
                <w:tcW w:w="1614" w:type="pct"/>
                <w:shd w:val="clear" w:color="auto" w:fill="auto"/>
              </w:tcPr>
              <w:p w:rsidR="004346DA" w:rsidRDefault="009A0427" w:rsidP="004346DA">
                <w:pPr>
                  <w:jc w:val="right"/>
                  <w:rPr>
                    <w:szCs w:val="21"/>
                  </w:rPr>
                </w:pPr>
                <w:r>
                  <w:t>204,560,169.13</w:t>
                </w:r>
              </w:p>
            </w:tc>
            <w:tc>
              <w:tcPr>
                <w:tcW w:w="1511" w:type="pct"/>
                <w:shd w:val="clear" w:color="auto" w:fill="auto"/>
              </w:tcPr>
              <w:p w:rsidR="004346DA" w:rsidRDefault="009A0427" w:rsidP="004346DA">
                <w:pPr>
                  <w:jc w:val="right"/>
                  <w:rPr>
                    <w:szCs w:val="21"/>
                  </w:rPr>
                </w:pPr>
                <w:r>
                  <w:t>295,206.66</w:t>
                </w:r>
              </w:p>
            </w:tc>
          </w:tr>
          <w:tr w:rsidR="004346DA" w:rsidTr="004346DA">
            <w:trPr>
              <w:trHeight w:val="285"/>
            </w:trPr>
            <w:sdt>
              <w:sdtPr>
                <w:tag w:val="_PLD_7097f486896a4d4b9e7684bc82f808ad"/>
                <w:id w:val="-1412390952"/>
                <w:lock w:val="sdtLocked"/>
              </w:sdtPr>
              <w:sdtEndPr/>
              <w:sdtContent>
                <w:tc>
                  <w:tcPr>
                    <w:tcW w:w="1875" w:type="pct"/>
                    <w:shd w:val="clear" w:color="auto" w:fill="auto"/>
                    <w:vAlign w:val="center"/>
                  </w:tcPr>
                  <w:p w:rsidR="004346DA" w:rsidRDefault="009A0427" w:rsidP="004346DA">
                    <w:pPr>
                      <w:rPr>
                        <w:szCs w:val="21"/>
                      </w:rPr>
                    </w:pPr>
                    <w:r>
                      <w:rPr>
                        <w:rFonts w:hint="eastAsia"/>
                        <w:szCs w:val="21"/>
                      </w:rPr>
                      <w:t>可用于支付的存放中央银行款项</w:t>
                    </w:r>
                  </w:p>
                </w:tc>
              </w:sdtContent>
            </w:sdt>
            <w:tc>
              <w:tcPr>
                <w:tcW w:w="1614" w:type="pct"/>
                <w:shd w:val="clear" w:color="auto" w:fill="auto"/>
              </w:tcPr>
              <w:p w:rsidR="004346DA" w:rsidRDefault="004346DA" w:rsidP="004346DA">
                <w:pPr>
                  <w:jc w:val="right"/>
                  <w:rPr>
                    <w:szCs w:val="21"/>
                  </w:rPr>
                </w:pPr>
              </w:p>
            </w:tc>
            <w:tc>
              <w:tcPr>
                <w:tcW w:w="1511" w:type="pct"/>
                <w:shd w:val="clear" w:color="auto" w:fill="auto"/>
              </w:tcPr>
              <w:p w:rsidR="004346DA" w:rsidRDefault="004346DA" w:rsidP="004346DA">
                <w:pPr>
                  <w:jc w:val="right"/>
                  <w:rPr>
                    <w:szCs w:val="21"/>
                  </w:rPr>
                </w:pPr>
              </w:p>
            </w:tc>
          </w:tr>
          <w:tr w:rsidR="004346DA" w:rsidTr="004346DA">
            <w:trPr>
              <w:trHeight w:val="285"/>
            </w:trPr>
            <w:sdt>
              <w:sdtPr>
                <w:tag w:val="_PLD_8fe90894e50c435a91887b8f6baf82f7"/>
                <w:id w:val="1999147657"/>
                <w:lock w:val="sdtLocked"/>
              </w:sdtPr>
              <w:sdtEndPr/>
              <w:sdtContent>
                <w:tc>
                  <w:tcPr>
                    <w:tcW w:w="1875" w:type="pct"/>
                    <w:shd w:val="clear" w:color="auto" w:fill="auto"/>
                    <w:vAlign w:val="center"/>
                  </w:tcPr>
                  <w:p w:rsidR="004346DA" w:rsidRDefault="009A0427" w:rsidP="004346DA">
                    <w:pPr>
                      <w:rPr>
                        <w:szCs w:val="21"/>
                      </w:rPr>
                    </w:pPr>
                    <w:r>
                      <w:rPr>
                        <w:rFonts w:hint="eastAsia"/>
                        <w:szCs w:val="21"/>
                      </w:rPr>
                      <w:t>存放同业款项</w:t>
                    </w:r>
                  </w:p>
                </w:tc>
              </w:sdtContent>
            </w:sdt>
            <w:tc>
              <w:tcPr>
                <w:tcW w:w="1614" w:type="pct"/>
                <w:shd w:val="clear" w:color="auto" w:fill="auto"/>
              </w:tcPr>
              <w:p w:rsidR="004346DA" w:rsidRDefault="004346DA" w:rsidP="004346DA">
                <w:pPr>
                  <w:jc w:val="right"/>
                  <w:rPr>
                    <w:szCs w:val="21"/>
                  </w:rPr>
                </w:pPr>
              </w:p>
            </w:tc>
            <w:tc>
              <w:tcPr>
                <w:tcW w:w="1511" w:type="pct"/>
                <w:shd w:val="clear" w:color="auto" w:fill="auto"/>
              </w:tcPr>
              <w:p w:rsidR="004346DA" w:rsidRDefault="004346DA" w:rsidP="004346DA">
                <w:pPr>
                  <w:jc w:val="right"/>
                  <w:rPr>
                    <w:szCs w:val="21"/>
                  </w:rPr>
                </w:pPr>
              </w:p>
            </w:tc>
          </w:tr>
          <w:tr w:rsidR="004346DA" w:rsidTr="004346DA">
            <w:trPr>
              <w:trHeight w:val="285"/>
            </w:trPr>
            <w:sdt>
              <w:sdtPr>
                <w:tag w:val="_PLD_5808644810d54676897d0089359a83b2"/>
                <w:id w:val="28311733"/>
                <w:lock w:val="sdtLocked"/>
              </w:sdtPr>
              <w:sdtEndPr/>
              <w:sdtContent>
                <w:tc>
                  <w:tcPr>
                    <w:tcW w:w="1875" w:type="pct"/>
                    <w:shd w:val="clear" w:color="auto" w:fill="auto"/>
                    <w:vAlign w:val="center"/>
                  </w:tcPr>
                  <w:p w:rsidR="004346DA" w:rsidRDefault="009A0427" w:rsidP="004346DA">
                    <w:pPr>
                      <w:rPr>
                        <w:szCs w:val="21"/>
                      </w:rPr>
                    </w:pPr>
                    <w:r>
                      <w:rPr>
                        <w:rFonts w:hint="eastAsia"/>
                        <w:szCs w:val="21"/>
                      </w:rPr>
                      <w:t>拆放同业款项</w:t>
                    </w:r>
                  </w:p>
                </w:tc>
              </w:sdtContent>
            </w:sdt>
            <w:tc>
              <w:tcPr>
                <w:tcW w:w="1614" w:type="pct"/>
                <w:shd w:val="clear" w:color="auto" w:fill="auto"/>
              </w:tcPr>
              <w:p w:rsidR="004346DA" w:rsidRDefault="004346DA" w:rsidP="004346DA">
                <w:pPr>
                  <w:jc w:val="right"/>
                  <w:rPr>
                    <w:szCs w:val="21"/>
                  </w:rPr>
                </w:pPr>
              </w:p>
            </w:tc>
            <w:tc>
              <w:tcPr>
                <w:tcW w:w="1511" w:type="pct"/>
                <w:shd w:val="clear" w:color="auto" w:fill="auto"/>
              </w:tcPr>
              <w:p w:rsidR="004346DA" w:rsidRDefault="004346DA" w:rsidP="004346DA">
                <w:pPr>
                  <w:jc w:val="right"/>
                  <w:rPr>
                    <w:szCs w:val="21"/>
                  </w:rPr>
                </w:pPr>
              </w:p>
            </w:tc>
          </w:tr>
          <w:tr w:rsidR="004346DA" w:rsidTr="004346DA">
            <w:trPr>
              <w:trHeight w:val="285"/>
            </w:trPr>
            <w:sdt>
              <w:sdtPr>
                <w:tag w:val="_PLD_908c5e073add4fa8a13ed054455379d9"/>
                <w:id w:val="2022204804"/>
                <w:lock w:val="sdtLocked"/>
              </w:sdtPr>
              <w:sdtEndPr/>
              <w:sdtContent>
                <w:tc>
                  <w:tcPr>
                    <w:tcW w:w="1875" w:type="pct"/>
                    <w:shd w:val="clear" w:color="auto" w:fill="auto"/>
                    <w:vAlign w:val="center"/>
                  </w:tcPr>
                  <w:p w:rsidR="004346DA" w:rsidRDefault="009A0427" w:rsidP="004346DA">
                    <w:pPr>
                      <w:rPr>
                        <w:szCs w:val="21"/>
                      </w:rPr>
                    </w:pPr>
                    <w:r>
                      <w:rPr>
                        <w:rFonts w:hint="eastAsia"/>
                        <w:szCs w:val="21"/>
                      </w:rPr>
                      <w:t>二、现金等价物</w:t>
                    </w:r>
                  </w:p>
                </w:tc>
              </w:sdtContent>
            </w:sdt>
            <w:tc>
              <w:tcPr>
                <w:tcW w:w="1614" w:type="pct"/>
                <w:shd w:val="clear" w:color="auto" w:fill="auto"/>
              </w:tcPr>
              <w:p w:rsidR="004346DA" w:rsidRDefault="004346DA" w:rsidP="004346DA">
                <w:pPr>
                  <w:jc w:val="right"/>
                  <w:rPr>
                    <w:szCs w:val="21"/>
                  </w:rPr>
                </w:pPr>
              </w:p>
            </w:tc>
            <w:tc>
              <w:tcPr>
                <w:tcW w:w="1511" w:type="pct"/>
                <w:shd w:val="clear" w:color="auto" w:fill="auto"/>
              </w:tcPr>
              <w:p w:rsidR="004346DA" w:rsidRDefault="004346DA" w:rsidP="004346DA">
                <w:pPr>
                  <w:jc w:val="right"/>
                  <w:rPr>
                    <w:szCs w:val="21"/>
                  </w:rPr>
                </w:pPr>
              </w:p>
            </w:tc>
          </w:tr>
          <w:tr w:rsidR="004346DA" w:rsidTr="004346DA">
            <w:trPr>
              <w:trHeight w:val="285"/>
            </w:trPr>
            <w:sdt>
              <w:sdtPr>
                <w:tag w:val="_PLD_652a861f17ac4cdd9702ff63844d42cc"/>
                <w:id w:val="-1052155686"/>
                <w:lock w:val="sdtLocked"/>
              </w:sdtPr>
              <w:sdtEndPr/>
              <w:sdtContent>
                <w:tc>
                  <w:tcPr>
                    <w:tcW w:w="1875" w:type="pct"/>
                    <w:tcBorders>
                      <w:bottom w:val="single" w:sz="4" w:space="0" w:color="auto"/>
                    </w:tcBorders>
                    <w:shd w:val="clear" w:color="auto" w:fill="auto"/>
                    <w:vAlign w:val="center"/>
                  </w:tcPr>
                  <w:p w:rsidR="004346DA" w:rsidRDefault="009A0427" w:rsidP="004346DA">
                    <w:pPr>
                      <w:rPr>
                        <w:szCs w:val="21"/>
                      </w:rPr>
                    </w:pPr>
                    <w:r>
                      <w:rPr>
                        <w:rFonts w:hint="eastAsia"/>
                        <w:szCs w:val="21"/>
                      </w:rPr>
                      <w:t>其中：三个月内到期的债券投资</w:t>
                    </w:r>
                  </w:p>
                </w:tc>
              </w:sdtContent>
            </w:sdt>
            <w:tc>
              <w:tcPr>
                <w:tcW w:w="1614" w:type="pct"/>
                <w:tcBorders>
                  <w:bottom w:val="single" w:sz="4" w:space="0" w:color="auto"/>
                </w:tcBorders>
                <w:shd w:val="clear" w:color="auto" w:fill="auto"/>
              </w:tcPr>
              <w:p w:rsidR="004346DA" w:rsidRDefault="004346DA" w:rsidP="004346DA">
                <w:pPr>
                  <w:jc w:val="right"/>
                  <w:rPr>
                    <w:szCs w:val="21"/>
                  </w:rPr>
                </w:pPr>
              </w:p>
            </w:tc>
            <w:tc>
              <w:tcPr>
                <w:tcW w:w="1511" w:type="pct"/>
                <w:tcBorders>
                  <w:bottom w:val="single" w:sz="4" w:space="0" w:color="auto"/>
                </w:tcBorders>
                <w:shd w:val="clear" w:color="auto" w:fill="auto"/>
              </w:tcPr>
              <w:p w:rsidR="004346DA" w:rsidRDefault="004346DA" w:rsidP="004346DA">
                <w:pPr>
                  <w:jc w:val="right"/>
                  <w:rPr>
                    <w:szCs w:val="21"/>
                  </w:rPr>
                </w:pPr>
              </w:p>
            </w:tc>
          </w:tr>
          <w:tr w:rsidR="004346DA" w:rsidTr="004346DA">
            <w:trPr>
              <w:trHeight w:val="285"/>
            </w:trPr>
            <w:sdt>
              <w:sdtPr>
                <w:tag w:val="_PLD_4d07bfc591df4d5483e486621c246fa5"/>
                <w:id w:val="-1782331307"/>
                <w:lock w:val="sdtLocked"/>
              </w:sdtPr>
              <w:sdtEndPr/>
              <w:sdtContent>
                <w:tc>
                  <w:tcPr>
                    <w:tcW w:w="1875" w:type="pct"/>
                    <w:shd w:val="clear" w:color="auto" w:fill="auto"/>
                    <w:vAlign w:val="center"/>
                  </w:tcPr>
                  <w:p w:rsidR="004346DA" w:rsidRDefault="009A0427" w:rsidP="004346DA">
                    <w:pPr>
                      <w:rPr>
                        <w:szCs w:val="21"/>
                      </w:rPr>
                    </w:pPr>
                    <w:r>
                      <w:rPr>
                        <w:rFonts w:hint="eastAsia"/>
                        <w:szCs w:val="21"/>
                      </w:rPr>
                      <w:t>三、期末现金及现金等价物余额</w:t>
                    </w:r>
                  </w:p>
                </w:tc>
              </w:sdtContent>
            </w:sdt>
            <w:tc>
              <w:tcPr>
                <w:tcW w:w="1614" w:type="pct"/>
                <w:shd w:val="clear" w:color="auto" w:fill="auto"/>
              </w:tcPr>
              <w:p w:rsidR="004346DA" w:rsidRDefault="009A0427" w:rsidP="004346DA">
                <w:pPr>
                  <w:jc w:val="right"/>
                  <w:rPr>
                    <w:szCs w:val="21"/>
                  </w:rPr>
                </w:pPr>
                <w:r>
                  <w:t>1,262,243,966.00</w:t>
                </w:r>
              </w:p>
            </w:tc>
            <w:tc>
              <w:tcPr>
                <w:tcW w:w="1511" w:type="pct"/>
                <w:shd w:val="clear" w:color="auto" w:fill="auto"/>
              </w:tcPr>
              <w:p w:rsidR="004346DA" w:rsidRDefault="009A0427" w:rsidP="004346DA">
                <w:pPr>
                  <w:jc w:val="right"/>
                  <w:rPr>
                    <w:szCs w:val="21"/>
                  </w:rPr>
                </w:pPr>
                <w:r>
                  <w:t>1,109,559,482.95</w:t>
                </w:r>
              </w:p>
            </w:tc>
          </w:tr>
          <w:tr w:rsidR="004346DA" w:rsidTr="004346DA">
            <w:trPr>
              <w:trHeight w:val="285"/>
            </w:trPr>
            <w:sdt>
              <w:sdtPr>
                <w:tag w:val="_PLD_a7dfcdf890714f1c879ddf8d09d45801"/>
                <w:id w:val="-1122068879"/>
                <w:lock w:val="sdtLocked"/>
              </w:sdtPr>
              <w:sdtEndPr/>
              <w:sdtContent>
                <w:tc>
                  <w:tcPr>
                    <w:tcW w:w="1875" w:type="pct"/>
                    <w:shd w:val="clear" w:color="auto" w:fill="auto"/>
                    <w:vAlign w:val="center"/>
                  </w:tcPr>
                  <w:p w:rsidR="004346DA" w:rsidRDefault="009A0427" w:rsidP="004346DA">
                    <w:pPr>
                      <w:rPr>
                        <w:szCs w:val="21"/>
                      </w:rPr>
                    </w:pPr>
                    <w:r>
                      <w:rPr>
                        <w:rFonts w:hint="eastAsia"/>
                        <w:szCs w:val="21"/>
                      </w:rPr>
                      <w:t>其中：母公司或集团内子公司使用受限制的现金和现金等价物</w:t>
                    </w:r>
                  </w:p>
                </w:tc>
              </w:sdtContent>
            </w:sdt>
            <w:tc>
              <w:tcPr>
                <w:tcW w:w="1614" w:type="pct"/>
                <w:shd w:val="clear" w:color="auto" w:fill="auto"/>
              </w:tcPr>
              <w:p w:rsidR="004346DA" w:rsidRDefault="009A0427" w:rsidP="004346DA">
                <w:pPr>
                  <w:jc w:val="right"/>
                  <w:rPr>
                    <w:szCs w:val="21"/>
                  </w:rPr>
                </w:pPr>
                <w:r>
                  <w:t>12,592,750.00</w:t>
                </w:r>
              </w:p>
            </w:tc>
            <w:tc>
              <w:tcPr>
                <w:tcW w:w="1511" w:type="pct"/>
                <w:shd w:val="clear" w:color="auto" w:fill="auto"/>
              </w:tcPr>
              <w:p w:rsidR="004346DA" w:rsidRDefault="009A0427" w:rsidP="004346DA">
                <w:pPr>
                  <w:jc w:val="right"/>
                  <w:rPr>
                    <w:szCs w:val="21"/>
                  </w:rPr>
                </w:pPr>
                <w:r>
                  <w:t>17,657,600.00</w:t>
                </w:r>
              </w:p>
            </w:tc>
          </w:tr>
        </w:tbl>
        <w:p w:rsidR="004346DA" w:rsidRDefault="004346DA"/>
        <w:p w:rsidR="00B40D17" w:rsidRDefault="00CB3A32">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098646055"/>
            <w:lock w:val="sdtLocked"/>
            <w:placeholder>
              <w:docPart w:val="GBC22222222222222222222222222222"/>
            </w:placeholder>
          </w:sdtPr>
          <w:sdtEndPr/>
          <w:sdtContent>
            <w:p w:rsidR="00B40D17" w:rsidRDefault="00CB3A32" w:rsidP="004346DA">
              <w:pPr>
                <w:spacing w:before="60" w:after="60"/>
              </w:pPr>
              <w:r>
                <w:rPr>
                  <w:szCs w:val="21"/>
                </w:rPr>
                <w:fldChar w:fldCharType="begin"/>
              </w:r>
              <w:r w:rsidR="009A0427">
                <w:rPr>
                  <w:szCs w:val="21"/>
                </w:rPr>
                <w:instrText xml:space="preserve"> MACROBUTTON  SnrToggleCheckbox □适用 </w:instrText>
              </w:r>
              <w:r>
                <w:rPr>
                  <w:szCs w:val="21"/>
                </w:rPr>
                <w:fldChar w:fldCharType="end"/>
              </w:r>
              <w:r>
                <w:rPr>
                  <w:szCs w:val="21"/>
                </w:rPr>
                <w:fldChar w:fldCharType="begin"/>
              </w:r>
              <w:r w:rsidR="009A0427">
                <w:rPr>
                  <w:szCs w:val="21"/>
                </w:rPr>
                <w:instrText xml:space="preserve"> MACROBUTTON  SnrToggleCheckbox √不适用 </w:instrText>
              </w:r>
              <w:r>
                <w:rPr>
                  <w:szCs w:val="21"/>
                </w:rPr>
                <w:fldChar w:fldCharType="end"/>
              </w:r>
            </w:p>
          </w:sdtContent>
        </w:sdt>
      </w:sdtContent>
    </w:sdt>
    <w:p w:rsidR="00B40D17" w:rsidRDefault="00B40D17"/>
    <w:sdt>
      <w:sdtPr>
        <w:rPr>
          <w:rFonts w:ascii="宋体" w:hAnsi="宋体" w:cs="宋体" w:hint="eastAsia"/>
          <w:b w:val="0"/>
          <w:bCs w:val="0"/>
          <w:kern w:val="0"/>
          <w:szCs w:val="21"/>
        </w:rPr>
        <w:alias w:val="模块:所有者权益变动表项目注释"/>
        <w:tag w:val="_GBC_f67b410d6123403caa2cee84fe191372"/>
        <w:id w:val="-1540823000"/>
        <w:lock w:val="sdtLocked"/>
        <w:placeholder>
          <w:docPart w:val="GBC22222222222222222222222222222"/>
        </w:placeholder>
      </w:sdtPr>
      <w:sdtEndPr>
        <w:rPr>
          <w:rFonts w:cstheme="minorBidi" w:hint="default"/>
          <w:color w:val="FF00FF"/>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所有者权益变动表项目注释</w:t>
          </w:r>
        </w:p>
        <w:p w:rsidR="00B40D17" w:rsidRDefault="00CB3A32">
          <w:r>
            <w:rPr>
              <w:rFonts w:hint="eastAsia"/>
            </w:rPr>
            <w:t>说明对上年期末余额进行调整的“其他”项目名称及调整金额等事项：</w:t>
          </w:r>
        </w:p>
        <w:sdt>
          <w:sdtPr>
            <w:alias w:val="是否适用：所有者权益变动表项目注释[双击切换]"/>
            <w:tag w:val="_GBC_61e84760a3fd4a58bb2421e95114d9b8"/>
            <w:id w:val="840431330"/>
            <w:lock w:val="sdtLocked"/>
            <w:placeholder>
              <w:docPart w:val="GBC22222222222222222222222222222"/>
            </w:placeholder>
          </w:sdtPr>
          <w:sdtEndPr/>
          <w:sdtContent>
            <w:p w:rsidR="00B40D17" w:rsidRDefault="00CB3A32" w:rsidP="00F42244">
              <w:pPr>
                <w:rPr>
                  <w:color w:val="FF00FF"/>
                  <w:szCs w:val="21"/>
                </w:rPr>
              </w:pPr>
              <w:r>
                <w:fldChar w:fldCharType="begin"/>
              </w:r>
              <w:r w:rsidR="00F42244">
                <w:instrText xml:space="preserve"> MACROBUTTON  SnrToggleCheckbox □适用 </w:instrText>
              </w:r>
              <w:r>
                <w:fldChar w:fldCharType="end"/>
              </w:r>
              <w:r>
                <w:fldChar w:fldCharType="begin"/>
              </w:r>
              <w:r w:rsidR="00F42244">
                <w:instrText xml:space="preserve"> MACROBUTTON  SnrToggleCheckbox √不适用 </w:instrText>
              </w:r>
              <w:r>
                <w:fldChar w:fldCharType="end"/>
              </w:r>
            </w:p>
          </w:sdtContent>
        </w:sdt>
      </w:sdtContent>
    </w:sdt>
    <w:p w:rsidR="00B40D17" w:rsidRDefault="00B40D17">
      <w:pPr>
        <w:rPr>
          <w:szCs w:val="21"/>
        </w:rPr>
      </w:pPr>
    </w:p>
    <w:sdt>
      <w:sdtPr>
        <w:rPr>
          <w:rFonts w:ascii="宋体" w:hAnsi="宋体" w:cs="宋体" w:hint="eastAsia"/>
          <w:b w:val="0"/>
          <w:bCs w:val="0"/>
          <w:kern w:val="0"/>
          <w:szCs w:val="21"/>
        </w:rPr>
        <w:alias w:val="模块:所有权或使用权受到限制的资产"/>
        <w:tag w:val="_GBC_5707fab016f94974bd447e81a88f0183"/>
        <w:id w:val="1700276078"/>
        <w:lock w:val="sdtLocked"/>
        <w:placeholder>
          <w:docPart w:val="GBC22222222222222222222222222222"/>
        </w:placeholder>
      </w:sdt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058551643"/>
            <w:lock w:val="sdtLocked"/>
            <w:placeholder>
              <w:docPart w:val="GBC22222222222222222222222222222"/>
            </w:placeholder>
          </w:sdtPr>
          <w:sdtEndPr/>
          <w:sdtContent>
            <w:p w:rsidR="00B40D17" w:rsidRDefault="00CB3A32">
              <w:r>
                <w:fldChar w:fldCharType="begin"/>
              </w:r>
              <w:r w:rsidR="00F42244">
                <w:instrText xml:space="preserve"> MACROBUTTON  SnrToggleCheckbox √适用 </w:instrText>
              </w:r>
              <w:r>
                <w:fldChar w:fldCharType="end"/>
              </w:r>
              <w:r>
                <w:fldChar w:fldCharType="begin"/>
              </w:r>
              <w:r w:rsidR="00F42244">
                <w:instrText xml:space="preserve"> MACROBUTTON  SnrToggleCheckbox □不适用 </w:instrText>
              </w:r>
              <w:r>
                <w:fldChar w:fldCharType="end"/>
              </w:r>
            </w:p>
          </w:sdtContent>
        </w:sdt>
        <w:p w:rsidR="00B40D17" w:rsidRDefault="00CB3A32">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1171948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11561970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6266" w:type="pct"/>
            <w:tblInd w:w="-1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842"/>
            <w:gridCol w:w="1986"/>
            <w:gridCol w:w="7229"/>
          </w:tblGrid>
          <w:tr w:rsidR="00F42244" w:rsidTr="00F42244">
            <w:sdt>
              <w:sdtPr>
                <w:rPr>
                  <w:sz w:val="15"/>
                  <w:szCs w:val="15"/>
                </w:rPr>
                <w:tag w:val="_PLD_e7174293a57c4a70b40b8a0fb698e34e"/>
                <w:id w:val="1761716623"/>
                <w:lock w:val="sdtLocked"/>
              </w:sdtPr>
              <w:sdtEndPr/>
              <w:sdtContent>
                <w:tc>
                  <w:tcPr>
                    <w:tcW w:w="833"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jc w:val="center"/>
                      <w:rPr>
                        <w:sz w:val="15"/>
                        <w:szCs w:val="15"/>
                      </w:rPr>
                    </w:pPr>
                    <w:r w:rsidRPr="00F42244">
                      <w:rPr>
                        <w:rFonts w:hint="eastAsia"/>
                        <w:sz w:val="15"/>
                        <w:szCs w:val="15"/>
                      </w:rPr>
                      <w:t>项目</w:t>
                    </w:r>
                  </w:p>
                </w:tc>
              </w:sdtContent>
            </w:sdt>
            <w:sdt>
              <w:sdtPr>
                <w:rPr>
                  <w:sz w:val="15"/>
                  <w:szCs w:val="15"/>
                </w:rPr>
                <w:tag w:val="_PLD_67814dca9df1416c87e0ce7ca03c3bf6"/>
                <w:id w:val="1182549610"/>
                <w:lock w:val="sdtLocked"/>
              </w:sdtPr>
              <w:sdtEndPr/>
              <w:sdtContent>
                <w:tc>
                  <w:tcPr>
                    <w:tcW w:w="898"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jc w:val="center"/>
                      <w:rPr>
                        <w:sz w:val="15"/>
                        <w:szCs w:val="15"/>
                      </w:rPr>
                    </w:pPr>
                    <w:r w:rsidRPr="00F42244">
                      <w:rPr>
                        <w:rFonts w:hint="eastAsia"/>
                        <w:sz w:val="15"/>
                        <w:szCs w:val="15"/>
                      </w:rPr>
                      <w:t>期末账面价值</w:t>
                    </w:r>
                  </w:p>
                </w:tc>
              </w:sdtContent>
            </w:sdt>
            <w:sdt>
              <w:sdtPr>
                <w:rPr>
                  <w:sz w:val="15"/>
                  <w:szCs w:val="15"/>
                </w:rPr>
                <w:tag w:val="_PLD_874205b57d36493284671995a440c448"/>
                <w:id w:val="-1617975985"/>
                <w:lock w:val="sdtLocked"/>
              </w:sdtPr>
              <w:sdtEndPr/>
              <w:sdtContent>
                <w:tc>
                  <w:tcPr>
                    <w:tcW w:w="3269"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jc w:val="center"/>
                      <w:rPr>
                        <w:sz w:val="15"/>
                        <w:szCs w:val="15"/>
                      </w:rPr>
                    </w:pPr>
                    <w:r w:rsidRPr="00F42244">
                      <w:rPr>
                        <w:rFonts w:hint="eastAsia"/>
                        <w:sz w:val="15"/>
                        <w:szCs w:val="15"/>
                      </w:rPr>
                      <w:t>受限原因</w:t>
                    </w:r>
                  </w:p>
                </w:tc>
              </w:sdtContent>
            </w:sdt>
          </w:tr>
          <w:tr w:rsidR="00F42244" w:rsidTr="00F42244">
            <w:sdt>
              <w:sdtPr>
                <w:rPr>
                  <w:sz w:val="15"/>
                  <w:szCs w:val="15"/>
                </w:rPr>
                <w:tag w:val="_PLD_ea504ac4c8814083a63e01e1e73c7bb1"/>
                <w:id w:val="441036027"/>
                <w:lock w:val="sdtLocked"/>
              </w:sdtPr>
              <w:sdtEndPr/>
              <w:sdtContent>
                <w:tc>
                  <w:tcPr>
                    <w:tcW w:w="833"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rPr>
                        <w:sz w:val="15"/>
                        <w:szCs w:val="15"/>
                      </w:rPr>
                    </w:pPr>
                    <w:r w:rsidRPr="00F42244">
                      <w:rPr>
                        <w:rFonts w:hint="eastAsia"/>
                        <w:sz w:val="15"/>
                        <w:szCs w:val="15"/>
                      </w:rPr>
                      <w:t>货币资金</w:t>
                    </w:r>
                  </w:p>
                </w:tc>
              </w:sdtContent>
            </w:sdt>
            <w:tc>
              <w:tcPr>
                <w:tcW w:w="898"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jc w:val="right"/>
                  <w:rPr>
                    <w:sz w:val="15"/>
                    <w:szCs w:val="15"/>
                  </w:rPr>
                </w:pPr>
                <w:r w:rsidRPr="00F42244">
                  <w:rPr>
                    <w:sz w:val="15"/>
                    <w:szCs w:val="15"/>
                  </w:rPr>
                  <w:t>12,592,750.00</w:t>
                </w:r>
              </w:p>
            </w:tc>
            <w:tc>
              <w:tcPr>
                <w:tcW w:w="3269"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rPr>
                    <w:sz w:val="15"/>
                    <w:szCs w:val="15"/>
                  </w:rPr>
                </w:pPr>
                <w:r w:rsidRPr="00F42244">
                  <w:rPr>
                    <w:sz w:val="15"/>
                    <w:szCs w:val="15"/>
                  </w:rPr>
                  <w:t>存放于银行银行承兑汇票保证金。</w:t>
                </w:r>
              </w:p>
            </w:tc>
          </w:tr>
          <w:tr w:rsidR="00F42244" w:rsidTr="00F42244">
            <w:sdt>
              <w:sdtPr>
                <w:rPr>
                  <w:sz w:val="15"/>
                  <w:szCs w:val="15"/>
                </w:rPr>
                <w:tag w:val="_PLD_29d7ce9d4f0e46dc8162a37d33a610d9"/>
                <w:id w:val="2039242002"/>
                <w:lock w:val="sdtLocked"/>
              </w:sdtPr>
              <w:sdtEndPr/>
              <w:sdtContent>
                <w:tc>
                  <w:tcPr>
                    <w:tcW w:w="833"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rPr>
                        <w:sz w:val="15"/>
                        <w:szCs w:val="15"/>
                      </w:rPr>
                    </w:pPr>
                    <w:r w:rsidRPr="00F42244">
                      <w:rPr>
                        <w:rFonts w:hint="eastAsia"/>
                        <w:sz w:val="15"/>
                        <w:szCs w:val="15"/>
                      </w:rPr>
                      <w:t>应收票据</w:t>
                    </w:r>
                  </w:p>
                </w:tc>
              </w:sdtContent>
            </w:sdt>
            <w:tc>
              <w:tcPr>
                <w:tcW w:w="898"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jc w:val="right"/>
                  <w:rPr>
                    <w:sz w:val="15"/>
                    <w:szCs w:val="15"/>
                  </w:rPr>
                </w:pPr>
              </w:p>
            </w:tc>
            <w:tc>
              <w:tcPr>
                <w:tcW w:w="3269"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F42244">
                <w:pPr>
                  <w:jc w:val="right"/>
                  <w:rPr>
                    <w:sz w:val="15"/>
                    <w:szCs w:val="15"/>
                  </w:rPr>
                </w:pPr>
              </w:p>
            </w:tc>
          </w:tr>
          <w:tr w:rsidR="00F42244" w:rsidTr="00F42244">
            <w:sdt>
              <w:sdtPr>
                <w:rPr>
                  <w:sz w:val="15"/>
                  <w:szCs w:val="15"/>
                </w:rPr>
                <w:tag w:val="_PLD_afab4a544bf94c1a837389ec2ede9565"/>
                <w:id w:val="-1023165019"/>
                <w:lock w:val="sdtLocked"/>
              </w:sdtPr>
              <w:sdtEndPr/>
              <w:sdtContent>
                <w:tc>
                  <w:tcPr>
                    <w:tcW w:w="833"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rPr>
                        <w:sz w:val="15"/>
                        <w:szCs w:val="15"/>
                      </w:rPr>
                    </w:pPr>
                    <w:r w:rsidRPr="00F42244">
                      <w:rPr>
                        <w:rFonts w:hint="eastAsia"/>
                        <w:sz w:val="15"/>
                        <w:szCs w:val="15"/>
                      </w:rPr>
                      <w:t>存货</w:t>
                    </w:r>
                  </w:p>
                </w:tc>
              </w:sdtContent>
            </w:sdt>
            <w:tc>
              <w:tcPr>
                <w:tcW w:w="898"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jc w:val="right"/>
                  <w:rPr>
                    <w:sz w:val="15"/>
                    <w:szCs w:val="15"/>
                  </w:rPr>
                </w:pPr>
                <w:r w:rsidRPr="00F42244">
                  <w:rPr>
                    <w:sz w:val="15"/>
                    <w:szCs w:val="15"/>
                  </w:rPr>
                  <w:t>249,964,000.00</w:t>
                </w:r>
              </w:p>
            </w:tc>
            <w:tc>
              <w:tcPr>
                <w:tcW w:w="3269"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rPr>
                    <w:sz w:val="15"/>
                    <w:szCs w:val="15"/>
                  </w:rPr>
                </w:pPr>
                <w:r w:rsidRPr="00F42244">
                  <w:rPr>
                    <w:sz w:val="15"/>
                    <w:szCs w:val="15"/>
                  </w:rPr>
                  <w:t>以价值193,180,000元存货电子仓单用于中国建设银行股份有限公司重庆中山路支行质押担保；以价值26,484,000元存货电子仓单用于汉口银行重庆分行质押担保；以价值30,300,000元存货电子仓单用于浙商银行重庆分行质押担保</w:t>
                </w:r>
              </w:p>
            </w:tc>
          </w:tr>
          <w:tr w:rsidR="00F42244" w:rsidTr="00F42244">
            <w:sdt>
              <w:sdtPr>
                <w:rPr>
                  <w:sz w:val="15"/>
                  <w:szCs w:val="15"/>
                </w:rPr>
                <w:tag w:val="_PLD_366d52197ef54558981550776d6d004d"/>
                <w:id w:val="-627089655"/>
                <w:lock w:val="sdtLocked"/>
              </w:sdtPr>
              <w:sdtEndPr/>
              <w:sdtContent>
                <w:tc>
                  <w:tcPr>
                    <w:tcW w:w="833"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rPr>
                        <w:sz w:val="15"/>
                        <w:szCs w:val="15"/>
                      </w:rPr>
                    </w:pPr>
                    <w:r w:rsidRPr="00F42244">
                      <w:rPr>
                        <w:rFonts w:hint="eastAsia"/>
                        <w:sz w:val="15"/>
                        <w:szCs w:val="15"/>
                      </w:rPr>
                      <w:t>固定资产</w:t>
                    </w:r>
                  </w:p>
                </w:tc>
              </w:sdtContent>
            </w:sdt>
            <w:tc>
              <w:tcPr>
                <w:tcW w:w="898"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jc w:val="right"/>
                  <w:rPr>
                    <w:sz w:val="15"/>
                    <w:szCs w:val="15"/>
                  </w:rPr>
                </w:pPr>
                <w:r w:rsidRPr="00F42244">
                  <w:rPr>
                    <w:sz w:val="15"/>
                    <w:szCs w:val="15"/>
                  </w:rPr>
                  <w:t>59,924,463.27</w:t>
                </w:r>
              </w:p>
            </w:tc>
            <w:tc>
              <w:tcPr>
                <w:tcW w:w="3269"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rPr>
                    <w:sz w:val="15"/>
                    <w:szCs w:val="15"/>
                  </w:rPr>
                </w:pPr>
                <w:r w:rsidRPr="00F42244">
                  <w:rPr>
                    <w:sz w:val="15"/>
                    <w:szCs w:val="15"/>
                  </w:rPr>
                  <w:t>向重庆环江融资租赁有限公司售后回租固定资产-装卸机械设备。</w:t>
                </w:r>
              </w:p>
            </w:tc>
          </w:tr>
          <w:tr w:rsidR="00F42244" w:rsidTr="00F42244">
            <w:sdt>
              <w:sdtPr>
                <w:rPr>
                  <w:sz w:val="15"/>
                  <w:szCs w:val="15"/>
                </w:rPr>
                <w:tag w:val="_PLD_3eaf386fa309448faa19910851d581a5"/>
                <w:id w:val="-360051321"/>
                <w:lock w:val="sdtLocked"/>
              </w:sdtPr>
              <w:sdtEndPr/>
              <w:sdtContent>
                <w:tc>
                  <w:tcPr>
                    <w:tcW w:w="833"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rPr>
                        <w:sz w:val="15"/>
                        <w:szCs w:val="15"/>
                      </w:rPr>
                    </w:pPr>
                    <w:r w:rsidRPr="00F42244">
                      <w:rPr>
                        <w:rFonts w:hint="eastAsia"/>
                        <w:sz w:val="15"/>
                        <w:szCs w:val="15"/>
                      </w:rPr>
                      <w:t>无形资产</w:t>
                    </w:r>
                  </w:p>
                </w:tc>
              </w:sdtContent>
            </w:sdt>
            <w:tc>
              <w:tcPr>
                <w:tcW w:w="898"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jc w:val="right"/>
                  <w:rPr>
                    <w:sz w:val="15"/>
                    <w:szCs w:val="15"/>
                  </w:rPr>
                </w:pPr>
                <w:r w:rsidRPr="00F42244">
                  <w:rPr>
                    <w:sz w:val="15"/>
                    <w:szCs w:val="15"/>
                  </w:rPr>
                  <w:t>337,071,031.11</w:t>
                </w:r>
              </w:p>
            </w:tc>
            <w:tc>
              <w:tcPr>
                <w:tcW w:w="3269" w:type="pct"/>
                <w:tcBorders>
                  <w:top w:val="single" w:sz="4" w:space="0" w:color="auto"/>
                  <w:left w:val="single" w:sz="4" w:space="0" w:color="auto"/>
                  <w:bottom w:val="single" w:sz="4" w:space="0" w:color="auto"/>
                  <w:right w:val="single" w:sz="4" w:space="0" w:color="auto"/>
                </w:tcBorders>
                <w:shd w:val="clear" w:color="auto" w:fill="auto"/>
              </w:tcPr>
              <w:p w:rsidR="00F42244" w:rsidRPr="00F42244" w:rsidRDefault="00F42244" w:rsidP="004346DA">
                <w:pPr>
                  <w:rPr>
                    <w:sz w:val="15"/>
                    <w:szCs w:val="15"/>
                  </w:rPr>
                </w:pPr>
                <w:r w:rsidRPr="00F42244">
                  <w:rPr>
                    <w:sz w:val="15"/>
                    <w:szCs w:val="15"/>
                  </w:rPr>
                  <w:t>以账面价值为337071031.11元的土地使用权（面积 557,101.00 ㎡）为2.00亿元长期借款提供抵押担</w:t>
                </w:r>
                <w:r w:rsidR="003F42B5">
                  <w:rPr>
                    <w:rFonts w:hint="eastAsia"/>
                    <w:sz w:val="15"/>
                    <w:szCs w:val="15"/>
                  </w:rPr>
                  <w:t>保</w:t>
                </w:r>
                <w:r>
                  <w:rPr>
                    <w:rFonts w:hint="eastAsia"/>
                    <w:sz w:val="15"/>
                    <w:szCs w:val="15"/>
                  </w:rPr>
                  <w:t>。</w:t>
                </w:r>
              </w:p>
            </w:tc>
          </w:tr>
          <w:sdt>
            <w:sdtPr>
              <w:rPr>
                <w:sz w:val="15"/>
                <w:szCs w:val="15"/>
              </w:rPr>
              <w:alias w:val="所有权或使用权受到限制的资产明细"/>
              <w:tag w:val="_GBC_b386bbb44d7a46daaa4b82f327a68c3f"/>
              <w:id w:val="1229341603"/>
              <w:lock w:val="sdtLocked"/>
              <w:placeholder>
                <w:docPart w:val="58083AC3099D4F0F995696C199335BA1"/>
              </w:placeholder>
            </w:sdtPr>
            <w:sdtEndPr>
              <w:rPr>
                <w:rFonts w:hint="eastAsia"/>
              </w:rPr>
            </w:sdtEndPr>
            <w:sdtContent>
              <w:tr w:rsidR="00F42244" w:rsidTr="00F42244">
                <w:tc>
                  <w:tcPr>
                    <w:tcW w:w="833" w:type="pct"/>
                    <w:tcBorders>
                      <w:top w:val="single" w:sz="6" w:space="0" w:color="auto"/>
                      <w:left w:val="single" w:sz="6" w:space="0" w:color="auto"/>
                      <w:bottom w:val="single" w:sz="4" w:space="0" w:color="auto"/>
                      <w:right w:val="single" w:sz="6" w:space="0" w:color="auto"/>
                    </w:tcBorders>
                    <w:shd w:val="clear" w:color="auto" w:fill="auto"/>
                  </w:tcPr>
                  <w:p w:rsidR="00F42244" w:rsidRPr="00F42244" w:rsidRDefault="00F42244" w:rsidP="004346DA">
                    <w:pPr>
                      <w:rPr>
                        <w:sz w:val="15"/>
                        <w:szCs w:val="15"/>
                      </w:rPr>
                    </w:pPr>
                    <w:r w:rsidRPr="00F42244">
                      <w:rPr>
                        <w:rFonts w:hint="eastAsia"/>
                        <w:sz w:val="15"/>
                        <w:szCs w:val="15"/>
                      </w:rPr>
                      <w:t>珞璜作业区改扩建工程</w:t>
                    </w:r>
                  </w:p>
                </w:tc>
                <w:tc>
                  <w:tcPr>
                    <w:tcW w:w="898" w:type="pct"/>
                    <w:tcBorders>
                      <w:top w:val="single" w:sz="6" w:space="0" w:color="auto"/>
                      <w:left w:val="single" w:sz="6" w:space="0" w:color="auto"/>
                      <w:bottom w:val="single" w:sz="6" w:space="0" w:color="auto"/>
                      <w:right w:val="single" w:sz="6" w:space="0" w:color="auto"/>
                    </w:tcBorders>
                    <w:shd w:val="clear" w:color="auto" w:fill="auto"/>
                  </w:tcPr>
                  <w:p w:rsidR="00F42244" w:rsidRPr="00F42244" w:rsidRDefault="00F42244" w:rsidP="004346DA">
                    <w:pPr>
                      <w:jc w:val="right"/>
                      <w:rPr>
                        <w:sz w:val="15"/>
                        <w:szCs w:val="15"/>
                      </w:rPr>
                    </w:pPr>
                    <w:r w:rsidRPr="00F42244">
                      <w:rPr>
                        <w:sz w:val="15"/>
                        <w:szCs w:val="15"/>
                      </w:rPr>
                      <w:t>1,703,695,595.01</w:t>
                    </w:r>
                  </w:p>
                </w:tc>
                <w:tc>
                  <w:tcPr>
                    <w:tcW w:w="3269" w:type="pct"/>
                    <w:tcBorders>
                      <w:top w:val="single" w:sz="6" w:space="0" w:color="auto"/>
                      <w:left w:val="single" w:sz="6" w:space="0" w:color="auto"/>
                      <w:bottom w:val="single" w:sz="6" w:space="0" w:color="auto"/>
                      <w:right w:val="single" w:sz="6" w:space="0" w:color="auto"/>
                    </w:tcBorders>
                    <w:shd w:val="clear" w:color="auto" w:fill="auto"/>
                  </w:tcPr>
                  <w:p w:rsidR="00F42244" w:rsidRPr="00F42244" w:rsidRDefault="00F42244" w:rsidP="004346DA">
                    <w:pPr>
                      <w:rPr>
                        <w:sz w:val="15"/>
                        <w:szCs w:val="15"/>
                      </w:rPr>
                    </w:pPr>
                    <w:r w:rsidRPr="00F42244">
                      <w:rPr>
                        <w:sz w:val="15"/>
                        <w:szCs w:val="15"/>
                      </w:rPr>
                      <w:t>珞璜港务以其依法拥有的重庆港江津港区珞璜作业区改扩建工程项目固定资产及本项目可办理抵押登记的土地使用权及项目建成后地上附着物提供抵押担保。国开行向珞璜港务授信13.50亿元。</w:t>
                    </w:r>
                  </w:p>
                </w:tc>
              </w:tr>
            </w:sdtContent>
          </w:sdt>
          <w:tr w:rsidR="00F42244" w:rsidTr="00F42244">
            <w:sdt>
              <w:sdtPr>
                <w:rPr>
                  <w:sz w:val="15"/>
                  <w:szCs w:val="15"/>
                </w:rPr>
                <w:tag w:val="_PLD_82f734ac5ef74ac0a808bf747f7a4e5a"/>
                <w:id w:val="78033152"/>
                <w:lock w:val="sdtLocked"/>
              </w:sdtPr>
              <w:sdtEndPr/>
              <w:sdtContent>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42244" w:rsidRPr="00F42244" w:rsidRDefault="00F42244" w:rsidP="004346DA">
                    <w:pPr>
                      <w:jc w:val="center"/>
                      <w:rPr>
                        <w:sz w:val="15"/>
                        <w:szCs w:val="15"/>
                      </w:rPr>
                    </w:pPr>
                    <w:r w:rsidRPr="00F42244">
                      <w:rPr>
                        <w:rFonts w:hint="eastAsia"/>
                        <w:sz w:val="15"/>
                        <w:szCs w:val="15"/>
                      </w:rPr>
                      <w:t>合计</w:t>
                    </w:r>
                  </w:p>
                </w:tc>
              </w:sdtContent>
            </w:sdt>
            <w:tc>
              <w:tcPr>
                <w:tcW w:w="898" w:type="pct"/>
                <w:tcBorders>
                  <w:top w:val="single" w:sz="6" w:space="0" w:color="auto"/>
                  <w:left w:val="single" w:sz="4" w:space="0" w:color="auto"/>
                  <w:bottom w:val="single" w:sz="6" w:space="0" w:color="auto"/>
                  <w:right w:val="single" w:sz="4" w:space="0" w:color="auto"/>
                </w:tcBorders>
                <w:shd w:val="clear" w:color="auto" w:fill="auto"/>
              </w:tcPr>
              <w:p w:rsidR="00F42244" w:rsidRPr="00F42244" w:rsidRDefault="00F42244" w:rsidP="004346DA">
                <w:pPr>
                  <w:jc w:val="right"/>
                  <w:rPr>
                    <w:sz w:val="15"/>
                    <w:szCs w:val="15"/>
                  </w:rPr>
                </w:pPr>
                <w:r w:rsidRPr="00F42244">
                  <w:rPr>
                    <w:sz w:val="15"/>
                    <w:szCs w:val="15"/>
                  </w:rPr>
                  <w:t>2,363,247,839.39</w:t>
                </w:r>
              </w:p>
            </w:tc>
            <w:tc>
              <w:tcPr>
                <w:tcW w:w="3269" w:type="pct"/>
                <w:tcBorders>
                  <w:top w:val="single" w:sz="6" w:space="0" w:color="auto"/>
                  <w:left w:val="single" w:sz="4" w:space="0" w:color="auto"/>
                  <w:bottom w:val="single" w:sz="6" w:space="0" w:color="auto"/>
                  <w:right w:val="single" w:sz="4" w:space="0" w:color="auto"/>
                </w:tcBorders>
                <w:shd w:val="clear" w:color="auto" w:fill="auto"/>
              </w:tcPr>
              <w:p w:rsidR="00F42244" w:rsidRPr="00F42244" w:rsidRDefault="00F42244" w:rsidP="004346DA">
                <w:pPr>
                  <w:jc w:val="center"/>
                  <w:rPr>
                    <w:sz w:val="15"/>
                    <w:szCs w:val="15"/>
                  </w:rPr>
                </w:pPr>
              </w:p>
            </w:tc>
          </w:tr>
        </w:tbl>
        <w:p w:rsidR="00F42244" w:rsidRDefault="00F42244"/>
        <w:p w:rsidR="00B40D17" w:rsidRDefault="00CB3A32">
          <w:pPr>
            <w:spacing w:before="60" w:after="60"/>
            <w:rPr>
              <w:szCs w:val="21"/>
            </w:rPr>
          </w:pPr>
          <w:r>
            <w:rPr>
              <w:rFonts w:hint="eastAsia"/>
              <w:szCs w:val="21"/>
            </w:rPr>
            <w:t>其他说明：</w:t>
          </w:r>
        </w:p>
        <w:sdt>
          <w:sdtPr>
            <w:rPr>
              <w:szCs w:val="21"/>
            </w:rPr>
            <w:alias w:val="所有权或使用权受到限制的资产的其他说明"/>
            <w:tag w:val="_GBC_8c900f9a43384e3baa58823305552176"/>
            <w:id w:val="-1624535949"/>
            <w:lock w:val="sdtLocked"/>
            <w:placeholder>
              <w:docPart w:val="GBC22222222222222222222222222222"/>
            </w:placeholder>
          </w:sdtPr>
          <w:sdtEndPr/>
          <w:sdtContent>
            <w:p w:rsidR="00B40D17" w:rsidRDefault="00F42244">
              <w:pPr>
                <w:rPr>
                  <w:szCs w:val="21"/>
                </w:rPr>
              </w:pPr>
              <w:r>
                <w:rPr>
                  <w:rFonts w:hint="eastAsia"/>
                  <w:szCs w:val="21"/>
                </w:rPr>
                <w:t>无</w:t>
              </w:r>
            </w:p>
          </w:sdtContent>
        </w:sdt>
      </w:sdtContent>
    </w:sdt>
    <w:p w:rsidR="00B40D17" w:rsidRDefault="00B40D17">
      <w:pPr>
        <w:rPr>
          <w:szCs w:val="21"/>
        </w:rPr>
      </w:pPr>
    </w:p>
    <w:bookmarkStart w:id="188" w:name="_Hlk42158948" w:displacedByCustomXml="next"/>
    <w:sdt>
      <w:sdtPr>
        <w:rPr>
          <w:rFonts w:ascii="宋体" w:hAnsi="宋体" w:cs="宋体" w:hint="eastAsia"/>
          <w:b w:val="0"/>
          <w:bCs w:val="0"/>
          <w:kern w:val="0"/>
          <w:szCs w:val="21"/>
        </w:rPr>
        <w:alias w:val="模块:外币货币性项目"/>
        <w:tag w:val="_GBC_7a80c9b78caf4e6686905c555fe61f9a"/>
        <w:id w:val="821006116"/>
        <w:lock w:val="sdtLocked"/>
        <w:placeholder>
          <w:docPart w:val="GBC22222222222222222222222222222"/>
        </w:placeholder>
      </w:sdtPr>
      <w:sdtEndPr>
        <w:rPr>
          <w:rFonts w:hint="default"/>
        </w:rPr>
      </w:sdtEndPr>
      <w:sdtContent>
        <w:p w:rsidR="00B40D17" w:rsidRDefault="00CB3A32" w:rsidP="009A0427">
          <w:pPr>
            <w:pStyle w:val="3"/>
            <w:numPr>
              <w:ilvl w:val="0"/>
              <w:numId w:val="2"/>
            </w:numPr>
            <w:tabs>
              <w:tab w:val="left" w:pos="504"/>
            </w:tabs>
            <w:rPr>
              <w:rFonts w:ascii="宋体" w:hAnsi="宋体"/>
              <w:szCs w:val="21"/>
            </w:rPr>
          </w:pPr>
          <w:r>
            <w:rPr>
              <w:rFonts w:ascii="宋体" w:hAnsi="宋体" w:hint="eastAsia"/>
              <w:szCs w:val="21"/>
            </w:rPr>
            <w:t>外币货币性项目</w:t>
          </w:r>
        </w:p>
        <w:p w:rsidR="00B40D17" w:rsidRDefault="00CB3A32" w:rsidP="009A0427">
          <w:pPr>
            <w:pStyle w:val="a9"/>
            <w:numPr>
              <w:ilvl w:val="0"/>
              <w:numId w:val="17"/>
            </w:numPr>
            <w:tabs>
              <w:tab w:val="left" w:pos="700"/>
            </w:tabs>
            <w:spacing w:before="60" w:after="60"/>
            <w:ind w:firstLineChars="0"/>
            <w:jc w:val="left"/>
            <w:rPr>
              <w:rFonts w:ascii="宋体" w:hAnsi="宋体"/>
              <w:szCs w:val="21"/>
            </w:rPr>
          </w:pPr>
          <w:r>
            <w:rPr>
              <w:rFonts w:ascii="宋体" w:hAnsi="宋体" w:hint="eastAsia"/>
              <w:szCs w:val="21"/>
            </w:rPr>
            <w:t>外币货币性项目</w:t>
          </w:r>
        </w:p>
        <w:sdt>
          <w:sdtPr>
            <w:alias w:val="是否适用：外币货币性项目[双击切换]"/>
            <w:tag w:val="_GBC_7b0870ec262840d78495babcff3639aa"/>
            <w:id w:val="-466586970"/>
            <w:lock w:val="sdtLocked"/>
            <w:placeholder>
              <w:docPart w:val="GBC22222222222222222222222222222"/>
            </w:placeholder>
          </w:sdtPr>
          <w:sdtEndPr/>
          <w:sdtContent>
            <w:p w:rsidR="00F42244" w:rsidRDefault="00CB3A32" w:rsidP="00F42244">
              <w:pPr>
                <w:rPr>
                  <w:szCs w:val="21"/>
                </w:rPr>
              </w:pPr>
              <w:r>
                <w:fldChar w:fldCharType="begin"/>
              </w:r>
              <w:r w:rsidR="00F42244">
                <w:instrText xml:space="preserve"> MACROBUTTON  SnrToggleCheckbox □适用 </w:instrText>
              </w:r>
              <w:r>
                <w:fldChar w:fldCharType="end"/>
              </w:r>
              <w:r>
                <w:fldChar w:fldCharType="begin"/>
              </w:r>
              <w:r w:rsidR="00F42244">
                <w:instrText xml:space="preserve"> MACROBUTTON  SnrToggleCheckbox √不适用 </w:instrText>
              </w:r>
              <w:r>
                <w:fldChar w:fldCharType="end"/>
              </w:r>
            </w:p>
          </w:sdtContent>
        </w:sdt>
        <w:p w:rsidR="00B40D17" w:rsidRDefault="00B40D17">
          <w:pPr>
            <w:rPr>
              <w:szCs w:val="21"/>
            </w:rPr>
          </w:pPr>
        </w:p>
        <w:p w:rsidR="00B40D17" w:rsidRDefault="00CB3A32" w:rsidP="009A0427">
          <w:pPr>
            <w:pStyle w:val="a9"/>
            <w:numPr>
              <w:ilvl w:val="0"/>
              <w:numId w:val="17"/>
            </w:numPr>
            <w:tabs>
              <w:tab w:val="left" w:pos="700"/>
            </w:tabs>
            <w:spacing w:before="60" w:after="60"/>
            <w:ind w:firstLineChars="0"/>
            <w:jc w:val="left"/>
            <w:rPr>
              <w:b/>
              <w:szCs w:val="21"/>
            </w:rPr>
          </w:pPr>
          <w:r>
            <w:rPr>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B40D17" w:rsidRDefault="002A1F24" w:rsidP="00F42244">
          <w:pPr>
            <w:rPr>
              <w:szCs w:val="21"/>
            </w:rPr>
          </w:pPr>
          <w:sdt>
            <w:sdtPr>
              <w:rPr>
                <w:szCs w:val="21"/>
              </w:rPr>
              <w:alias w:val="是否适用：境外经营实体主要报表项目的折算汇率[双击切换]"/>
              <w:tag w:val="_GBC_4ad16f5c306d4c6ead144dfd007fb925"/>
              <w:id w:val="-1638177041"/>
              <w:lock w:val="sdtLocked"/>
              <w:placeholder>
                <w:docPart w:val="GBC22222222222222222222222222222"/>
              </w:placeholder>
            </w:sdtPr>
            <w:sdtEndPr/>
            <w:sdtContent>
              <w:r w:rsidR="00CB3A32">
                <w:rPr>
                  <w:szCs w:val="21"/>
                </w:rPr>
                <w:fldChar w:fldCharType="begin"/>
              </w:r>
              <w:r w:rsidR="00F42244">
                <w:rPr>
                  <w:szCs w:val="21"/>
                </w:rPr>
                <w:instrText xml:space="preserve"> MACROBUTTON  SnrToggleCheckbox □适用 </w:instrText>
              </w:r>
              <w:r w:rsidR="00CB3A32">
                <w:rPr>
                  <w:szCs w:val="21"/>
                </w:rPr>
                <w:fldChar w:fldCharType="end"/>
              </w:r>
              <w:r w:rsidR="00CB3A32">
                <w:rPr>
                  <w:szCs w:val="21"/>
                </w:rPr>
                <w:fldChar w:fldCharType="begin"/>
              </w:r>
              <w:r w:rsidR="00F42244">
                <w:rPr>
                  <w:szCs w:val="21"/>
                </w:rPr>
                <w:instrText xml:space="preserve"> MACROBUTTON  SnrToggleCheckbox √不适用 </w:instrText>
              </w:r>
              <w:r w:rsidR="00CB3A32">
                <w:rPr>
                  <w:szCs w:val="21"/>
                </w:rPr>
                <w:fldChar w:fldCharType="end"/>
              </w:r>
            </w:sdtContent>
          </w:sdt>
        </w:p>
      </w:sdtContent>
    </w:sdt>
    <w:bookmarkEnd w:id="188" w:displacedByCustomXml="prev"/>
    <w:p w:rsidR="00B40D17" w:rsidRDefault="00B40D17"/>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305673993"/>
        <w:lock w:val="sdtLocked"/>
        <w:placeholder>
          <w:docPart w:val="GBC22222222222222222222222222222"/>
        </w:placeholder>
      </w:sdtPr>
      <w:sdtEndPr>
        <w:rPr>
          <w:rFonts w:hint="default"/>
        </w:rPr>
      </w:sdtEndPr>
      <w:sdtContent>
        <w:p w:rsidR="00B40D17" w:rsidRDefault="00CB3A32" w:rsidP="009A0427">
          <w:pPr>
            <w:pStyle w:val="3"/>
            <w:numPr>
              <w:ilvl w:val="0"/>
              <w:numId w:val="2"/>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1427033623"/>
            <w:lock w:val="sdtLocked"/>
            <w:placeholder>
              <w:docPart w:val="GBC22222222222222222222222222222"/>
            </w:placeholder>
          </w:sdtPr>
          <w:sdtEndPr/>
          <w:sdtContent>
            <w:p w:rsidR="00F42244" w:rsidRDefault="00CB3A32" w:rsidP="00F42244">
              <w:r>
                <w:fldChar w:fldCharType="begin"/>
              </w:r>
              <w:r w:rsidR="00F42244">
                <w:instrText xml:space="preserve"> MACROBUTTON  SnrToggleCheckbox □适用 </w:instrText>
              </w:r>
              <w:r>
                <w:fldChar w:fldCharType="end"/>
              </w:r>
              <w:r>
                <w:fldChar w:fldCharType="begin"/>
              </w:r>
              <w:r w:rsidR="00F42244">
                <w:instrText xml:space="preserve"> MACROBUTTON  SnrToggleCheckbox √不适用 </w:instrText>
              </w:r>
              <w:r>
                <w:fldChar w:fldCharType="end"/>
              </w:r>
            </w:p>
          </w:sdtContent>
        </w:sdt>
        <w:p w:rsidR="00B40D17" w:rsidRDefault="002A1F24"/>
      </w:sdtContent>
    </w:sdt>
    <w:sdt>
      <w:sdtPr>
        <w:rPr>
          <w:rFonts w:ascii="宋体" w:hAnsi="宋体" w:cs="宋体" w:hint="eastAsia"/>
          <w:b w:val="0"/>
          <w:bCs w:val="0"/>
          <w:kern w:val="0"/>
          <w:szCs w:val="24"/>
        </w:rPr>
        <w:alias w:val="模块:政府补助"/>
        <w:tag w:val="_SEC_8b247fe8025b433290c47017eb23d965"/>
        <w:id w:val="1413656634"/>
        <w:lock w:val="sdtLocked"/>
        <w:placeholder>
          <w:docPart w:val="GBC22222222222222222222222222222"/>
        </w:placeholder>
      </w:sdtPr>
      <w:sdtEndPr/>
      <w:sdtContent>
        <w:p w:rsidR="00B40D17" w:rsidRDefault="00CB3A32" w:rsidP="009A0427">
          <w:pPr>
            <w:pStyle w:val="3"/>
            <w:numPr>
              <w:ilvl w:val="0"/>
              <w:numId w:val="2"/>
            </w:numPr>
            <w:tabs>
              <w:tab w:val="left" w:pos="504"/>
            </w:tabs>
          </w:pPr>
          <w:r>
            <w:rPr>
              <w:rFonts w:hint="eastAsia"/>
            </w:rPr>
            <w:t>政府</w:t>
          </w:r>
          <w:r>
            <w:rPr>
              <w:rFonts w:ascii="宋体" w:hAnsi="宋体" w:cs="宋体" w:hint="eastAsia"/>
              <w:bCs w:val="0"/>
              <w:kern w:val="0"/>
              <w:szCs w:val="24"/>
            </w:rPr>
            <w:t>补助</w:t>
          </w:r>
        </w:p>
        <w:p w:rsidR="00B40D17" w:rsidRDefault="00CB3A32" w:rsidP="009A0427">
          <w:pPr>
            <w:pStyle w:val="4"/>
            <w:numPr>
              <w:ilvl w:val="0"/>
              <w:numId w:val="23"/>
            </w:numPr>
          </w:pPr>
          <w:r>
            <w:rPr>
              <w:rFonts w:hint="eastAsia"/>
            </w:rPr>
            <w:t>政府补助基本情况</w:t>
          </w:r>
        </w:p>
        <w:sdt>
          <w:sdtPr>
            <w:rPr>
              <w:rFonts w:hint="eastAsia"/>
            </w:rPr>
            <w:alias w:val="是否适用：政府补助基本情况[双击切换]"/>
            <w:tag w:val="_GBC_8a025998848a4a4d930f199d57736e15"/>
            <w:id w:val="-1477291907"/>
            <w:lock w:val="sdtContentLocked"/>
            <w:placeholder>
              <w:docPart w:val="GBC22222222222222222222222222222"/>
            </w:placeholder>
          </w:sdtPr>
          <w:sdtEndPr/>
          <w:sdtContent>
            <w:p w:rsidR="00B40D17" w:rsidRDefault="00CB3A32">
              <w:r>
                <w:fldChar w:fldCharType="begin"/>
              </w:r>
              <w:r w:rsidR="00F42244">
                <w:instrText xml:space="preserve"> MACROBUTTON  SnrToggleCheckbox √适用 </w:instrText>
              </w:r>
              <w:r>
                <w:fldChar w:fldCharType="end"/>
              </w:r>
              <w:r>
                <w:fldChar w:fldCharType="begin"/>
              </w:r>
              <w:r w:rsidR="00F42244">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政府补助基本情况"/>
              <w:tag w:val="_GBC_49d8ad9a78444187ab5ec6859fc38653"/>
              <w:id w:val="8358043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16743811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6"/>
            <w:tblW w:w="5000" w:type="pct"/>
            <w:tblLook w:val="04A0" w:firstRow="1" w:lastRow="0" w:firstColumn="1" w:lastColumn="0" w:noHBand="0" w:noVBand="1"/>
          </w:tblPr>
          <w:tblGrid>
            <w:gridCol w:w="2205"/>
            <w:gridCol w:w="2206"/>
            <w:gridCol w:w="2206"/>
            <w:gridCol w:w="2206"/>
          </w:tblGrid>
          <w:tr w:rsidR="0051096A" w:rsidTr="0051096A">
            <w:sdt>
              <w:sdtPr>
                <w:tag w:val="_PLD_20198135e9724233ad4bece3169fd38a"/>
                <w:id w:val="-2134705749"/>
                <w:lock w:val="sdtLocked"/>
              </w:sdtPr>
              <w:sdtEndPr/>
              <w:sdtContent>
                <w:tc>
                  <w:tcPr>
                    <w:tcW w:w="1250" w:type="pct"/>
                    <w:vAlign w:val="center"/>
                  </w:tcPr>
                  <w:p w:rsidR="0051096A" w:rsidRDefault="0051096A" w:rsidP="0051096A">
                    <w:pPr>
                      <w:jc w:val="center"/>
                    </w:pPr>
                    <w:r>
                      <w:rPr>
                        <w:rFonts w:hint="eastAsia"/>
                      </w:rPr>
                      <w:t>种类</w:t>
                    </w:r>
                  </w:p>
                </w:tc>
              </w:sdtContent>
            </w:sdt>
            <w:sdt>
              <w:sdtPr>
                <w:tag w:val="_PLD_50674c48b51140b28f91e26b50ec3ca3"/>
                <w:id w:val="-1919541362"/>
                <w:lock w:val="sdtLocked"/>
              </w:sdtPr>
              <w:sdtEndPr/>
              <w:sdtContent>
                <w:tc>
                  <w:tcPr>
                    <w:tcW w:w="1250" w:type="pct"/>
                    <w:vAlign w:val="center"/>
                  </w:tcPr>
                  <w:p w:rsidR="0051096A" w:rsidRDefault="0051096A" w:rsidP="0051096A">
                    <w:pPr>
                      <w:jc w:val="center"/>
                    </w:pPr>
                    <w:r>
                      <w:rPr>
                        <w:rFonts w:hint="eastAsia"/>
                      </w:rPr>
                      <w:t>金额</w:t>
                    </w:r>
                  </w:p>
                </w:tc>
              </w:sdtContent>
            </w:sdt>
            <w:sdt>
              <w:sdtPr>
                <w:tag w:val="_PLD_89c889fd1e0e48039263b92a213ea66d"/>
                <w:id w:val="-506134909"/>
                <w:lock w:val="sdtLocked"/>
              </w:sdtPr>
              <w:sdtEndPr/>
              <w:sdtContent>
                <w:tc>
                  <w:tcPr>
                    <w:tcW w:w="1250" w:type="pct"/>
                    <w:vAlign w:val="center"/>
                  </w:tcPr>
                  <w:p w:rsidR="0051096A" w:rsidRDefault="0051096A" w:rsidP="0051096A">
                    <w:pPr>
                      <w:jc w:val="center"/>
                    </w:pPr>
                    <w:r>
                      <w:rPr>
                        <w:rFonts w:hint="eastAsia"/>
                      </w:rPr>
                      <w:t>列报项目</w:t>
                    </w:r>
                  </w:p>
                </w:tc>
              </w:sdtContent>
            </w:sdt>
            <w:sdt>
              <w:sdtPr>
                <w:tag w:val="_PLD_edddb4c4d0cf4f88861cbb3e2b5c9ca7"/>
                <w:id w:val="1762255215"/>
                <w:lock w:val="sdtLocked"/>
              </w:sdtPr>
              <w:sdtEndPr/>
              <w:sdtContent>
                <w:tc>
                  <w:tcPr>
                    <w:tcW w:w="1250" w:type="pct"/>
                    <w:vAlign w:val="center"/>
                  </w:tcPr>
                  <w:p w:rsidR="0051096A" w:rsidRDefault="0051096A" w:rsidP="0051096A">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6721ef78150942db8758c3d102513424"/>
              <w:id w:val="-693296521"/>
              <w:lock w:val="sdtLocked"/>
              <w:placeholder>
                <w:docPart w:val="8B784588ED4E498381F66B8084E48D0E"/>
              </w:placeholder>
            </w:sdtPr>
            <w:sdtEndPr/>
            <w:sdtContent>
              <w:tr w:rsidR="0051096A" w:rsidTr="0051096A">
                <w:tc>
                  <w:tcPr>
                    <w:tcW w:w="1250" w:type="pct"/>
                  </w:tcPr>
                  <w:p w:rsidR="0051096A" w:rsidRDefault="0051096A" w:rsidP="0051096A">
                    <w:pPr>
                      <w:jc w:val="left"/>
                    </w:pPr>
                    <w:r>
                      <w:t>政府补助</w:t>
                    </w:r>
                  </w:p>
                </w:tc>
                <w:tc>
                  <w:tcPr>
                    <w:tcW w:w="1250" w:type="pct"/>
                  </w:tcPr>
                  <w:p w:rsidR="0051096A" w:rsidRPr="00E339C8" w:rsidRDefault="00E339C8" w:rsidP="00E339C8">
                    <w:pPr>
                      <w:jc w:val="right"/>
                      <w:rPr>
                        <w:color w:val="000000"/>
                        <w:sz w:val="24"/>
                      </w:rPr>
                    </w:pPr>
                    <w:r>
                      <w:rPr>
                        <w:rFonts w:hint="eastAsia"/>
                        <w:color w:val="000000"/>
                      </w:rPr>
                      <w:t>1,082,552.48</w:t>
                    </w:r>
                  </w:p>
                </w:tc>
                <w:tc>
                  <w:tcPr>
                    <w:tcW w:w="1250" w:type="pct"/>
                  </w:tcPr>
                  <w:p w:rsidR="0051096A" w:rsidRDefault="0051096A" w:rsidP="0051096A">
                    <w:pPr>
                      <w:jc w:val="left"/>
                    </w:pPr>
                    <w:r>
                      <w:t>营业外收入</w:t>
                    </w:r>
                  </w:p>
                </w:tc>
                <w:tc>
                  <w:tcPr>
                    <w:tcW w:w="1250" w:type="pct"/>
                  </w:tcPr>
                  <w:p w:rsidR="0051096A" w:rsidRDefault="0051096A" w:rsidP="0051096A">
                    <w:pPr>
                      <w:jc w:val="right"/>
                    </w:pPr>
                    <w:r>
                      <w:t>512,143.04</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949847115"/>
              <w:lock w:val="sdtLocked"/>
              <w:placeholder>
                <w:docPart w:val="8B784588ED4E498381F66B8084E48D0E"/>
              </w:placeholder>
            </w:sdtPr>
            <w:sdtEndPr/>
            <w:sdtContent>
              <w:tr w:rsidR="0051096A" w:rsidTr="0051096A">
                <w:tc>
                  <w:tcPr>
                    <w:tcW w:w="1250" w:type="pct"/>
                  </w:tcPr>
                  <w:p w:rsidR="0051096A" w:rsidRDefault="0051096A" w:rsidP="0051096A">
                    <w:pPr>
                      <w:jc w:val="left"/>
                    </w:pPr>
                    <w:r>
                      <w:t>政府补助</w:t>
                    </w:r>
                  </w:p>
                </w:tc>
                <w:tc>
                  <w:tcPr>
                    <w:tcW w:w="1250" w:type="pct"/>
                  </w:tcPr>
                  <w:p w:rsidR="0051096A" w:rsidRDefault="0051096A" w:rsidP="0051096A">
                    <w:pPr>
                      <w:jc w:val="right"/>
                    </w:pPr>
                    <w:r>
                      <w:t>150,000.00</w:t>
                    </w:r>
                  </w:p>
                </w:tc>
                <w:tc>
                  <w:tcPr>
                    <w:tcW w:w="1250" w:type="pct"/>
                  </w:tcPr>
                  <w:p w:rsidR="0051096A" w:rsidRDefault="0051096A" w:rsidP="0051096A">
                    <w:pPr>
                      <w:jc w:val="left"/>
                    </w:pPr>
                    <w:r>
                      <w:t>递延收益</w:t>
                    </w:r>
                  </w:p>
                </w:tc>
                <w:tc>
                  <w:tcPr>
                    <w:tcW w:w="1250" w:type="pct"/>
                  </w:tcPr>
                  <w:p w:rsidR="0051096A" w:rsidRDefault="0051096A" w:rsidP="0051096A">
                    <w:pPr>
                      <w:jc w:val="right"/>
                    </w:pPr>
                    <w:r>
                      <w:t>686,992.06</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870219034"/>
              <w:lock w:val="sdtLocked"/>
              <w:placeholder>
                <w:docPart w:val="8B784588ED4E498381F66B8084E48D0E"/>
              </w:placeholder>
            </w:sdtPr>
            <w:sdtEndPr/>
            <w:sdtContent>
              <w:tr w:rsidR="0051096A" w:rsidTr="0051096A">
                <w:tc>
                  <w:tcPr>
                    <w:tcW w:w="1250" w:type="pct"/>
                  </w:tcPr>
                  <w:p w:rsidR="0051096A" w:rsidRDefault="0051096A" w:rsidP="0051096A">
                    <w:pPr>
                      <w:jc w:val="left"/>
                    </w:pPr>
                    <w:r>
                      <w:t>政府补助</w:t>
                    </w:r>
                  </w:p>
                </w:tc>
                <w:tc>
                  <w:tcPr>
                    <w:tcW w:w="1250" w:type="pct"/>
                  </w:tcPr>
                  <w:p w:rsidR="0051096A" w:rsidRDefault="0051096A" w:rsidP="0051096A">
                    <w:pPr>
                      <w:jc w:val="right"/>
                    </w:pPr>
                    <w:r>
                      <w:t>39,775,354.72</w:t>
                    </w:r>
                  </w:p>
                </w:tc>
                <w:tc>
                  <w:tcPr>
                    <w:tcW w:w="1250" w:type="pct"/>
                  </w:tcPr>
                  <w:p w:rsidR="0051096A" w:rsidRDefault="0051096A" w:rsidP="0051096A">
                    <w:pPr>
                      <w:jc w:val="left"/>
                    </w:pPr>
                    <w:r>
                      <w:t>其他收益</w:t>
                    </w:r>
                  </w:p>
                </w:tc>
                <w:tc>
                  <w:tcPr>
                    <w:tcW w:w="1250" w:type="pct"/>
                  </w:tcPr>
                  <w:p w:rsidR="0051096A" w:rsidRDefault="0051096A" w:rsidP="0051096A">
                    <w:pPr>
                      <w:jc w:val="right"/>
                    </w:pPr>
                    <w:r>
                      <w:t>39,775,354.72</w:t>
                    </w:r>
                  </w:p>
                </w:tc>
              </w:tr>
            </w:sdtContent>
          </w:sdt>
        </w:tbl>
        <w:p w:rsidR="0051096A" w:rsidRDefault="0051096A"/>
        <w:p w:rsidR="00B40D17" w:rsidRDefault="00CB3A32" w:rsidP="009A0427">
          <w:pPr>
            <w:pStyle w:val="4"/>
            <w:numPr>
              <w:ilvl w:val="0"/>
              <w:numId w:val="23"/>
            </w:numPr>
          </w:pPr>
          <w:r>
            <w:rPr>
              <w:rFonts w:hint="eastAsia"/>
            </w:rPr>
            <w:t>政府补助退回情况</w:t>
          </w:r>
        </w:p>
        <w:sdt>
          <w:sdtPr>
            <w:alias w:val="是否适用：政府补助退回情况[双击切换]"/>
            <w:tag w:val="_GBC_d6d1c427ffcb427184f1234527bb5b16"/>
            <w:id w:val="-1159928677"/>
            <w:lock w:val="sdtLocked"/>
            <w:placeholder>
              <w:docPart w:val="GBC22222222222222222222222222222"/>
            </w:placeholder>
          </w:sdtPr>
          <w:sdtEndPr/>
          <w:sdtContent>
            <w:p w:rsidR="00B40D17" w:rsidRDefault="00CB3A32" w:rsidP="00F42244">
              <w:r>
                <w:fldChar w:fldCharType="begin"/>
              </w:r>
              <w:r w:rsidR="00F42244">
                <w:instrText xml:space="preserve"> MACROBUTTON  SnrToggleCheckbox □适用 </w:instrText>
              </w:r>
              <w:r>
                <w:fldChar w:fldCharType="end"/>
              </w:r>
              <w:r>
                <w:fldChar w:fldCharType="begin"/>
              </w:r>
              <w:r w:rsidR="00F42244">
                <w:instrText xml:space="preserve"> MACROBUTTON  SnrToggleCheckbox √不适用 </w:instrText>
              </w:r>
              <w:r>
                <w:fldChar w:fldCharType="end"/>
              </w:r>
            </w:p>
          </w:sdtContent>
        </w:sdt>
        <w:p w:rsidR="00B40D17" w:rsidRDefault="00CB3A32">
          <w:r>
            <w:rPr>
              <w:rFonts w:hint="eastAsia"/>
            </w:rPr>
            <w:t>其他说明</w:t>
          </w:r>
        </w:p>
        <w:sdt>
          <w:sdtPr>
            <w:alias w:val="政府补助说明"/>
            <w:tag w:val="_GBC_f71d7a3695a84c0c9e67640c00a61dad"/>
            <w:id w:val="-2046133796"/>
            <w:lock w:val="sdtLocked"/>
            <w:placeholder>
              <w:docPart w:val="GBC22222222222222222222222222222"/>
            </w:placeholder>
          </w:sdtPr>
          <w:sdtEndPr/>
          <w:sdtContent>
            <w:p w:rsidR="00B40D17" w:rsidRDefault="00F42244">
              <w:r>
                <w:rPr>
                  <w:rFonts w:hint="eastAsia"/>
                </w:rPr>
                <w:t>无</w:t>
              </w:r>
            </w:p>
          </w:sdtContent>
        </w:sdt>
      </w:sdtContent>
    </w:sdt>
    <w:sdt>
      <w:sdtPr>
        <w:rPr>
          <w:rFonts w:ascii="宋体" w:hAnsi="宋体" w:cs="宋体"/>
          <w:b w:val="0"/>
          <w:bCs w:val="0"/>
          <w:kern w:val="0"/>
          <w:szCs w:val="24"/>
        </w:rPr>
        <w:alias w:val="模块:合并财务报表项目注释其他需要说明的事项"/>
        <w:tag w:val="_GBC_f027b70d30154df58ffdc310123f3e1f"/>
        <w:id w:val="-1118067747"/>
        <w:lock w:val="sdtLocked"/>
        <w:placeholder>
          <w:docPart w:val="GBC22222222222222222222222222222"/>
        </w:placeholder>
      </w:sdtPr>
      <w:sdtEndPr/>
      <w:sdtContent>
        <w:p w:rsidR="00B40D17" w:rsidRDefault="00CB3A32" w:rsidP="009A0427">
          <w:pPr>
            <w:pStyle w:val="3"/>
            <w:numPr>
              <w:ilvl w:val="0"/>
              <w:numId w:val="2"/>
            </w:numPr>
            <w:tabs>
              <w:tab w:val="left" w:pos="504"/>
            </w:tabs>
          </w:pPr>
          <w:r>
            <w:rPr>
              <w:rFonts w:hint="eastAsia"/>
            </w:rPr>
            <w:t>其他</w:t>
          </w:r>
        </w:p>
        <w:sdt>
          <w:sdtPr>
            <w:alias w:val="是否适用：合并财务报表项目注释其他需要说明的事项[双击切换]"/>
            <w:tag w:val="_GBC_d9335575f6594653aa8718dc633c644c"/>
            <w:id w:val="-225377827"/>
            <w:lock w:val="sdtLocked"/>
            <w:placeholder>
              <w:docPart w:val="GBC22222222222222222222222222222"/>
            </w:placeholder>
          </w:sdtPr>
          <w:sdtEndPr/>
          <w:sdtContent>
            <w:p w:rsidR="00B40D17" w:rsidRDefault="00CB3A32" w:rsidP="00F42244">
              <w:r>
                <w:fldChar w:fldCharType="begin"/>
              </w:r>
              <w:r w:rsidR="00F42244">
                <w:instrText xml:space="preserve"> MACROBUTTON  SnrToggleCheckbox □适用 </w:instrText>
              </w:r>
              <w:r>
                <w:fldChar w:fldCharType="end"/>
              </w:r>
              <w:r>
                <w:fldChar w:fldCharType="begin"/>
              </w:r>
              <w:r w:rsidR="00F42244">
                <w:instrText xml:space="preserve"> MACROBUTTON  SnrToggleCheckbox √不适用 </w:instrText>
              </w:r>
              <w:r>
                <w:fldChar w:fldCharType="end"/>
              </w:r>
            </w:p>
          </w:sdtContent>
        </w:sdt>
        <w:p w:rsidR="00B40D17" w:rsidRDefault="002A1F24"/>
      </w:sdtContent>
    </w:sdt>
    <w:p w:rsidR="00B40D17" w:rsidRDefault="00CB3A32" w:rsidP="009A0427">
      <w:pPr>
        <w:pStyle w:val="2"/>
        <w:numPr>
          <w:ilvl w:val="0"/>
          <w:numId w:val="6"/>
        </w:numPr>
      </w:pPr>
      <w:r>
        <w:rPr>
          <w:rFonts w:hint="eastAsia"/>
        </w:rPr>
        <w:lastRenderedPageBreak/>
        <w:t>合并范围的变更</w:t>
      </w:r>
    </w:p>
    <w:p w:rsidR="00B40D17" w:rsidRDefault="00CB3A32" w:rsidP="009A0427">
      <w:pPr>
        <w:pStyle w:val="3"/>
        <w:numPr>
          <w:ilvl w:val="0"/>
          <w:numId w:val="82"/>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467508126"/>
        <w:lock w:val="sdtLocked"/>
        <w:placeholder>
          <w:docPart w:val="GBC22222222222222222222222222222"/>
        </w:placeholder>
      </w:sdtPr>
      <w:sdtEndPr/>
      <w:sdtContent>
        <w:p w:rsidR="00B411FD" w:rsidRDefault="00CB3A32" w:rsidP="00B411FD">
          <w:pPr>
            <w:rPr>
              <w:rFonts w:cstheme="minorBidi"/>
              <w:szCs w:val="21"/>
            </w:rPr>
          </w:pPr>
          <w:r>
            <w:fldChar w:fldCharType="begin"/>
          </w:r>
          <w:r w:rsidR="00B411FD">
            <w:instrText xml:space="preserve"> MACROBUTTON  SnrToggleCheckbox □适用 </w:instrText>
          </w:r>
          <w:r>
            <w:fldChar w:fldCharType="end"/>
          </w:r>
          <w:r>
            <w:fldChar w:fldCharType="begin"/>
          </w:r>
          <w:r w:rsidR="00B411FD">
            <w:instrText xml:space="preserve"> MACROBUTTON  SnrToggleCheckbox √不适用 </w:instrText>
          </w:r>
          <w:r>
            <w:fldChar w:fldCharType="end"/>
          </w:r>
        </w:p>
      </w:sdtContent>
    </w:sdt>
    <w:p w:rsidR="00B40D17" w:rsidRDefault="00B40D17">
      <w:pPr>
        <w:rPr>
          <w:szCs w:val="21"/>
        </w:rPr>
      </w:pPr>
    </w:p>
    <w:p w:rsidR="00B40D17" w:rsidRDefault="00CB3A32" w:rsidP="009A0427">
      <w:pPr>
        <w:pStyle w:val="3"/>
        <w:numPr>
          <w:ilvl w:val="0"/>
          <w:numId w:val="82"/>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324790361"/>
        <w:lock w:val="sdtLocked"/>
        <w:placeholder>
          <w:docPart w:val="GBC22222222222222222222222222222"/>
        </w:placeholder>
      </w:sdtPr>
      <w:sdtEndPr/>
      <w:sdtContent>
        <w:p w:rsidR="00B411FD" w:rsidRDefault="00CB3A32" w:rsidP="00B411FD">
          <w:pPr>
            <w:rPr>
              <w:rFonts w:cs="Arial"/>
              <w:szCs w:val="21"/>
            </w:rPr>
          </w:pPr>
          <w:r>
            <w:fldChar w:fldCharType="begin"/>
          </w:r>
          <w:r w:rsidR="00B411FD">
            <w:instrText xml:space="preserve"> MACROBUTTON  SnrToggleCheckbox □适用 </w:instrText>
          </w:r>
          <w:r>
            <w:fldChar w:fldCharType="end"/>
          </w:r>
          <w:r>
            <w:fldChar w:fldCharType="begin"/>
          </w:r>
          <w:r w:rsidR="00B411FD">
            <w:instrText xml:space="preserve"> MACROBUTTON  SnrToggleCheckbox √不适用 </w:instrText>
          </w:r>
          <w:r>
            <w:fldChar w:fldCharType="end"/>
          </w:r>
        </w:p>
      </w:sdtContent>
    </w:sdt>
    <w:p w:rsidR="00B40D17" w:rsidRDefault="00B40D17">
      <w:pPr>
        <w:rPr>
          <w:szCs w:val="21"/>
        </w:rPr>
      </w:pPr>
    </w:p>
    <w:sdt>
      <w:sdtPr>
        <w:rPr>
          <w:rFonts w:ascii="宋体" w:hAnsi="宋体" w:cs="Arial" w:hint="eastAsia"/>
          <w:b w:val="0"/>
          <w:bCs w:val="0"/>
          <w:kern w:val="0"/>
          <w:szCs w:val="21"/>
        </w:rPr>
        <w:alias w:val="模块:反向购买"/>
        <w:tag w:val="_SEC_e0818786830d42ce99957d3ef113691a"/>
        <w:id w:val="-1994868918"/>
        <w:lock w:val="sdtLocked"/>
        <w:placeholder>
          <w:docPart w:val="GBC22222222222222222222222222222"/>
        </w:placeholder>
      </w:sdtPr>
      <w:sdtEndPr>
        <w:rPr>
          <w:rFonts w:hint="default"/>
        </w:rPr>
      </w:sdtEndPr>
      <w:sdtContent>
        <w:p w:rsidR="00B40D17" w:rsidRDefault="00CB3A32" w:rsidP="009A0427">
          <w:pPr>
            <w:pStyle w:val="3"/>
            <w:numPr>
              <w:ilvl w:val="0"/>
              <w:numId w:val="82"/>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91854739"/>
            <w:lock w:val="sdtLocked"/>
            <w:placeholder>
              <w:docPart w:val="GBC22222222222222222222222222222"/>
            </w:placeholder>
          </w:sdtPr>
          <w:sdtEndPr/>
          <w:sdtContent>
            <w:p w:rsidR="00B411FD" w:rsidRDefault="00CB3A32" w:rsidP="00B411FD">
              <w:r>
                <w:fldChar w:fldCharType="begin"/>
              </w:r>
              <w:r w:rsidR="00B411FD">
                <w:instrText xml:space="preserve"> MACROBUTTON  SnrToggleCheckbox □适用 </w:instrText>
              </w:r>
              <w:r>
                <w:fldChar w:fldCharType="end"/>
              </w:r>
              <w:r>
                <w:fldChar w:fldCharType="begin"/>
              </w:r>
              <w:r w:rsidR="00B411FD">
                <w:instrText xml:space="preserve"> MACROBUTTON  SnrToggleCheckbox √不适用 </w:instrText>
              </w:r>
              <w:r>
                <w:fldChar w:fldCharType="end"/>
              </w:r>
            </w:p>
          </w:sdtContent>
        </w:sdt>
        <w:p w:rsidR="00B40D17" w:rsidRDefault="002A1F24">
          <w:pPr>
            <w:rPr>
              <w:rFonts w:cs="Arial"/>
              <w:szCs w:val="21"/>
            </w:rPr>
          </w:pPr>
        </w:p>
      </w:sdtContent>
    </w:sdt>
    <w:p w:rsidR="00B40D17" w:rsidRDefault="00B40D17">
      <w:pPr>
        <w:rPr>
          <w:rFonts w:cs="Arial"/>
          <w:color w:val="808080"/>
          <w:szCs w:val="21"/>
          <w:lang w:val="en-GB"/>
        </w:rPr>
        <w:sectPr w:rsidR="00B40D17" w:rsidSect="00770E20">
          <w:pgSz w:w="11906" w:h="16838"/>
          <w:pgMar w:top="1525" w:right="1276" w:bottom="1440" w:left="1797" w:header="856" w:footer="992" w:gutter="0"/>
          <w:cols w:space="425"/>
          <w:docGrid w:linePitch="312"/>
        </w:sectPr>
      </w:pPr>
    </w:p>
    <w:sdt>
      <w:sdtPr>
        <w:rPr>
          <w:rFonts w:ascii="宋体" w:hAnsi="宋体" w:cs="Arial" w:hint="eastAsia"/>
          <w:b w:val="0"/>
          <w:bCs w:val="0"/>
          <w:kern w:val="0"/>
          <w:szCs w:val="21"/>
        </w:rPr>
        <w:alias w:val="模块:处置子公司"/>
        <w:tag w:val="_GBC_cc6d41993eca4369a3cdb3c33d4f3299"/>
        <w:id w:val="-1602031903"/>
        <w:lock w:val="sdtLocked"/>
        <w:placeholder>
          <w:docPart w:val="GBC22222222222222222222222222222"/>
        </w:placeholder>
      </w:sdtPr>
      <w:sdtEndPr>
        <w:rPr>
          <w:rFonts w:cs="宋体"/>
          <w:color w:val="000000"/>
        </w:rPr>
      </w:sdtEndPr>
      <w:sdtContent>
        <w:p w:rsidR="00B40D17" w:rsidRDefault="00CB3A32" w:rsidP="009A0427">
          <w:pPr>
            <w:pStyle w:val="3"/>
            <w:numPr>
              <w:ilvl w:val="0"/>
              <w:numId w:val="82"/>
            </w:numPr>
            <w:rPr>
              <w:rFonts w:ascii="宋体" w:hAnsi="宋体" w:cs="Arial"/>
              <w:szCs w:val="21"/>
            </w:rPr>
          </w:pPr>
          <w:r>
            <w:rPr>
              <w:rFonts w:ascii="宋体" w:hAnsi="宋体" w:cs="Arial" w:hint="eastAsia"/>
              <w:szCs w:val="21"/>
            </w:rPr>
            <w:t>处置子公司</w:t>
          </w:r>
        </w:p>
        <w:p w:rsidR="00B40D17" w:rsidRDefault="00CB3A32">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296300278"/>
            <w:lock w:val="sdtLocked"/>
            <w:placeholder>
              <w:docPart w:val="GBC22222222222222222222222222222"/>
            </w:placeholder>
          </w:sdtPr>
          <w:sdtEndPr/>
          <w:sdtContent>
            <w:p w:rsidR="00B40D17" w:rsidRDefault="00CB3A32" w:rsidP="00B411FD">
              <w:pPr>
                <w:rPr>
                  <w:rFonts w:cs="Arial"/>
                  <w:color w:val="000000"/>
                  <w:szCs w:val="21"/>
                </w:rPr>
              </w:pPr>
              <w:r>
                <w:rPr>
                  <w:rFonts w:cs="Arial"/>
                  <w:szCs w:val="21"/>
                </w:rPr>
                <w:fldChar w:fldCharType="begin"/>
              </w:r>
              <w:r w:rsidR="00B411FD">
                <w:rPr>
                  <w:rFonts w:cs="Arial"/>
                  <w:szCs w:val="21"/>
                </w:rPr>
                <w:instrText>MACROBUTTON  SnrToggleCheckbox □适用</w:instrText>
              </w:r>
              <w:r>
                <w:rPr>
                  <w:rFonts w:cs="Arial"/>
                  <w:szCs w:val="21"/>
                </w:rPr>
                <w:fldChar w:fldCharType="end"/>
              </w:r>
              <w:r>
                <w:rPr>
                  <w:rFonts w:cs="Arial"/>
                  <w:szCs w:val="21"/>
                </w:rPr>
                <w:fldChar w:fldCharType="begin"/>
              </w:r>
              <w:r w:rsidR="00B411FD">
                <w:rPr>
                  <w:rFonts w:cs="Arial"/>
                  <w:szCs w:val="21"/>
                </w:rPr>
                <w:instrText xml:space="preserve"> MACROBUTTON  SnrToggleCheckbox √不适用 </w:instrText>
              </w:r>
              <w:r>
                <w:rPr>
                  <w:rFonts w:cs="Arial"/>
                  <w:szCs w:val="21"/>
                </w:rPr>
                <w:fldChar w:fldCharType="end"/>
              </w:r>
            </w:p>
          </w:sdtContent>
        </w:sdt>
        <w:p w:rsidR="00B40D17" w:rsidRDefault="00CB3A32">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954706612"/>
            <w:lock w:val="sdtLocked"/>
            <w:placeholder>
              <w:docPart w:val="GBC22222222222222222222222222222"/>
            </w:placeholder>
          </w:sdtPr>
          <w:sdtEndPr/>
          <w:sdtContent>
            <w:p w:rsidR="00B40D17" w:rsidRPr="0095201D" w:rsidRDefault="00CB3A32">
              <w:pPr>
                <w:rPr>
                  <w:color w:val="000000"/>
                  <w:szCs w:val="21"/>
                </w:rPr>
              </w:pPr>
              <w:r>
                <w:rPr>
                  <w:rFonts w:cs="Arial"/>
                  <w:color w:val="000000"/>
                  <w:szCs w:val="21"/>
                </w:rPr>
                <w:fldChar w:fldCharType="begin"/>
              </w:r>
              <w:r w:rsidR="00B411FD">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B411FD">
                <w:rPr>
                  <w:rFonts w:cs="Arial"/>
                  <w:color w:val="000000"/>
                  <w:szCs w:val="21"/>
                </w:rPr>
                <w:instrText xml:space="preserve"> MACROBUTTON  SnrToggleCheckbox √不适用 </w:instrText>
              </w:r>
              <w:r>
                <w:rPr>
                  <w:rFonts w:cs="Arial"/>
                  <w:color w:val="000000"/>
                  <w:szCs w:val="21"/>
                </w:rPr>
                <w:fldChar w:fldCharType="end"/>
              </w:r>
            </w:p>
          </w:sdtContent>
        </w:sdt>
      </w:sdtContent>
    </w:sdt>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2020740026"/>
        <w:lock w:val="sdtLocked"/>
        <w:placeholder>
          <w:docPart w:val="GBC22222222222222222222222222222"/>
        </w:placeholder>
      </w:sdtPr>
      <w:sdtEndPr>
        <w:rPr>
          <w:rFonts w:cs="Times New Roman" w:hint="default"/>
          <w:color w:val="000000"/>
        </w:rPr>
      </w:sdtEndPr>
      <w:sdtContent>
        <w:p w:rsidR="00B40D17" w:rsidRDefault="00CB3A32">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1548137822"/>
            <w:lock w:val="sdtLocked"/>
            <w:placeholder>
              <w:docPart w:val="GBC22222222222222222222222222222"/>
            </w:placeholder>
          </w:sdtPr>
          <w:sdtEndPr/>
          <w:sdtContent>
            <w:p w:rsidR="00B40D17" w:rsidRDefault="00CB3A32">
              <w:pPr>
                <w:pStyle w:val="a8"/>
                <w:rPr>
                  <w:color w:val="000000"/>
                </w:rPr>
              </w:pPr>
              <w:r>
                <w:rPr>
                  <w:color w:val="000000"/>
                </w:rPr>
                <w:fldChar w:fldCharType="begin"/>
              </w:r>
              <w:r w:rsidR="00B411FD">
                <w:rPr>
                  <w:rFonts w:hint="eastAsia"/>
                  <w:color w:val="000000"/>
                </w:rPr>
                <w:instrText xml:space="preserve">MACROBUTTON  SnrToggleCheckbox </w:instrText>
              </w:r>
              <w:r w:rsidR="00B411FD">
                <w:rPr>
                  <w:rFonts w:hint="eastAsia"/>
                  <w:color w:val="000000"/>
                </w:rPr>
                <w:instrText>□适用</w:instrText>
              </w:r>
              <w:r>
                <w:rPr>
                  <w:color w:val="000000"/>
                </w:rPr>
                <w:fldChar w:fldCharType="end"/>
              </w:r>
              <w:r>
                <w:rPr>
                  <w:rFonts w:ascii="宋体" w:hAnsi="宋体"/>
                  <w:color w:val="000000"/>
                </w:rPr>
                <w:fldChar w:fldCharType="begin"/>
              </w:r>
              <w:r w:rsidR="00B411FD">
                <w:rPr>
                  <w:rFonts w:ascii="宋体" w:hAnsi="宋体"/>
                  <w:color w:val="000000"/>
                </w:rPr>
                <w:instrText xml:space="preserve"> MACROBUTTON  SnrToggleCheckbox √不适用 </w:instrText>
              </w:r>
              <w:r>
                <w:rPr>
                  <w:rFonts w:ascii="宋体" w:hAnsi="宋体"/>
                  <w:color w:val="000000"/>
                </w:rPr>
                <w:fldChar w:fldCharType="end"/>
              </w:r>
            </w:p>
          </w:sdtContent>
        </w:sdt>
        <w:p w:rsidR="00B411FD" w:rsidRDefault="002A1F24" w:rsidP="00B411FD">
          <w:pPr>
            <w:pStyle w:val="a8"/>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217213860"/>
        <w:lock w:val="sdtLocked"/>
        <w:placeholder>
          <w:docPart w:val="GBC22222222222222222222222222222"/>
        </w:placeholder>
      </w:sdtPr>
      <w:sdtEndPr/>
      <w:sdtContent>
        <w:p w:rsidR="00B40D17" w:rsidRDefault="00CB3A32" w:rsidP="009A0427">
          <w:pPr>
            <w:pStyle w:val="3"/>
            <w:numPr>
              <w:ilvl w:val="0"/>
              <w:numId w:val="82"/>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B40D17" w:rsidRPr="00AE38B9" w:rsidRDefault="00CB3A32">
          <w:pPr>
            <w:rPr>
              <w:color w:val="000000" w:themeColor="text1"/>
            </w:rPr>
          </w:pPr>
          <w:r w:rsidRPr="00AE38B9">
            <w:rPr>
              <w:rFonts w:hint="eastAsia"/>
              <w:color w:val="000000" w:themeColor="text1"/>
            </w:rPr>
            <w:t>说明其他原因导致的合并范围变动（如，新设子公司、清算子公司等）及其相关情况：</w:t>
          </w:r>
        </w:p>
        <w:sdt>
          <w:sdtPr>
            <w:alias w:val="是否适用：其他原因导致的合并范围变动及其相关情况[双击切换]"/>
            <w:tag w:val="_GBC_55cbf4f78793498cb1532f08bfbb61f4"/>
            <w:id w:val="875278013"/>
            <w:lock w:val="sdtContentLocked"/>
            <w:placeholder>
              <w:docPart w:val="GBC22222222222222222222222222222"/>
            </w:placeholder>
          </w:sdtPr>
          <w:sdtEndPr/>
          <w:sdtContent>
            <w:p w:rsidR="00B40D17" w:rsidRDefault="00CB3A32">
              <w:r>
                <w:fldChar w:fldCharType="begin"/>
              </w:r>
              <w:r w:rsidR="00B411FD">
                <w:instrText xml:space="preserve"> MACROBUTTON  SnrToggleCheckbox √适用 </w:instrText>
              </w:r>
              <w:r>
                <w:fldChar w:fldCharType="end"/>
              </w:r>
              <w:r>
                <w:fldChar w:fldCharType="begin"/>
              </w:r>
              <w:r w:rsidR="00B411FD">
                <w:instrText xml:space="preserve"> MACROBUTTON  SnrToggleCheckbox □不适用 </w:instrText>
              </w:r>
              <w:r>
                <w:fldChar w:fldCharType="end"/>
              </w:r>
            </w:p>
          </w:sdtContent>
        </w:sdt>
        <w:sdt>
          <w:sdtPr>
            <w:rPr>
              <w:rFonts w:cs="Arial"/>
              <w:color w:val="000000"/>
            </w:rPr>
            <w:alias w:val="其他原因的合并范围变动"/>
            <w:tag w:val="_GBC_c83a0d19a27e42c0927cf85c8c6221e2"/>
            <w:id w:val="-643973121"/>
            <w:lock w:val="sdtLocked"/>
            <w:placeholder>
              <w:docPart w:val="GBC22222222222222222222222222222"/>
            </w:placeholder>
          </w:sdtPr>
          <w:sdtEndPr>
            <w:rPr>
              <w:rFonts w:asciiTheme="minorHAnsi" w:eastAsiaTheme="minorEastAsia" w:hAnsiTheme="minorHAnsi"/>
            </w:rPr>
          </w:sdtEndPr>
          <w:sdtContent>
            <w:p w:rsidR="00601010" w:rsidRDefault="00601010" w:rsidP="00601010">
              <w:pPr>
                <w:ind w:firstLineChars="200" w:firstLine="420"/>
              </w:pPr>
              <w:r>
                <w:rPr>
                  <w:rFonts w:hint="eastAsia"/>
                </w:rPr>
                <w:t>公司</w:t>
              </w:r>
              <w:r>
                <w:t>于</w:t>
              </w:r>
              <w:r>
                <w:rPr>
                  <w:rFonts w:hint="eastAsia"/>
                </w:rPr>
                <w:t>2019年9月19日</w:t>
              </w:r>
              <w:r>
                <w:t>召开</w:t>
              </w:r>
              <w:r>
                <w:rPr>
                  <w:rFonts w:hint="eastAsia"/>
                </w:rPr>
                <w:t>第七届</w:t>
              </w:r>
              <w:r>
                <w:t>董事会第十四次会议，审议</w:t>
              </w:r>
              <w:r>
                <w:rPr>
                  <w:rFonts w:hint="eastAsia"/>
                </w:rPr>
                <w:t>通过</w:t>
              </w:r>
              <w:r>
                <w:t>了《</w:t>
              </w:r>
              <w:r>
                <w:rPr>
                  <w:rFonts w:hint="eastAsia"/>
                </w:rPr>
                <w:t>关于</w:t>
              </w:r>
              <w:r>
                <w:t>清算关闭重庆港九港承物流有限公司的议案》</w:t>
              </w:r>
              <w:r>
                <w:rPr>
                  <w:rFonts w:hint="eastAsia"/>
                </w:rPr>
                <w:t>，</w:t>
              </w:r>
              <w:r>
                <w:t>并以</w:t>
              </w:r>
              <w:r>
                <w:rPr>
                  <w:rFonts w:hint="eastAsia"/>
                </w:rPr>
                <w:t>2019年10月31日</w:t>
              </w:r>
              <w:r>
                <w:t>作为清算关闭基准日。</w:t>
              </w:r>
              <w:r>
                <w:rPr>
                  <w:rFonts w:hint="eastAsia"/>
                </w:rPr>
                <w:t>重庆</w:t>
              </w:r>
              <w:r>
                <w:t>港九港承</w:t>
              </w:r>
              <w:r>
                <w:rPr>
                  <w:rFonts w:hint="eastAsia"/>
                </w:rPr>
                <w:t>物流有限</w:t>
              </w:r>
              <w:r>
                <w:t>公司（</w:t>
              </w:r>
              <w:r>
                <w:rPr>
                  <w:rFonts w:hint="eastAsia"/>
                </w:rPr>
                <w:t>以下</w:t>
              </w:r>
              <w:r>
                <w:t>简称“</w:t>
              </w:r>
              <w:r>
                <w:rPr>
                  <w:rFonts w:hint="eastAsia"/>
                </w:rPr>
                <w:t>港承</w:t>
              </w:r>
              <w:r>
                <w:t>公司”）</w:t>
              </w:r>
              <w:r>
                <w:rPr>
                  <w:rFonts w:hint="eastAsia"/>
                </w:rPr>
                <w:t>关闭</w:t>
              </w:r>
              <w:r>
                <w:t>后，</w:t>
              </w:r>
              <w:r>
                <w:rPr>
                  <w:rFonts w:hint="eastAsia"/>
                </w:rPr>
                <w:t>其</w:t>
              </w:r>
              <w:r>
                <w:t>资产、债</w:t>
              </w:r>
              <w:r>
                <w:rPr>
                  <w:rFonts w:hint="eastAsia"/>
                </w:rPr>
                <w:t>权</w:t>
              </w:r>
              <w:r>
                <w:t>、债务由重庆港九股份有限公司承接</w:t>
              </w:r>
              <w:r>
                <w:rPr>
                  <w:rFonts w:hint="eastAsia"/>
                </w:rPr>
                <w:t>；</w:t>
              </w:r>
              <w:r>
                <w:t>业务、人员整体转移或分流至重庆果园集装箱码头有限公司。本次</w:t>
              </w:r>
              <w:r>
                <w:rPr>
                  <w:rFonts w:hint="eastAsia"/>
                </w:rPr>
                <w:t>清算</w:t>
              </w:r>
              <w:r>
                <w:t>关闭全资子公司不涉及关联交易，不构成重大资产重组</w:t>
              </w:r>
              <w:r>
                <w:rPr>
                  <w:rFonts w:hint="eastAsia"/>
                </w:rPr>
                <w:t>，</w:t>
              </w:r>
              <w:r>
                <w:t>不会对</w:t>
              </w:r>
              <w:r>
                <w:rPr>
                  <w:rFonts w:hint="eastAsia"/>
                </w:rPr>
                <w:t>重庆</w:t>
              </w:r>
              <w:r>
                <w:t>港九的资产及财务状况产生重大影响。港承</w:t>
              </w:r>
              <w:r>
                <w:rPr>
                  <w:rFonts w:hint="eastAsia"/>
                </w:rPr>
                <w:t>公司</w:t>
              </w:r>
              <w:r>
                <w:t>已</w:t>
              </w:r>
              <w:r>
                <w:rPr>
                  <w:rFonts w:hint="eastAsia"/>
                </w:rPr>
                <w:t>于2020年1月20日</w:t>
              </w:r>
              <w:r>
                <w:t>完成税务注销</w:t>
              </w:r>
              <w:r>
                <w:rPr>
                  <w:rFonts w:hint="eastAsia"/>
                </w:rPr>
                <w:t>登记</w:t>
              </w:r>
              <w:r>
                <w:t>（</w:t>
              </w:r>
              <w:r>
                <w:rPr>
                  <w:rFonts w:hint="eastAsia"/>
                </w:rPr>
                <w:t>两江</w:t>
              </w:r>
              <w:r>
                <w:t>税三所</w:t>
              </w:r>
              <w:r>
                <w:rPr>
                  <w:rFonts w:hint="eastAsia"/>
                </w:rPr>
                <w:t xml:space="preserve"> 税</w:t>
              </w:r>
              <w:r>
                <w:t>企</w:t>
              </w:r>
              <w:r>
                <w:rPr>
                  <w:rFonts w:hint="eastAsia"/>
                </w:rPr>
                <w:t>清</w:t>
              </w:r>
              <w:r>
                <w:rPr>
                  <w:rFonts w:asciiTheme="minorEastAsia" w:hAnsiTheme="minorEastAsia" w:hint="eastAsia"/>
                </w:rPr>
                <w:t>［2020］53号</w:t>
              </w:r>
              <w:r>
                <w:t>）</w:t>
              </w:r>
              <w:r>
                <w:rPr>
                  <w:rFonts w:hint="eastAsia"/>
                </w:rPr>
                <w:t>，</w:t>
              </w:r>
              <w:r>
                <w:t>并于</w:t>
              </w:r>
              <w:r>
                <w:rPr>
                  <w:rFonts w:hint="eastAsia"/>
                </w:rPr>
                <w:t>2020年3月17日</w:t>
              </w:r>
              <w:r>
                <w:t>完成工商注册登记</w:t>
              </w:r>
              <w:r>
                <w:rPr>
                  <w:rFonts w:asciiTheme="minorEastAsia" w:hAnsiTheme="minorEastAsia" w:hint="eastAsia"/>
                </w:rPr>
                <w:t>（</w:t>
              </w:r>
              <w:r>
                <w:rPr>
                  <w:rFonts w:hint="eastAsia"/>
                </w:rPr>
                <w:t>（渝</w:t>
              </w:r>
              <w:r>
                <w:t>两江</w:t>
              </w:r>
              <w:r>
                <w:rPr>
                  <w:rFonts w:hint="eastAsia"/>
                </w:rPr>
                <w:t>）登记</w:t>
              </w:r>
              <w:r>
                <w:t>内销字</w:t>
              </w:r>
              <w:r>
                <w:rPr>
                  <w:rFonts w:asciiTheme="minorEastAsia" w:hAnsiTheme="minorEastAsia" w:hint="eastAsia"/>
                </w:rPr>
                <w:t>［2020］第014505号）。</w:t>
              </w:r>
            </w:p>
            <w:p w:rsidR="00B40D17" w:rsidRDefault="002A1F24">
              <w:pPr>
                <w:rPr>
                  <w:rFonts w:asciiTheme="minorHAnsi" w:eastAsiaTheme="minorEastAsia" w:hAnsiTheme="minorHAnsi" w:cs="Arial"/>
                  <w:color w:val="000000"/>
                </w:rPr>
              </w:pPr>
            </w:p>
          </w:sdtContent>
        </w:sdt>
      </w:sdtContent>
    </w:sdt>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591584464"/>
        <w:lock w:val="sdtLocked"/>
        <w:placeholder>
          <w:docPart w:val="GBC22222222222222222222222222222"/>
        </w:placeholder>
      </w:sdtPr>
      <w:sdtEndPr/>
      <w:sdtContent>
        <w:p w:rsidR="00B40D17" w:rsidRDefault="00CB3A32" w:rsidP="009A0427">
          <w:pPr>
            <w:pStyle w:val="3"/>
            <w:numPr>
              <w:ilvl w:val="0"/>
              <w:numId w:val="82"/>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316880635"/>
            <w:lock w:val="sdtLocked"/>
            <w:placeholder>
              <w:docPart w:val="GBC22222222222222222222222222222"/>
            </w:placeholder>
          </w:sdtPr>
          <w:sdtEndPr/>
          <w:sdtContent>
            <w:p w:rsidR="00B40D17" w:rsidRDefault="00CB3A32" w:rsidP="00B411FD">
              <w:pPr>
                <w:rPr>
                  <w:rFonts w:asciiTheme="minorHAnsi" w:eastAsiaTheme="minorEastAsia" w:hAnsiTheme="minorHAnsi" w:cs="Arial"/>
                  <w:color w:val="000000"/>
                </w:rPr>
              </w:pPr>
              <w:r>
                <w:fldChar w:fldCharType="begin"/>
              </w:r>
              <w:r w:rsidR="00B411FD">
                <w:instrText xml:space="preserve"> MACROBUTTON  SnrToggleCheckbox □适用 </w:instrText>
              </w:r>
              <w:r>
                <w:fldChar w:fldCharType="end"/>
              </w:r>
              <w:r>
                <w:fldChar w:fldCharType="begin"/>
              </w:r>
              <w:r w:rsidR="00B411FD">
                <w:instrText xml:space="preserve"> MACROBUTTON  SnrToggleCheckbox √不适用 </w:instrText>
              </w:r>
              <w:r>
                <w:fldChar w:fldCharType="end"/>
              </w:r>
            </w:p>
          </w:sdtContent>
        </w:sdt>
      </w:sdtContent>
    </w:sdt>
    <w:p w:rsidR="00B40D17" w:rsidRDefault="00B40D17">
      <w:pPr>
        <w:sectPr w:rsidR="00B40D17" w:rsidSect="00376F9D">
          <w:pgSz w:w="11906" w:h="16838"/>
          <w:pgMar w:top="1525" w:right="1276" w:bottom="1440" w:left="1797" w:header="856" w:footer="992" w:gutter="0"/>
          <w:cols w:space="425"/>
          <w:docGrid w:linePitch="312"/>
        </w:sectPr>
      </w:pPr>
    </w:p>
    <w:p w:rsidR="00B40D17" w:rsidRDefault="00CB3A32" w:rsidP="009A0427">
      <w:pPr>
        <w:pStyle w:val="2"/>
        <w:numPr>
          <w:ilvl w:val="0"/>
          <w:numId w:val="6"/>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B40D17" w:rsidRDefault="00CB3A32" w:rsidP="009A0427">
      <w:pPr>
        <w:pStyle w:val="3"/>
        <w:numPr>
          <w:ilvl w:val="2"/>
          <w:numId w:val="83"/>
        </w:numPr>
      </w:pPr>
      <w:r>
        <w:rPr>
          <w:rFonts w:hint="eastAsia"/>
        </w:rPr>
        <w:t>在子公司中的权益</w:t>
      </w:r>
    </w:p>
    <w:sdt>
      <w:sdtPr>
        <w:rPr>
          <w:rFonts w:hint="eastAsia"/>
        </w:rPr>
        <w:alias w:val="模块:企业集团的构成"/>
        <w:tag w:val="_GBC_47f8b786d9024ebb977349f022d18c1c"/>
        <w:id w:val="1710373732"/>
        <w:lock w:val="sdtLocked"/>
        <w:placeholder>
          <w:docPart w:val="GBC22222222222222222222222222222"/>
        </w:placeholder>
      </w:sdtPr>
      <w:sdtEndPr>
        <w:rPr>
          <w:rFonts w:cstheme="minorBidi" w:hint="default"/>
          <w:szCs w:val="21"/>
        </w:rPr>
      </w:sdtEndPr>
      <w:sdtContent>
        <w:p w:rsidR="00B40D17" w:rsidRDefault="00CB3A32" w:rsidP="009A0427">
          <w:pPr>
            <w:numPr>
              <w:ilvl w:val="3"/>
              <w:numId w:val="84"/>
            </w:numPr>
            <w:tabs>
              <w:tab w:val="left" w:pos="644"/>
            </w:tabs>
          </w:pPr>
          <w:r>
            <w:rPr>
              <w:rFonts w:hint="eastAsia"/>
            </w:rPr>
            <w:t>企业集团的构成</w:t>
          </w:r>
        </w:p>
        <w:sdt>
          <w:sdtPr>
            <w:alias w:val="是否适用：企业集团的构成[双击切换]"/>
            <w:tag w:val="_GBC_34a27c9c622e483cb4651d6ff3bc0d5a"/>
            <w:id w:val="-2126993404"/>
            <w:lock w:val="sdtContentLocked"/>
            <w:placeholder>
              <w:docPart w:val="GBC22222222222222222222222222222"/>
            </w:placeholder>
          </w:sdtPr>
          <w:sdtEndPr/>
          <w:sdtContent>
            <w:p w:rsidR="00B40D17" w:rsidRDefault="00CB3A32">
              <w:r>
                <w:fldChar w:fldCharType="begin"/>
              </w:r>
              <w:r w:rsidR="00CE78A1">
                <w:instrText xml:space="preserve"> MACROBUTTON  SnrToggleCheckbox √适用 </w:instrText>
              </w:r>
              <w:r>
                <w:fldChar w:fldCharType="end"/>
              </w:r>
              <w:r>
                <w:fldChar w:fldCharType="begin"/>
              </w:r>
              <w:r w:rsidR="00CE78A1">
                <w:instrText xml:space="preserve"> MACROBUTTON  SnrToggleCheckbox □不适用 </w:instrText>
              </w:r>
              <w:r>
                <w:fldChar w:fldCharType="end"/>
              </w:r>
            </w:p>
          </w:sdtContent>
        </w:sdt>
        <w:tbl>
          <w:tblPr>
            <w:tblStyle w:val="g21"/>
            <w:tblW w:w="610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994"/>
            <w:gridCol w:w="974"/>
            <w:gridCol w:w="1269"/>
            <w:gridCol w:w="1254"/>
            <w:gridCol w:w="1256"/>
            <w:gridCol w:w="1909"/>
          </w:tblGrid>
          <w:tr w:rsidR="00C42838" w:rsidTr="00F21D9D">
            <w:trPr>
              <w:trHeight w:val="247"/>
            </w:trPr>
            <w:sdt>
              <w:sdtPr>
                <w:rPr>
                  <w:b/>
                </w:rPr>
                <w:tag w:val="_PLD_e6e24505838941c88a7f70e573a1261c"/>
                <w:id w:val="-128406260"/>
                <w:lock w:val="sdtLocked"/>
              </w:sdtPr>
              <w:sdtEndPr/>
              <w:sdtContent>
                <w:tc>
                  <w:tcPr>
                    <w:tcW w:w="1447" w:type="pct"/>
                    <w:vMerge w:val="restart"/>
                    <w:shd w:val="clear" w:color="auto" w:fill="auto"/>
                    <w:vAlign w:val="center"/>
                  </w:tcPr>
                  <w:p w:rsidR="00C42838" w:rsidRPr="00A87B39" w:rsidRDefault="00C42838" w:rsidP="00B73F1E">
                    <w:pPr>
                      <w:jc w:val="center"/>
                      <w:rPr>
                        <w:rFonts w:cs="Arial"/>
                        <w:b/>
                        <w:szCs w:val="21"/>
                        <w:lang w:val="en-GB"/>
                      </w:rPr>
                    </w:pPr>
                    <w:r w:rsidRPr="00A87B39">
                      <w:rPr>
                        <w:rFonts w:cs="Arial" w:hint="eastAsia"/>
                        <w:b/>
                        <w:szCs w:val="21"/>
                        <w:lang w:val="en-GB"/>
                      </w:rPr>
                      <w:t>子公司</w:t>
                    </w:r>
                  </w:p>
                  <w:p w:rsidR="00C42838" w:rsidRPr="00A87B39" w:rsidRDefault="00C42838" w:rsidP="00B73F1E">
                    <w:pPr>
                      <w:jc w:val="center"/>
                      <w:rPr>
                        <w:rFonts w:cs="Arial"/>
                        <w:b/>
                        <w:szCs w:val="21"/>
                      </w:rPr>
                    </w:pPr>
                    <w:r w:rsidRPr="00A87B39">
                      <w:rPr>
                        <w:rFonts w:cs="Arial" w:hint="eastAsia"/>
                        <w:b/>
                        <w:szCs w:val="21"/>
                        <w:lang w:val="en-GB"/>
                      </w:rPr>
                      <w:t>名称</w:t>
                    </w:r>
                  </w:p>
                </w:tc>
              </w:sdtContent>
            </w:sdt>
            <w:sdt>
              <w:sdtPr>
                <w:rPr>
                  <w:b/>
                </w:rPr>
                <w:tag w:val="_PLD_056e18f052024978add90fe8aacf887d"/>
                <w:id w:val="-61250983"/>
                <w:lock w:val="sdtLocked"/>
              </w:sdtPr>
              <w:sdtEndPr/>
              <w:sdtContent>
                <w:tc>
                  <w:tcPr>
                    <w:tcW w:w="461" w:type="pct"/>
                    <w:vMerge w:val="restart"/>
                    <w:shd w:val="clear" w:color="auto" w:fill="auto"/>
                    <w:vAlign w:val="center"/>
                  </w:tcPr>
                  <w:p w:rsidR="00C42838" w:rsidRPr="00A87B39" w:rsidRDefault="00C42838" w:rsidP="00B73F1E">
                    <w:pPr>
                      <w:jc w:val="center"/>
                      <w:rPr>
                        <w:rFonts w:cs="Arial"/>
                        <w:b/>
                        <w:szCs w:val="21"/>
                      </w:rPr>
                    </w:pPr>
                    <w:r w:rsidRPr="00A87B39">
                      <w:rPr>
                        <w:rFonts w:cs="Arial" w:hint="eastAsia"/>
                        <w:b/>
                        <w:szCs w:val="21"/>
                        <w:lang w:val="en-GB"/>
                      </w:rPr>
                      <w:t>主要经营地</w:t>
                    </w:r>
                  </w:p>
                </w:tc>
              </w:sdtContent>
            </w:sdt>
            <w:sdt>
              <w:sdtPr>
                <w:rPr>
                  <w:b/>
                </w:rPr>
                <w:tag w:val="_PLD_591af8ff23104790a7ac5dbb3278e185"/>
                <w:id w:val="1124665638"/>
                <w:lock w:val="sdtLocked"/>
              </w:sdtPr>
              <w:sdtEndPr/>
              <w:sdtContent>
                <w:tc>
                  <w:tcPr>
                    <w:tcW w:w="452" w:type="pct"/>
                    <w:vMerge w:val="restart"/>
                    <w:shd w:val="clear" w:color="auto" w:fill="auto"/>
                    <w:vAlign w:val="center"/>
                  </w:tcPr>
                  <w:p w:rsidR="00C42838" w:rsidRPr="00A87B39" w:rsidRDefault="00C42838" w:rsidP="00B73F1E">
                    <w:pPr>
                      <w:jc w:val="center"/>
                      <w:rPr>
                        <w:rFonts w:cs="Arial"/>
                        <w:b/>
                        <w:szCs w:val="21"/>
                      </w:rPr>
                    </w:pPr>
                    <w:r w:rsidRPr="00A87B39">
                      <w:rPr>
                        <w:rFonts w:cs="Arial" w:hint="eastAsia"/>
                        <w:b/>
                        <w:szCs w:val="21"/>
                        <w:lang w:val="en-GB"/>
                      </w:rPr>
                      <w:t>注册地</w:t>
                    </w:r>
                  </w:p>
                </w:tc>
              </w:sdtContent>
            </w:sdt>
            <w:sdt>
              <w:sdtPr>
                <w:rPr>
                  <w:b/>
                </w:rPr>
                <w:tag w:val="_PLD_00f166f7d07d4fab80fa91c95fb5d089"/>
                <w:id w:val="1347666821"/>
                <w:lock w:val="sdtLocked"/>
              </w:sdtPr>
              <w:sdtEndPr/>
              <w:sdtContent>
                <w:tc>
                  <w:tcPr>
                    <w:tcW w:w="589" w:type="pct"/>
                    <w:vMerge w:val="restart"/>
                    <w:shd w:val="clear" w:color="auto" w:fill="auto"/>
                    <w:vAlign w:val="center"/>
                  </w:tcPr>
                  <w:p w:rsidR="00C42838" w:rsidRPr="00A87B39" w:rsidRDefault="00C42838" w:rsidP="00B73F1E">
                    <w:pPr>
                      <w:jc w:val="center"/>
                      <w:rPr>
                        <w:rFonts w:cs="Arial"/>
                        <w:b/>
                        <w:szCs w:val="21"/>
                      </w:rPr>
                    </w:pPr>
                    <w:r w:rsidRPr="00A87B39">
                      <w:rPr>
                        <w:rFonts w:cs="Arial" w:hint="eastAsia"/>
                        <w:b/>
                        <w:szCs w:val="21"/>
                        <w:lang w:val="en-GB"/>
                      </w:rPr>
                      <w:t>业务性质</w:t>
                    </w:r>
                  </w:p>
                </w:tc>
              </w:sdtContent>
            </w:sdt>
            <w:sdt>
              <w:sdtPr>
                <w:rPr>
                  <w:b/>
                </w:rPr>
                <w:tag w:val="_PLD_312b40f444994b628fc2b8c3e4c90fdc"/>
                <w:id w:val="907342903"/>
                <w:lock w:val="sdtLocked"/>
              </w:sdtPr>
              <w:sdtEndPr/>
              <w:sdtContent>
                <w:tc>
                  <w:tcPr>
                    <w:tcW w:w="1165" w:type="pct"/>
                    <w:gridSpan w:val="2"/>
                    <w:shd w:val="clear" w:color="auto" w:fill="auto"/>
                    <w:vAlign w:val="center"/>
                  </w:tcPr>
                  <w:p w:rsidR="00C42838" w:rsidRPr="00A87B39" w:rsidRDefault="00C42838" w:rsidP="00B73F1E">
                    <w:pPr>
                      <w:jc w:val="center"/>
                      <w:rPr>
                        <w:rFonts w:cs="Arial"/>
                        <w:b/>
                        <w:szCs w:val="21"/>
                      </w:rPr>
                    </w:pPr>
                    <w:r w:rsidRPr="00A87B39">
                      <w:rPr>
                        <w:rFonts w:cs="Arial" w:hint="eastAsia"/>
                        <w:b/>
                        <w:szCs w:val="21"/>
                        <w:lang w:val="en-GB"/>
                      </w:rPr>
                      <w:t>持股比例</w:t>
                    </w:r>
                    <w:r w:rsidRPr="00A87B39">
                      <w:rPr>
                        <w:rFonts w:cs="Arial"/>
                        <w:b/>
                        <w:szCs w:val="21"/>
                      </w:rPr>
                      <w:t>(%)</w:t>
                    </w:r>
                  </w:p>
                </w:tc>
              </w:sdtContent>
            </w:sdt>
            <w:sdt>
              <w:sdtPr>
                <w:rPr>
                  <w:b/>
                </w:rPr>
                <w:tag w:val="_PLD_7955b51c085a48948cb5518baa55ee50"/>
                <w:id w:val="1354000164"/>
                <w:lock w:val="sdtLocked"/>
              </w:sdtPr>
              <w:sdtEndPr/>
              <w:sdtContent>
                <w:tc>
                  <w:tcPr>
                    <w:tcW w:w="886" w:type="pct"/>
                    <w:vMerge w:val="restart"/>
                    <w:shd w:val="clear" w:color="auto" w:fill="auto"/>
                    <w:vAlign w:val="center"/>
                  </w:tcPr>
                  <w:p w:rsidR="00C42838" w:rsidRPr="00A87B39" w:rsidRDefault="00C42838" w:rsidP="00B73F1E">
                    <w:pPr>
                      <w:jc w:val="center"/>
                      <w:rPr>
                        <w:rFonts w:cs="Arial"/>
                        <w:b/>
                        <w:szCs w:val="21"/>
                        <w:lang w:val="en-GB"/>
                      </w:rPr>
                    </w:pPr>
                    <w:r w:rsidRPr="00A87B39">
                      <w:rPr>
                        <w:rFonts w:cs="Arial" w:hint="eastAsia"/>
                        <w:b/>
                        <w:szCs w:val="21"/>
                        <w:lang w:val="en-GB"/>
                      </w:rPr>
                      <w:t>取得</w:t>
                    </w:r>
                  </w:p>
                  <w:p w:rsidR="00C42838" w:rsidRPr="00A87B39" w:rsidRDefault="00C42838" w:rsidP="00B73F1E">
                    <w:pPr>
                      <w:jc w:val="center"/>
                      <w:rPr>
                        <w:rFonts w:cs="Arial"/>
                        <w:b/>
                        <w:szCs w:val="21"/>
                        <w:lang w:val="en-GB"/>
                      </w:rPr>
                    </w:pPr>
                    <w:r w:rsidRPr="00A87B39">
                      <w:rPr>
                        <w:rFonts w:cs="Arial" w:hint="eastAsia"/>
                        <w:b/>
                        <w:szCs w:val="21"/>
                        <w:lang w:val="en-GB"/>
                      </w:rPr>
                      <w:t>方式</w:t>
                    </w:r>
                  </w:p>
                </w:tc>
              </w:sdtContent>
            </w:sdt>
          </w:tr>
          <w:tr w:rsidR="00C42838" w:rsidTr="00F21D9D">
            <w:trPr>
              <w:trHeight w:val="278"/>
            </w:trPr>
            <w:tc>
              <w:tcPr>
                <w:tcW w:w="1447" w:type="pct"/>
                <w:vMerge/>
                <w:shd w:val="clear" w:color="auto" w:fill="auto"/>
                <w:vAlign w:val="center"/>
              </w:tcPr>
              <w:p w:rsidR="00C42838" w:rsidRDefault="00C42838" w:rsidP="00B73F1E">
                <w:pPr>
                  <w:rPr>
                    <w:rFonts w:cs="Arial"/>
                    <w:szCs w:val="21"/>
                  </w:rPr>
                </w:pPr>
              </w:p>
            </w:tc>
            <w:tc>
              <w:tcPr>
                <w:tcW w:w="461" w:type="pct"/>
                <w:vMerge/>
                <w:shd w:val="clear" w:color="auto" w:fill="auto"/>
                <w:vAlign w:val="center"/>
              </w:tcPr>
              <w:p w:rsidR="00C42838" w:rsidRDefault="00C42838" w:rsidP="00B73F1E">
                <w:pPr>
                  <w:rPr>
                    <w:rFonts w:cs="Arial"/>
                    <w:szCs w:val="21"/>
                  </w:rPr>
                </w:pPr>
              </w:p>
            </w:tc>
            <w:tc>
              <w:tcPr>
                <w:tcW w:w="452" w:type="pct"/>
                <w:vMerge/>
                <w:shd w:val="clear" w:color="auto" w:fill="auto"/>
                <w:vAlign w:val="center"/>
              </w:tcPr>
              <w:p w:rsidR="00C42838" w:rsidRDefault="00C42838" w:rsidP="00B73F1E">
                <w:pPr>
                  <w:rPr>
                    <w:rFonts w:cs="Arial"/>
                    <w:szCs w:val="21"/>
                  </w:rPr>
                </w:pPr>
              </w:p>
            </w:tc>
            <w:tc>
              <w:tcPr>
                <w:tcW w:w="589" w:type="pct"/>
                <w:vMerge/>
                <w:shd w:val="clear" w:color="auto" w:fill="auto"/>
                <w:vAlign w:val="center"/>
              </w:tcPr>
              <w:p w:rsidR="00C42838" w:rsidRDefault="00C42838" w:rsidP="00B73F1E">
                <w:pPr>
                  <w:rPr>
                    <w:rFonts w:cs="Arial"/>
                    <w:szCs w:val="21"/>
                  </w:rPr>
                </w:pPr>
              </w:p>
            </w:tc>
            <w:sdt>
              <w:sdtPr>
                <w:tag w:val="_PLD_ab045acafe9d4890848568705ddd5475"/>
                <w:id w:val="515814038"/>
                <w:lock w:val="sdtLocked"/>
              </w:sdtPr>
              <w:sdtEndPr/>
              <w:sdtContent>
                <w:tc>
                  <w:tcPr>
                    <w:tcW w:w="582" w:type="pct"/>
                    <w:shd w:val="clear" w:color="auto" w:fill="auto"/>
                    <w:vAlign w:val="center"/>
                  </w:tcPr>
                  <w:p w:rsidR="00C42838" w:rsidRDefault="00C42838" w:rsidP="00B73F1E">
                    <w:pPr>
                      <w:jc w:val="center"/>
                      <w:rPr>
                        <w:rFonts w:cs="Arial"/>
                        <w:szCs w:val="21"/>
                      </w:rPr>
                    </w:pPr>
                    <w:r>
                      <w:rPr>
                        <w:rFonts w:cs="Arial" w:hint="eastAsia"/>
                        <w:szCs w:val="21"/>
                        <w:lang w:val="en-GB"/>
                      </w:rPr>
                      <w:t>直接</w:t>
                    </w:r>
                  </w:p>
                </w:tc>
              </w:sdtContent>
            </w:sdt>
            <w:sdt>
              <w:sdtPr>
                <w:tag w:val="_PLD_78e5db032e5044cba22bc40c16ee940a"/>
                <w:id w:val="-1750732223"/>
                <w:lock w:val="sdtLocked"/>
              </w:sdtPr>
              <w:sdtEndPr/>
              <w:sdtContent>
                <w:tc>
                  <w:tcPr>
                    <w:tcW w:w="582" w:type="pct"/>
                    <w:shd w:val="clear" w:color="auto" w:fill="auto"/>
                    <w:vAlign w:val="center"/>
                  </w:tcPr>
                  <w:p w:rsidR="00C42838" w:rsidRDefault="00C42838" w:rsidP="00B73F1E">
                    <w:pPr>
                      <w:jc w:val="center"/>
                      <w:rPr>
                        <w:rFonts w:cs="Arial"/>
                        <w:szCs w:val="21"/>
                      </w:rPr>
                    </w:pPr>
                    <w:r>
                      <w:rPr>
                        <w:rFonts w:cs="Arial" w:hint="eastAsia"/>
                        <w:szCs w:val="21"/>
                        <w:lang w:val="en-GB"/>
                      </w:rPr>
                      <w:t>间接</w:t>
                    </w:r>
                  </w:p>
                </w:tc>
              </w:sdtContent>
            </w:sdt>
            <w:tc>
              <w:tcPr>
                <w:tcW w:w="886" w:type="pct"/>
                <w:vMerge/>
              </w:tcPr>
              <w:p w:rsidR="00C42838" w:rsidRDefault="00C42838" w:rsidP="00B73F1E">
                <w:pPr>
                  <w:rPr>
                    <w:rFonts w:cs="Arial"/>
                    <w:szCs w:val="21"/>
                  </w:rPr>
                </w:pPr>
              </w:p>
            </w:tc>
          </w:tr>
          <w:sdt>
            <w:sdtPr>
              <w:rPr>
                <w:sz w:val="18"/>
                <w:szCs w:val="18"/>
              </w:rPr>
              <w:alias w:val="企业合并及合并财务报表明细"/>
              <w:tag w:val="_GBC_986bfe326d834fea9d2920637e286f21"/>
              <w:id w:val="152565351"/>
              <w:lock w:val="sdtLocked"/>
              <w:placeholder>
                <w:docPart w:val="F48A4587EAA4447E95E39C91C2915935"/>
              </w:placeholder>
            </w:sdtPr>
            <w:sdtEndPr/>
            <w:sdtContent>
              <w:tr w:rsidR="00C42838" w:rsidTr="00F21D9D">
                <w:tc>
                  <w:tcPr>
                    <w:tcW w:w="1447" w:type="pct"/>
                  </w:tcPr>
                  <w:p w:rsidR="00C42838" w:rsidRPr="00C42838" w:rsidRDefault="00C42838" w:rsidP="00B73F1E">
                    <w:pPr>
                      <w:rPr>
                        <w:sz w:val="18"/>
                        <w:szCs w:val="18"/>
                      </w:rPr>
                    </w:pPr>
                    <w:r w:rsidRPr="00C42838">
                      <w:rPr>
                        <w:sz w:val="18"/>
                        <w:szCs w:val="18"/>
                      </w:rPr>
                      <w:t>重庆久久物流有限责任公司</w:t>
                    </w:r>
                  </w:p>
                </w:tc>
                <w:tc>
                  <w:tcPr>
                    <w:tcW w:w="461" w:type="pct"/>
                  </w:tcPr>
                  <w:p w:rsidR="00C42838" w:rsidRPr="00C42838" w:rsidRDefault="00C42838" w:rsidP="00B73F1E">
                    <w:pPr>
                      <w:rPr>
                        <w:sz w:val="18"/>
                        <w:szCs w:val="18"/>
                      </w:rPr>
                    </w:pPr>
                    <w:r w:rsidRPr="00C42838">
                      <w:rPr>
                        <w:sz w:val="18"/>
                        <w:szCs w:val="18"/>
                      </w:rPr>
                      <w:t>重庆</w:t>
                    </w:r>
                  </w:p>
                </w:tc>
                <w:tc>
                  <w:tcPr>
                    <w:tcW w:w="452" w:type="pct"/>
                  </w:tcPr>
                  <w:p w:rsidR="00C42838" w:rsidRPr="00C42838" w:rsidRDefault="00C42838" w:rsidP="00B73F1E">
                    <w:pPr>
                      <w:rPr>
                        <w:sz w:val="18"/>
                        <w:szCs w:val="18"/>
                      </w:rPr>
                    </w:pPr>
                    <w:r w:rsidRPr="00C42838">
                      <w:rPr>
                        <w:sz w:val="18"/>
                        <w:szCs w:val="18"/>
                      </w:rPr>
                      <w:t>重庆</w:t>
                    </w:r>
                  </w:p>
                </w:tc>
                <w:tc>
                  <w:tcPr>
                    <w:tcW w:w="589" w:type="pct"/>
                  </w:tcPr>
                  <w:p w:rsidR="00C42838" w:rsidRPr="00C42838" w:rsidRDefault="00C42838" w:rsidP="00B73F1E">
                    <w:pPr>
                      <w:rPr>
                        <w:sz w:val="18"/>
                        <w:szCs w:val="18"/>
                      </w:rPr>
                    </w:pPr>
                    <w:r w:rsidRPr="00C42838">
                      <w:rPr>
                        <w:sz w:val="18"/>
                        <w:szCs w:val="18"/>
                      </w:rPr>
                      <w:t>物流服务、商品贸易</w:t>
                    </w:r>
                  </w:p>
                </w:tc>
                <w:tc>
                  <w:tcPr>
                    <w:tcW w:w="582" w:type="pct"/>
                  </w:tcPr>
                  <w:p w:rsidR="00C42838" w:rsidRPr="00C42838" w:rsidRDefault="00C42838" w:rsidP="00B73F1E">
                    <w:pPr>
                      <w:jc w:val="right"/>
                      <w:rPr>
                        <w:sz w:val="18"/>
                        <w:szCs w:val="18"/>
                      </w:rPr>
                    </w:pPr>
                    <w:r w:rsidRPr="00C42838">
                      <w:rPr>
                        <w:sz w:val="18"/>
                        <w:szCs w:val="18"/>
                      </w:rPr>
                      <w:t>100.00</w:t>
                    </w:r>
                  </w:p>
                </w:tc>
                <w:tc>
                  <w:tcPr>
                    <w:tcW w:w="582" w:type="pct"/>
                  </w:tcPr>
                  <w:p w:rsidR="00C42838" w:rsidRPr="00C42838" w:rsidRDefault="00C42838" w:rsidP="00B73F1E">
                    <w:pPr>
                      <w:jc w:val="right"/>
                      <w:rPr>
                        <w:sz w:val="18"/>
                        <w:szCs w:val="18"/>
                      </w:rPr>
                    </w:pPr>
                  </w:p>
                </w:tc>
                <w:tc>
                  <w:tcPr>
                    <w:tcW w:w="886" w:type="pct"/>
                  </w:tcPr>
                  <w:p w:rsidR="00C42838" w:rsidRPr="00C42838" w:rsidRDefault="00C42838" w:rsidP="00B73F1E">
                    <w:pPr>
                      <w:rPr>
                        <w:sz w:val="18"/>
                        <w:szCs w:val="18"/>
                      </w:rPr>
                    </w:pPr>
                    <w:r w:rsidRPr="00C42838">
                      <w:rPr>
                        <w:sz w:val="18"/>
                        <w:szCs w:val="18"/>
                      </w:rPr>
                      <w:t>出资设立、同一控制下企业合并</w:t>
                    </w:r>
                  </w:p>
                </w:tc>
              </w:tr>
            </w:sdtContent>
          </w:sdt>
          <w:sdt>
            <w:sdtPr>
              <w:rPr>
                <w:sz w:val="18"/>
                <w:szCs w:val="18"/>
              </w:rPr>
              <w:alias w:val="企业合并及合并财务报表明细"/>
              <w:tag w:val="_GBC_986bfe326d834fea9d2920637e286f21"/>
              <w:id w:val="780616794"/>
              <w:lock w:val="sdtLocked"/>
              <w:placeholder>
                <w:docPart w:val="F48A4587EAA4447E95E39C91C2915935"/>
              </w:placeholder>
            </w:sdtPr>
            <w:sdtEndPr/>
            <w:sdtContent>
              <w:tr w:rsidR="00C42838" w:rsidTr="00F21D9D">
                <w:tc>
                  <w:tcPr>
                    <w:tcW w:w="1447" w:type="pct"/>
                  </w:tcPr>
                  <w:p w:rsidR="00C42838" w:rsidRPr="00C42838" w:rsidRDefault="00C42838" w:rsidP="00B73F1E">
                    <w:pPr>
                      <w:rPr>
                        <w:sz w:val="18"/>
                        <w:szCs w:val="18"/>
                      </w:rPr>
                    </w:pPr>
                    <w:r w:rsidRPr="00C42838">
                      <w:rPr>
                        <w:sz w:val="18"/>
                        <w:szCs w:val="18"/>
                      </w:rPr>
                      <w:t>重庆港九两江物流有限公司</w:t>
                    </w:r>
                  </w:p>
                </w:tc>
                <w:tc>
                  <w:tcPr>
                    <w:tcW w:w="461" w:type="pct"/>
                  </w:tcPr>
                  <w:p w:rsidR="00C42838" w:rsidRPr="00C42838" w:rsidRDefault="00C42838" w:rsidP="00B73F1E">
                    <w:pPr>
                      <w:rPr>
                        <w:sz w:val="18"/>
                        <w:szCs w:val="18"/>
                      </w:rPr>
                    </w:pPr>
                    <w:r w:rsidRPr="00C42838">
                      <w:rPr>
                        <w:sz w:val="18"/>
                        <w:szCs w:val="18"/>
                      </w:rPr>
                      <w:t>重庆</w:t>
                    </w:r>
                  </w:p>
                </w:tc>
                <w:tc>
                  <w:tcPr>
                    <w:tcW w:w="452" w:type="pct"/>
                  </w:tcPr>
                  <w:p w:rsidR="00C42838" w:rsidRPr="00C42838" w:rsidRDefault="00C42838" w:rsidP="00B73F1E">
                    <w:pPr>
                      <w:rPr>
                        <w:sz w:val="18"/>
                        <w:szCs w:val="18"/>
                      </w:rPr>
                    </w:pPr>
                    <w:r w:rsidRPr="00C42838">
                      <w:rPr>
                        <w:sz w:val="18"/>
                        <w:szCs w:val="18"/>
                      </w:rPr>
                      <w:t>重庆</w:t>
                    </w:r>
                  </w:p>
                </w:tc>
                <w:tc>
                  <w:tcPr>
                    <w:tcW w:w="589" w:type="pct"/>
                  </w:tcPr>
                  <w:p w:rsidR="00C42838" w:rsidRPr="00C42838" w:rsidRDefault="00C42838" w:rsidP="00B73F1E">
                    <w:pPr>
                      <w:rPr>
                        <w:sz w:val="18"/>
                        <w:szCs w:val="18"/>
                      </w:rPr>
                    </w:pPr>
                    <w:r w:rsidRPr="00C42838">
                      <w:rPr>
                        <w:sz w:val="18"/>
                        <w:szCs w:val="18"/>
                      </w:rPr>
                      <w:t>物流服务、商品贸易</w:t>
                    </w:r>
                  </w:p>
                </w:tc>
                <w:tc>
                  <w:tcPr>
                    <w:tcW w:w="582" w:type="pct"/>
                  </w:tcPr>
                  <w:p w:rsidR="00C42838" w:rsidRPr="00C42838" w:rsidRDefault="00C42838" w:rsidP="00B73F1E">
                    <w:pPr>
                      <w:jc w:val="right"/>
                      <w:rPr>
                        <w:sz w:val="18"/>
                        <w:szCs w:val="18"/>
                      </w:rPr>
                    </w:pPr>
                    <w:r w:rsidRPr="00C42838">
                      <w:rPr>
                        <w:sz w:val="18"/>
                        <w:szCs w:val="18"/>
                      </w:rPr>
                      <w:t>100.00</w:t>
                    </w:r>
                  </w:p>
                </w:tc>
                <w:tc>
                  <w:tcPr>
                    <w:tcW w:w="582" w:type="pct"/>
                  </w:tcPr>
                  <w:p w:rsidR="00C42838" w:rsidRPr="00C42838" w:rsidRDefault="00C42838" w:rsidP="00B73F1E">
                    <w:pPr>
                      <w:jc w:val="right"/>
                      <w:rPr>
                        <w:sz w:val="18"/>
                        <w:szCs w:val="18"/>
                      </w:rPr>
                    </w:pPr>
                  </w:p>
                </w:tc>
                <w:tc>
                  <w:tcPr>
                    <w:tcW w:w="886" w:type="pct"/>
                  </w:tcPr>
                  <w:p w:rsidR="00C42838" w:rsidRPr="00C42838" w:rsidRDefault="00C42838" w:rsidP="00B73F1E">
                    <w:pPr>
                      <w:rPr>
                        <w:sz w:val="18"/>
                        <w:szCs w:val="18"/>
                      </w:rPr>
                    </w:pPr>
                    <w:r w:rsidRPr="00C42838">
                      <w:rPr>
                        <w:sz w:val="18"/>
                        <w:szCs w:val="18"/>
                      </w:rPr>
                      <w:t>出资设立</w:t>
                    </w:r>
                  </w:p>
                </w:tc>
              </w:tr>
            </w:sdtContent>
          </w:sdt>
          <w:sdt>
            <w:sdtPr>
              <w:rPr>
                <w:sz w:val="18"/>
                <w:szCs w:val="18"/>
              </w:rPr>
              <w:alias w:val="企业合并及合并财务报表明细"/>
              <w:tag w:val="_GBC_986bfe326d834fea9d2920637e286f21"/>
              <w:id w:val="-1956161834"/>
              <w:lock w:val="sdtLocked"/>
              <w:placeholder>
                <w:docPart w:val="F48A4587EAA4447E95E39C91C2915935"/>
              </w:placeholder>
            </w:sdtPr>
            <w:sdtEndPr/>
            <w:sdtContent>
              <w:tr w:rsidR="00C42838" w:rsidTr="00F21D9D">
                <w:tc>
                  <w:tcPr>
                    <w:tcW w:w="1447" w:type="pct"/>
                  </w:tcPr>
                  <w:p w:rsidR="00C42838" w:rsidRPr="00C42838" w:rsidRDefault="00C42838" w:rsidP="00B73F1E">
                    <w:pPr>
                      <w:rPr>
                        <w:sz w:val="18"/>
                        <w:szCs w:val="18"/>
                      </w:rPr>
                    </w:pPr>
                    <w:r w:rsidRPr="00C42838">
                      <w:rPr>
                        <w:sz w:val="18"/>
                        <w:szCs w:val="18"/>
                      </w:rPr>
                      <w:t>重庆果园集装箱码头有限公司</w:t>
                    </w:r>
                  </w:p>
                </w:tc>
                <w:tc>
                  <w:tcPr>
                    <w:tcW w:w="461" w:type="pct"/>
                  </w:tcPr>
                  <w:p w:rsidR="00C42838" w:rsidRPr="00C42838" w:rsidRDefault="00C42838" w:rsidP="00B73F1E">
                    <w:pPr>
                      <w:rPr>
                        <w:sz w:val="18"/>
                        <w:szCs w:val="18"/>
                      </w:rPr>
                    </w:pPr>
                    <w:r w:rsidRPr="00C42838">
                      <w:rPr>
                        <w:sz w:val="18"/>
                        <w:szCs w:val="18"/>
                      </w:rPr>
                      <w:t>重庆</w:t>
                    </w:r>
                  </w:p>
                </w:tc>
                <w:tc>
                  <w:tcPr>
                    <w:tcW w:w="452" w:type="pct"/>
                  </w:tcPr>
                  <w:p w:rsidR="00C42838" w:rsidRPr="00C42838" w:rsidRDefault="00C42838" w:rsidP="00B73F1E">
                    <w:pPr>
                      <w:rPr>
                        <w:sz w:val="18"/>
                        <w:szCs w:val="18"/>
                      </w:rPr>
                    </w:pPr>
                    <w:r w:rsidRPr="00C42838">
                      <w:rPr>
                        <w:sz w:val="18"/>
                        <w:szCs w:val="18"/>
                      </w:rPr>
                      <w:t>重庆</w:t>
                    </w:r>
                  </w:p>
                </w:tc>
                <w:tc>
                  <w:tcPr>
                    <w:tcW w:w="589" w:type="pct"/>
                  </w:tcPr>
                  <w:p w:rsidR="00C42838" w:rsidRPr="00C42838" w:rsidRDefault="00C42838" w:rsidP="00B73F1E">
                    <w:pPr>
                      <w:rPr>
                        <w:sz w:val="18"/>
                        <w:szCs w:val="18"/>
                      </w:rPr>
                    </w:pPr>
                    <w:r w:rsidRPr="00C42838">
                      <w:rPr>
                        <w:sz w:val="18"/>
                        <w:szCs w:val="18"/>
                      </w:rPr>
                      <w:t>港口服务</w:t>
                    </w:r>
                  </w:p>
                </w:tc>
                <w:tc>
                  <w:tcPr>
                    <w:tcW w:w="582" w:type="pct"/>
                  </w:tcPr>
                  <w:p w:rsidR="00C42838" w:rsidRPr="00C42838" w:rsidRDefault="00C42838" w:rsidP="00B73F1E">
                    <w:pPr>
                      <w:jc w:val="right"/>
                      <w:rPr>
                        <w:sz w:val="18"/>
                        <w:szCs w:val="18"/>
                      </w:rPr>
                    </w:pPr>
                    <w:r w:rsidRPr="00C42838">
                      <w:rPr>
                        <w:sz w:val="18"/>
                        <w:szCs w:val="18"/>
                      </w:rPr>
                      <w:t>65.00</w:t>
                    </w:r>
                  </w:p>
                </w:tc>
                <w:tc>
                  <w:tcPr>
                    <w:tcW w:w="582" w:type="pct"/>
                  </w:tcPr>
                  <w:p w:rsidR="00C42838" w:rsidRPr="00C42838" w:rsidRDefault="00C42838" w:rsidP="00B73F1E">
                    <w:pPr>
                      <w:jc w:val="right"/>
                      <w:rPr>
                        <w:sz w:val="18"/>
                        <w:szCs w:val="18"/>
                      </w:rPr>
                    </w:pPr>
                  </w:p>
                </w:tc>
                <w:tc>
                  <w:tcPr>
                    <w:tcW w:w="886" w:type="pct"/>
                  </w:tcPr>
                  <w:p w:rsidR="00C42838" w:rsidRPr="00C42838" w:rsidRDefault="00C42838" w:rsidP="00B73F1E">
                    <w:pPr>
                      <w:rPr>
                        <w:sz w:val="18"/>
                        <w:szCs w:val="18"/>
                      </w:rPr>
                    </w:pPr>
                    <w:r w:rsidRPr="00C42838">
                      <w:rPr>
                        <w:sz w:val="18"/>
                        <w:szCs w:val="18"/>
                      </w:rPr>
                      <w:t>同一控制下企业合并</w:t>
                    </w:r>
                  </w:p>
                </w:tc>
              </w:tr>
            </w:sdtContent>
          </w:sdt>
          <w:sdt>
            <w:sdtPr>
              <w:rPr>
                <w:sz w:val="18"/>
                <w:szCs w:val="18"/>
              </w:rPr>
              <w:alias w:val="企业合并及合并财务报表明细"/>
              <w:tag w:val="_GBC_986bfe326d834fea9d2920637e286f21"/>
              <w:id w:val="-1463955835"/>
              <w:lock w:val="sdtLocked"/>
              <w:placeholder>
                <w:docPart w:val="F48A4587EAA4447E95E39C91C2915935"/>
              </w:placeholder>
            </w:sdtPr>
            <w:sdtEndPr/>
            <w:sdtContent>
              <w:tr w:rsidR="00C42838" w:rsidTr="00F21D9D">
                <w:tc>
                  <w:tcPr>
                    <w:tcW w:w="1447" w:type="pct"/>
                  </w:tcPr>
                  <w:p w:rsidR="00C42838" w:rsidRPr="00C42838" w:rsidRDefault="00C42838" w:rsidP="00B73F1E">
                    <w:pPr>
                      <w:rPr>
                        <w:sz w:val="18"/>
                        <w:szCs w:val="18"/>
                      </w:rPr>
                    </w:pPr>
                    <w:r w:rsidRPr="00C42838">
                      <w:rPr>
                        <w:sz w:val="18"/>
                        <w:szCs w:val="18"/>
                      </w:rPr>
                      <w:t>重庆化工码头有限公司</w:t>
                    </w:r>
                  </w:p>
                </w:tc>
                <w:tc>
                  <w:tcPr>
                    <w:tcW w:w="461" w:type="pct"/>
                  </w:tcPr>
                  <w:p w:rsidR="00C42838" w:rsidRPr="00C42838" w:rsidRDefault="00C42838" w:rsidP="00B73F1E">
                    <w:pPr>
                      <w:rPr>
                        <w:sz w:val="18"/>
                        <w:szCs w:val="18"/>
                      </w:rPr>
                    </w:pPr>
                    <w:r w:rsidRPr="00C42838">
                      <w:rPr>
                        <w:sz w:val="18"/>
                        <w:szCs w:val="18"/>
                      </w:rPr>
                      <w:t>重庆</w:t>
                    </w:r>
                  </w:p>
                </w:tc>
                <w:tc>
                  <w:tcPr>
                    <w:tcW w:w="452" w:type="pct"/>
                  </w:tcPr>
                  <w:p w:rsidR="00C42838" w:rsidRPr="00C42838" w:rsidRDefault="00C42838" w:rsidP="00B73F1E">
                    <w:pPr>
                      <w:rPr>
                        <w:sz w:val="18"/>
                        <w:szCs w:val="18"/>
                      </w:rPr>
                    </w:pPr>
                    <w:r w:rsidRPr="00C42838">
                      <w:rPr>
                        <w:sz w:val="18"/>
                        <w:szCs w:val="18"/>
                      </w:rPr>
                      <w:t>重庆</w:t>
                    </w:r>
                  </w:p>
                </w:tc>
                <w:tc>
                  <w:tcPr>
                    <w:tcW w:w="589" w:type="pct"/>
                  </w:tcPr>
                  <w:p w:rsidR="00C42838" w:rsidRPr="00C42838" w:rsidRDefault="00C42838" w:rsidP="00B73F1E">
                    <w:pPr>
                      <w:rPr>
                        <w:sz w:val="18"/>
                        <w:szCs w:val="18"/>
                      </w:rPr>
                    </w:pPr>
                    <w:r w:rsidRPr="00C42838">
                      <w:rPr>
                        <w:sz w:val="18"/>
                        <w:szCs w:val="18"/>
                      </w:rPr>
                      <w:t>港口服务</w:t>
                    </w:r>
                  </w:p>
                </w:tc>
                <w:tc>
                  <w:tcPr>
                    <w:tcW w:w="582" w:type="pct"/>
                  </w:tcPr>
                  <w:p w:rsidR="00C42838" w:rsidRPr="00C42838" w:rsidRDefault="00C42838" w:rsidP="00B73F1E">
                    <w:pPr>
                      <w:jc w:val="right"/>
                      <w:rPr>
                        <w:sz w:val="18"/>
                        <w:szCs w:val="18"/>
                      </w:rPr>
                    </w:pPr>
                    <w:r w:rsidRPr="00C42838">
                      <w:rPr>
                        <w:sz w:val="18"/>
                        <w:szCs w:val="18"/>
                      </w:rPr>
                      <w:t>100.00</w:t>
                    </w:r>
                  </w:p>
                </w:tc>
                <w:tc>
                  <w:tcPr>
                    <w:tcW w:w="582" w:type="pct"/>
                  </w:tcPr>
                  <w:p w:rsidR="00C42838" w:rsidRPr="00C42838" w:rsidRDefault="00C42838" w:rsidP="00B73F1E">
                    <w:pPr>
                      <w:jc w:val="right"/>
                      <w:rPr>
                        <w:sz w:val="18"/>
                        <w:szCs w:val="18"/>
                      </w:rPr>
                    </w:pPr>
                  </w:p>
                </w:tc>
                <w:tc>
                  <w:tcPr>
                    <w:tcW w:w="886" w:type="pct"/>
                  </w:tcPr>
                  <w:p w:rsidR="00C42838" w:rsidRPr="00C42838" w:rsidRDefault="00C42838" w:rsidP="00B73F1E">
                    <w:pPr>
                      <w:rPr>
                        <w:sz w:val="18"/>
                        <w:szCs w:val="18"/>
                      </w:rPr>
                    </w:pPr>
                    <w:r w:rsidRPr="00C42838">
                      <w:rPr>
                        <w:sz w:val="18"/>
                        <w:szCs w:val="18"/>
                      </w:rPr>
                      <w:t>出资设立</w:t>
                    </w:r>
                  </w:p>
                </w:tc>
              </w:tr>
            </w:sdtContent>
          </w:sdt>
          <w:sdt>
            <w:sdtPr>
              <w:rPr>
                <w:sz w:val="18"/>
                <w:szCs w:val="18"/>
              </w:rPr>
              <w:alias w:val="企业合并及合并财务报表明细"/>
              <w:tag w:val="_GBC_986bfe326d834fea9d2920637e286f21"/>
              <w:id w:val="473339216"/>
              <w:lock w:val="sdtLocked"/>
              <w:placeholder>
                <w:docPart w:val="F48A4587EAA4447E95E39C91C2915935"/>
              </w:placeholder>
            </w:sdtPr>
            <w:sdtEndPr/>
            <w:sdtContent>
              <w:tr w:rsidR="00C42838" w:rsidTr="00F21D9D">
                <w:tc>
                  <w:tcPr>
                    <w:tcW w:w="1447" w:type="pct"/>
                  </w:tcPr>
                  <w:p w:rsidR="00C42838" w:rsidRPr="00C42838" w:rsidRDefault="00C42838" w:rsidP="00B73F1E">
                    <w:pPr>
                      <w:rPr>
                        <w:sz w:val="18"/>
                        <w:szCs w:val="18"/>
                      </w:rPr>
                    </w:pPr>
                    <w:r w:rsidRPr="00C42838">
                      <w:rPr>
                        <w:sz w:val="18"/>
                        <w:szCs w:val="18"/>
                      </w:rPr>
                      <w:t>重庆港九万州港务有限公司</w:t>
                    </w:r>
                  </w:p>
                </w:tc>
                <w:tc>
                  <w:tcPr>
                    <w:tcW w:w="461" w:type="pct"/>
                  </w:tcPr>
                  <w:p w:rsidR="00C42838" w:rsidRPr="00C42838" w:rsidRDefault="00C42838" w:rsidP="00B73F1E">
                    <w:pPr>
                      <w:rPr>
                        <w:sz w:val="18"/>
                        <w:szCs w:val="18"/>
                      </w:rPr>
                    </w:pPr>
                    <w:r w:rsidRPr="00C42838">
                      <w:rPr>
                        <w:sz w:val="18"/>
                        <w:szCs w:val="18"/>
                      </w:rPr>
                      <w:t>重庆</w:t>
                    </w:r>
                  </w:p>
                </w:tc>
                <w:tc>
                  <w:tcPr>
                    <w:tcW w:w="452" w:type="pct"/>
                  </w:tcPr>
                  <w:p w:rsidR="00C42838" w:rsidRPr="00C42838" w:rsidRDefault="00C42838" w:rsidP="00B73F1E">
                    <w:pPr>
                      <w:rPr>
                        <w:sz w:val="18"/>
                        <w:szCs w:val="18"/>
                      </w:rPr>
                    </w:pPr>
                    <w:r w:rsidRPr="00C42838">
                      <w:rPr>
                        <w:sz w:val="18"/>
                        <w:szCs w:val="18"/>
                      </w:rPr>
                      <w:t>重庆</w:t>
                    </w:r>
                  </w:p>
                </w:tc>
                <w:tc>
                  <w:tcPr>
                    <w:tcW w:w="589" w:type="pct"/>
                  </w:tcPr>
                  <w:p w:rsidR="00C42838" w:rsidRPr="00C42838" w:rsidRDefault="00C42838" w:rsidP="00B73F1E">
                    <w:pPr>
                      <w:rPr>
                        <w:sz w:val="18"/>
                        <w:szCs w:val="18"/>
                      </w:rPr>
                    </w:pPr>
                    <w:r w:rsidRPr="00C42838">
                      <w:rPr>
                        <w:sz w:val="18"/>
                        <w:szCs w:val="18"/>
                      </w:rPr>
                      <w:t>港口服务</w:t>
                    </w:r>
                  </w:p>
                </w:tc>
                <w:tc>
                  <w:tcPr>
                    <w:tcW w:w="582" w:type="pct"/>
                  </w:tcPr>
                  <w:p w:rsidR="00C42838" w:rsidRPr="00C42838" w:rsidRDefault="00C42838" w:rsidP="00B73F1E">
                    <w:pPr>
                      <w:jc w:val="right"/>
                      <w:rPr>
                        <w:sz w:val="18"/>
                        <w:szCs w:val="18"/>
                      </w:rPr>
                    </w:pPr>
                    <w:r w:rsidRPr="00C42838">
                      <w:rPr>
                        <w:sz w:val="18"/>
                        <w:szCs w:val="18"/>
                      </w:rPr>
                      <w:t>100.00</w:t>
                    </w:r>
                  </w:p>
                </w:tc>
                <w:tc>
                  <w:tcPr>
                    <w:tcW w:w="582" w:type="pct"/>
                  </w:tcPr>
                  <w:p w:rsidR="00C42838" w:rsidRPr="00C42838" w:rsidRDefault="00C42838" w:rsidP="00B73F1E">
                    <w:pPr>
                      <w:jc w:val="right"/>
                      <w:rPr>
                        <w:sz w:val="18"/>
                        <w:szCs w:val="18"/>
                      </w:rPr>
                    </w:pPr>
                  </w:p>
                </w:tc>
                <w:tc>
                  <w:tcPr>
                    <w:tcW w:w="886" w:type="pct"/>
                  </w:tcPr>
                  <w:p w:rsidR="00C42838" w:rsidRPr="00C42838" w:rsidRDefault="00C42838" w:rsidP="00B73F1E">
                    <w:pPr>
                      <w:rPr>
                        <w:sz w:val="18"/>
                        <w:szCs w:val="18"/>
                      </w:rPr>
                    </w:pPr>
                    <w:r w:rsidRPr="00C42838">
                      <w:rPr>
                        <w:sz w:val="18"/>
                        <w:szCs w:val="18"/>
                      </w:rPr>
                      <w:t>出资设立</w:t>
                    </w:r>
                  </w:p>
                </w:tc>
              </w:tr>
            </w:sdtContent>
          </w:sdt>
          <w:sdt>
            <w:sdtPr>
              <w:rPr>
                <w:sz w:val="18"/>
                <w:szCs w:val="18"/>
              </w:rPr>
              <w:alias w:val="企业合并及合并财务报表明细"/>
              <w:tag w:val="_GBC_986bfe326d834fea9d2920637e286f21"/>
              <w:id w:val="1829554314"/>
              <w:lock w:val="sdtLocked"/>
              <w:placeholder>
                <w:docPart w:val="F48A4587EAA4447E95E39C91C2915935"/>
              </w:placeholder>
            </w:sdtPr>
            <w:sdtEndPr/>
            <w:sdtContent>
              <w:tr w:rsidR="00C42838" w:rsidTr="00F21D9D">
                <w:tc>
                  <w:tcPr>
                    <w:tcW w:w="1447" w:type="pct"/>
                  </w:tcPr>
                  <w:p w:rsidR="00C42838" w:rsidRPr="00C42838" w:rsidRDefault="00C42838" w:rsidP="00B73F1E">
                    <w:pPr>
                      <w:rPr>
                        <w:sz w:val="18"/>
                        <w:szCs w:val="18"/>
                      </w:rPr>
                    </w:pPr>
                    <w:r w:rsidRPr="00C42838">
                      <w:rPr>
                        <w:sz w:val="18"/>
                        <w:szCs w:val="18"/>
                      </w:rPr>
                      <w:t>重庆果园大宗生产资料交易有限公司</w:t>
                    </w:r>
                  </w:p>
                </w:tc>
                <w:tc>
                  <w:tcPr>
                    <w:tcW w:w="461" w:type="pct"/>
                  </w:tcPr>
                  <w:p w:rsidR="00C42838" w:rsidRPr="00C42838" w:rsidRDefault="00C42838" w:rsidP="00B73F1E">
                    <w:pPr>
                      <w:rPr>
                        <w:sz w:val="18"/>
                        <w:szCs w:val="18"/>
                      </w:rPr>
                    </w:pPr>
                    <w:r w:rsidRPr="00C42838">
                      <w:rPr>
                        <w:sz w:val="18"/>
                        <w:szCs w:val="18"/>
                      </w:rPr>
                      <w:t>重庆</w:t>
                    </w:r>
                  </w:p>
                </w:tc>
                <w:tc>
                  <w:tcPr>
                    <w:tcW w:w="452" w:type="pct"/>
                  </w:tcPr>
                  <w:p w:rsidR="00C42838" w:rsidRPr="00C42838" w:rsidRDefault="00C42838" w:rsidP="00B73F1E">
                    <w:pPr>
                      <w:rPr>
                        <w:sz w:val="18"/>
                        <w:szCs w:val="18"/>
                      </w:rPr>
                    </w:pPr>
                    <w:r w:rsidRPr="00C42838">
                      <w:rPr>
                        <w:sz w:val="18"/>
                        <w:szCs w:val="18"/>
                      </w:rPr>
                      <w:t>重庆</w:t>
                    </w:r>
                  </w:p>
                </w:tc>
                <w:tc>
                  <w:tcPr>
                    <w:tcW w:w="589" w:type="pct"/>
                  </w:tcPr>
                  <w:p w:rsidR="00C42838" w:rsidRPr="00C42838" w:rsidRDefault="00C42838" w:rsidP="00B73F1E">
                    <w:pPr>
                      <w:rPr>
                        <w:sz w:val="18"/>
                        <w:szCs w:val="18"/>
                      </w:rPr>
                    </w:pPr>
                    <w:r w:rsidRPr="00C42838">
                      <w:rPr>
                        <w:sz w:val="18"/>
                        <w:szCs w:val="18"/>
                      </w:rPr>
                      <w:t>商品贸易</w:t>
                    </w:r>
                  </w:p>
                </w:tc>
                <w:tc>
                  <w:tcPr>
                    <w:tcW w:w="582" w:type="pct"/>
                  </w:tcPr>
                  <w:p w:rsidR="00C42838" w:rsidRPr="00C42838" w:rsidRDefault="00C42838" w:rsidP="00B73F1E">
                    <w:pPr>
                      <w:jc w:val="right"/>
                      <w:rPr>
                        <w:sz w:val="18"/>
                        <w:szCs w:val="18"/>
                      </w:rPr>
                    </w:pPr>
                    <w:r w:rsidRPr="00C42838">
                      <w:rPr>
                        <w:sz w:val="18"/>
                        <w:szCs w:val="18"/>
                      </w:rPr>
                      <w:t>100.00</w:t>
                    </w:r>
                  </w:p>
                </w:tc>
                <w:tc>
                  <w:tcPr>
                    <w:tcW w:w="582" w:type="pct"/>
                  </w:tcPr>
                  <w:p w:rsidR="00C42838" w:rsidRPr="00C42838" w:rsidRDefault="00C42838" w:rsidP="00B73F1E">
                    <w:pPr>
                      <w:jc w:val="right"/>
                      <w:rPr>
                        <w:sz w:val="18"/>
                        <w:szCs w:val="18"/>
                      </w:rPr>
                    </w:pPr>
                  </w:p>
                </w:tc>
                <w:tc>
                  <w:tcPr>
                    <w:tcW w:w="886" w:type="pct"/>
                  </w:tcPr>
                  <w:p w:rsidR="00C42838" w:rsidRPr="00C42838" w:rsidRDefault="00C42838" w:rsidP="00B73F1E">
                    <w:pPr>
                      <w:rPr>
                        <w:sz w:val="18"/>
                        <w:szCs w:val="18"/>
                      </w:rPr>
                    </w:pPr>
                    <w:r w:rsidRPr="00C42838">
                      <w:rPr>
                        <w:sz w:val="18"/>
                        <w:szCs w:val="18"/>
                      </w:rPr>
                      <w:t>出资设立</w:t>
                    </w:r>
                  </w:p>
                </w:tc>
              </w:tr>
            </w:sdtContent>
          </w:sdt>
          <w:sdt>
            <w:sdtPr>
              <w:rPr>
                <w:sz w:val="18"/>
                <w:szCs w:val="18"/>
              </w:rPr>
              <w:alias w:val="企业合并及合并财务报表明细"/>
              <w:tag w:val="_GBC_986bfe326d834fea9d2920637e286f21"/>
              <w:id w:val="-1068653955"/>
              <w:lock w:val="sdtLocked"/>
              <w:placeholder>
                <w:docPart w:val="F48A4587EAA4447E95E39C91C2915935"/>
              </w:placeholder>
            </w:sdtPr>
            <w:sdtEndPr/>
            <w:sdtContent>
              <w:tr w:rsidR="00C42838" w:rsidTr="00F21D9D">
                <w:tc>
                  <w:tcPr>
                    <w:tcW w:w="1447" w:type="pct"/>
                  </w:tcPr>
                  <w:p w:rsidR="00C42838" w:rsidRPr="00C42838" w:rsidRDefault="00C42838" w:rsidP="00B73F1E">
                    <w:pPr>
                      <w:rPr>
                        <w:sz w:val="18"/>
                        <w:szCs w:val="18"/>
                      </w:rPr>
                    </w:pPr>
                    <w:r w:rsidRPr="00C42838">
                      <w:rPr>
                        <w:sz w:val="18"/>
                        <w:szCs w:val="18"/>
                      </w:rPr>
                      <w:t>重庆中理外轮理货有限责任公司</w:t>
                    </w:r>
                  </w:p>
                </w:tc>
                <w:tc>
                  <w:tcPr>
                    <w:tcW w:w="461" w:type="pct"/>
                  </w:tcPr>
                  <w:p w:rsidR="00C42838" w:rsidRPr="00C42838" w:rsidRDefault="00C42838" w:rsidP="00B73F1E">
                    <w:pPr>
                      <w:rPr>
                        <w:sz w:val="18"/>
                        <w:szCs w:val="18"/>
                      </w:rPr>
                    </w:pPr>
                    <w:r w:rsidRPr="00C42838">
                      <w:rPr>
                        <w:sz w:val="18"/>
                        <w:szCs w:val="18"/>
                      </w:rPr>
                      <w:t>重庆</w:t>
                    </w:r>
                  </w:p>
                </w:tc>
                <w:tc>
                  <w:tcPr>
                    <w:tcW w:w="452" w:type="pct"/>
                  </w:tcPr>
                  <w:p w:rsidR="00C42838" w:rsidRPr="00C42838" w:rsidRDefault="00C42838" w:rsidP="00B73F1E">
                    <w:pPr>
                      <w:rPr>
                        <w:sz w:val="18"/>
                        <w:szCs w:val="18"/>
                      </w:rPr>
                    </w:pPr>
                    <w:r w:rsidRPr="00C42838">
                      <w:rPr>
                        <w:sz w:val="18"/>
                        <w:szCs w:val="18"/>
                      </w:rPr>
                      <w:t>重庆</w:t>
                    </w:r>
                  </w:p>
                </w:tc>
                <w:tc>
                  <w:tcPr>
                    <w:tcW w:w="589" w:type="pct"/>
                  </w:tcPr>
                  <w:p w:rsidR="00C42838" w:rsidRPr="00C42838" w:rsidRDefault="00C42838" w:rsidP="00B73F1E">
                    <w:pPr>
                      <w:rPr>
                        <w:sz w:val="18"/>
                        <w:szCs w:val="18"/>
                      </w:rPr>
                    </w:pPr>
                    <w:r w:rsidRPr="00C42838">
                      <w:rPr>
                        <w:sz w:val="18"/>
                        <w:szCs w:val="18"/>
                      </w:rPr>
                      <w:t>理货服务</w:t>
                    </w:r>
                  </w:p>
                </w:tc>
                <w:tc>
                  <w:tcPr>
                    <w:tcW w:w="582" w:type="pct"/>
                  </w:tcPr>
                  <w:p w:rsidR="00C42838" w:rsidRPr="00C42838" w:rsidRDefault="00C42838" w:rsidP="00B73F1E">
                    <w:pPr>
                      <w:jc w:val="right"/>
                      <w:rPr>
                        <w:sz w:val="18"/>
                        <w:szCs w:val="18"/>
                      </w:rPr>
                    </w:pPr>
                    <w:r w:rsidRPr="00C42838">
                      <w:rPr>
                        <w:sz w:val="18"/>
                        <w:szCs w:val="18"/>
                      </w:rPr>
                      <w:t>84.00</w:t>
                    </w:r>
                  </w:p>
                </w:tc>
                <w:tc>
                  <w:tcPr>
                    <w:tcW w:w="582" w:type="pct"/>
                  </w:tcPr>
                  <w:p w:rsidR="00C42838" w:rsidRPr="00C42838" w:rsidRDefault="00C42838" w:rsidP="00B73F1E">
                    <w:pPr>
                      <w:jc w:val="right"/>
                      <w:rPr>
                        <w:sz w:val="18"/>
                        <w:szCs w:val="18"/>
                      </w:rPr>
                    </w:pPr>
                  </w:p>
                </w:tc>
                <w:tc>
                  <w:tcPr>
                    <w:tcW w:w="886" w:type="pct"/>
                  </w:tcPr>
                  <w:p w:rsidR="00C42838" w:rsidRPr="00C42838" w:rsidRDefault="00C42838" w:rsidP="00B73F1E">
                    <w:pPr>
                      <w:rPr>
                        <w:sz w:val="18"/>
                        <w:szCs w:val="18"/>
                      </w:rPr>
                    </w:pPr>
                    <w:r w:rsidRPr="00C42838">
                      <w:rPr>
                        <w:sz w:val="18"/>
                        <w:szCs w:val="18"/>
                      </w:rPr>
                      <w:t>同一控制下企业合并</w:t>
                    </w:r>
                  </w:p>
                </w:tc>
              </w:tr>
            </w:sdtContent>
          </w:sdt>
          <w:sdt>
            <w:sdtPr>
              <w:rPr>
                <w:sz w:val="18"/>
                <w:szCs w:val="18"/>
              </w:rPr>
              <w:alias w:val="企业合并及合并财务报表明细"/>
              <w:tag w:val="_GBC_986bfe326d834fea9d2920637e286f21"/>
              <w:id w:val="-149746428"/>
              <w:lock w:val="sdtLocked"/>
              <w:placeholder>
                <w:docPart w:val="F48A4587EAA4447E95E39C91C2915935"/>
              </w:placeholder>
            </w:sdtPr>
            <w:sdtEndPr/>
            <w:sdtContent>
              <w:tr w:rsidR="00C42838" w:rsidTr="00F21D9D">
                <w:tc>
                  <w:tcPr>
                    <w:tcW w:w="1447" w:type="pct"/>
                  </w:tcPr>
                  <w:p w:rsidR="00C42838" w:rsidRPr="00C42838" w:rsidRDefault="00C42838" w:rsidP="00B73F1E">
                    <w:pPr>
                      <w:rPr>
                        <w:sz w:val="18"/>
                        <w:szCs w:val="18"/>
                      </w:rPr>
                    </w:pPr>
                    <w:r w:rsidRPr="00C42838">
                      <w:rPr>
                        <w:sz w:val="18"/>
                        <w:szCs w:val="18"/>
                      </w:rPr>
                      <w:t>重庆港陕煤电子商务有限公司</w:t>
                    </w:r>
                  </w:p>
                </w:tc>
                <w:tc>
                  <w:tcPr>
                    <w:tcW w:w="461" w:type="pct"/>
                  </w:tcPr>
                  <w:p w:rsidR="00C42838" w:rsidRPr="00C42838" w:rsidRDefault="00C42838" w:rsidP="00B73F1E">
                    <w:pPr>
                      <w:rPr>
                        <w:sz w:val="18"/>
                        <w:szCs w:val="18"/>
                      </w:rPr>
                    </w:pPr>
                    <w:r w:rsidRPr="00C42838">
                      <w:rPr>
                        <w:sz w:val="18"/>
                        <w:szCs w:val="18"/>
                      </w:rPr>
                      <w:t>重庆</w:t>
                    </w:r>
                  </w:p>
                </w:tc>
                <w:tc>
                  <w:tcPr>
                    <w:tcW w:w="452" w:type="pct"/>
                  </w:tcPr>
                  <w:p w:rsidR="00C42838" w:rsidRPr="00C42838" w:rsidRDefault="00C42838" w:rsidP="00B73F1E">
                    <w:pPr>
                      <w:rPr>
                        <w:sz w:val="18"/>
                        <w:szCs w:val="18"/>
                      </w:rPr>
                    </w:pPr>
                    <w:r w:rsidRPr="00C42838">
                      <w:rPr>
                        <w:sz w:val="18"/>
                        <w:szCs w:val="18"/>
                      </w:rPr>
                      <w:t>重庆</w:t>
                    </w:r>
                  </w:p>
                </w:tc>
                <w:tc>
                  <w:tcPr>
                    <w:tcW w:w="589" w:type="pct"/>
                  </w:tcPr>
                  <w:p w:rsidR="00C42838" w:rsidRPr="00C42838" w:rsidRDefault="00C42838" w:rsidP="00B73F1E">
                    <w:pPr>
                      <w:rPr>
                        <w:sz w:val="18"/>
                        <w:szCs w:val="18"/>
                      </w:rPr>
                    </w:pPr>
                    <w:r w:rsidRPr="00C42838">
                      <w:rPr>
                        <w:sz w:val="18"/>
                        <w:szCs w:val="18"/>
                      </w:rPr>
                      <w:t>电子商务</w:t>
                    </w:r>
                  </w:p>
                </w:tc>
                <w:tc>
                  <w:tcPr>
                    <w:tcW w:w="582" w:type="pct"/>
                  </w:tcPr>
                  <w:p w:rsidR="00C42838" w:rsidRPr="00C42838" w:rsidRDefault="00C42838" w:rsidP="00B73F1E">
                    <w:pPr>
                      <w:jc w:val="right"/>
                      <w:rPr>
                        <w:sz w:val="18"/>
                        <w:szCs w:val="18"/>
                      </w:rPr>
                    </w:pPr>
                    <w:r w:rsidRPr="00C42838">
                      <w:rPr>
                        <w:sz w:val="18"/>
                        <w:szCs w:val="18"/>
                      </w:rPr>
                      <w:t>51.00</w:t>
                    </w:r>
                  </w:p>
                </w:tc>
                <w:tc>
                  <w:tcPr>
                    <w:tcW w:w="582" w:type="pct"/>
                  </w:tcPr>
                  <w:p w:rsidR="00C42838" w:rsidRPr="00C42838" w:rsidRDefault="00C42838" w:rsidP="00B73F1E">
                    <w:pPr>
                      <w:jc w:val="right"/>
                      <w:rPr>
                        <w:sz w:val="18"/>
                        <w:szCs w:val="18"/>
                      </w:rPr>
                    </w:pPr>
                  </w:p>
                </w:tc>
                <w:tc>
                  <w:tcPr>
                    <w:tcW w:w="886" w:type="pct"/>
                  </w:tcPr>
                  <w:p w:rsidR="00C42838" w:rsidRPr="00C42838" w:rsidRDefault="00C42838" w:rsidP="00B73F1E">
                    <w:pPr>
                      <w:rPr>
                        <w:sz w:val="18"/>
                        <w:szCs w:val="18"/>
                      </w:rPr>
                    </w:pPr>
                    <w:r w:rsidRPr="00C42838">
                      <w:rPr>
                        <w:sz w:val="18"/>
                        <w:szCs w:val="18"/>
                      </w:rPr>
                      <w:t>出资设立</w:t>
                    </w:r>
                  </w:p>
                </w:tc>
              </w:tr>
            </w:sdtContent>
          </w:sdt>
          <w:sdt>
            <w:sdtPr>
              <w:rPr>
                <w:sz w:val="18"/>
                <w:szCs w:val="18"/>
              </w:rPr>
              <w:alias w:val="企业合并及合并财务报表明细"/>
              <w:tag w:val="_GBC_986bfe326d834fea9d2920637e286f21"/>
              <w:id w:val="-1578519006"/>
              <w:lock w:val="sdtLocked"/>
              <w:placeholder>
                <w:docPart w:val="F48A4587EAA4447E95E39C91C2915935"/>
              </w:placeholder>
            </w:sdtPr>
            <w:sdtEndPr/>
            <w:sdtContent>
              <w:tr w:rsidR="00C42838" w:rsidTr="00F21D9D">
                <w:tc>
                  <w:tcPr>
                    <w:tcW w:w="1447" w:type="pct"/>
                  </w:tcPr>
                  <w:p w:rsidR="00C42838" w:rsidRPr="00C42838" w:rsidRDefault="00C42838" w:rsidP="00B73F1E">
                    <w:pPr>
                      <w:rPr>
                        <w:sz w:val="18"/>
                        <w:szCs w:val="18"/>
                      </w:rPr>
                    </w:pPr>
                    <w:r w:rsidRPr="00C42838">
                      <w:rPr>
                        <w:sz w:val="18"/>
                        <w:szCs w:val="18"/>
                      </w:rPr>
                      <w:t>重庆珞璜港务有限公司</w:t>
                    </w:r>
                  </w:p>
                </w:tc>
                <w:tc>
                  <w:tcPr>
                    <w:tcW w:w="461" w:type="pct"/>
                  </w:tcPr>
                  <w:p w:rsidR="00C42838" w:rsidRPr="00C42838" w:rsidRDefault="00C42838" w:rsidP="00B73F1E">
                    <w:pPr>
                      <w:rPr>
                        <w:sz w:val="18"/>
                        <w:szCs w:val="18"/>
                      </w:rPr>
                    </w:pPr>
                    <w:r w:rsidRPr="00C42838">
                      <w:rPr>
                        <w:sz w:val="18"/>
                        <w:szCs w:val="18"/>
                      </w:rPr>
                      <w:t>重庆</w:t>
                    </w:r>
                  </w:p>
                </w:tc>
                <w:tc>
                  <w:tcPr>
                    <w:tcW w:w="452" w:type="pct"/>
                  </w:tcPr>
                  <w:p w:rsidR="00C42838" w:rsidRPr="00C42838" w:rsidRDefault="00C42838" w:rsidP="00B73F1E">
                    <w:pPr>
                      <w:rPr>
                        <w:sz w:val="18"/>
                        <w:szCs w:val="18"/>
                      </w:rPr>
                    </w:pPr>
                    <w:r w:rsidRPr="00C42838">
                      <w:rPr>
                        <w:sz w:val="18"/>
                        <w:szCs w:val="18"/>
                      </w:rPr>
                      <w:t>重庆</w:t>
                    </w:r>
                  </w:p>
                </w:tc>
                <w:tc>
                  <w:tcPr>
                    <w:tcW w:w="589" w:type="pct"/>
                  </w:tcPr>
                  <w:p w:rsidR="00C42838" w:rsidRPr="00C42838" w:rsidRDefault="00C42838" w:rsidP="00B73F1E">
                    <w:pPr>
                      <w:rPr>
                        <w:sz w:val="18"/>
                        <w:szCs w:val="18"/>
                      </w:rPr>
                    </w:pPr>
                    <w:r w:rsidRPr="00C42838">
                      <w:rPr>
                        <w:sz w:val="18"/>
                        <w:szCs w:val="18"/>
                      </w:rPr>
                      <w:t>港口服务</w:t>
                    </w:r>
                  </w:p>
                </w:tc>
                <w:tc>
                  <w:tcPr>
                    <w:tcW w:w="582" w:type="pct"/>
                  </w:tcPr>
                  <w:p w:rsidR="00C42838" w:rsidRPr="00C42838" w:rsidRDefault="00C42838" w:rsidP="00B73F1E">
                    <w:pPr>
                      <w:jc w:val="right"/>
                      <w:rPr>
                        <w:sz w:val="18"/>
                        <w:szCs w:val="18"/>
                      </w:rPr>
                    </w:pPr>
                    <w:r w:rsidRPr="00C42838">
                      <w:rPr>
                        <w:sz w:val="18"/>
                        <w:szCs w:val="18"/>
                      </w:rPr>
                      <w:t>100.00</w:t>
                    </w:r>
                  </w:p>
                </w:tc>
                <w:tc>
                  <w:tcPr>
                    <w:tcW w:w="582" w:type="pct"/>
                  </w:tcPr>
                  <w:p w:rsidR="00C42838" w:rsidRPr="00C42838" w:rsidRDefault="00C42838" w:rsidP="00B73F1E">
                    <w:pPr>
                      <w:jc w:val="right"/>
                      <w:rPr>
                        <w:sz w:val="18"/>
                        <w:szCs w:val="18"/>
                      </w:rPr>
                    </w:pPr>
                  </w:p>
                </w:tc>
                <w:tc>
                  <w:tcPr>
                    <w:tcW w:w="886" w:type="pct"/>
                  </w:tcPr>
                  <w:p w:rsidR="00C42838" w:rsidRPr="00C42838" w:rsidRDefault="00C42838" w:rsidP="00B73F1E">
                    <w:pPr>
                      <w:rPr>
                        <w:sz w:val="18"/>
                        <w:szCs w:val="18"/>
                      </w:rPr>
                    </w:pPr>
                    <w:r w:rsidRPr="00C42838">
                      <w:rPr>
                        <w:sz w:val="18"/>
                        <w:szCs w:val="18"/>
                      </w:rPr>
                      <w:t>同一控制下企业合并</w:t>
                    </w:r>
                  </w:p>
                </w:tc>
              </w:tr>
            </w:sdtContent>
          </w:sdt>
          <w:sdt>
            <w:sdtPr>
              <w:rPr>
                <w:sz w:val="18"/>
                <w:szCs w:val="18"/>
              </w:rPr>
              <w:alias w:val="企业合并及合并财务报表明细"/>
              <w:tag w:val="_GBC_986bfe326d834fea9d2920637e286f21"/>
              <w:id w:val="-1386016314"/>
              <w:lock w:val="sdtLocked"/>
              <w:placeholder>
                <w:docPart w:val="F48A4587EAA4447E95E39C91C2915935"/>
              </w:placeholder>
            </w:sdtPr>
            <w:sdtEndPr/>
            <w:sdtContent>
              <w:tr w:rsidR="00C42838" w:rsidTr="00F21D9D">
                <w:tc>
                  <w:tcPr>
                    <w:tcW w:w="1447" w:type="pct"/>
                  </w:tcPr>
                  <w:p w:rsidR="00C42838" w:rsidRPr="00C42838" w:rsidRDefault="00C42838" w:rsidP="00B73F1E">
                    <w:pPr>
                      <w:rPr>
                        <w:sz w:val="18"/>
                        <w:szCs w:val="18"/>
                      </w:rPr>
                    </w:pPr>
                    <w:r w:rsidRPr="00C42838">
                      <w:rPr>
                        <w:sz w:val="18"/>
                        <w:szCs w:val="18"/>
                      </w:rPr>
                      <w:t>重庆果园港埠有限公司</w:t>
                    </w:r>
                  </w:p>
                </w:tc>
                <w:tc>
                  <w:tcPr>
                    <w:tcW w:w="461" w:type="pct"/>
                  </w:tcPr>
                  <w:p w:rsidR="00C42838" w:rsidRPr="00C42838" w:rsidRDefault="00C42838" w:rsidP="00B73F1E">
                    <w:pPr>
                      <w:rPr>
                        <w:sz w:val="18"/>
                        <w:szCs w:val="18"/>
                      </w:rPr>
                    </w:pPr>
                    <w:r w:rsidRPr="00C42838">
                      <w:rPr>
                        <w:sz w:val="18"/>
                        <w:szCs w:val="18"/>
                      </w:rPr>
                      <w:t>重庆</w:t>
                    </w:r>
                  </w:p>
                </w:tc>
                <w:tc>
                  <w:tcPr>
                    <w:tcW w:w="452" w:type="pct"/>
                  </w:tcPr>
                  <w:p w:rsidR="00C42838" w:rsidRPr="00C42838" w:rsidRDefault="00C42838" w:rsidP="00B73F1E">
                    <w:pPr>
                      <w:rPr>
                        <w:sz w:val="18"/>
                        <w:szCs w:val="18"/>
                      </w:rPr>
                    </w:pPr>
                    <w:r w:rsidRPr="00C42838">
                      <w:rPr>
                        <w:sz w:val="18"/>
                        <w:szCs w:val="18"/>
                      </w:rPr>
                      <w:t>重庆</w:t>
                    </w:r>
                  </w:p>
                </w:tc>
                <w:tc>
                  <w:tcPr>
                    <w:tcW w:w="589" w:type="pct"/>
                  </w:tcPr>
                  <w:p w:rsidR="00C42838" w:rsidRPr="00C42838" w:rsidRDefault="00C42838" w:rsidP="00B73F1E">
                    <w:pPr>
                      <w:rPr>
                        <w:sz w:val="18"/>
                        <w:szCs w:val="18"/>
                      </w:rPr>
                    </w:pPr>
                    <w:r w:rsidRPr="00C42838">
                      <w:rPr>
                        <w:sz w:val="18"/>
                        <w:szCs w:val="18"/>
                      </w:rPr>
                      <w:t>港口服务</w:t>
                    </w:r>
                  </w:p>
                </w:tc>
                <w:tc>
                  <w:tcPr>
                    <w:tcW w:w="582" w:type="pct"/>
                  </w:tcPr>
                  <w:p w:rsidR="00C42838" w:rsidRPr="00C42838" w:rsidRDefault="00C42838" w:rsidP="00B73F1E">
                    <w:pPr>
                      <w:jc w:val="right"/>
                      <w:rPr>
                        <w:sz w:val="18"/>
                        <w:szCs w:val="18"/>
                      </w:rPr>
                    </w:pPr>
                    <w:r w:rsidRPr="00C42838">
                      <w:rPr>
                        <w:sz w:val="18"/>
                        <w:szCs w:val="18"/>
                      </w:rPr>
                      <w:t>100.00</w:t>
                    </w:r>
                  </w:p>
                </w:tc>
                <w:tc>
                  <w:tcPr>
                    <w:tcW w:w="582" w:type="pct"/>
                  </w:tcPr>
                  <w:p w:rsidR="00C42838" w:rsidRPr="00C42838" w:rsidRDefault="00C42838" w:rsidP="00B73F1E">
                    <w:pPr>
                      <w:jc w:val="right"/>
                      <w:rPr>
                        <w:sz w:val="18"/>
                        <w:szCs w:val="18"/>
                      </w:rPr>
                    </w:pPr>
                  </w:p>
                </w:tc>
                <w:tc>
                  <w:tcPr>
                    <w:tcW w:w="886" w:type="pct"/>
                  </w:tcPr>
                  <w:p w:rsidR="00C42838" w:rsidRPr="00C42838" w:rsidRDefault="00C42838" w:rsidP="00B73F1E">
                    <w:pPr>
                      <w:rPr>
                        <w:sz w:val="18"/>
                        <w:szCs w:val="18"/>
                      </w:rPr>
                    </w:pPr>
                    <w:r w:rsidRPr="00C42838">
                      <w:rPr>
                        <w:sz w:val="18"/>
                        <w:szCs w:val="18"/>
                      </w:rPr>
                      <w:t>非同一控制下企业合并</w:t>
                    </w:r>
                  </w:p>
                </w:tc>
              </w:tr>
            </w:sdtContent>
          </w:sdt>
          <w:sdt>
            <w:sdtPr>
              <w:rPr>
                <w:sz w:val="18"/>
                <w:szCs w:val="18"/>
              </w:rPr>
              <w:alias w:val="企业合并及合并财务报表明细"/>
              <w:tag w:val="_GBC_986bfe326d834fea9d2920637e286f21"/>
              <w:id w:val="570171672"/>
              <w:lock w:val="sdtLocked"/>
              <w:placeholder>
                <w:docPart w:val="F48A4587EAA4447E95E39C91C2915935"/>
              </w:placeholder>
            </w:sdtPr>
            <w:sdtEndPr/>
            <w:sdtContent>
              <w:tr w:rsidR="00C42838" w:rsidTr="00F21D9D">
                <w:tc>
                  <w:tcPr>
                    <w:tcW w:w="1447" w:type="pct"/>
                  </w:tcPr>
                  <w:p w:rsidR="00C42838" w:rsidRPr="00C42838" w:rsidRDefault="00C42838" w:rsidP="00B73F1E">
                    <w:pPr>
                      <w:rPr>
                        <w:sz w:val="18"/>
                        <w:szCs w:val="18"/>
                      </w:rPr>
                    </w:pPr>
                    <w:r w:rsidRPr="00C42838">
                      <w:rPr>
                        <w:sz w:val="18"/>
                        <w:szCs w:val="18"/>
                      </w:rPr>
                      <w:t>重庆市渝物民用爆破器材有限公司</w:t>
                    </w:r>
                  </w:p>
                </w:tc>
                <w:tc>
                  <w:tcPr>
                    <w:tcW w:w="461" w:type="pct"/>
                  </w:tcPr>
                  <w:p w:rsidR="00C42838" w:rsidRPr="00C42838" w:rsidRDefault="00C42838" w:rsidP="00B73F1E">
                    <w:pPr>
                      <w:rPr>
                        <w:sz w:val="18"/>
                        <w:szCs w:val="18"/>
                      </w:rPr>
                    </w:pPr>
                    <w:r w:rsidRPr="00C42838">
                      <w:rPr>
                        <w:sz w:val="18"/>
                        <w:szCs w:val="18"/>
                      </w:rPr>
                      <w:t>重庆</w:t>
                    </w:r>
                  </w:p>
                </w:tc>
                <w:tc>
                  <w:tcPr>
                    <w:tcW w:w="452" w:type="pct"/>
                  </w:tcPr>
                  <w:p w:rsidR="00C42838" w:rsidRPr="00C42838" w:rsidRDefault="00C42838" w:rsidP="00B73F1E">
                    <w:pPr>
                      <w:rPr>
                        <w:sz w:val="18"/>
                        <w:szCs w:val="18"/>
                      </w:rPr>
                    </w:pPr>
                    <w:r w:rsidRPr="00C42838">
                      <w:rPr>
                        <w:sz w:val="18"/>
                        <w:szCs w:val="18"/>
                      </w:rPr>
                      <w:t>重庆</w:t>
                    </w:r>
                  </w:p>
                </w:tc>
                <w:tc>
                  <w:tcPr>
                    <w:tcW w:w="589" w:type="pct"/>
                  </w:tcPr>
                  <w:p w:rsidR="00C42838" w:rsidRPr="00C42838" w:rsidRDefault="00C42838" w:rsidP="00B73F1E">
                    <w:pPr>
                      <w:rPr>
                        <w:sz w:val="18"/>
                        <w:szCs w:val="18"/>
                      </w:rPr>
                    </w:pPr>
                    <w:r w:rsidRPr="00C42838">
                      <w:rPr>
                        <w:sz w:val="18"/>
                        <w:szCs w:val="18"/>
                      </w:rPr>
                      <w:t>物流服务、商品贸易</w:t>
                    </w:r>
                  </w:p>
                </w:tc>
                <w:tc>
                  <w:tcPr>
                    <w:tcW w:w="582" w:type="pct"/>
                  </w:tcPr>
                  <w:p w:rsidR="00C42838" w:rsidRPr="00C42838" w:rsidRDefault="00C42838" w:rsidP="00B73F1E">
                    <w:pPr>
                      <w:jc w:val="right"/>
                      <w:rPr>
                        <w:sz w:val="18"/>
                        <w:szCs w:val="18"/>
                      </w:rPr>
                    </w:pPr>
                    <w:r w:rsidRPr="00C42838">
                      <w:rPr>
                        <w:sz w:val="18"/>
                        <w:szCs w:val="18"/>
                      </w:rPr>
                      <w:t>67.17</w:t>
                    </w:r>
                  </w:p>
                </w:tc>
                <w:tc>
                  <w:tcPr>
                    <w:tcW w:w="582" w:type="pct"/>
                  </w:tcPr>
                  <w:p w:rsidR="00C42838" w:rsidRPr="00C42838" w:rsidRDefault="00C42838" w:rsidP="00B73F1E">
                    <w:pPr>
                      <w:jc w:val="right"/>
                      <w:rPr>
                        <w:sz w:val="18"/>
                        <w:szCs w:val="18"/>
                      </w:rPr>
                    </w:pPr>
                  </w:p>
                </w:tc>
                <w:tc>
                  <w:tcPr>
                    <w:tcW w:w="886" w:type="pct"/>
                  </w:tcPr>
                  <w:p w:rsidR="00C42838" w:rsidRPr="00C42838" w:rsidRDefault="00C42838" w:rsidP="00B73F1E">
                    <w:pPr>
                      <w:rPr>
                        <w:sz w:val="18"/>
                        <w:szCs w:val="18"/>
                      </w:rPr>
                    </w:pPr>
                    <w:r w:rsidRPr="00C42838">
                      <w:rPr>
                        <w:sz w:val="18"/>
                        <w:szCs w:val="18"/>
                      </w:rPr>
                      <w:t>同一控制下企业合并</w:t>
                    </w:r>
                  </w:p>
                </w:tc>
              </w:tr>
            </w:sdtContent>
          </w:sdt>
          <w:sdt>
            <w:sdtPr>
              <w:rPr>
                <w:sz w:val="18"/>
                <w:szCs w:val="18"/>
              </w:rPr>
              <w:alias w:val="企业合并及合并财务报表明细"/>
              <w:tag w:val="_GBC_986bfe326d834fea9d2920637e286f21"/>
              <w:id w:val="-369145480"/>
              <w:lock w:val="sdtLocked"/>
              <w:placeholder>
                <w:docPart w:val="F48A4587EAA4447E95E39C91C2915935"/>
              </w:placeholder>
            </w:sdtPr>
            <w:sdtEndPr/>
            <w:sdtContent>
              <w:tr w:rsidR="00C42838" w:rsidTr="00F21D9D">
                <w:tc>
                  <w:tcPr>
                    <w:tcW w:w="1447" w:type="pct"/>
                  </w:tcPr>
                  <w:p w:rsidR="00C42838" w:rsidRPr="00C42838" w:rsidRDefault="00C42838" w:rsidP="00B73F1E">
                    <w:pPr>
                      <w:rPr>
                        <w:sz w:val="18"/>
                        <w:szCs w:val="18"/>
                      </w:rPr>
                    </w:pPr>
                    <w:r w:rsidRPr="00C42838">
                      <w:rPr>
                        <w:sz w:val="18"/>
                        <w:szCs w:val="18"/>
                      </w:rPr>
                      <w:t>重庆集海航运有限责任公司</w:t>
                    </w:r>
                  </w:p>
                </w:tc>
                <w:tc>
                  <w:tcPr>
                    <w:tcW w:w="461" w:type="pct"/>
                  </w:tcPr>
                  <w:p w:rsidR="00C42838" w:rsidRPr="00C42838" w:rsidRDefault="00C42838" w:rsidP="00B73F1E">
                    <w:pPr>
                      <w:rPr>
                        <w:sz w:val="18"/>
                        <w:szCs w:val="18"/>
                      </w:rPr>
                    </w:pPr>
                    <w:r w:rsidRPr="00C42838">
                      <w:rPr>
                        <w:sz w:val="18"/>
                        <w:szCs w:val="18"/>
                      </w:rPr>
                      <w:t>重庆</w:t>
                    </w:r>
                  </w:p>
                </w:tc>
                <w:tc>
                  <w:tcPr>
                    <w:tcW w:w="452" w:type="pct"/>
                  </w:tcPr>
                  <w:p w:rsidR="00C42838" w:rsidRPr="00C42838" w:rsidRDefault="00C42838" w:rsidP="00B73F1E">
                    <w:pPr>
                      <w:rPr>
                        <w:sz w:val="18"/>
                        <w:szCs w:val="18"/>
                      </w:rPr>
                    </w:pPr>
                    <w:r w:rsidRPr="00C42838">
                      <w:rPr>
                        <w:sz w:val="18"/>
                        <w:szCs w:val="18"/>
                      </w:rPr>
                      <w:t>重庆</w:t>
                    </w:r>
                  </w:p>
                </w:tc>
                <w:tc>
                  <w:tcPr>
                    <w:tcW w:w="589" w:type="pct"/>
                  </w:tcPr>
                  <w:p w:rsidR="00C42838" w:rsidRPr="00C42838" w:rsidRDefault="00C42838" w:rsidP="00B73F1E">
                    <w:pPr>
                      <w:rPr>
                        <w:sz w:val="18"/>
                        <w:szCs w:val="18"/>
                      </w:rPr>
                    </w:pPr>
                    <w:r w:rsidRPr="00C42838">
                      <w:rPr>
                        <w:sz w:val="18"/>
                        <w:szCs w:val="18"/>
                      </w:rPr>
                      <w:t>物流服务</w:t>
                    </w:r>
                  </w:p>
                </w:tc>
                <w:tc>
                  <w:tcPr>
                    <w:tcW w:w="582" w:type="pct"/>
                  </w:tcPr>
                  <w:p w:rsidR="00C42838" w:rsidRPr="00C42838" w:rsidRDefault="00C42838" w:rsidP="00B73F1E">
                    <w:pPr>
                      <w:jc w:val="right"/>
                      <w:rPr>
                        <w:sz w:val="18"/>
                        <w:szCs w:val="18"/>
                      </w:rPr>
                    </w:pPr>
                    <w:r w:rsidRPr="00C42838">
                      <w:rPr>
                        <w:sz w:val="18"/>
                        <w:szCs w:val="18"/>
                      </w:rPr>
                      <w:t>65.00</w:t>
                    </w:r>
                  </w:p>
                </w:tc>
                <w:tc>
                  <w:tcPr>
                    <w:tcW w:w="582" w:type="pct"/>
                  </w:tcPr>
                  <w:p w:rsidR="00C42838" w:rsidRPr="00C42838" w:rsidRDefault="00C42838" w:rsidP="00B73F1E">
                    <w:pPr>
                      <w:jc w:val="right"/>
                      <w:rPr>
                        <w:sz w:val="18"/>
                        <w:szCs w:val="18"/>
                      </w:rPr>
                    </w:pPr>
                  </w:p>
                </w:tc>
                <w:tc>
                  <w:tcPr>
                    <w:tcW w:w="886" w:type="pct"/>
                  </w:tcPr>
                  <w:p w:rsidR="00C42838" w:rsidRPr="00C42838" w:rsidRDefault="00B4600E" w:rsidP="00B73F1E">
                    <w:pPr>
                      <w:rPr>
                        <w:sz w:val="18"/>
                        <w:szCs w:val="18"/>
                      </w:rPr>
                    </w:pPr>
                    <w:r w:rsidRPr="00B4600E">
                      <w:rPr>
                        <w:sz w:val="18"/>
                        <w:szCs w:val="18"/>
                      </w:rPr>
                      <w:t>非同一控制下企业合并</w:t>
                    </w:r>
                  </w:p>
                </w:tc>
              </w:tr>
            </w:sdtContent>
          </w:sdt>
        </w:tbl>
        <w:p w:rsidR="00C42838" w:rsidRDefault="00C42838"/>
        <w:p w:rsidR="00B40D17" w:rsidRDefault="00CB3A32">
          <w:pPr>
            <w:rPr>
              <w:rFonts w:cs="Arial"/>
              <w:szCs w:val="21"/>
            </w:rPr>
          </w:pPr>
          <w:r>
            <w:rPr>
              <w:rFonts w:cs="Arial" w:hint="eastAsia"/>
              <w:szCs w:val="21"/>
            </w:rPr>
            <w:t>在子公司的持股比例不同于表决权比例的说明：</w:t>
          </w:r>
        </w:p>
        <w:p w:rsidR="00B40D17" w:rsidRDefault="002A1F24">
          <w:pPr>
            <w:rPr>
              <w:rFonts w:cs="Arial"/>
              <w:szCs w:val="21"/>
            </w:rPr>
          </w:pPr>
          <w:sdt>
            <w:sdtPr>
              <w:rPr>
                <w:rFonts w:cs="Arial"/>
                <w:szCs w:val="21"/>
              </w:rPr>
              <w:alias w:val="在子公司的持股比例不同于表决权比例的说明"/>
              <w:tag w:val="_GBC_b7be591163dc47e4b00f98006e6fbb0b"/>
              <w:id w:val="-647815178"/>
              <w:lock w:val="sdtLocked"/>
              <w:placeholder>
                <w:docPart w:val="GBC22222222222222222222222222222"/>
              </w:placeholder>
            </w:sdtPr>
            <w:sdtEndPr/>
            <w:sdtContent>
              <w:r w:rsidR="00F21D9D">
                <w:rPr>
                  <w:rFonts w:cs="Arial" w:hint="eastAsia"/>
                  <w:szCs w:val="21"/>
                </w:rPr>
                <w:t>无</w:t>
              </w:r>
            </w:sdtContent>
          </w:sdt>
        </w:p>
        <w:p w:rsidR="00B40D17" w:rsidRDefault="00B40D17">
          <w:pPr>
            <w:rPr>
              <w:rFonts w:cs="Arial"/>
              <w:szCs w:val="21"/>
            </w:rPr>
          </w:pPr>
        </w:p>
        <w:p w:rsidR="00B40D17" w:rsidRDefault="00CB3A32">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1985890457"/>
            <w:lock w:val="sdtLocked"/>
            <w:placeholder>
              <w:docPart w:val="GBC22222222222222222222222222222"/>
            </w:placeholder>
          </w:sdtPr>
          <w:sdtEndPr/>
          <w:sdtContent>
            <w:p w:rsidR="00B40D17" w:rsidRDefault="00DE777C">
              <w:pPr>
                <w:rPr>
                  <w:rFonts w:cs="Arial"/>
                  <w:szCs w:val="21"/>
                </w:rPr>
              </w:pPr>
              <w:r>
                <w:rPr>
                  <w:rFonts w:cs="Arial" w:hint="eastAsia"/>
                  <w:szCs w:val="21"/>
                </w:rPr>
                <w:t>无</w:t>
              </w:r>
            </w:p>
          </w:sdtContent>
        </w:sdt>
        <w:p w:rsidR="00B40D17" w:rsidRDefault="00B40D17">
          <w:pPr>
            <w:rPr>
              <w:rFonts w:cs="Arial"/>
              <w:szCs w:val="21"/>
            </w:rPr>
          </w:pPr>
        </w:p>
        <w:p w:rsidR="00B40D17" w:rsidRDefault="00CB3A32">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516029675"/>
            <w:lock w:val="sdtLocked"/>
            <w:placeholder>
              <w:docPart w:val="GBC22222222222222222222222222222"/>
            </w:placeholder>
          </w:sdtPr>
          <w:sdtEndPr/>
          <w:sdtContent>
            <w:p w:rsidR="00B40D17" w:rsidRDefault="00DE777C">
              <w:pPr>
                <w:rPr>
                  <w:rFonts w:cs="Arial"/>
                  <w:szCs w:val="21"/>
                </w:rPr>
              </w:pPr>
              <w:r>
                <w:rPr>
                  <w:rFonts w:cs="Arial" w:hint="eastAsia"/>
                  <w:szCs w:val="21"/>
                </w:rPr>
                <w:t>无</w:t>
              </w:r>
            </w:p>
          </w:sdtContent>
        </w:sdt>
        <w:p w:rsidR="00B40D17" w:rsidRDefault="00B40D17">
          <w:pPr>
            <w:rPr>
              <w:rFonts w:cs="Arial"/>
              <w:szCs w:val="21"/>
            </w:rPr>
          </w:pPr>
        </w:p>
        <w:p w:rsidR="00B40D17" w:rsidRDefault="00CB3A32">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988856466"/>
            <w:lock w:val="sdtLocked"/>
            <w:placeholder>
              <w:docPart w:val="GBC22222222222222222222222222222"/>
            </w:placeholder>
          </w:sdtPr>
          <w:sdtEndPr/>
          <w:sdtContent>
            <w:p w:rsidR="00B40D17" w:rsidRDefault="00DE777C">
              <w:pPr>
                <w:rPr>
                  <w:rFonts w:cs="Arial"/>
                  <w:szCs w:val="21"/>
                </w:rPr>
              </w:pPr>
              <w:r>
                <w:rPr>
                  <w:rFonts w:cs="Arial" w:hint="eastAsia"/>
                  <w:szCs w:val="21"/>
                </w:rPr>
                <w:t>无</w:t>
              </w:r>
            </w:p>
          </w:sdtContent>
        </w:sdt>
        <w:p w:rsidR="00B40D17" w:rsidRDefault="00B40D17">
          <w:pPr>
            <w:rPr>
              <w:rFonts w:cs="Arial"/>
              <w:szCs w:val="21"/>
            </w:rPr>
          </w:pPr>
        </w:p>
        <w:p w:rsidR="00B40D17" w:rsidRDefault="00CB3A32">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787687157"/>
            <w:lock w:val="sdtLocked"/>
            <w:placeholder>
              <w:docPart w:val="GBC22222222222222222222222222222"/>
            </w:placeholder>
          </w:sdtPr>
          <w:sdtEndPr/>
          <w:sdtContent>
            <w:p w:rsidR="00B40D17" w:rsidRDefault="00DE777C">
              <w:pPr>
                <w:rPr>
                  <w:rFonts w:cstheme="minorBidi"/>
                  <w:szCs w:val="21"/>
                </w:rPr>
              </w:pPr>
              <w:r>
                <w:rPr>
                  <w:rFonts w:cs="Arial" w:hint="eastAsia"/>
                  <w:szCs w:val="21"/>
                </w:rPr>
                <w:t>无</w:t>
              </w:r>
            </w:p>
          </w:sdtContent>
        </w:sdt>
      </w:sdtContent>
    </w:sdt>
    <w:p w:rsidR="00B40D17" w:rsidRDefault="00B40D17">
      <w:pPr>
        <w:rPr>
          <w:rFonts w:cs="Arial"/>
          <w:szCs w:val="21"/>
        </w:rPr>
      </w:pPr>
    </w:p>
    <w:sdt>
      <w:sdtPr>
        <w:rPr>
          <w:rFonts w:cs="Arial" w:hint="eastAsia"/>
          <w:szCs w:val="21"/>
        </w:rPr>
        <w:alias w:val="模块:重要的非全资子公司"/>
        <w:tag w:val="_GBC_a2ec6e05ebd34d2fa14b1ba6b3ba8eb1"/>
        <w:id w:val="-262990153"/>
        <w:lock w:val="sdtLocked"/>
        <w:placeholder>
          <w:docPart w:val="GBC22222222222222222222222222222"/>
        </w:placeholder>
      </w:sdtPr>
      <w:sdtEndPr>
        <w:rPr>
          <w:rFonts w:hint="default"/>
        </w:rPr>
      </w:sdtEndPr>
      <w:sdtContent>
        <w:p w:rsidR="00B40D17" w:rsidRDefault="00CB3A32" w:rsidP="009A0427">
          <w:pPr>
            <w:numPr>
              <w:ilvl w:val="3"/>
              <w:numId w:val="84"/>
            </w:numPr>
            <w:tabs>
              <w:tab w:val="left" w:pos="644"/>
            </w:tabs>
            <w:rPr>
              <w:rFonts w:cs="Arial"/>
              <w:szCs w:val="21"/>
            </w:rPr>
          </w:pPr>
          <w:r>
            <w:rPr>
              <w:rFonts w:cs="Arial" w:hint="eastAsia"/>
              <w:szCs w:val="21"/>
            </w:rPr>
            <w:t>重要的非全资子公司</w:t>
          </w:r>
        </w:p>
        <w:sdt>
          <w:sdtPr>
            <w:alias w:val="是否适用：重要的非全资子公司[双击切换]"/>
            <w:tag w:val="_GBC_b83f349d0d754e2d93b12d2112b4c3ec"/>
            <w:id w:val="-1036498610"/>
            <w:lock w:val="sdtLocked"/>
            <w:placeholder>
              <w:docPart w:val="GBC22222222222222222222222222222"/>
            </w:placeholder>
          </w:sdtPr>
          <w:sdtEndPr/>
          <w:sdtContent>
            <w:p w:rsidR="00B40D17" w:rsidRDefault="00CB3A32">
              <w:r>
                <w:fldChar w:fldCharType="begin"/>
              </w:r>
              <w:r w:rsidR="0029007B">
                <w:instrText xml:space="preserve"> MACROBUTTON  SnrToggleCheckbox √适用 </w:instrText>
              </w:r>
              <w:r>
                <w:fldChar w:fldCharType="end"/>
              </w:r>
              <w:r>
                <w:fldChar w:fldCharType="begin"/>
              </w:r>
              <w:r w:rsidR="0029007B">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财务附注：重要的非全资子公司"/>
              <w:tag w:val="_GBC_e5936e9952394755bacf71d437afcd44"/>
              <w:id w:val="-17891932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4096265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1"/>
            <w:tblW w:w="5566" w:type="pct"/>
            <w:tblInd w:w="-9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19"/>
            <w:gridCol w:w="1721"/>
            <w:gridCol w:w="1841"/>
            <w:gridCol w:w="1845"/>
            <w:gridCol w:w="1896"/>
          </w:tblGrid>
          <w:tr w:rsidR="00B37501" w:rsidTr="00DE777C">
            <w:trPr>
              <w:trHeight w:val="241"/>
            </w:trPr>
            <w:sdt>
              <w:sdtPr>
                <w:rPr>
                  <w:b/>
                  <w:color w:val="000000" w:themeColor="text1"/>
                </w:rPr>
                <w:tag w:val="_PLD_214f5d23d0ff4cd08577f444026e3bf2"/>
                <w:id w:val="793868547"/>
                <w:lock w:val="sdtLocked"/>
              </w:sdtPr>
              <w:sdtEndPr/>
              <w:sdtContent>
                <w:tc>
                  <w:tcPr>
                    <w:tcW w:w="1283" w:type="pct"/>
                    <w:tcBorders>
                      <w:top w:val="single" w:sz="4" w:space="0" w:color="auto"/>
                      <w:left w:val="single" w:sz="4" w:space="0" w:color="auto"/>
                      <w:bottom w:val="single" w:sz="6" w:space="0" w:color="auto"/>
                      <w:right w:val="single" w:sz="6" w:space="0" w:color="auto"/>
                    </w:tcBorders>
                    <w:shd w:val="clear" w:color="auto" w:fill="auto"/>
                    <w:vAlign w:val="center"/>
                  </w:tcPr>
                  <w:p w:rsidR="00B37501" w:rsidRPr="00B37501" w:rsidRDefault="00B37501" w:rsidP="00194C59">
                    <w:pPr>
                      <w:jc w:val="center"/>
                      <w:rPr>
                        <w:rFonts w:cs="Arial"/>
                        <w:b/>
                        <w:color w:val="000000" w:themeColor="text1"/>
                        <w:szCs w:val="21"/>
                      </w:rPr>
                    </w:pPr>
                    <w:r w:rsidRPr="00B37501">
                      <w:rPr>
                        <w:rFonts w:cs="Arial" w:hint="eastAsia"/>
                        <w:b/>
                        <w:color w:val="000000" w:themeColor="text1"/>
                        <w:szCs w:val="21"/>
                        <w:lang w:val="en-GB"/>
                      </w:rPr>
                      <w:t>子公司名称</w:t>
                    </w:r>
                  </w:p>
                </w:tc>
              </w:sdtContent>
            </w:sdt>
            <w:sdt>
              <w:sdtPr>
                <w:rPr>
                  <w:b/>
                  <w:color w:val="000000" w:themeColor="text1"/>
                </w:rPr>
                <w:tag w:val="_PLD_8f337a5f047e4f5eb2e03caf3b5ce2bb"/>
                <w:id w:val="-705021089"/>
                <w:lock w:val="sdtLocked"/>
              </w:sdtPr>
              <w:sdtEndPr/>
              <w:sdtContent>
                <w:tc>
                  <w:tcPr>
                    <w:tcW w:w="876" w:type="pct"/>
                    <w:tcBorders>
                      <w:top w:val="single" w:sz="4" w:space="0" w:color="auto"/>
                      <w:left w:val="single" w:sz="6" w:space="0" w:color="auto"/>
                      <w:bottom w:val="single" w:sz="6" w:space="0" w:color="auto"/>
                      <w:right w:val="single" w:sz="6" w:space="0" w:color="auto"/>
                    </w:tcBorders>
                    <w:shd w:val="clear" w:color="auto" w:fill="auto"/>
                    <w:vAlign w:val="center"/>
                  </w:tcPr>
                  <w:p w:rsidR="00B37501" w:rsidRPr="00B37501" w:rsidRDefault="00B37501" w:rsidP="00194C59">
                    <w:pPr>
                      <w:jc w:val="center"/>
                      <w:rPr>
                        <w:rFonts w:cs="Arial"/>
                        <w:b/>
                        <w:bCs/>
                        <w:color w:val="000000" w:themeColor="text1"/>
                        <w:szCs w:val="21"/>
                        <w:lang w:val="en-GB"/>
                      </w:rPr>
                    </w:pPr>
                    <w:r w:rsidRPr="00B37501">
                      <w:rPr>
                        <w:rFonts w:cs="Arial" w:hint="eastAsia"/>
                        <w:b/>
                        <w:bCs/>
                        <w:color w:val="000000" w:themeColor="text1"/>
                        <w:szCs w:val="21"/>
                        <w:lang w:val="en-GB"/>
                      </w:rPr>
                      <w:t>少数股东持股</w:t>
                    </w:r>
                  </w:p>
                  <w:p w:rsidR="00B37501" w:rsidRPr="00B37501" w:rsidRDefault="00B37501" w:rsidP="00194C59">
                    <w:pPr>
                      <w:jc w:val="center"/>
                      <w:rPr>
                        <w:rFonts w:cs="Arial"/>
                        <w:b/>
                        <w:color w:val="000000" w:themeColor="text1"/>
                        <w:szCs w:val="21"/>
                      </w:rPr>
                    </w:pPr>
                    <w:r w:rsidRPr="00B37501">
                      <w:rPr>
                        <w:rFonts w:cs="Arial" w:hint="eastAsia"/>
                        <w:b/>
                        <w:bCs/>
                        <w:color w:val="000000" w:themeColor="text1"/>
                        <w:szCs w:val="21"/>
                        <w:lang w:val="en-GB"/>
                      </w:rPr>
                      <w:t>比例</w:t>
                    </w:r>
                    <w:r w:rsidRPr="00B37501">
                      <w:rPr>
                        <w:rFonts w:hint="eastAsia"/>
                        <w:b/>
                        <w:color w:val="000000" w:themeColor="text1"/>
                      </w:rPr>
                      <w:t>（%）</w:t>
                    </w:r>
                  </w:p>
                </w:tc>
              </w:sdtContent>
            </w:sdt>
            <w:sdt>
              <w:sdtPr>
                <w:rPr>
                  <w:b/>
                  <w:color w:val="000000" w:themeColor="text1"/>
                </w:rPr>
                <w:tag w:val="_PLD_70aca7c8f09a4a579e632e06c25a6ab5"/>
                <w:id w:val="-354195733"/>
                <w:lock w:val="sdtLocked"/>
              </w:sdtPr>
              <w:sdtEndPr/>
              <w:sdtContent>
                <w:tc>
                  <w:tcPr>
                    <w:tcW w:w="937" w:type="pct"/>
                    <w:tcBorders>
                      <w:top w:val="single" w:sz="4" w:space="0" w:color="auto"/>
                      <w:left w:val="single" w:sz="6" w:space="0" w:color="auto"/>
                      <w:bottom w:val="single" w:sz="6" w:space="0" w:color="auto"/>
                      <w:right w:val="single" w:sz="6" w:space="0" w:color="auto"/>
                    </w:tcBorders>
                    <w:shd w:val="clear" w:color="auto" w:fill="auto"/>
                    <w:vAlign w:val="center"/>
                  </w:tcPr>
                  <w:p w:rsidR="00B37501" w:rsidRPr="00B37501" w:rsidRDefault="00B37501" w:rsidP="00194C59">
                    <w:pPr>
                      <w:jc w:val="center"/>
                      <w:rPr>
                        <w:rFonts w:cs="Arial"/>
                        <w:b/>
                        <w:color w:val="000000" w:themeColor="text1"/>
                        <w:szCs w:val="21"/>
                      </w:rPr>
                    </w:pPr>
                    <w:r w:rsidRPr="00B37501">
                      <w:rPr>
                        <w:rFonts w:cs="Arial" w:hint="eastAsia"/>
                        <w:b/>
                        <w:bCs/>
                        <w:color w:val="000000" w:themeColor="text1"/>
                        <w:szCs w:val="21"/>
                        <w:lang w:val="en-GB"/>
                      </w:rPr>
                      <w:t>本期归属于少数股东的损益</w:t>
                    </w:r>
                  </w:p>
                </w:tc>
              </w:sdtContent>
            </w:sdt>
            <w:sdt>
              <w:sdtPr>
                <w:rPr>
                  <w:b/>
                  <w:color w:val="000000" w:themeColor="text1"/>
                </w:rPr>
                <w:tag w:val="_PLD_4154a89239e54416bb4c7ab182b0ae5a"/>
                <w:id w:val="-1703856266"/>
                <w:lock w:val="sdtLocked"/>
              </w:sdtPr>
              <w:sdtEndPr/>
              <w:sdtContent>
                <w:tc>
                  <w:tcPr>
                    <w:tcW w:w="939" w:type="pct"/>
                    <w:tcBorders>
                      <w:top w:val="single" w:sz="4" w:space="0" w:color="auto"/>
                      <w:left w:val="single" w:sz="6" w:space="0" w:color="auto"/>
                      <w:bottom w:val="single" w:sz="6" w:space="0" w:color="auto"/>
                      <w:right w:val="single" w:sz="6" w:space="0" w:color="auto"/>
                    </w:tcBorders>
                    <w:shd w:val="clear" w:color="auto" w:fill="auto"/>
                    <w:vAlign w:val="center"/>
                  </w:tcPr>
                  <w:p w:rsidR="00B37501" w:rsidRPr="00B37501" w:rsidRDefault="00B37501" w:rsidP="00194C59">
                    <w:pPr>
                      <w:jc w:val="center"/>
                      <w:rPr>
                        <w:rFonts w:cs="Arial"/>
                        <w:b/>
                        <w:color w:val="000000" w:themeColor="text1"/>
                        <w:szCs w:val="21"/>
                      </w:rPr>
                    </w:pPr>
                    <w:r w:rsidRPr="00B37501">
                      <w:rPr>
                        <w:rFonts w:cs="Arial" w:hint="eastAsia"/>
                        <w:b/>
                        <w:bCs/>
                        <w:color w:val="000000" w:themeColor="text1"/>
                        <w:szCs w:val="21"/>
                        <w:lang w:val="en-GB"/>
                      </w:rPr>
                      <w:t>本期向少数股东宣告分派的股利</w:t>
                    </w:r>
                  </w:p>
                </w:tc>
              </w:sdtContent>
            </w:sdt>
            <w:sdt>
              <w:sdtPr>
                <w:rPr>
                  <w:b/>
                  <w:color w:val="000000" w:themeColor="text1"/>
                </w:rPr>
                <w:tag w:val="_PLD_cea34ef7af164cc8816d90890b528f36"/>
                <w:id w:val="158436549"/>
                <w:lock w:val="sdtLocked"/>
              </w:sdtPr>
              <w:sdtEndPr/>
              <w:sdtContent>
                <w:tc>
                  <w:tcPr>
                    <w:tcW w:w="965" w:type="pct"/>
                    <w:tcBorders>
                      <w:top w:val="single" w:sz="4" w:space="0" w:color="auto"/>
                      <w:left w:val="single" w:sz="6" w:space="0" w:color="auto"/>
                      <w:bottom w:val="single" w:sz="6" w:space="0" w:color="auto"/>
                      <w:right w:val="single" w:sz="4" w:space="0" w:color="auto"/>
                    </w:tcBorders>
                    <w:shd w:val="clear" w:color="auto" w:fill="auto"/>
                    <w:vAlign w:val="center"/>
                  </w:tcPr>
                  <w:p w:rsidR="00B37501" w:rsidRPr="00B37501" w:rsidRDefault="00B37501" w:rsidP="00194C59">
                    <w:pPr>
                      <w:ind w:right="-16"/>
                      <w:jc w:val="center"/>
                      <w:rPr>
                        <w:rFonts w:cs="Arial"/>
                        <w:b/>
                        <w:bCs/>
                        <w:color w:val="000000" w:themeColor="text1"/>
                        <w:szCs w:val="21"/>
                      </w:rPr>
                    </w:pPr>
                    <w:r w:rsidRPr="00B37501">
                      <w:rPr>
                        <w:rFonts w:cs="Arial" w:hint="eastAsia"/>
                        <w:b/>
                        <w:bCs/>
                        <w:color w:val="000000" w:themeColor="text1"/>
                        <w:szCs w:val="21"/>
                        <w:lang w:val="en-GB"/>
                      </w:rPr>
                      <w:t>期末少数股东权益余额</w:t>
                    </w:r>
                  </w:p>
                </w:tc>
              </w:sdtContent>
            </w:sdt>
          </w:tr>
          <w:sdt>
            <w:sdtPr>
              <w:rPr>
                <w:color w:val="000000" w:themeColor="text1"/>
                <w:szCs w:val="21"/>
              </w:rPr>
              <w:alias w:val="重要的非全资子公司明细"/>
              <w:tag w:val="_GBC_786318b12f804986888adc0492796ebd"/>
              <w:id w:val="-929274558"/>
              <w:lock w:val="sdtLocked"/>
              <w:placeholder>
                <w:docPart w:val="4122C2D456D84D7387B699B4E698FA36"/>
              </w:placeholder>
            </w:sdtPr>
            <w:sdtEndPr/>
            <w:sdtContent>
              <w:tr w:rsidR="00B37501" w:rsidTr="00DE777C">
                <w:tc>
                  <w:tcPr>
                    <w:tcW w:w="1283" w:type="pct"/>
                    <w:tcBorders>
                      <w:top w:val="single" w:sz="6" w:space="0" w:color="auto"/>
                      <w:left w:val="single" w:sz="4" w:space="0" w:color="auto"/>
                      <w:bottom w:val="single" w:sz="4" w:space="0" w:color="auto"/>
                      <w:right w:val="single" w:sz="6" w:space="0" w:color="auto"/>
                    </w:tcBorders>
                  </w:tcPr>
                  <w:p w:rsidR="00B37501" w:rsidRPr="00B37501" w:rsidRDefault="00B37501" w:rsidP="00194C59">
                    <w:pPr>
                      <w:rPr>
                        <w:color w:val="000000" w:themeColor="text1"/>
                        <w:szCs w:val="21"/>
                      </w:rPr>
                    </w:pPr>
                    <w:r w:rsidRPr="00B37501">
                      <w:rPr>
                        <w:color w:val="000000" w:themeColor="text1"/>
                      </w:rPr>
                      <w:t>重庆果园集装箱码头有限公司</w:t>
                    </w:r>
                  </w:p>
                </w:tc>
                <w:tc>
                  <w:tcPr>
                    <w:tcW w:w="876" w:type="pct"/>
                    <w:tcBorders>
                      <w:top w:val="single" w:sz="6" w:space="0" w:color="auto"/>
                      <w:left w:val="single" w:sz="6" w:space="0" w:color="auto"/>
                      <w:bottom w:val="single" w:sz="4" w:space="0" w:color="auto"/>
                      <w:right w:val="single" w:sz="6" w:space="0" w:color="auto"/>
                    </w:tcBorders>
                  </w:tcPr>
                  <w:p w:rsidR="00B37501" w:rsidRPr="00B37501" w:rsidRDefault="00B37501" w:rsidP="00194C59">
                    <w:pPr>
                      <w:jc w:val="right"/>
                      <w:rPr>
                        <w:color w:val="000000" w:themeColor="text1"/>
                        <w:szCs w:val="21"/>
                      </w:rPr>
                    </w:pPr>
                    <w:r w:rsidRPr="00B37501">
                      <w:rPr>
                        <w:color w:val="000000" w:themeColor="text1"/>
                      </w:rPr>
                      <w:t>35%</w:t>
                    </w:r>
                  </w:p>
                </w:tc>
                <w:tc>
                  <w:tcPr>
                    <w:tcW w:w="937" w:type="pct"/>
                    <w:tcBorders>
                      <w:top w:val="single" w:sz="6" w:space="0" w:color="auto"/>
                      <w:left w:val="single" w:sz="6" w:space="0" w:color="auto"/>
                      <w:bottom w:val="single" w:sz="4" w:space="0" w:color="auto"/>
                      <w:right w:val="single" w:sz="6" w:space="0" w:color="auto"/>
                    </w:tcBorders>
                  </w:tcPr>
                  <w:p w:rsidR="00B37501" w:rsidRPr="00B37501" w:rsidRDefault="00B37501" w:rsidP="00194C59">
                    <w:pPr>
                      <w:jc w:val="right"/>
                      <w:rPr>
                        <w:color w:val="000000" w:themeColor="text1"/>
                        <w:szCs w:val="21"/>
                      </w:rPr>
                    </w:pPr>
                    <w:r w:rsidRPr="00B37501">
                      <w:rPr>
                        <w:color w:val="000000" w:themeColor="text1"/>
                      </w:rPr>
                      <w:t>8,961,748.06</w:t>
                    </w:r>
                  </w:p>
                </w:tc>
                <w:tc>
                  <w:tcPr>
                    <w:tcW w:w="939" w:type="pct"/>
                    <w:tcBorders>
                      <w:top w:val="single" w:sz="6" w:space="0" w:color="auto"/>
                      <w:left w:val="single" w:sz="6" w:space="0" w:color="auto"/>
                      <w:bottom w:val="single" w:sz="4" w:space="0" w:color="auto"/>
                      <w:right w:val="single" w:sz="6" w:space="0" w:color="auto"/>
                    </w:tcBorders>
                  </w:tcPr>
                  <w:p w:rsidR="00B37501" w:rsidRPr="00B37501" w:rsidRDefault="00B37501" w:rsidP="00194C59">
                    <w:pPr>
                      <w:jc w:val="right"/>
                      <w:rPr>
                        <w:color w:val="000000" w:themeColor="text1"/>
                        <w:szCs w:val="21"/>
                      </w:rPr>
                    </w:pPr>
                  </w:p>
                </w:tc>
                <w:tc>
                  <w:tcPr>
                    <w:tcW w:w="965" w:type="pct"/>
                    <w:tcBorders>
                      <w:top w:val="single" w:sz="6" w:space="0" w:color="auto"/>
                      <w:left w:val="single" w:sz="6" w:space="0" w:color="auto"/>
                      <w:bottom w:val="single" w:sz="4" w:space="0" w:color="auto"/>
                      <w:right w:val="single" w:sz="4" w:space="0" w:color="auto"/>
                    </w:tcBorders>
                  </w:tcPr>
                  <w:p w:rsidR="00B37501" w:rsidRPr="00B37501" w:rsidRDefault="00B37501" w:rsidP="00194C59">
                    <w:pPr>
                      <w:jc w:val="right"/>
                      <w:rPr>
                        <w:color w:val="000000" w:themeColor="text1"/>
                        <w:szCs w:val="21"/>
                      </w:rPr>
                    </w:pPr>
                    <w:r w:rsidRPr="00B37501">
                      <w:rPr>
                        <w:color w:val="000000" w:themeColor="text1"/>
                      </w:rPr>
                      <w:t>1,077,080,773.91</w:t>
                    </w:r>
                  </w:p>
                </w:tc>
              </w:tr>
            </w:sdtContent>
          </w:sdt>
          <w:sdt>
            <w:sdtPr>
              <w:rPr>
                <w:color w:val="000000" w:themeColor="text1"/>
                <w:szCs w:val="21"/>
              </w:rPr>
              <w:alias w:val="重要的非全资子公司明细"/>
              <w:tag w:val="_GBC_786318b12f804986888adc0492796ebd"/>
              <w:id w:val="-566803299"/>
              <w:lock w:val="sdtLocked"/>
              <w:placeholder>
                <w:docPart w:val="4122C2D456D84D7387B699B4E698FA36"/>
              </w:placeholder>
            </w:sdtPr>
            <w:sdtEndPr/>
            <w:sdtContent>
              <w:tr w:rsidR="00B37501" w:rsidTr="00DE777C">
                <w:tc>
                  <w:tcPr>
                    <w:tcW w:w="1283" w:type="pct"/>
                    <w:tcBorders>
                      <w:top w:val="single" w:sz="6" w:space="0" w:color="auto"/>
                      <w:left w:val="single" w:sz="4" w:space="0" w:color="auto"/>
                      <w:bottom w:val="single" w:sz="4" w:space="0" w:color="auto"/>
                      <w:right w:val="single" w:sz="6" w:space="0" w:color="auto"/>
                    </w:tcBorders>
                  </w:tcPr>
                  <w:p w:rsidR="00B37501" w:rsidRPr="00B37501" w:rsidRDefault="00B37501" w:rsidP="00194C59">
                    <w:pPr>
                      <w:rPr>
                        <w:color w:val="000000" w:themeColor="text1"/>
                        <w:szCs w:val="21"/>
                      </w:rPr>
                    </w:pPr>
                    <w:r w:rsidRPr="00B37501">
                      <w:rPr>
                        <w:color w:val="000000" w:themeColor="text1"/>
                      </w:rPr>
                      <w:t>重庆市渝物民用爆破器材有限公司</w:t>
                    </w:r>
                  </w:p>
                </w:tc>
                <w:tc>
                  <w:tcPr>
                    <w:tcW w:w="876" w:type="pct"/>
                    <w:tcBorders>
                      <w:top w:val="single" w:sz="6" w:space="0" w:color="auto"/>
                      <w:left w:val="single" w:sz="6" w:space="0" w:color="auto"/>
                      <w:bottom w:val="single" w:sz="4" w:space="0" w:color="auto"/>
                      <w:right w:val="single" w:sz="6" w:space="0" w:color="auto"/>
                    </w:tcBorders>
                  </w:tcPr>
                  <w:p w:rsidR="00B37501" w:rsidRPr="00B37501" w:rsidRDefault="00B37501" w:rsidP="00194C59">
                    <w:pPr>
                      <w:jc w:val="right"/>
                      <w:rPr>
                        <w:color w:val="000000" w:themeColor="text1"/>
                        <w:szCs w:val="21"/>
                      </w:rPr>
                    </w:pPr>
                    <w:r w:rsidRPr="00B37501">
                      <w:rPr>
                        <w:color w:val="000000" w:themeColor="text1"/>
                      </w:rPr>
                      <w:t>32.83%</w:t>
                    </w:r>
                  </w:p>
                </w:tc>
                <w:tc>
                  <w:tcPr>
                    <w:tcW w:w="937" w:type="pct"/>
                    <w:tcBorders>
                      <w:top w:val="single" w:sz="6" w:space="0" w:color="auto"/>
                      <w:left w:val="single" w:sz="6" w:space="0" w:color="auto"/>
                      <w:bottom w:val="single" w:sz="4" w:space="0" w:color="auto"/>
                      <w:right w:val="single" w:sz="6" w:space="0" w:color="auto"/>
                    </w:tcBorders>
                  </w:tcPr>
                  <w:p w:rsidR="00B37501" w:rsidRPr="00B37501" w:rsidRDefault="00B37501" w:rsidP="00194C59">
                    <w:pPr>
                      <w:jc w:val="right"/>
                      <w:rPr>
                        <w:color w:val="000000" w:themeColor="text1"/>
                        <w:szCs w:val="21"/>
                      </w:rPr>
                    </w:pPr>
                    <w:r w:rsidRPr="00B37501">
                      <w:rPr>
                        <w:color w:val="000000" w:themeColor="text1"/>
                      </w:rPr>
                      <w:t>2,847,430.75</w:t>
                    </w:r>
                  </w:p>
                </w:tc>
                <w:tc>
                  <w:tcPr>
                    <w:tcW w:w="939" w:type="pct"/>
                    <w:tcBorders>
                      <w:top w:val="single" w:sz="6" w:space="0" w:color="auto"/>
                      <w:left w:val="single" w:sz="6" w:space="0" w:color="auto"/>
                      <w:bottom w:val="single" w:sz="4" w:space="0" w:color="auto"/>
                      <w:right w:val="single" w:sz="6" w:space="0" w:color="auto"/>
                    </w:tcBorders>
                  </w:tcPr>
                  <w:p w:rsidR="00B37501" w:rsidRPr="00B37501" w:rsidRDefault="00B37501" w:rsidP="00194C59">
                    <w:pPr>
                      <w:jc w:val="right"/>
                      <w:rPr>
                        <w:color w:val="000000" w:themeColor="text1"/>
                        <w:szCs w:val="21"/>
                      </w:rPr>
                    </w:pPr>
                    <w:r w:rsidRPr="00B37501">
                      <w:rPr>
                        <w:color w:val="000000" w:themeColor="text1"/>
                      </w:rPr>
                      <w:t>5,255,557.57</w:t>
                    </w:r>
                  </w:p>
                </w:tc>
                <w:tc>
                  <w:tcPr>
                    <w:tcW w:w="965" w:type="pct"/>
                    <w:tcBorders>
                      <w:top w:val="single" w:sz="6" w:space="0" w:color="auto"/>
                      <w:left w:val="single" w:sz="6" w:space="0" w:color="auto"/>
                      <w:bottom w:val="single" w:sz="4" w:space="0" w:color="auto"/>
                      <w:right w:val="single" w:sz="4" w:space="0" w:color="auto"/>
                    </w:tcBorders>
                  </w:tcPr>
                  <w:p w:rsidR="00B37501" w:rsidRPr="00B37501" w:rsidRDefault="00B37501" w:rsidP="00194C59">
                    <w:pPr>
                      <w:jc w:val="right"/>
                      <w:rPr>
                        <w:color w:val="000000" w:themeColor="text1"/>
                        <w:szCs w:val="21"/>
                      </w:rPr>
                    </w:pPr>
                    <w:r w:rsidRPr="00B37501">
                      <w:rPr>
                        <w:color w:val="000000" w:themeColor="text1"/>
                      </w:rPr>
                      <w:t>71,336,874.83</w:t>
                    </w:r>
                  </w:p>
                </w:tc>
              </w:tr>
            </w:sdtContent>
          </w:sdt>
        </w:tbl>
        <w:p w:rsidR="00B37501" w:rsidRDefault="00B37501"/>
        <w:p w:rsidR="00B40D17" w:rsidRDefault="00CB3A32">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1649657653"/>
            <w:lock w:val="sdtLocked"/>
            <w:placeholder>
              <w:docPart w:val="GBC22222222222222222222222222222"/>
            </w:placeholder>
          </w:sdtPr>
          <w:sdtEndPr/>
          <w:sdtContent>
            <w:p w:rsidR="00B40D17" w:rsidRDefault="00CB3A32" w:rsidP="0029007B">
              <w:pPr>
                <w:rPr>
                  <w:rFonts w:cs="Arial"/>
                  <w:szCs w:val="21"/>
                </w:rPr>
              </w:pPr>
              <w:r>
                <w:rPr>
                  <w:rFonts w:cs="Arial"/>
                  <w:szCs w:val="21"/>
                </w:rPr>
                <w:fldChar w:fldCharType="begin"/>
              </w:r>
              <w:r w:rsidR="0029007B">
                <w:rPr>
                  <w:rFonts w:cs="Arial"/>
                  <w:szCs w:val="21"/>
                </w:rPr>
                <w:instrText xml:space="preserve"> MACROBUTTON  SnrToggleCheckbox □适用 </w:instrText>
              </w:r>
              <w:r>
                <w:rPr>
                  <w:rFonts w:cs="Arial"/>
                  <w:szCs w:val="21"/>
                </w:rPr>
                <w:fldChar w:fldCharType="end"/>
              </w:r>
              <w:r>
                <w:rPr>
                  <w:rFonts w:cs="Arial"/>
                  <w:szCs w:val="21"/>
                </w:rPr>
                <w:fldChar w:fldCharType="begin"/>
              </w:r>
              <w:r w:rsidR="0029007B">
                <w:rPr>
                  <w:rFonts w:cs="Arial"/>
                  <w:szCs w:val="21"/>
                </w:rPr>
                <w:instrText xml:space="preserve"> MACROBUTTON  SnrToggleCheckbox √不适用 </w:instrText>
              </w:r>
              <w:r>
                <w:rPr>
                  <w:rFonts w:cs="Arial"/>
                  <w:szCs w:val="21"/>
                </w:rPr>
                <w:fldChar w:fldCharType="end"/>
              </w:r>
            </w:p>
          </w:sdtContent>
        </w:sdt>
        <w:p w:rsidR="00B40D17" w:rsidRDefault="00B40D17">
          <w:pPr>
            <w:rPr>
              <w:rFonts w:cs="Arial"/>
              <w:szCs w:val="21"/>
            </w:rPr>
          </w:pPr>
        </w:p>
        <w:p w:rsidR="00B40D17" w:rsidRDefault="00CB3A32">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443349836"/>
            <w:lock w:val="sdtLocked"/>
            <w:placeholder>
              <w:docPart w:val="GBC22222222222222222222222222222"/>
            </w:placeholder>
          </w:sdtPr>
          <w:sdtEndPr/>
          <w:sdtContent>
            <w:p w:rsidR="005364D7" w:rsidRDefault="00CB3A32">
              <w:pPr>
                <w:rPr>
                  <w:rFonts w:cs="Arial"/>
                  <w:szCs w:val="21"/>
                </w:rPr>
              </w:pPr>
              <w:r>
                <w:rPr>
                  <w:rFonts w:cs="Arial"/>
                  <w:szCs w:val="21"/>
                </w:rPr>
                <w:fldChar w:fldCharType="begin"/>
              </w:r>
              <w:r w:rsidR="0029007B">
                <w:rPr>
                  <w:rFonts w:cs="Arial"/>
                  <w:szCs w:val="21"/>
                </w:rPr>
                <w:instrText xml:space="preserve"> MACROBUTTON  SnrToggleCheckbox □适用 </w:instrText>
              </w:r>
              <w:r>
                <w:rPr>
                  <w:rFonts w:cs="Arial"/>
                  <w:szCs w:val="21"/>
                </w:rPr>
                <w:fldChar w:fldCharType="end"/>
              </w:r>
              <w:r>
                <w:rPr>
                  <w:rFonts w:cs="Arial"/>
                  <w:szCs w:val="21"/>
                </w:rPr>
                <w:fldChar w:fldCharType="begin"/>
              </w:r>
              <w:r w:rsidR="0029007B">
                <w:rPr>
                  <w:rFonts w:cs="Arial"/>
                  <w:szCs w:val="21"/>
                </w:rPr>
                <w:instrText xml:space="preserve"> MACROBUTTON  SnrToggleCheckbox √不适用 </w:instrText>
              </w:r>
              <w:r>
                <w:rPr>
                  <w:rFonts w:cs="Arial"/>
                  <w:szCs w:val="21"/>
                </w:rPr>
                <w:fldChar w:fldCharType="end"/>
              </w:r>
            </w:p>
          </w:sdtContent>
        </w:sdt>
      </w:sdtContent>
    </w:sdt>
    <w:p w:rsidR="005364D7" w:rsidRDefault="005364D7">
      <w:pPr>
        <w:rPr>
          <w:rFonts w:cs="Arial"/>
          <w:szCs w:val="21"/>
        </w:rPr>
      </w:pPr>
    </w:p>
    <w:p w:rsidR="00FB5C88" w:rsidRDefault="00FB5C88">
      <w:pPr>
        <w:rPr>
          <w:rFonts w:cs="Arial"/>
          <w:szCs w:val="21"/>
        </w:rPr>
        <w:sectPr w:rsidR="00FB5C88" w:rsidSect="008E732D">
          <w:pgSz w:w="11906" w:h="16838"/>
          <w:pgMar w:top="1525" w:right="1276" w:bottom="1440" w:left="1797" w:header="856" w:footer="992" w:gutter="0"/>
          <w:cols w:space="425"/>
          <w:docGrid w:linePitch="312"/>
        </w:sectPr>
      </w:pPr>
    </w:p>
    <w:p w:rsidR="005364D7" w:rsidRDefault="005364D7">
      <w:pPr>
        <w:rPr>
          <w:rFonts w:cs="Arial"/>
          <w:szCs w:val="21"/>
        </w:rPr>
      </w:pPr>
    </w:p>
    <w:sdt>
      <w:sdtPr>
        <w:rPr>
          <w:rFonts w:cs="Arial" w:hint="eastAsia"/>
          <w:szCs w:val="21"/>
        </w:rPr>
        <w:alias w:val="模块:重要非全资子公司的主要财务信息"/>
        <w:tag w:val="_GBC_501222dd8f884fabbdeaec6fe7e79709"/>
        <w:id w:val="-1426026507"/>
        <w:lock w:val="sdtLocked"/>
        <w:placeholder>
          <w:docPart w:val="GBC22222222222222222222222222222"/>
        </w:placeholder>
      </w:sdtPr>
      <w:sdtEndPr>
        <w:rPr>
          <w:rFonts w:hint="default"/>
        </w:rPr>
      </w:sdtEndPr>
      <w:sdtContent>
        <w:p w:rsidR="00B40D17" w:rsidRDefault="00CB3A32" w:rsidP="009A0427">
          <w:pPr>
            <w:numPr>
              <w:ilvl w:val="3"/>
              <w:numId w:val="84"/>
            </w:numPr>
            <w:tabs>
              <w:tab w:val="left" w:pos="644"/>
            </w:tabs>
            <w:rPr>
              <w:rFonts w:cs="Arial"/>
              <w:szCs w:val="21"/>
            </w:rPr>
          </w:pPr>
          <w:r>
            <w:rPr>
              <w:rFonts w:cs="Arial" w:hint="eastAsia"/>
              <w:szCs w:val="21"/>
            </w:rPr>
            <w:t>重要非全资子公司的主要财务信息</w:t>
          </w:r>
        </w:p>
        <w:sdt>
          <w:sdtPr>
            <w:alias w:val="是否适用：重要非全资子公司的主要财务信息[双击切换]"/>
            <w:tag w:val="_GBC_c10a7c42e39b4ac9a711e2e9d367799e"/>
            <w:id w:val="-952401097"/>
            <w:lock w:val="sdtContentLocked"/>
            <w:placeholder>
              <w:docPart w:val="GBC22222222222222222222222222222"/>
            </w:placeholder>
          </w:sdtPr>
          <w:sdtEndPr/>
          <w:sdtContent>
            <w:p w:rsidR="00B40D17" w:rsidRDefault="00CB3A32">
              <w:r>
                <w:fldChar w:fldCharType="begin"/>
              </w:r>
              <w:r w:rsidR="005364D7">
                <w:instrText xml:space="preserve"> MACROBUTTON  SnrToggleCheckbox √适用 </w:instrText>
              </w:r>
              <w:r>
                <w:fldChar w:fldCharType="end"/>
              </w:r>
              <w:r>
                <w:fldChar w:fldCharType="begin"/>
              </w:r>
              <w:r w:rsidR="005364D7">
                <w:instrText xml:space="preserve"> MACROBUTTON  SnrToggleCheckbox □不适用 </w:instrText>
              </w:r>
              <w:r>
                <w:fldChar w:fldCharType="end"/>
              </w:r>
            </w:p>
          </w:sdtContent>
        </w:sdt>
        <w:p w:rsidR="00B40D17" w:rsidRDefault="00CB3A32">
          <w:pPr>
            <w:jc w:val="right"/>
          </w:pPr>
          <w:r w:rsidRPr="00F80728">
            <w:rPr>
              <w:rFonts w:hint="eastAsia"/>
              <w:color w:val="000000" w:themeColor="text1"/>
            </w:rPr>
            <w:t>单位:</w:t>
          </w:r>
          <w:sdt>
            <w:sdtPr>
              <w:rPr>
                <w:rFonts w:hint="eastAsia"/>
                <w:color w:val="000000" w:themeColor="text1"/>
              </w:rPr>
              <w:alias w:val="单位：财务附注：重要非全资子公司的主要财务信息"/>
              <w:tag w:val="_GBC_ba918360b15748859fb63cacad1f617d"/>
              <w:id w:val="10276019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35051" w:rsidRPr="00F80728">
                <w:rPr>
                  <w:rFonts w:hint="eastAsia"/>
                  <w:color w:val="000000" w:themeColor="text1"/>
                </w:rPr>
                <w:t>万元</w:t>
              </w:r>
            </w:sdtContent>
          </w:sdt>
          <w:r>
            <w:rPr>
              <w:rFonts w:hint="eastAsia"/>
            </w:rPr>
            <w:t xml:space="preserve">  币种:</w:t>
          </w:r>
          <w:sdt>
            <w:sdtPr>
              <w:rPr>
                <w:rFonts w:hint="eastAsia"/>
              </w:rPr>
              <w:alias w:val="币种：财务附注：重要非全资子公司的主要财务信息"/>
              <w:tag w:val="_GBC_af5cc4f1e7a74e3d8f9c9fea25fdf05f"/>
              <w:id w:val="1761714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1"/>
            <w:tblW w:w="5880" w:type="pct"/>
            <w:tblInd w:w="-12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3"/>
            <w:gridCol w:w="1270"/>
            <w:gridCol w:w="1407"/>
            <w:gridCol w:w="1567"/>
            <w:gridCol w:w="1251"/>
            <w:gridCol w:w="1161"/>
            <w:gridCol w:w="1410"/>
            <w:gridCol w:w="1161"/>
            <w:gridCol w:w="1267"/>
            <w:gridCol w:w="1267"/>
            <w:gridCol w:w="1161"/>
            <w:gridCol w:w="1267"/>
            <w:gridCol w:w="1271"/>
          </w:tblGrid>
          <w:tr w:rsidR="002E3C7F" w:rsidRPr="002E3C7F" w:rsidTr="00194C59">
            <w:trPr>
              <w:trHeight w:val="241"/>
            </w:trPr>
            <w:sdt>
              <w:sdtPr>
                <w:rPr>
                  <w:color w:val="000000" w:themeColor="text1"/>
                </w:rPr>
                <w:tag w:val="_PLD_e65ae60c1beb4e5aa4e9c5250ffb188a"/>
                <w:id w:val="804521196"/>
                <w:lock w:val="sdtLocked"/>
              </w:sdtPr>
              <w:sdtEndPr/>
              <w:sdtContent>
                <w:tc>
                  <w:tcPr>
                    <w:tcW w:w="261"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A60253" w:rsidRPr="002E3C7F" w:rsidRDefault="00A60253" w:rsidP="00194C59">
                    <w:pPr>
                      <w:ind w:right="-16"/>
                      <w:jc w:val="center"/>
                      <w:rPr>
                        <w:rFonts w:cs="Arial"/>
                        <w:bCs/>
                        <w:color w:val="000000" w:themeColor="text1"/>
                        <w:szCs w:val="21"/>
                      </w:rPr>
                    </w:pPr>
                    <w:r w:rsidRPr="002E3C7F">
                      <w:rPr>
                        <w:rFonts w:cs="Arial" w:hint="eastAsia"/>
                        <w:bCs/>
                        <w:color w:val="000000" w:themeColor="text1"/>
                        <w:szCs w:val="21"/>
                        <w:lang w:val="en-GB"/>
                      </w:rPr>
                      <w:t>子公司名称</w:t>
                    </w:r>
                  </w:p>
                </w:tc>
              </w:sdtContent>
            </w:sdt>
            <w:sdt>
              <w:sdtPr>
                <w:rPr>
                  <w:color w:val="000000" w:themeColor="text1"/>
                </w:rPr>
                <w:tag w:val="_PLD_878e21e6ce5e466eb427e7200cc9e5bb"/>
                <w:id w:val="433797611"/>
                <w:lock w:val="sdtLocked"/>
              </w:sdtPr>
              <w:sdtEndPr/>
              <w:sdtContent>
                <w:tc>
                  <w:tcPr>
                    <w:tcW w:w="2478"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A60253" w:rsidRPr="002E3C7F" w:rsidRDefault="00A60253" w:rsidP="00194C59">
                    <w:pPr>
                      <w:ind w:right="-16"/>
                      <w:jc w:val="center"/>
                      <w:rPr>
                        <w:rFonts w:cs="Arial"/>
                        <w:bCs/>
                        <w:color w:val="000000" w:themeColor="text1"/>
                        <w:szCs w:val="21"/>
                      </w:rPr>
                    </w:pPr>
                    <w:r w:rsidRPr="002E3C7F">
                      <w:rPr>
                        <w:rFonts w:cs="Arial" w:hint="eastAsia"/>
                        <w:bCs/>
                        <w:color w:val="000000" w:themeColor="text1"/>
                        <w:szCs w:val="21"/>
                        <w:lang w:val="en-GB"/>
                      </w:rPr>
                      <w:t>期末余额</w:t>
                    </w:r>
                  </w:p>
                </w:tc>
              </w:sdtContent>
            </w:sdt>
            <w:sdt>
              <w:sdtPr>
                <w:rPr>
                  <w:color w:val="000000" w:themeColor="text1"/>
                </w:rPr>
                <w:tag w:val="_PLD_86b93e4e78424106874bd84d54fb24df"/>
                <w:id w:val="992213626"/>
                <w:lock w:val="sdtLocked"/>
              </w:sdtPr>
              <w:sdtEndPr/>
              <w:sdtContent>
                <w:tc>
                  <w:tcPr>
                    <w:tcW w:w="2261"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A60253" w:rsidRPr="002E3C7F" w:rsidRDefault="00A60253" w:rsidP="00194C59">
                    <w:pPr>
                      <w:ind w:right="-16"/>
                      <w:jc w:val="center"/>
                      <w:rPr>
                        <w:rFonts w:cs="Arial"/>
                        <w:bCs/>
                        <w:color w:val="000000" w:themeColor="text1"/>
                        <w:szCs w:val="21"/>
                      </w:rPr>
                    </w:pPr>
                    <w:r w:rsidRPr="002E3C7F">
                      <w:rPr>
                        <w:rFonts w:cs="Arial" w:hint="eastAsia"/>
                        <w:bCs/>
                        <w:color w:val="000000" w:themeColor="text1"/>
                        <w:szCs w:val="21"/>
                        <w:lang w:val="en-GB"/>
                      </w:rPr>
                      <w:t>期初余额</w:t>
                    </w:r>
                  </w:p>
                </w:tc>
              </w:sdtContent>
            </w:sdt>
          </w:tr>
          <w:tr w:rsidR="002E3C7F" w:rsidRPr="002E3C7F" w:rsidTr="00194C59">
            <w:trPr>
              <w:trHeight w:val="241"/>
            </w:trPr>
            <w:tc>
              <w:tcPr>
                <w:tcW w:w="261" w:type="pct"/>
                <w:vMerge/>
                <w:tcBorders>
                  <w:top w:val="single" w:sz="4" w:space="0" w:color="auto"/>
                  <w:left w:val="single" w:sz="4" w:space="0" w:color="auto"/>
                  <w:bottom w:val="single" w:sz="6" w:space="0" w:color="auto"/>
                  <w:right w:val="single" w:sz="6" w:space="0" w:color="auto"/>
                </w:tcBorders>
                <w:shd w:val="clear" w:color="auto" w:fill="auto"/>
                <w:vAlign w:val="center"/>
              </w:tcPr>
              <w:p w:rsidR="00A60253" w:rsidRPr="002E3C7F" w:rsidRDefault="00A60253" w:rsidP="00194C59">
                <w:pPr>
                  <w:rPr>
                    <w:rFonts w:cs="Arial"/>
                    <w:bCs/>
                    <w:color w:val="000000" w:themeColor="text1"/>
                    <w:szCs w:val="21"/>
                  </w:rPr>
                </w:pPr>
              </w:p>
            </w:tc>
            <w:sdt>
              <w:sdtPr>
                <w:rPr>
                  <w:color w:val="000000" w:themeColor="text1"/>
                </w:rPr>
                <w:tag w:val="_PLD_0154d63f3f2c482ebe0cf00460d87fbd"/>
                <w:id w:val="2026976391"/>
                <w:lock w:val="sdtLocked"/>
              </w:sdtPr>
              <w:sdtEndPr/>
              <w:sdtContent>
                <w:tc>
                  <w:tcPr>
                    <w:tcW w:w="392" w:type="pct"/>
                    <w:tcBorders>
                      <w:top w:val="single" w:sz="6" w:space="0" w:color="auto"/>
                      <w:left w:val="single" w:sz="6" w:space="0" w:color="auto"/>
                      <w:bottom w:val="single" w:sz="6" w:space="0" w:color="auto"/>
                      <w:right w:val="single" w:sz="6" w:space="0" w:color="auto"/>
                    </w:tcBorders>
                    <w:shd w:val="clear" w:color="auto" w:fill="auto"/>
                    <w:vAlign w:val="center"/>
                  </w:tcPr>
                  <w:p w:rsidR="00A60253" w:rsidRPr="002E3C7F" w:rsidRDefault="00A60253" w:rsidP="00194C59">
                    <w:pPr>
                      <w:jc w:val="center"/>
                      <w:rPr>
                        <w:rFonts w:cs="Arial"/>
                        <w:color w:val="000000" w:themeColor="text1"/>
                        <w:szCs w:val="21"/>
                      </w:rPr>
                    </w:pPr>
                    <w:r w:rsidRPr="002E3C7F">
                      <w:rPr>
                        <w:rFonts w:cs="Arial" w:hint="eastAsia"/>
                        <w:color w:val="000000" w:themeColor="text1"/>
                        <w:szCs w:val="21"/>
                        <w:lang w:val="en-GB"/>
                      </w:rPr>
                      <w:t>流动资产</w:t>
                    </w:r>
                  </w:p>
                </w:tc>
              </w:sdtContent>
            </w:sdt>
            <w:sdt>
              <w:sdtPr>
                <w:rPr>
                  <w:color w:val="000000" w:themeColor="text1"/>
                </w:rPr>
                <w:tag w:val="_PLD_0f817c02730447aca042c6a931d447e8"/>
                <w:id w:val="-2119281590"/>
                <w:lock w:val="sdtLocked"/>
              </w:sdtPr>
              <w:sdtEndPr/>
              <w:sdtContent>
                <w:tc>
                  <w:tcPr>
                    <w:tcW w:w="434" w:type="pct"/>
                    <w:tcBorders>
                      <w:top w:val="single" w:sz="6" w:space="0" w:color="auto"/>
                      <w:left w:val="single" w:sz="6" w:space="0" w:color="auto"/>
                      <w:bottom w:val="single" w:sz="6" w:space="0" w:color="auto"/>
                      <w:right w:val="single" w:sz="6" w:space="0" w:color="auto"/>
                    </w:tcBorders>
                    <w:shd w:val="clear" w:color="auto" w:fill="auto"/>
                    <w:vAlign w:val="center"/>
                  </w:tcPr>
                  <w:p w:rsidR="00A60253" w:rsidRPr="002E3C7F" w:rsidRDefault="00A60253" w:rsidP="00194C59">
                    <w:pPr>
                      <w:ind w:left="-40" w:right="-97"/>
                      <w:jc w:val="center"/>
                      <w:rPr>
                        <w:rFonts w:cs="Arial"/>
                        <w:color w:val="000000" w:themeColor="text1"/>
                        <w:szCs w:val="21"/>
                      </w:rPr>
                    </w:pPr>
                    <w:r w:rsidRPr="002E3C7F">
                      <w:rPr>
                        <w:rFonts w:cs="Arial" w:hint="eastAsia"/>
                        <w:color w:val="000000" w:themeColor="text1"/>
                        <w:szCs w:val="21"/>
                        <w:lang w:val="en-GB"/>
                      </w:rPr>
                      <w:t>非流动资产</w:t>
                    </w:r>
                  </w:p>
                </w:tc>
              </w:sdtContent>
            </w:sdt>
            <w:sdt>
              <w:sdtPr>
                <w:rPr>
                  <w:color w:val="000000" w:themeColor="text1"/>
                </w:rPr>
                <w:tag w:val="_PLD_553e0814e94f491784b88cc5aa7d6adb"/>
                <w:id w:val="-573440404"/>
                <w:lock w:val="sdtLocked"/>
              </w:sdtPr>
              <w:sdtEndPr/>
              <w:sdtContent>
                <w:tc>
                  <w:tcPr>
                    <w:tcW w:w="483" w:type="pct"/>
                    <w:tcBorders>
                      <w:top w:val="single" w:sz="6" w:space="0" w:color="auto"/>
                      <w:left w:val="single" w:sz="6" w:space="0" w:color="auto"/>
                      <w:bottom w:val="single" w:sz="6" w:space="0" w:color="auto"/>
                      <w:right w:val="single" w:sz="6" w:space="0" w:color="auto"/>
                    </w:tcBorders>
                    <w:shd w:val="clear" w:color="auto" w:fill="auto"/>
                    <w:vAlign w:val="center"/>
                  </w:tcPr>
                  <w:p w:rsidR="00A60253" w:rsidRPr="002E3C7F" w:rsidRDefault="00A60253" w:rsidP="00194C59">
                    <w:pPr>
                      <w:jc w:val="center"/>
                      <w:rPr>
                        <w:rFonts w:cs="Arial"/>
                        <w:color w:val="000000" w:themeColor="text1"/>
                        <w:szCs w:val="21"/>
                      </w:rPr>
                    </w:pPr>
                    <w:r w:rsidRPr="002E3C7F">
                      <w:rPr>
                        <w:rFonts w:cs="Arial" w:hint="eastAsia"/>
                        <w:color w:val="000000" w:themeColor="text1"/>
                        <w:szCs w:val="21"/>
                        <w:lang w:val="en-GB"/>
                      </w:rPr>
                      <w:t>资产合计</w:t>
                    </w:r>
                  </w:p>
                </w:tc>
              </w:sdtContent>
            </w:sdt>
            <w:sdt>
              <w:sdtPr>
                <w:rPr>
                  <w:color w:val="000000" w:themeColor="text1"/>
                </w:rPr>
                <w:tag w:val="_PLD_3db84901ffa544afb174531f0384a82f"/>
                <w:id w:val="-751969679"/>
                <w:lock w:val="sdtLocked"/>
              </w:sdtPr>
              <w:sdtEndPr/>
              <w:sdtContent>
                <w:tc>
                  <w:tcPr>
                    <w:tcW w:w="386" w:type="pct"/>
                    <w:tcBorders>
                      <w:top w:val="single" w:sz="6" w:space="0" w:color="auto"/>
                      <w:left w:val="single" w:sz="6" w:space="0" w:color="auto"/>
                      <w:bottom w:val="single" w:sz="6" w:space="0" w:color="auto"/>
                      <w:right w:val="single" w:sz="6" w:space="0" w:color="auto"/>
                    </w:tcBorders>
                    <w:shd w:val="clear" w:color="auto" w:fill="auto"/>
                    <w:vAlign w:val="center"/>
                  </w:tcPr>
                  <w:p w:rsidR="00A60253" w:rsidRPr="002E3C7F" w:rsidRDefault="00A60253" w:rsidP="00194C59">
                    <w:pPr>
                      <w:jc w:val="center"/>
                      <w:rPr>
                        <w:rFonts w:cs="Arial"/>
                        <w:color w:val="000000" w:themeColor="text1"/>
                        <w:szCs w:val="21"/>
                      </w:rPr>
                    </w:pPr>
                    <w:r w:rsidRPr="002E3C7F">
                      <w:rPr>
                        <w:rFonts w:cs="Arial" w:hint="eastAsia"/>
                        <w:color w:val="000000" w:themeColor="text1"/>
                        <w:szCs w:val="21"/>
                        <w:lang w:val="en-GB"/>
                      </w:rPr>
                      <w:t>流动负债</w:t>
                    </w:r>
                  </w:p>
                </w:tc>
              </w:sdtContent>
            </w:sdt>
            <w:sdt>
              <w:sdtPr>
                <w:rPr>
                  <w:color w:val="000000" w:themeColor="text1"/>
                </w:rPr>
                <w:tag w:val="_PLD_50c217cc437b4c3496e1aab622fba053"/>
                <w:id w:val="2083797356"/>
                <w:lock w:val="sdtLocked"/>
              </w:sdtPr>
              <w:sdtEndPr/>
              <w:sdtContent>
                <w:tc>
                  <w:tcPr>
                    <w:tcW w:w="348" w:type="pct"/>
                    <w:tcBorders>
                      <w:top w:val="single" w:sz="6" w:space="0" w:color="auto"/>
                      <w:left w:val="single" w:sz="6" w:space="0" w:color="auto"/>
                      <w:bottom w:val="single" w:sz="6" w:space="0" w:color="auto"/>
                      <w:right w:val="single" w:sz="6" w:space="0" w:color="auto"/>
                    </w:tcBorders>
                    <w:shd w:val="clear" w:color="auto" w:fill="auto"/>
                    <w:vAlign w:val="center"/>
                  </w:tcPr>
                  <w:p w:rsidR="00A60253" w:rsidRPr="002E3C7F" w:rsidRDefault="00A60253" w:rsidP="00194C59">
                    <w:pPr>
                      <w:ind w:left="-40" w:right="-97"/>
                      <w:jc w:val="center"/>
                      <w:rPr>
                        <w:rFonts w:cs="Arial"/>
                        <w:color w:val="000000" w:themeColor="text1"/>
                        <w:szCs w:val="21"/>
                      </w:rPr>
                    </w:pPr>
                    <w:r w:rsidRPr="002E3C7F">
                      <w:rPr>
                        <w:rFonts w:cs="Arial" w:hint="eastAsia"/>
                        <w:color w:val="000000" w:themeColor="text1"/>
                        <w:szCs w:val="21"/>
                        <w:lang w:val="en-GB"/>
                      </w:rPr>
                      <w:t>非流动负债</w:t>
                    </w:r>
                  </w:p>
                </w:tc>
              </w:sdtContent>
            </w:sdt>
            <w:sdt>
              <w:sdtPr>
                <w:rPr>
                  <w:color w:val="000000" w:themeColor="text1"/>
                </w:rPr>
                <w:tag w:val="_PLD_ccd9a8d3652e4485a763cfb37eb6fa37"/>
                <w:id w:val="707229770"/>
                <w:lock w:val="sdtLocked"/>
              </w:sdtPr>
              <w:sdtEndPr/>
              <w:sdtContent>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rsidR="00A60253" w:rsidRPr="002E3C7F" w:rsidRDefault="00A60253" w:rsidP="00194C59">
                    <w:pPr>
                      <w:jc w:val="center"/>
                      <w:rPr>
                        <w:rFonts w:cs="Arial"/>
                        <w:color w:val="000000" w:themeColor="text1"/>
                        <w:szCs w:val="21"/>
                      </w:rPr>
                    </w:pPr>
                    <w:r w:rsidRPr="002E3C7F">
                      <w:rPr>
                        <w:rFonts w:cs="Arial" w:hint="eastAsia"/>
                        <w:color w:val="000000" w:themeColor="text1"/>
                        <w:szCs w:val="21"/>
                        <w:lang w:val="en-GB"/>
                      </w:rPr>
                      <w:t>负债合计</w:t>
                    </w:r>
                  </w:p>
                </w:tc>
              </w:sdtContent>
            </w:sdt>
            <w:sdt>
              <w:sdtPr>
                <w:rPr>
                  <w:color w:val="000000" w:themeColor="text1"/>
                </w:rPr>
                <w:tag w:val="_PLD_ec07cd6513b74d49b586125d4b66dd0a"/>
                <w:id w:val="267597980"/>
                <w:lock w:val="sdtLocked"/>
              </w:sdtPr>
              <w:sdtEndPr/>
              <w:sdtContent>
                <w:tc>
                  <w:tcPr>
                    <w:tcW w:w="348" w:type="pct"/>
                    <w:tcBorders>
                      <w:top w:val="single" w:sz="6" w:space="0" w:color="auto"/>
                      <w:left w:val="single" w:sz="6" w:space="0" w:color="auto"/>
                      <w:bottom w:val="single" w:sz="6" w:space="0" w:color="auto"/>
                      <w:right w:val="single" w:sz="6" w:space="0" w:color="auto"/>
                    </w:tcBorders>
                    <w:shd w:val="clear" w:color="auto" w:fill="auto"/>
                    <w:vAlign w:val="center"/>
                  </w:tcPr>
                  <w:p w:rsidR="00A60253" w:rsidRPr="002E3C7F" w:rsidRDefault="00A60253" w:rsidP="00194C59">
                    <w:pPr>
                      <w:jc w:val="center"/>
                      <w:rPr>
                        <w:rFonts w:cs="Arial"/>
                        <w:color w:val="000000" w:themeColor="text1"/>
                        <w:szCs w:val="21"/>
                      </w:rPr>
                    </w:pPr>
                    <w:r w:rsidRPr="002E3C7F">
                      <w:rPr>
                        <w:rFonts w:cs="Arial" w:hint="eastAsia"/>
                        <w:color w:val="000000" w:themeColor="text1"/>
                        <w:szCs w:val="21"/>
                        <w:lang w:val="en-GB"/>
                      </w:rPr>
                      <w:t>流动资产</w:t>
                    </w:r>
                  </w:p>
                </w:tc>
              </w:sdtContent>
            </w:sdt>
            <w:sdt>
              <w:sdtPr>
                <w:rPr>
                  <w:color w:val="000000" w:themeColor="text1"/>
                </w:rPr>
                <w:tag w:val="_PLD_fb97ce65ab144768b4fb9978546fce37"/>
                <w:id w:val="404816577"/>
                <w:lock w:val="sdtLocked"/>
              </w:sdtPr>
              <w:sdtEndPr/>
              <w:sdtContent>
                <w:tc>
                  <w:tcPr>
                    <w:tcW w:w="391" w:type="pct"/>
                    <w:tcBorders>
                      <w:top w:val="single" w:sz="6" w:space="0" w:color="auto"/>
                      <w:left w:val="single" w:sz="6" w:space="0" w:color="auto"/>
                      <w:bottom w:val="single" w:sz="6" w:space="0" w:color="auto"/>
                      <w:right w:val="single" w:sz="6" w:space="0" w:color="auto"/>
                    </w:tcBorders>
                    <w:shd w:val="clear" w:color="auto" w:fill="auto"/>
                    <w:vAlign w:val="center"/>
                  </w:tcPr>
                  <w:p w:rsidR="00A60253" w:rsidRPr="002E3C7F" w:rsidRDefault="00A60253" w:rsidP="00194C59">
                    <w:pPr>
                      <w:ind w:left="-40" w:right="-97"/>
                      <w:jc w:val="center"/>
                      <w:rPr>
                        <w:rFonts w:cs="Arial"/>
                        <w:color w:val="000000" w:themeColor="text1"/>
                        <w:szCs w:val="21"/>
                      </w:rPr>
                    </w:pPr>
                    <w:r w:rsidRPr="002E3C7F">
                      <w:rPr>
                        <w:rFonts w:cs="Arial" w:hint="eastAsia"/>
                        <w:color w:val="000000" w:themeColor="text1"/>
                        <w:szCs w:val="21"/>
                        <w:lang w:val="en-GB"/>
                      </w:rPr>
                      <w:t>非流动资产</w:t>
                    </w:r>
                  </w:p>
                </w:tc>
              </w:sdtContent>
            </w:sdt>
            <w:sdt>
              <w:sdtPr>
                <w:rPr>
                  <w:color w:val="000000" w:themeColor="text1"/>
                </w:rPr>
                <w:tag w:val="_PLD_412845ecfd2e45e8ae03b43cf8ca32f4"/>
                <w:id w:val="-83219471"/>
                <w:lock w:val="sdtLocked"/>
              </w:sdtPr>
              <w:sdtEndPr/>
              <w:sdtContent>
                <w:tc>
                  <w:tcPr>
                    <w:tcW w:w="391" w:type="pct"/>
                    <w:tcBorders>
                      <w:top w:val="single" w:sz="6" w:space="0" w:color="auto"/>
                      <w:left w:val="single" w:sz="6" w:space="0" w:color="auto"/>
                      <w:bottom w:val="single" w:sz="6" w:space="0" w:color="auto"/>
                      <w:right w:val="single" w:sz="6" w:space="0" w:color="auto"/>
                    </w:tcBorders>
                    <w:shd w:val="clear" w:color="auto" w:fill="auto"/>
                    <w:vAlign w:val="center"/>
                  </w:tcPr>
                  <w:p w:rsidR="00A60253" w:rsidRPr="002E3C7F" w:rsidRDefault="00A60253" w:rsidP="00194C59">
                    <w:pPr>
                      <w:jc w:val="center"/>
                      <w:rPr>
                        <w:rFonts w:cs="Arial"/>
                        <w:color w:val="000000" w:themeColor="text1"/>
                        <w:szCs w:val="21"/>
                      </w:rPr>
                    </w:pPr>
                    <w:r w:rsidRPr="002E3C7F">
                      <w:rPr>
                        <w:rFonts w:cs="Arial" w:hint="eastAsia"/>
                        <w:color w:val="000000" w:themeColor="text1"/>
                        <w:szCs w:val="21"/>
                        <w:lang w:val="en-GB"/>
                      </w:rPr>
                      <w:t>资产合计</w:t>
                    </w:r>
                  </w:p>
                </w:tc>
              </w:sdtContent>
            </w:sdt>
            <w:sdt>
              <w:sdtPr>
                <w:rPr>
                  <w:color w:val="000000" w:themeColor="text1"/>
                </w:rPr>
                <w:tag w:val="_PLD_2a24724c66b442e994f401266a55d5df"/>
                <w:id w:val="382985911"/>
                <w:lock w:val="sdtLocked"/>
              </w:sdtPr>
              <w:sdtEndPr/>
              <w:sdtContent>
                <w:tc>
                  <w:tcPr>
                    <w:tcW w:w="348" w:type="pct"/>
                    <w:tcBorders>
                      <w:top w:val="single" w:sz="6" w:space="0" w:color="auto"/>
                      <w:left w:val="single" w:sz="6" w:space="0" w:color="auto"/>
                      <w:bottom w:val="single" w:sz="6" w:space="0" w:color="auto"/>
                      <w:right w:val="single" w:sz="6" w:space="0" w:color="auto"/>
                    </w:tcBorders>
                    <w:shd w:val="clear" w:color="auto" w:fill="auto"/>
                    <w:vAlign w:val="center"/>
                  </w:tcPr>
                  <w:p w:rsidR="00A60253" w:rsidRPr="002E3C7F" w:rsidRDefault="00A60253" w:rsidP="00194C59">
                    <w:pPr>
                      <w:jc w:val="center"/>
                      <w:rPr>
                        <w:rFonts w:cs="Arial"/>
                        <w:color w:val="000000" w:themeColor="text1"/>
                        <w:szCs w:val="21"/>
                      </w:rPr>
                    </w:pPr>
                    <w:r w:rsidRPr="002E3C7F">
                      <w:rPr>
                        <w:rFonts w:cs="Arial" w:hint="eastAsia"/>
                        <w:color w:val="000000" w:themeColor="text1"/>
                        <w:szCs w:val="21"/>
                        <w:lang w:val="en-GB"/>
                      </w:rPr>
                      <w:t>流动负债</w:t>
                    </w:r>
                  </w:p>
                </w:tc>
              </w:sdtContent>
            </w:sdt>
            <w:sdt>
              <w:sdtPr>
                <w:rPr>
                  <w:color w:val="000000" w:themeColor="text1"/>
                </w:rPr>
                <w:tag w:val="_PLD_937f557a5cdb4ea99a0a914e755f781f"/>
                <w:id w:val="1530065447"/>
                <w:lock w:val="sdtLocked"/>
              </w:sdtPr>
              <w:sdtEndPr/>
              <w:sdtContent>
                <w:tc>
                  <w:tcPr>
                    <w:tcW w:w="391" w:type="pct"/>
                    <w:tcBorders>
                      <w:top w:val="single" w:sz="6" w:space="0" w:color="auto"/>
                      <w:left w:val="single" w:sz="6" w:space="0" w:color="auto"/>
                      <w:bottom w:val="single" w:sz="6" w:space="0" w:color="auto"/>
                      <w:right w:val="single" w:sz="6" w:space="0" w:color="auto"/>
                    </w:tcBorders>
                    <w:shd w:val="clear" w:color="auto" w:fill="auto"/>
                    <w:vAlign w:val="center"/>
                  </w:tcPr>
                  <w:p w:rsidR="00A60253" w:rsidRPr="002E3C7F" w:rsidRDefault="00A60253" w:rsidP="00194C59">
                    <w:pPr>
                      <w:ind w:left="-40" w:right="-97"/>
                      <w:jc w:val="center"/>
                      <w:rPr>
                        <w:rFonts w:cs="Arial"/>
                        <w:color w:val="000000" w:themeColor="text1"/>
                        <w:szCs w:val="21"/>
                      </w:rPr>
                    </w:pPr>
                    <w:r w:rsidRPr="002E3C7F">
                      <w:rPr>
                        <w:rFonts w:cs="Arial" w:hint="eastAsia"/>
                        <w:color w:val="000000" w:themeColor="text1"/>
                        <w:szCs w:val="21"/>
                        <w:lang w:val="en-GB"/>
                      </w:rPr>
                      <w:t>非流动负债</w:t>
                    </w:r>
                  </w:p>
                </w:tc>
              </w:sdtContent>
            </w:sdt>
            <w:sdt>
              <w:sdtPr>
                <w:rPr>
                  <w:color w:val="000000" w:themeColor="text1"/>
                </w:rPr>
                <w:tag w:val="_PLD_c4b998a44f394e1eb0924a4f19409ff8"/>
                <w:id w:val="664368145"/>
                <w:lock w:val="sdtLocked"/>
              </w:sdtPr>
              <w:sdtEndPr/>
              <w:sdtContent>
                <w:tc>
                  <w:tcPr>
                    <w:tcW w:w="392" w:type="pct"/>
                    <w:tcBorders>
                      <w:top w:val="single" w:sz="6" w:space="0" w:color="auto"/>
                      <w:left w:val="single" w:sz="6" w:space="0" w:color="auto"/>
                      <w:bottom w:val="single" w:sz="6" w:space="0" w:color="auto"/>
                      <w:right w:val="single" w:sz="4" w:space="0" w:color="auto"/>
                    </w:tcBorders>
                    <w:shd w:val="clear" w:color="auto" w:fill="auto"/>
                    <w:vAlign w:val="center"/>
                  </w:tcPr>
                  <w:p w:rsidR="00A60253" w:rsidRPr="002E3C7F" w:rsidRDefault="00A60253" w:rsidP="00194C59">
                    <w:pPr>
                      <w:jc w:val="center"/>
                      <w:rPr>
                        <w:rFonts w:cs="Arial"/>
                        <w:color w:val="000000" w:themeColor="text1"/>
                        <w:szCs w:val="21"/>
                      </w:rPr>
                    </w:pPr>
                    <w:r w:rsidRPr="002E3C7F">
                      <w:rPr>
                        <w:rFonts w:cs="Arial" w:hint="eastAsia"/>
                        <w:color w:val="000000" w:themeColor="text1"/>
                        <w:szCs w:val="21"/>
                        <w:lang w:val="en-GB"/>
                      </w:rPr>
                      <w:t>负债合计</w:t>
                    </w:r>
                  </w:p>
                </w:tc>
              </w:sdtContent>
            </w:sdt>
          </w:tr>
          <w:sdt>
            <w:sdtPr>
              <w:rPr>
                <w:color w:val="000000" w:themeColor="text1"/>
                <w:sz w:val="15"/>
                <w:szCs w:val="15"/>
              </w:rPr>
              <w:alias w:val="重要非全资子公司的主要财务信息明细"/>
              <w:tag w:val="_GBC_feef0d2d67a84217a9099e634bb2d3df"/>
              <w:id w:val="-22477974"/>
              <w:lock w:val="sdtLocked"/>
              <w:placeholder>
                <w:docPart w:val="B2C223356ADE4CA397BB2180EBEC285F"/>
              </w:placeholder>
            </w:sdtPr>
            <w:sdtEndPr>
              <w:rPr>
                <w:sz w:val="13"/>
                <w:szCs w:val="13"/>
              </w:rPr>
            </w:sdtEndPr>
            <w:sdtContent>
              <w:tr w:rsidR="002E3C7F" w:rsidRPr="002E3C7F" w:rsidTr="00194C59">
                <w:tc>
                  <w:tcPr>
                    <w:tcW w:w="261" w:type="pct"/>
                    <w:tcBorders>
                      <w:top w:val="single" w:sz="6" w:space="0" w:color="auto"/>
                      <w:left w:val="single" w:sz="4" w:space="0" w:color="auto"/>
                      <w:bottom w:val="single" w:sz="4" w:space="0" w:color="auto"/>
                      <w:right w:val="single" w:sz="6" w:space="0" w:color="auto"/>
                    </w:tcBorders>
                  </w:tcPr>
                  <w:p w:rsidR="00A60253" w:rsidRPr="002E3C7F" w:rsidRDefault="00A60253" w:rsidP="00194C59">
                    <w:pPr>
                      <w:rPr>
                        <w:color w:val="000000" w:themeColor="text1"/>
                        <w:sz w:val="15"/>
                        <w:szCs w:val="15"/>
                      </w:rPr>
                    </w:pPr>
                    <w:r w:rsidRPr="002E3C7F">
                      <w:rPr>
                        <w:color w:val="000000" w:themeColor="text1"/>
                        <w:sz w:val="15"/>
                        <w:szCs w:val="15"/>
                      </w:rPr>
                      <w:t>重庆果园集装箱码头有限公司</w:t>
                    </w:r>
                  </w:p>
                </w:tc>
                <w:tc>
                  <w:tcPr>
                    <w:tcW w:w="392"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29,899.18</w:t>
                    </w:r>
                  </w:p>
                </w:tc>
                <w:tc>
                  <w:tcPr>
                    <w:tcW w:w="434"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386,577.03</w:t>
                    </w:r>
                  </w:p>
                </w:tc>
                <w:tc>
                  <w:tcPr>
                    <w:tcW w:w="483" w:type="pct"/>
                    <w:tcBorders>
                      <w:top w:val="single" w:sz="6" w:space="0" w:color="auto"/>
                      <w:left w:val="single" w:sz="6" w:space="0" w:color="auto"/>
                      <w:bottom w:val="single" w:sz="4" w:space="0" w:color="auto"/>
                      <w:right w:val="single" w:sz="6" w:space="0" w:color="auto"/>
                    </w:tcBorders>
                  </w:tcPr>
                  <w:p w:rsidR="00A60253" w:rsidRPr="002E3C7F" w:rsidRDefault="00A60253" w:rsidP="00763293">
                    <w:pPr>
                      <w:jc w:val="right"/>
                      <w:rPr>
                        <w:color w:val="000000" w:themeColor="text1"/>
                        <w:sz w:val="13"/>
                        <w:szCs w:val="13"/>
                      </w:rPr>
                    </w:pPr>
                    <w:r w:rsidRPr="002E3C7F">
                      <w:rPr>
                        <w:color w:val="000000" w:themeColor="text1"/>
                      </w:rPr>
                      <w:t>416,476.2</w:t>
                    </w:r>
                    <w:r w:rsidR="00763293">
                      <w:rPr>
                        <w:color w:val="000000" w:themeColor="text1"/>
                      </w:rPr>
                      <w:t>1</w:t>
                    </w:r>
                  </w:p>
                </w:tc>
                <w:tc>
                  <w:tcPr>
                    <w:tcW w:w="386"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14,165.63</w:t>
                    </w:r>
                  </w:p>
                </w:tc>
                <w:tc>
                  <w:tcPr>
                    <w:tcW w:w="348"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94,573.22</w:t>
                    </w:r>
                  </w:p>
                </w:tc>
                <w:tc>
                  <w:tcPr>
                    <w:tcW w:w="435"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108,738.85</w:t>
                    </w:r>
                  </w:p>
                </w:tc>
                <w:tc>
                  <w:tcPr>
                    <w:tcW w:w="348"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27,107.76</w:t>
                    </w:r>
                  </w:p>
                </w:tc>
                <w:tc>
                  <w:tcPr>
                    <w:tcW w:w="391"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390,202.02</w:t>
                    </w:r>
                  </w:p>
                </w:tc>
                <w:tc>
                  <w:tcPr>
                    <w:tcW w:w="391"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417,309.78</w:t>
                    </w:r>
                  </w:p>
                </w:tc>
                <w:tc>
                  <w:tcPr>
                    <w:tcW w:w="348"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28,856.46</w:t>
                    </w:r>
                  </w:p>
                </w:tc>
                <w:tc>
                  <w:tcPr>
                    <w:tcW w:w="391"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83,214.13</w:t>
                    </w:r>
                  </w:p>
                </w:tc>
                <w:tc>
                  <w:tcPr>
                    <w:tcW w:w="392" w:type="pct"/>
                    <w:tcBorders>
                      <w:top w:val="single" w:sz="6" w:space="0" w:color="auto"/>
                      <w:left w:val="single" w:sz="6" w:space="0" w:color="auto"/>
                      <w:bottom w:val="single" w:sz="4" w:space="0" w:color="auto"/>
                      <w:right w:val="single" w:sz="4" w:space="0" w:color="auto"/>
                    </w:tcBorders>
                  </w:tcPr>
                  <w:p w:rsidR="00A60253" w:rsidRPr="002E3C7F" w:rsidRDefault="00A60253" w:rsidP="00194C59">
                    <w:pPr>
                      <w:jc w:val="right"/>
                      <w:rPr>
                        <w:color w:val="000000" w:themeColor="text1"/>
                        <w:sz w:val="13"/>
                        <w:szCs w:val="13"/>
                      </w:rPr>
                    </w:pPr>
                    <w:r w:rsidRPr="002E3C7F">
                      <w:rPr>
                        <w:color w:val="000000" w:themeColor="text1"/>
                      </w:rPr>
                      <w:t>112,070.59</w:t>
                    </w:r>
                  </w:p>
                </w:tc>
              </w:tr>
            </w:sdtContent>
          </w:sdt>
          <w:sdt>
            <w:sdtPr>
              <w:rPr>
                <w:color w:val="000000" w:themeColor="text1"/>
                <w:sz w:val="15"/>
                <w:szCs w:val="15"/>
              </w:rPr>
              <w:alias w:val="重要非全资子公司的主要财务信息明细"/>
              <w:tag w:val="_GBC_feef0d2d67a84217a9099e634bb2d3df"/>
              <w:id w:val="1105844368"/>
              <w:lock w:val="sdtLocked"/>
              <w:placeholder>
                <w:docPart w:val="B2C223356ADE4CA397BB2180EBEC285F"/>
              </w:placeholder>
            </w:sdtPr>
            <w:sdtEndPr>
              <w:rPr>
                <w:sz w:val="13"/>
                <w:szCs w:val="13"/>
              </w:rPr>
            </w:sdtEndPr>
            <w:sdtContent>
              <w:tr w:rsidR="002E3C7F" w:rsidRPr="002E3C7F" w:rsidTr="00194C59">
                <w:tc>
                  <w:tcPr>
                    <w:tcW w:w="261" w:type="pct"/>
                    <w:tcBorders>
                      <w:top w:val="single" w:sz="6" w:space="0" w:color="auto"/>
                      <w:left w:val="single" w:sz="4" w:space="0" w:color="auto"/>
                      <w:bottom w:val="single" w:sz="4" w:space="0" w:color="auto"/>
                      <w:right w:val="single" w:sz="6" w:space="0" w:color="auto"/>
                    </w:tcBorders>
                  </w:tcPr>
                  <w:p w:rsidR="00A60253" w:rsidRPr="002E3C7F" w:rsidRDefault="00A60253" w:rsidP="00194C59">
                    <w:pPr>
                      <w:rPr>
                        <w:color w:val="000000" w:themeColor="text1"/>
                        <w:sz w:val="15"/>
                        <w:szCs w:val="15"/>
                      </w:rPr>
                    </w:pPr>
                    <w:r w:rsidRPr="002E3C7F">
                      <w:rPr>
                        <w:color w:val="000000" w:themeColor="text1"/>
                        <w:sz w:val="15"/>
                        <w:szCs w:val="15"/>
                      </w:rPr>
                      <w:t>重庆市渝物民用爆破器材有限公司</w:t>
                    </w:r>
                  </w:p>
                </w:tc>
                <w:tc>
                  <w:tcPr>
                    <w:tcW w:w="392"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17,653.93</w:t>
                    </w:r>
                  </w:p>
                </w:tc>
                <w:tc>
                  <w:tcPr>
                    <w:tcW w:w="434"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2,817.84</w:t>
                    </w:r>
                  </w:p>
                </w:tc>
                <w:tc>
                  <w:tcPr>
                    <w:tcW w:w="483"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20,471.77</w:t>
                    </w:r>
                  </w:p>
                </w:tc>
                <w:tc>
                  <w:tcPr>
                    <w:tcW w:w="386"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1,958.05</w:t>
                    </w:r>
                  </w:p>
                </w:tc>
                <w:tc>
                  <w:tcPr>
                    <w:tcW w:w="348"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177.90</w:t>
                    </w:r>
                  </w:p>
                </w:tc>
                <w:tc>
                  <w:tcPr>
                    <w:tcW w:w="435" w:type="pct"/>
                    <w:tcBorders>
                      <w:top w:val="single" w:sz="6" w:space="0" w:color="auto"/>
                      <w:left w:val="single" w:sz="6" w:space="0" w:color="auto"/>
                      <w:bottom w:val="single" w:sz="4" w:space="0" w:color="auto"/>
                      <w:right w:val="single" w:sz="6" w:space="0" w:color="auto"/>
                    </w:tcBorders>
                  </w:tcPr>
                  <w:p w:rsidR="00A60253" w:rsidRPr="002E3C7F" w:rsidRDefault="00A60253" w:rsidP="00565142">
                    <w:pPr>
                      <w:jc w:val="right"/>
                      <w:rPr>
                        <w:color w:val="000000" w:themeColor="text1"/>
                        <w:sz w:val="13"/>
                        <w:szCs w:val="13"/>
                      </w:rPr>
                    </w:pPr>
                    <w:r w:rsidRPr="002E3C7F">
                      <w:rPr>
                        <w:color w:val="000000" w:themeColor="text1"/>
                      </w:rPr>
                      <w:t>2,135.9</w:t>
                    </w:r>
                    <w:r w:rsidR="00565142">
                      <w:rPr>
                        <w:color w:val="000000" w:themeColor="text1"/>
                      </w:rPr>
                      <w:t>5</w:t>
                    </w:r>
                  </w:p>
                </w:tc>
                <w:tc>
                  <w:tcPr>
                    <w:tcW w:w="348"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18,357.01</w:t>
                    </w:r>
                  </w:p>
                </w:tc>
                <w:tc>
                  <w:tcPr>
                    <w:tcW w:w="391"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3,402.38</w:t>
                    </w:r>
                  </w:p>
                </w:tc>
                <w:tc>
                  <w:tcPr>
                    <w:tcW w:w="391"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21,759.39</w:t>
                    </w:r>
                  </w:p>
                </w:tc>
                <w:tc>
                  <w:tcPr>
                    <w:tcW w:w="348"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2,453.35</w:t>
                    </w:r>
                  </w:p>
                </w:tc>
                <w:tc>
                  <w:tcPr>
                    <w:tcW w:w="391" w:type="pct"/>
                    <w:tcBorders>
                      <w:top w:val="single" w:sz="6" w:space="0" w:color="auto"/>
                      <w:left w:val="single" w:sz="6" w:space="0" w:color="auto"/>
                      <w:bottom w:val="single" w:sz="4" w:space="0" w:color="auto"/>
                      <w:right w:val="single" w:sz="6" w:space="0" w:color="auto"/>
                    </w:tcBorders>
                  </w:tcPr>
                  <w:p w:rsidR="00A60253" w:rsidRPr="002E3C7F" w:rsidRDefault="00A60253" w:rsidP="00194C59">
                    <w:pPr>
                      <w:jc w:val="right"/>
                      <w:rPr>
                        <w:color w:val="000000" w:themeColor="text1"/>
                        <w:sz w:val="13"/>
                        <w:szCs w:val="13"/>
                      </w:rPr>
                    </w:pPr>
                    <w:r w:rsidRPr="002E3C7F">
                      <w:rPr>
                        <w:color w:val="000000" w:themeColor="text1"/>
                      </w:rPr>
                      <w:t>177.90</w:t>
                    </w:r>
                  </w:p>
                </w:tc>
                <w:tc>
                  <w:tcPr>
                    <w:tcW w:w="392" w:type="pct"/>
                    <w:tcBorders>
                      <w:top w:val="single" w:sz="6" w:space="0" w:color="auto"/>
                      <w:left w:val="single" w:sz="6" w:space="0" w:color="auto"/>
                      <w:bottom w:val="single" w:sz="4" w:space="0" w:color="auto"/>
                      <w:right w:val="single" w:sz="4" w:space="0" w:color="auto"/>
                    </w:tcBorders>
                  </w:tcPr>
                  <w:p w:rsidR="00A60253" w:rsidRPr="002E3C7F" w:rsidRDefault="00A60253" w:rsidP="00194C59">
                    <w:pPr>
                      <w:jc w:val="right"/>
                      <w:rPr>
                        <w:color w:val="000000" w:themeColor="text1"/>
                        <w:sz w:val="13"/>
                        <w:szCs w:val="13"/>
                      </w:rPr>
                    </w:pPr>
                    <w:r w:rsidRPr="002E3C7F">
                      <w:rPr>
                        <w:color w:val="000000" w:themeColor="text1"/>
                      </w:rPr>
                      <w:t>2,631.25</w:t>
                    </w:r>
                  </w:p>
                </w:tc>
              </w:tr>
            </w:sdtContent>
          </w:sdt>
        </w:tbl>
        <w:p w:rsidR="00B73F1E" w:rsidRPr="002E3C7F" w:rsidRDefault="00B73F1E">
          <w:pPr>
            <w:rPr>
              <w:rFonts w:cs="Arial"/>
              <w:color w:val="000000" w:themeColor="text1"/>
              <w:szCs w:val="21"/>
            </w:rPr>
          </w:pPr>
        </w:p>
        <w:tbl>
          <w:tblPr>
            <w:tblStyle w:val="g2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09"/>
            <w:gridCol w:w="1381"/>
            <w:gridCol w:w="1320"/>
            <w:gridCol w:w="1461"/>
            <w:gridCol w:w="1616"/>
            <w:gridCol w:w="1381"/>
            <w:gridCol w:w="1320"/>
            <w:gridCol w:w="1461"/>
            <w:gridCol w:w="1614"/>
          </w:tblGrid>
          <w:tr w:rsidR="002E3C7F" w:rsidRPr="002E3C7F" w:rsidTr="00194C59">
            <w:trPr>
              <w:trHeight w:val="241"/>
            </w:trPr>
            <w:sdt>
              <w:sdtPr>
                <w:rPr>
                  <w:color w:val="000000" w:themeColor="text1"/>
                </w:rPr>
                <w:tag w:val="_PLD_87ab97227e5642b988e110c5a28abb39"/>
                <w:id w:val="1906563449"/>
                <w:lock w:val="sdtLocked"/>
              </w:sdtPr>
              <w:sdtEnd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2E3C7F" w:rsidRPr="002E3C7F" w:rsidRDefault="002E3C7F" w:rsidP="00194C59">
                    <w:pPr>
                      <w:spacing w:line="276" w:lineRule="auto"/>
                      <w:ind w:right="-16"/>
                      <w:jc w:val="center"/>
                      <w:rPr>
                        <w:rFonts w:cs="Arial"/>
                        <w:bCs/>
                        <w:color w:val="000000" w:themeColor="text1"/>
                        <w:szCs w:val="21"/>
                      </w:rPr>
                    </w:pPr>
                    <w:r w:rsidRPr="002E3C7F">
                      <w:rPr>
                        <w:rFonts w:cs="Arial" w:hint="eastAsia"/>
                        <w:bCs/>
                        <w:color w:val="000000" w:themeColor="text1"/>
                        <w:szCs w:val="21"/>
                        <w:lang w:val="en-GB"/>
                      </w:rPr>
                      <w:t>子公司名称</w:t>
                    </w:r>
                  </w:p>
                </w:tc>
              </w:sdtContent>
            </w:sdt>
            <w:sdt>
              <w:sdtPr>
                <w:rPr>
                  <w:color w:val="000000" w:themeColor="text1"/>
                </w:rPr>
                <w:tag w:val="_PLD_85f8737cebf641b2aa266052f4118ba8"/>
                <w:id w:val="-952085154"/>
                <w:lock w:val="sdtLocked"/>
              </w:sdtPr>
              <w:sdtEnd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2E3C7F" w:rsidRPr="002E3C7F" w:rsidRDefault="002E3C7F" w:rsidP="00194C59">
                    <w:pPr>
                      <w:spacing w:line="276" w:lineRule="auto"/>
                      <w:ind w:right="-16"/>
                      <w:jc w:val="center"/>
                      <w:rPr>
                        <w:rFonts w:cs="Arial"/>
                        <w:bCs/>
                        <w:color w:val="000000" w:themeColor="text1"/>
                        <w:szCs w:val="21"/>
                      </w:rPr>
                    </w:pPr>
                    <w:r w:rsidRPr="002E3C7F">
                      <w:rPr>
                        <w:rFonts w:cs="Arial" w:hint="eastAsia"/>
                        <w:bCs/>
                        <w:color w:val="000000" w:themeColor="text1"/>
                        <w:szCs w:val="21"/>
                        <w:lang w:val="en-GB"/>
                      </w:rPr>
                      <w:t>本期发生额</w:t>
                    </w:r>
                  </w:p>
                </w:tc>
              </w:sdtContent>
            </w:sdt>
            <w:sdt>
              <w:sdtPr>
                <w:rPr>
                  <w:color w:val="000000" w:themeColor="text1"/>
                </w:rPr>
                <w:tag w:val="_PLD_32dac50c80854f268b3afdebef20332e"/>
                <w:id w:val="1588735327"/>
                <w:lock w:val="sdtLocked"/>
              </w:sdtPr>
              <w:sdtEndPr/>
              <w:sdtContent>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2E3C7F" w:rsidRPr="002E3C7F" w:rsidRDefault="002E3C7F" w:rsidP="00194C59">
                    <w:pPr>
                      <w:spacing w:line="276" w:lineRule="auto"/>
                      <w:ind w:right="-16"/>
                      <w:jc w:val="center"/>
                      <w:rPr>
                        <w:rFonts w:cs="Arial"/>
                        <w:bCs/>
                        <w:color w:val="000000" w:themeColor="text1"/>
                        <w:szCs w:val="21"/>
                      </w:rPr>
                    </w:pPr>
                    <w:r w:rsidRPr="002E3C7F">
                      <w:rPr>
                        <w:rFonts w:cs="Arial" w:hint="eastAsia"/>
                        <w:bCs/>
                        <w:color w:val="000000" w:themeColor="text1"/>
                        <w:szCs w:val="21"/>
                        <w:lang w:val="en-GB"/>
                      </w:rPr>
                      <w:t>上期发生额</w:t>
                    </w:r>
                  </w:p>
                </w:tc>
              </w:sdtContent>
            </w:sdt>
          </w:tr>
          <w:tr w:rsidR="002E3C7F" w:rsidRPr="002E3C7F" w:rsidTr="00194C59">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2E3C7F" w:rsidRPr="002E3C7F" w:rsidRDefault="002E3C7F" w:rsidP="00194C59">
                <w:pPr>
                  <w:jc w:val="center"/>
                  <w:rPr>
                    <w:rFonts w:cs="Arial"/>
                    <w:bCs/>
                    <w:color w:val="000000" w:themeColor="text1"/>
                    <w:szCs w:val="21"/>
                  </w:rPr>
                </w:pPr>
              </w:p>
            </w:tc>
            <w:sdt>
              <w:sdtPr>
                <w:rPr>
                  <w:color w:val="000000" w:themeColor="text1"/>
                </w:rPr>
                <w:tag w:val="_PLD_29407a86c6924579a6442f5b24e6decd"/>
                <w:id w:val="-762996454"/>
                <w:lock w:val="sdtLocked"/>
              </w:sdtPr>
              <w:sdtEnd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E3C7F" w:rsidRPr="002E3C7F" w:rsidRDefault="002E3C7F" w:rsidP="00194C59">
                    <w:pPr>
                      <w:spacing w:line="276" w:lineRule="auto"/>
                      <w:jc w:val="center"/>
                      <w:rPr>
                        <w:rFonts w:cs="Arial"/>
                        <w:color w:val="000000" w:themeColor="text1"/>
                        <w:szCs w:val="21"/>
                      </w:rPr>
                    </w:pPr>
                    <w:r w:rsidRPr="002E3C7F">
                      <w:rPr>
                        <w:rFonts w:cs="Arial" w:hint="eastAsia"/>
                        <w:color w:val="000000" w:themeColor="text1"/>
                        <w:szCs w:val="21"/>
                        <w:lang w:val="en-GB"/>
                      </w:rPr>
                      <w:t>营业收入</w:t>
                    </w:r>
                  </w:p>
                </w:tc>
              </w:sdtContent>
            </w:sdt>
            <w:sdt>
              <w:sdtPr>
                <w:rPr>
                  <w:color w:val="000000" w:themeColor="text1"/>
                </w:rPr>
                <w:tag w:val="_PLD_bc59f1076f2243f8984efa8df921ad2c"/>
                <w:id w:val="-370604358"/>
                <w:lock w:val="sdtLocked"/>
              </w:sdtPr>
              <w:sdtEnd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2E3C7F" w:rsidRPr="002E3C7F" w:rsidRDefault="002E3C7F" w:rsidP="00194C59">
                    <w:pPr>
                      <w:spacing w:line="276" w:lineRule="auto"/>
                      <w:jc w:val="center"/>
                      <w:rPr>
                        <w:rFonts w:cs="Arial"/>
                        <w:color w:val="000000" w:themeColor="text1"/>
                        <w:szCs w:val="21"/>
                      </w:rPr>
                    </w:pPr>
                    <w:r w:rsidRPr="002E3C7F">
                      <w:rPr>
                        <w:rFonts w:cs="Arial" w:hint="eastAsia"/>
                        <w:color w:val="000000" w:themeColor="text1"/>
                        <w:szCs w:val="21"/>
                        <w:lang w:val="en-GB"/>
                      </w:rPr>
                      <w:t>净利润</w:t>
                    </w:r>
                  </w:p>
                </w:tc>
              </w:sdtContent>
            </w:sdt>
            <w:sdt>
              <w:sdtPr>
                <w:rPr>
                  <w:color w:val="000000" w:themeColor="text1"/>
                </w:rPr>
                <w:tag w:val="_PLD_90f87c27e3fb4843892cceb85599a3b1"/>
                <w:id w:val="1335428845"/>
                <w:lock w:val="sdtLocked"/>
              </w:sdtPr>
              <w:sdtEnd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2E3C7F" w:rsidRPr="002E3C7F" w:rsidRDefault="002E3C7F" w:rsidP="00194C59">
                    <w:pPr>
                      <w:spacing w:line="276" w:lineRule="auto"/>
                      <w:jc w:val="center"/>
                      <w:rPr>
                        <w:rFonts w:cs="Arial"/>
                        <w:color w:val="000000" w:themeColor="text1"/>
                        <w:szCs w:val="21"/>
                      </w:rPr>
                    </w:pPr>
                    <w:r w:rsidRPr="002E3C7F">
                      <w:rPr>
                        <w:rFonts w:cs="Arial" w:hint="eastAsia"/>
                        <w:color w:val="000000" w:themeColor="text1"/>
                        <w:szCs w:val="21"/>
                        <w:lang w:val="en-GB"/>
                      </w:rPr>
                      <w:t>综合收益总额</w:t>
                    </w:r>
                  </w:p>
                </w:tc>
              </w:sdtContent>
            </w:sdt>
            <w:sdt>
              <w:sdtPr>
                <w:rPr>
                  <w:color w:val="000000" w:themeColor="text1"/>
                </w:rPr>
                <w:tag w:val="_PLD_3126fb1798f346de95a39458603c4301"/>
                <w:id w:val="-340395785"/>
                <w:lock w:val="sdtLocked"/>
              </w:sdtPr>
              <w:sdtEnd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2E3C7F" w:rsidRPr="002E3C7F" w:rsidRDefault="002E3C7F" w:rsidP="00194C59">
                    <w:pPr>
                      <w:spacing w:line="276" w:lineRule="auto"/>
                      <w:jc w:val="center"/>
                      <w:rPr>
                        <w:rFonts w:cs="Arial"/>
                        <w:color w:val="000000" w:themeColor="text1"/>
                        <w:szCs w:val="21"/>
                      </w:rPr>
                    </w:pPr>
                    <w:r w:rsidRPr="002E3C7F">
                      <w:rPr>
                        <w:rFonts w:cs="Arial" w:hint="eastAsia"/>
                        <w:color w:val="000000" w:themeColor="text1"/>
                        <w:szCs w:val="21"/>
                        <w:lang w:val="en-GB"/>
                      </w:rPr>
                      <w:t>经营活动现金流量</w:t>
                    </w:r>
                  </w:p>
                </w:tc>
              </w:sdtContent>
            </w:sdt>
            <w:sdt>
              <w:sdtPr>
                <w:rPr>
                  <w:color w:val="000000" w:themeColor="text1"/>
                </w:rPr>
                <w:tag w:val="_PLD_44ccfb27fc6943ac84654ba7c7bef20e"/>
                <w:id w:val="-2138480330"/>
                <w:lock w:val="sdtLocked"/>
              </w:sdtPr>
              <w:sdtEnd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E3C7F" w:rsidRPr="002E3C7F" w:rsidRDefault="002E3C7F" w:rsidP="00194C59">
                    <w:pPr>
                      <w:spacing w:line="276" w:lineRule="auto"/>
                      <w:jc w:val="center"/>
                      <w:rPr>
                        <w:rFonts w:cs="Arial"/>
                        <w:color w:val="000000" w:themeColor="text1"/>
                        <w:szCs w:val="21"/>
                      </w:rPr>
                    </w:pPr>
                    <w:r w:rsidRPr="002E3C7F">
                      <w:rPr>
                        <w:rFonts w:cs="Arial" w:hint="eastAsia"/>
                        <w:color w:val="000000" w:themeColor="text1"/>
                        <w:szCs w:val="21"/>
                        <w:lang w:val="en-GB"/>
                      </w:rPr>
                      <w:t>营业收入</w:t>
                    </w:r>
                  </w:p>
                </w:tc>
              </w:sdtContent>
            </w:sdt>
            <w:sdt>
              <w:sdtPr>
                <w:rPr>
                  <w:color w:val="000000" w:themeColor="text1"/>
                </w:rPr>
                <w:tag w:val="_PLD_c08aebbf24fa4b1aa2c4f79232c7c630"/>
                <w:id w:val="-1558159123"/>
                <w:lock w:val="sdtLocked"/>
              </w:sdtPr>
              <w:sdtEnd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2E3C7F" w:rsidRPr="002E3C7F" w:rsidRDefault="002E3C7F" w:rsidP="00194C59">
                    <w:pPr>
                      <w:spacing w:line="276" w:lineRule="auto"/>
                      <w:jc w:val="center"/>
                      <w:rPr>
                        <w:rFonts w:cs="Arial"/>
                        <w:color w:val="000000" w:themeColor="text1"/>
                        <w:szCs w:val="21"/>
                      </w:rPr>
                    </w:pPr>
                    <w:r w:rsidRPr="002E3C7F">
                      <w:rPr>
                        <w:rFonts w:cs="Arial" w:hint="eastAsia"/>
                        <w:color w:val="000000" w:themeColor="text1"/>
                        <w:szCs w:val="21"/>
                        <w:lang w:val="en-GB"/>
                      </w:rPr>
                      <w:t>净利润</w:t>
                    </w:r>
                  </w:p>
                </w:tc>
              </w:sdtContent>
            </w:sdt>
            <w:sdt>
              <w:sdtPr>
                <w:rPr>
                  <w:color w:val="000000" w:themeColor="text1"/>
                </w:rPr>
                <w:tag w:val="_PLD_0a377a03553f4d909179190a153a31b7"/>
                <w:id w:val="-1290666354"/>
                <w:lock w:val="sdtLocked"/>
              </w:sdtPr>
              <w:sdtEnd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2E3C7F" w:rsidRPr="002E3C7F" w:rsidRDefault="002E3C7F" w:rsidP="00194C59">
                    <w:pPr>
                      <w:spacing w:line="276" w:lineRule="auto"/>
                      <w:jc w:val="center"/>
                      <w:rPr>
                        <w:rFonts w:cs="Arial"/>
                        <w:color w:val="000000" w:themeColor="text1"/>
                        <w:szCs w:val="21"/>
                      </w:rPr>
                    </w:pPr>
                    <w:r w:rsidRPr="002E3C7F">
                      <w:rPr>
                        <w:rFonts w:cs="Arial" w:hint="eastAsia"/>
                        <w:color w:val="000000" w:themeColor="text1"/>
                        <w:szCs w:val="21"/>
                        <w:lang w:val="en-GB"/>
                      </w:rPr>
                      <w:t>综合收益总额</w:t>
                    </w:r>
                  </w:p>
                </w:tc>
              </w:sdtContent>
            </w:sdt>
            <w:sdt>
              <w:sdtPr>
                <w:rPr>
                  <w:color w:val="000000" w:themeColor="text1"/>
                </w:rPr>
                <w:tag w:val="_PLD_400ec1e5e2cf42e5a9eea23ddbdbd572"/>
                <w:id w:val="206069878"/>
                <w:lock w:val="sdtLocked"/>
              </w:sdtPr>
              <w:sdtEndPr/>
              <w:sdtContent>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rsidR="002E3C7F" w:rsidRPr="002E3C7F" w:rsidRDefault="002E3C7F" w:rsidP="00194C59">
                    <w:pPr>
                      <w:spacing w:line="276" w:lineRule="auto"/>
                      <w:jc w:val="center"/>
                      <w:rPr>
                        <w:rFonts w:cs="Arial"/>
                        <w:color w:val="000000" w:themeColor="text1"/>
                        <w:szCs w:val="21"/>
                      </w:rPr>
                    </w:pPr>
                    <w:r w:rsidRPr="002E3C7F">
                      <w:rPr>
                        <w:rFonts w:cs="Arial" w:hint="eastAsia"/>
                        <w:color w:val="000000" w:themeColor="text1"/>
                        <w:szCs w:val="21"/>
                        <w:lang w:val="en-GB"/>
                      </w:rPr>
                      <w:t>经营活动现金流量</w:t>
                    </w:r>
                  </w:p>
                </w:tc>
              </w:sdtContent>
            </w:sdt>
          </w:tr>
          <w:sdt>
            <w:sdtPr>
              <w:rPr>
                <w:color w:val="000000" w:themeColor="text1"/>
                <w:szCs w:val="21"/>
              </w:rPr>
              <w:alias w:val="重要非全资子公司的主要财务信息明细"/>
              <w:tag w:val="_GBC_330f4405d49345f7b8f69770f6eb8b4a"/>
              <w:id w:val="-738866931"/>
              <w:lock w:val="sdtLocked"/>
              <w:placeholder>
                <w:docPart w:val="8ECE93D5A1AC46EF9A227AA8C1C794B5"/>
              </w:placeholder>
            </w:sdtPr>
            <w:sdtEndPr/>
            <w:sdtContent>
              <w:tr w:rsidR="002E3C7F" w:rsidRPr="002E3C7F" w:rsidTr="00194C59">
                <w:tc>
                  <w:tcPr>
                    <w:tcW w:w="833" w:type="pct"/>
                    <w:tcBorders>
                      <w:top w:val="single" w:sz="6" w:space="0" w:color="auto"/>
                      <w:left w:val="single" w:sz="4" w:space="0" w:color="auto"/>
                      <w:bottom w:val="single" w:sz="4" w:space="0" w:color="auto"/>
                      <w:right w:val="single" w:sz="6" w:space="0" w:color="auto"/>
                    </w:tcBorders>
                  </w:tcPr>
                  <w:p w:rsidR="002E3C7F" w:rsidRPr="002E3C7F" w:rsidRDefault="002E3C7F" w:rsidP="00194C59">
                    <w:pPr>
                      <w:spacing w:line="276" w:lineRule="auto"/>
                      <w:rPr>
                        <w:color w:val="000000" w:themeColor="text1"/>
                        <w:szCs w:val="21"/>
                      </w:rPr>
                    </w:pPr>
                    <w:r w:rsidRPr="002E3C7F">
                      <w:rPr>
                        <w:color w:val="000000" w:themeColor="text1"/>
                      </w:rPr>
                      <w:t>重庆果园集装箱码头有限公司</w:t>
                    </w:r>
                  </w:p>
                </w:tc>
                <w:tc>
                  <w:tcPr>
                    <w:tcW w:w="498"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13,634.38</w:t>
                    </w:r>
                  </w:p>
                </w:tc>
                <w:tc>
                  <w:tcPr>
                    <w:tcW w:w="476"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2,560.50</w:t>
                    </w:r>
                  </w:p>
                </w:tc>
                <w:tc>
                  <w:tcPr>
                    <w:tcW w:w="527"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2,560.50</w:t>
                    </w:r>
                  </w:p>
                </w:tc>
                <w:tc>
                  <w:tcPr>
                    <w:tcW w:w="583"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12,069.68</w:t>
                    </w:r>
                  </w:p>
                </w:tc>
                <w:tc>
                  <w:tcPr>
                    <w:tcW w:w="498"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szCs w:val="21"/>
                      </w:rPr>
                      <w:t>5,317.31</w:t>
                    </w:r>
                  </w:p>
                </w:tc>
                <w:tc>
                  <w:tcPr>
                    <w:tcW w:w="476"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92.14</w:t>
                    </w:r>
                  </w:p>
                </w:tc>
                <w:tc>
                  <w:tcPr>
                    <w:tcW w:w="527"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92.14</w:t>
                    </w:r>
                  </w:p>
                </w:tc>
                <w:tc>
                  <w:tcPr>
                    <w:tcW w:w="583" w:type="pct"/>
                    <w:tcBorders>
                      <w:top w:val="single" w:sz="6" w:space="0" w:color="auto"/>
                      <w:left w:val="single" w:sz="6" w:space="0" w:color="auto"/>
                      <w:bottom w:val="single" w:sz="4" w:space="0" w:color="auto"/>
                      <w:right w:val="single" w:sz="4"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1,579.90</w:t>
                    </w:r>
                  </w:p>
                </w:tc>
              </w:tr>
            </w:sdtContent>
          </w:sdt>
          <w:sdt>
            <w:sdtPr>
              <w:rPr>
                <w:color w:val="000000" w:themeColor="text1"/>
                <w:szCs w:val="21"/>
              </w:rPr>
              <w:alias w:val="重要非全资子公司的主要财务信息明细"/>
              <w:tag w:val="_GBC_330f4405d49345f7b8f69770f6eb8b4a"/>
              <w:id w:val="1701668419"/>
              <w:lock w:val="sdtLocked"/>
              <w:placeholder>
                <w:docPart w:val="8ECE93D5A1AC46EF9A227AA8C1C794B5"/>
              </w:placeholder>
            </w:sdtPr>
            <w:sdtEndPr/>
            <w:sdtContent>
              <w:tr w:rsidR="002E3C7F" w:rsidRPr="002E3C7F" w:rsidTr="00194C59">
                <w:tc>
                  <w:tcPr>
                    <w:tcW w:w="833" w:type="pct"/>
                    <w:tcBorders>
                      <w:top w:val="single" w:sz="6" w:space="0" w:color="auto"/>
                      <w:left w:val="single" w:sz="4" w:space="0" w:color="auto"/>
                      <w:bottom w:val="single" w:sz="4" w:space="0" w:color="auto"/>
                      <w:right w:val="single" w:sz="6" w:space="0" w:color="auto"/>
                    </w:tcBorders>
                  </w:tcPr>
                  <w:p w:rsidR="002E3C7F" w:rsidRPr="002E3C7F" w:rsidRDefault="002E3C7F" w:rsidP="00194C59">
                    <w:pPr>
                      <w:spacing w:line="276" w:lineRule="auto"/>
                      <w:rPr>
                        <w:color w:val="000000" w:themeColor="text1"/>
                        <w:szCs w:val="21"/>
                      </w:rPr>
                    </w:pPr>
                    <w:r w:rsidRPr="002E3C7F">
                      <w:rPr>
                        <w:color w:val="000000" w:themeColor="text1"/>
                      </w:rPr>
                      <w:t>重庆市渝物民用爆破器材有限公司</w:t>
                    </w:r>
                  </w:p>
                </w:tc>
                <w:tc>
                  <w:tcPr>
                    <w:tcW w:w="498"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5,801.20</w:t>
                    </w:r>
                  </w:p>
                </w:tc>
                <w:tc>
                  <w:tcPr>
                    <w:tcW w:w="476"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703.32</w:t>
                    </w:r>
                  </w:p>
                </w:tc>
                <w:tc>
                  <w:tcPr>
                    <w:tcW w:w="527"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703.32</w:t>
                    </w:r>
                  </w:p>
                </w:tc>
                <w:tc>
                  <w:tcPr>
                    <w:tcW w:w="583"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-4,388.12</w:t>
                    </w:r>
                  </w:p>
                </w:tc>
                <w:tc>
                  <w:tcPr>
                    <w:tcW w:w="498"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8,501.46</w:t>
                    </w:r>
                  </w:p>
                </w:tc>
                <w:tc>
                  <w:tcPr>
                    <w:tcW w:w="476"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1,135.50</w:t>
                    </w:r>
                  </w:p>
                </w:tc>
                <w:tc>
                  <w:tcPr>
                    <w:tcW w:w="527" w:type="pct"/>
                    <w:tcBorders>
                      <w:top w:val="single" w:sz="6" w:space="0" w:color="auto"/>
                      <w:left w:val="single" w:sz="6" w:space="0" w:color="auto"/>
                      <w:bottom w:val="single" w:sz="4" w:space="0" w:color="auto"/>
                      <w:right w:val="single" w:sz="6"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1,136.18</w:t>
                    </w:r>
                  </w:p>
                </w:tc>
                <w:tc>
                  <w:tcPr>
                    <w:tcW w:w="583" w:type="pct"/>
                    <w:tcBorders>
                      <w:top w:val="single" w:sz="6" w:space="0" w:color="auto"/>
                      <w:left w:val="single" w:sz="6" w:space="0" w:color="auto"/>
                      <w:bottom w:val="single" w:sz="4" w:space="0" w:color="auto"/>
                      <w:right w:val="single" w:sz="4" w:space="0" w:color="auto"/>
                    </w:tcBorders>
                  </w:tcPr>
                  <w:p w:rsidR="002E3C7F" w:rsidRPr="002E3C7F" w:rsidRDefault="002E3C7F" w:rsidP="00194C59">
                    <w:pPr>
                      <w:spacing w:line="276" w:lineRule="auto"/>
                      <w:jc w:val="right"/>
                      <w:rPr>
                        <w:color w:val="000000" w:themeColor="text1"/>
                        <w:szCs w:val="21"/>
                      </w:rPr>
                    </w:pPr>
                    <w:r w:rsidRPr="002E3C7F">
                      <w:rPr>
                        <w:color w:val="000000" w:themeColor="text1"/>
                      </w:rPr>
                      <w:t>6,147.16</w:t>
                    </w:r>
                  </w:p>
                </w:tc>
              </w:tr>
            </w:sdtContent>
          </w:sdt>
        </w:tbl>
        <w:p w:rsidR="002E3C7F" w:rsidRDefault="002E3C7F"/>
        <w:p w:rsidR="00B40D17" w:rsidRDefault="00CB3A32">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2145158960"/>
            <w:lock w:val="sdtLocked"/>
            <w:placeholder>
              <w:docPart w:val="GBC22222222222222222222222222222"/>
            </w:placeholder>
          </w:sdtPr>
          <w:sdtEndPr/>
          <w:sdtContent>
            <w:p w:rsidR="00FB5C88" w:rsidRDefault="00DE777C">
              <w:pPr>
                <w:rPr>
                  <w:rFonts w:cs="Arial"/>
                  <w:szCs w:val="21"/>
                </w:rPr>
                <w:sectPr w:rsidR="00FB5C88" w:rsidSect="00FB5C88">
                  <w:pgSz w:w="16838" w:h="11906" w:orient="landscape"/>
                  <w:pgMar w:top="1797" w:right="1525" w:bottom="1276" w:left="1440" w:header="856" w:footer="992" w:gutter="0"/>
                  <w:cols w:space="425"/>
                  <w:docGrid w:linePitch="312"/>
                </w:sectPr>
              </w:pPr>
              <w:r>
                <w:rPr>
                  <w:rFonts w:cs="Arial" w:hint="eastAsia"/>
                  <w:szCs w:val="21"/>
                </w:rPr>
                <w:t>无</w:t>
              </w:r>
            </w:p>
          </w:sdtContent>
        </w:sdt>
      </w:sdtContent>
    </w:sdt>
    <w:p w:rsidR="005364D7" w:rsidRDefault="005364D7">
      <w:pPr>
        <w:rPr>
          <w:rFonts w:cs="Arial"/>
          <w:szCs w:val="21"/>
        </w:rPr>
      </w:pPr>
    </w:p>
    <w:sdt>
      <w:sdtPr>
        <w:rPr>
          <w:rFonts w:cs="Arial" w:hint="eastAsia"/>
          <w:szCs w:val="21"/>
        </w:rPr>
        <w:alias w:val="模块:使用企业集团资产和清偿企业集团债务的重大限制"/>
        <w:tag w:val="_GBC_573fe5c9daf0401da00d8fc5198daf66"/>
        <w:id w:val="-644344249"/>
        <w:lock w:val="sdtLocked"/>
        <w:placeholder>
          <w:docPart w:val="GBC22222222222222222222222222222"/>
        </w:placeholder>
      </w:sdtPr>
      <w:sdtEndPr>
        <w:rPr>
          <w:b/>
        </w:rPr>
      </w:sdtEndPr>
      <w:sdtContent>
        <w:p w:rsidR="00B40D17" w:rsidRDefault="00CB3A32" w:rsidP="009A0427">
          <w:pPr>
            <w:numPr>
              <w:ilvl w:val="3"/>
              <w:numId w:val="84"/>
            </w:numPr>
            <w:tabs>
              <w:tab w:val="left" w:pos="644"/>
            </w:tabs>
            <w:rPr>
              <w:rFonts w:cs="Arial"/>
              <w:szCs w:val="21"/>
            </w:rPr>
          </w:pPr>
          <w:r>
            <w:rPr>
              <w:rFonts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25797531"/>
            <w:lock w:val="sdtLocked"/>
            <w:placeholder>
              <w:docPart w:val="GBC22222222222222222222222222222"/>
            </w:placeholder>
          </w:sdtPr>
          <w:sdtEndPr/>
          <w:sdtContent>
            <w:p w:rsidR="00B40D17" w:rsidRDefault="00CB3A32" w:rsidP="0003601D">
              <w:pPr>
                <w:rPr>
                  <w:rFonts w:cs="Arial"/>
                  <w:b/>
                  <w:szCs w:val="21"/>
                </w:rPr>
              </w:pPr>
              <w:r>
                <w:fldChar w:fldCharType="begin"/>
              </w:r>
              <w:r w:rsidR="0003601D">
                <w:instrText xml:space="preserve"> MACROBUTTON  SnrToggleCheckbox □适用 </w:instrText>
              </w:r>
              <w:r>
                <w:fldChar w:fldCharType="end"/>
              </w:r>
              <w:r>
                <w:fldChar w:fldCharType="begin"/>
              </w:r>
              <w:r w:rsidR="0003601D">
                <w:instrText xml:space="preserve"> MACROBUTTON  SnrToggleCheckbox √不适用 </w:instrText>
              </w:r>
              <w:r>
                <w:fldChar w:fldCharType="end"/>
              </w:r>
            </w:p>
          </w:sdtContent>
        </w:sdt>
      </w:sdtContent>
    </w:sdt>
    <w:p w:rsidR="00B40D17" w:rsidRDefault="00B40D17">
      <w:pPr>
        <w:rPr>
          <w:rFonts w:cs="Arial"/>
          <w:szCs w:val="21"/>
        </w:rPr>
      </w:pPr>
    </w:p>
    <w:sdt>
      <w:sdtPr>
        <w:rPr>
          <w:rFonts w:cs="Arial" w:hint="eastAsia"/>
          <w:szCs w:val="21"/>
        </w:rPr>
        <w:alias w:val="模块:向纳入合并财务报表范围的结构化主体提供的财务支持或其他支持"/>
        <w:tag w:val="_GBC_114877d69a2e4b56b15fb618155127e3"/>
        <w:id w:val="-313102677"/>
        <w:lock w:val="sdtLocked"/>
        <w:placeholder>
          <w:docPart w:val="GBC22222222222222222222222222222"/>
        </w:placeholder>
      </w:sdtPr>
      <w:sdtEndPr/>
      <w:sdtContent>
        <w:p w:rsidR="00B40D17" w:rsidRDefault="00CB3A32" w:rsidP="009A0427">
          <w:pPr>
            <w:numPr>
              <w:ilvl w:val="3"/>
              <w:numId w:val="84"/>
            </w:numPr>
            <w:tabs>
              <w:tab w:val="left" w:pos="644"/>
            </w:tabs>
            <w:rPr>
              <w:rFonts w:cs="Arial"/>
              <w:szCs w:val="21"/>
            </w:rPr>
          </w:pPr>
          <w:r>
            <w:rPr>
              <w:rFonts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194617673"/>
            <w:lock w:val="sdtLocked"/>
            <w:placeholder>
              <w:docPart w:val="GBC22222222222222222222222222222"/>
            </w:placeholder>
          </w:sdtPr>
          <w:sdtEndPr/>
          <w:sdtContent>
            <w:p w:rsidR="00B40D17" w:rsidRDefault="00CB3A32" w:rsidP="0003601D">
              <w:pPr>
                <w:rPr>
                  <w:rFonts w:cs="Arial"/>
                  <w:szCs w:val="21"/>
                </w:rPr>
              </w:pPr>
              <w:r>
                <w:fldChar w:fldCharType="begin"/>
              </w:r>
              <w:r w:rsidR="0003601D">
                <w:instrText xml:space="preserve"> MACROBUTTON  SnrToggleCheckbox □适用 </w:instrText>
              </w:r>
              <w:r>
                <w:fldChar w:fldCharType="end"/>
              </w:r>
              <w:r>
                <w:fldChar w:fldCharType="begin"/>
              </w:r>
              <w:r w:rsidR="0003601D">
                <w:instrText xml:space="preserve"> MACROBUTTON  SnrToggleCheckbox √不适用 </w:instrText>
              </w:r>
              <w:r>
                <w:fldChar w:fldCharType="end"/>
              </w:r>
            </w:p>
          </w:sdtContent>
        </w:sdt>
      </w:sdtContent>
    </w:sdt>
    <w:p w:rsidR="00B40D17" w:rsidRDefault="00B40D17">
      <w:pPr>
        <w:rPr>
          <w:rFonts w:cs="Arial"/>
          <w:b/>
          <w:szCs w:val="21"/>
        </w:rPr>
      </w:pPr>
    </w:p>
    <w:sdt>
      <w:sdtPr>
        <w:rPr>
          <w:szCs w:val="21"/>
        </w:rPr>
        <w:alias w:val="模块:在子公司中的权益其他说明"/>
        <w:tag w:val="_GBC_a0f68dc0a3a24efaa431a8c8d768eb0f"/>
        <w:id w:val="675237794"/>
        <w:lock w:val="sdtLocked"/>
        <w:placeholder>
          <w:docPart w:val="GBC22222222222222222222222222222"/>
        </w:placeholder>
      </w:sdtPr>
      <w:sdtEndPr/>
      <w:sdtContent>
        <w:p w:rsidR="00B40D17" w:rsidRDefault="00CB3A32">
          <w:pPr>
            <w:rPr>
              <w:szCs w:val="21"/>
            </w:rPr>
          </w:pPr>
          <w:r>
            <w:rPr>
              <w:rFonts w:hint="eastAsia"/>
              <w:szCs w:val="21"/>
            </w:rPr>
            <w:t>其他说明：</w:t>
          </w:r>
        </w:p>
        <w:sdt>
          <w:sdtPr>
            <w:rPr>
              <w:szCs w:val="21"/>
            </w:rPr>
            <w:alias w:val="是否适用：在子公司中的权益其他说明[双击切换]"/>
            <w:tag w:val="_GBC_e4c33fb40d7a42bc88681a9facbf5ba5"/>
            <w:id w:val="-468591217"/>
            <w:lock w:val="sdtLocked"/>
            <w:placeholder>
              <w:docPart w:val="GBC22222222222222222222222222222"/>
            </w:placeholder>
          </w:sdtPr>
          <w:sdtEndPr/>
          <w:sdtContent>
            <w:p w:rsidR="00B40D17" w:rsidRDefault="00CB3A32" w:rsidP="0003601D">
              <w:pPr>
                <w:rPr>
                  <w:szCs w:val="21"/>
                </w:rPr>
              </w:pPr>
              <w:r>
                <w:rPr>
                  <w:szCs w:val="21"/>
                </w:rPr>
                <w:fldChar w:fldCharType="begin"/>
              </w:r>
              <w:r w:rsidR="0003601D">
                <w:rPr>
                  <w:szCs w:val="21"/>
                </w:rPr>
                <w:instrText xml:space="preserve"> MACROBUTTON  SnrToggleCheckbox □适用 </w:instrText>
              </w:r>
              <w:r>
                <w:rPr>
                  <w:szCs w:val="21"/>
                </w:rPr>
                <w:fldChar w:fldCharType="end"/>
              </w:r>
              <w:r>
                <w:rPr>
                  <w:szCs w:val="21"/>
                </w:rPr>
                <w:fldChar w:fldCharType="begin"/>
              </w:r>
              <w:r w:rsidR="0003601D">
                <w:rPr>
                  <w:szCs w:val="21"/>
                </w:rPr>
                <w:instrText xml:space="preserve"> MACROBUTTON  SnrToggleCheckbox √不适用 </w:instrText>
              </w:r>
              <w:r>
                <w:rPr>
                  <w:szCs w:val="21"/>
                </w:rPr>
                <w:fldChar w:fldCharType="end"/>
              </w:r>
            </w:p>
          </w:sdtContent>
        </w:sdt>
      </w:sdtContent>
    </w:sdt>
    <w:p w:rsidR="00B40D17" w:rsidRDefault="00B40D17">
      <w:pPr>
        <w:rPr>
          <w:szCs w:val="21"/>
        </w:rPr>
      </w:pPr>
    </w:p>
    <w:p w:rsidR="00B40D17" w:rsidRDefault="00CB3A32" w:rsidP="009A0427">
      <w:pPr>
        <w:pStyle w:val="3"/>
        <w:numPr>
          <w:ilvl w:val="2"/>
          <w:numId w:val="83"/>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463851721"/>
        <w:lock w:val="sdtLocked"/>
        <w:placeholder>
          <w:docPart w:val="GBC22222222222222222222222222222"/>
        </w:placeholder>
      </w:sdtPr>
      <w:sdtEndPr/>
      <w:sdtContent>
        <w:p w:rsidR="0003601D" w:rsidRDefault="00CB3A32" w:rsidP="0003601D">
          <w:pPr>
            <w:rPr>
              <w:szCs w:val="21"/>
            </w:rPr>
          </w:pPr>
          <w:r>
            <w:fldChar w:fldCharType="begin"/>
          </w:r>
          <w:r w:rsidR="0003601D">
            <w:instrText xml:space="preserve"> MACROBUTTON  SnrToggleCheckbox □适用 </w:instrText>
          </w:r>
          <w:r>
            <w:fldChar w:fldCharType="end"/>
          </w:r>
          <w:r>
            <w:fldChar w:fldCharType="begin"/>
          </w:r>
          <w:r w:rsidR="0003601D">
            <w:instrText xml:space="preserve"> MACROBUTTON  SnrToggleCheckbox √不适用 </w:instrText>
          </w:r>
          <w:r>
            <w:fldChar w:fldCharType="end"/>
          </w:r>
        </w:p>
      </w:sdtContent>
    </w:sdt>
    <w:p w:rsidR="00B40D17" w:rsidRDefault="00CB3A32" w:rsidP="009A0427">
      <w:pPr>
        <w:pStyle w:val="3"/>
        <w:numPr>
          <w:ilvl w:val="2"/>
          <w:numId w:val="83"/>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639687981"/>
        <w:lock w:val="sdtLocked"/>
        <w:placeholder>
          <w:docPart w:val="GBC22222222222222222222222222222"/>
        </w:placeholder>
      </w:sdtPr>
      <w:sdtEndPr/>
      <w:sdtContent>
        <w:p w:rsidR="00B40D17" w:rsidRDefault="00CB3A32">
          <w:r>
            <w:fldChar w:fldCharType="begin"/>
          </w:r>
          <w:r w:rsidR="0003601D">
            <w:instrText xml:space="preserve"> MACROBUTTON  SnrToggleCheckbox √适用 </w:instrText>
          </w:r>
          <w:r>
            <w:fldChar w:fldCharType="end"/>
          </w:r>
          <w:r>
            <w:fldChar w:fldCharType="begin"/>
          </w:r>
          <w:r w:rsidR="0003601D">
            <w:instrText xml:space="preserve"> MACROBUTTON  SnrToggleCheckbox □不适用 </w:instrText>
          </w:r>
          <w:r>
            <w:fldChar w:fldCharType="end"/>
          </w:r>
        </w:p>
      </w:sdtContent>
    </w:sdt>
    <w:sdt>
      <w:sdtPr>
        <w:rPr>
          <w:rFonts w:hint="eastAsia"/>
        </w:rPr>
        <w:alias w:val="模块:重要的合营企业或联营企业"/>
        <w:tag w:val="_GBC_49e4a749316a464e89485cda5774fc07"/>
        <w:id w:val="970554810"/>
        <w:lock w:val="sdtLocked"/>
        <w:placeholder>
          <w:docPart w:val="GBC22222222222222222222222222222"/>
        </w:placeholder>
      </w:sdtPr>
      <w:sdtEndPr>
        <w:rPr>
          <w:rFonts w:cstheme="minorBidi" w:hint="default"/>
          <w:szCs w:val="21"/>
        </w:rPr>
      </w:sdtEndPr>
      <w:sdtContent>
        <w:p w:rsidR="00B40D17" w:rsidRDefault="00CB3A32" w:rsidP="009A0427">
          <w:pPr>
            <w:numPr>
              <w:ilvl w:val="3"/>
              <w:numId w:val="85"/>
            </w:numPr>
            <w:tabs>
              <w:tab w:val="left" w:pos="630"/>
            </w:tabs>
          </w:pPr>
          <w:r>
            <w:rPr>
              <w:rFonts w:hint="eastAsia"/>
            </w:rPr>
            <w:t>重要的合营企业或联营企业</w:t>
          </w:r>
        </w:p>
        <w:sdt>
          <w:sdtPr>
            <w:alias w:val="是否适用：重要的合营企业或联营企业[双击切换]"/>
            <w:tag w:val="_GBC_9973f58b324442d5879a5d16db0cd410"/>
            <w:id w:val="-706254946"/>
            <w:lock w:val="sdtLocked"/>
            <w:placeholder>
              <w:docPart w:val="GBC22222222222222222222222222222"/>
            </w:placeholder>
          </w:sdtPr>
          <w:sdtEndPr/>
          <w:sdtContent>
            <w:p w:rsidR="00B40D17" w:rsidRDefault="00CB3A32">
              <w:r>
                <w:fldChar w:fldCharType="begin"/>
              </w:r>
              <w:r w:rsidR="0003601D">
                <w:instrText xml:space="preserve"> MACROBUTTON  SnrToggleCheckbox √适用 </w:instrText>
              </w:r>
              <w:r>
                <w:fldChar w:fldCharType="end"/>
              </w:r>
              <w:r>
                <w:fldChar w:fldCharType="begin"/>
              </w:r>
              <w:r w:rsidR="0003601D">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财务附注：重要的合营企业或联营企业"/>
              <w:tag w:val="_GBC_fc95ad35f9984b0c84fb2b12ebeb41db"/>
              <w:id w:val="18476689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10850609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1"/>
            <w:tblW w:w="5405" w:type="pct"/>
            <w:tblInd w:w="-7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07"/>
            <w:gridCol w:w="1310"/>
            <w:gridCol w:w="1234"/>
            <w:gridCol w:w="1276"/>
            <w:gridCol w:w="1085"/>
            <w:gridCol w:w="1078"/>
            <w:gridCol w:w="1648"/>
          </w:tblGrid>
          <w:tr w:rsidR="007E02A8" w:rsidTr="00DE777C">
            <w:trPr>
              <w:trHeight w:val="451"/>
            </w:trPr>
            <w:sdt>
              <w:sdtPr>
                <w:tag w:val="_PLD_bb6c91c88e754a5da79068d0b040e152"/>
                <w:id w:val="1700190689"/>
                <w:lock w:val="sdtLocked"/>
              </w:sdtPr>
              <w:sdtEndPr/>
              <w:sdtContent>
                <w:tc>
                  <w:tcPr>
                    <w:tcW w:w="999"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7E02A8" w:rsidRDefault="007E02A8" w:rsidP="00194C59">
                    <w:pPr>
                      <w:jc w:val="center"/>
                      <w:rPr>
                        <w:rFonts w:cs="Arial"/>
                        <w:szCs w:val="21"/>
                      </w:rPr>
                    </w:pPr>
                    <w:r>
                      <w:rPr>
                        <w:rFonts w:cs="Arial" w:hint="eastAsia"/>
                        <w:szCs w:val="21"/>
                        <w:lang w:val="en-GB"/>
                      </w:rPr>
                      <w:t>合营企业或联营企业名称</w:t>
                    </w:r>
                  </w:p>
                </w:tc>
              </w:sdtContent>
            </w:sdt>
            <w:sdt>
              <w:sdtPr>
                <w:tag w:val="_PLD_4c91d89257574ee1a96260d900b3fdde"/>
                <w:id w:val="-302079352"/>
                <w:lock w:val="sdtLocked"/>
              </w:sdtPr>
              <w:sdtEndPr/>
              <w:sdtContent>
                <w:tc>
                  <w:tcPr>
                    <w:tcW w:w="686"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7E02A8" w:rsidRDefault="007E02A8" w:rsidP="00194C59">
                    <w:pPr>
                      <w:jc w:val="center"/>
                      <w:rPr>
                        <w:rFonts w:cs="Arial"/>
                        <w:szCs w:val="21"/>
                      </w:rPr>
                    </w:pPr>
                    <w:r>
                      <w:rPr>
                        <w:rFonts w:cs="Arial" w:hint="eastAsia"/>
                        <w:szCs w:val="21"/>
                        <w:lang w:val="en-GB"/>
                      </w:rPr>
                      <w:t>主要经营地</w:t>
                    </w:r>
                  </w:p>
                </w:tc>
              </w:sdtContent>
            </w:sdt>
            <w:sdt>
              <w:sdtPr>
                <w:tag w:val="_PLD_4a3c73442b1947fdae2c0b554e7271a4"/>
                <w:id w:val="-1660456872"/>
                <w:lock w:val="sdtLocked"/>
              </w:sdtPr>
              <w:sdtEndPr/>
              <w:sdtContent>
                <w:tc>
                  <w:tcPr>
                    <w:tcW w:w="647"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7E02A8" w:rsidRDefault="007E02A8" w:rsidP="00194C59">
                    <w:pPr>
                      <w:jc w:val="center"/>
                      <w:rPr>
                        <w:rFonts w:cs="Arial"/>
                        <w:szCs w:val="21"/>
                      </w:rPr>
                    </w:pPr>
                    <w:r>
                      <w:rPr>
                        <w:rFonts w:cs="Arial" w:hint="eastAsia"/>
                        <w:szCs w:val="21"/>
                        <w:lang w:val="en-GB"/>
                      </w:rPr>
                      <w:t>注册地</w:t>
                    </w:r>
                  </w:p>
                </w:tc>
              </w:sdtContent>
            </w:sdt>
            <w:sdt>
              <w:sdtPr>
                <w:tag w:val="_PLD_07a3d19678c44b0db85c15fb74bf76d2"/>
                <w:id w:val="1181627924"/>
                <w:lock w:val="sdtLocked"/>
              </w:sdtPr>
              <w:sdtEndPr/>
              <w:sdtContent>
                <w:tc>
                  <w:tcPr>
                    <w:tcW w:w="669"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7E02A8" w:rsidRDefault="007E02A8" w:rsidP="00194C59">
                    <w:pPr>
                      <w:jc w:val="center"/>
                      <w:rPr>
                        <w:rFonts w:cs="Arial"/>
                        <w:szCs w:val="21"/>
                      </w:rPr>
                    </w:pPr>
                    <w:r>
                      <w:rPr>
                        <w:rFonts w:cs="Arial" w:hint="eastAsia"/>
                        <w:szCs w:val="21"/>
                        <w:lang w:val="en-GB"/>
                      </w:rPr>
                      <w:t>业务性质</w:t>
                    </w:r>
                  </w:p>
                </w:tc>
              </w:sdtContent>
            </w:sdt>
            <w:sdt>
              <w:sdtPr>
                <w:tag w:val="_PLD_cb67afe7283245a29754ca96c69b89fc"/>
                <w:id w:val="-161164988"/>
                <w:lock w:val="sdtLocked"/>
              </w:sdtPr>
              <w:sdtEndPr/>
              <w:sdtContent>
                <w:tc>
                  <w:tcPr>
                    <w:tcW w:w="1134"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7E02A8" w:rsidRDefault="007E02A8" w:rsidP="00194C59">
                    <w:pPr>
                      <w:jc w:val="center"/>
                      <w:rPr>
                        <w:rFonts w:cs="Arial"/>
                        <w:szCs w:val="21"/>
                      </w:rPr>
                    </w:pPr>
                    <w:r>
                      <w:rPr>
                        <w:rFonts w:cs="Arial" w:hint="eastAsia"/>
                        <w:szCs w:val="21"/>
                        <w:lang w:val="en-GB"/>
                      </w:rPr>
                      <w:t>持股比例</w:t>
                    </w:r>
                    <w:r>
                      <w:rPr>
                        <w:rFonts w:cs="Arial"/>
                        <w:szCs w:val="21"/>
                      </w:rPr>
                      <w:t>(%)</w:t>
                    </w:r>
                  </w:p>
                </w:tc>
              </w:sdtContent>
            </w:sdt>
            <w:sdt>
              <w:sdtPr>
                <w:tag w:val="_PLD_0fddec4e9b2a4b3aa0f9a08859cf498e"/>
                <w:id w:val="2071912114"/>
                <w:lock w:val="sdtLocked"/>
              </w:sdtPr>
              <w:sdtEndPr/>
              <w:sdtContent>
                <w:tc>
                  <w:tcPr>
                    <w:tcW w:w="864"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7E02A8" w:rsidRDefault="007E02A8" w:rsidP="00194C59">
                    <w:pPr>
                      <w:jc w:val="center"/>
                      <w:rPr>
                        <w:rFonts w:cs="Arial"/>
                        <w:szCs w:val="21"/>
                      </w:rPr>
                    </w:pPr>
                    <w:r>
                      <w:rPr>
                        <w:rFonts w:cs="Arial" w:hint="eastAsia"/>
                        <w:szCs w:val="21"/>
                        <w:lang w:val="en-GB"/>
                      </w:rPr>
                      <w:t>对合营企业或联营企业投资的会计处理方法</w:t>
                    </w:r>
                  </w:p>
                </w:tc>
              </w:sdtContent>
            </w:sdt>
          </w:tr>
          <w:tr w:rsidR="007E02A8" w:rsidTr="00DE777C">
            <w:trPr>
              <w:trHeight w:val="278"/>
            </w:trPr>
            <w:tc>
              <w:tcPr>
                <w:tcW w:w="999" w:type="pct"/>
                <w:vMerge/>
                <w:tcBorders>
                  <w:top w:val="single" w:sz="4" w:space="0" w:color="auto"/>
                  <w:left w:val="single" w:sz="4" w:space="0" w:color="auto"/>
                  <w:bottom w:val="single" w:sz="6" w:space="0" w:color="auto"/>
                  <w:right w:val="single" w:sz="6" w:space="0" w:color="auto"/>
                </w:tcBorders>
                <w:shd w:val="clear" w:color="auto" w:fill="auto"/>
                <w:vAlign w:val="center"/>
              </w:tcPr>
              <w:p w:rsidR="007E02A8" w:rsidRDefault="007E02A8" w:rsidP="00194C59">
                <w:pPr>
                  <w:rPr>
                    <w:rFonts w:cs="Arial"/>
                    <w:szCs w:val="21"/>
                  </w:rPr>
                </w:pPr>
              </w:p>
            </w:tc>
            <w:tc>
              <w:tcPr>
                <w:tcW w:w="686" w:type="pct"/>
                <w:vMerge/>
                <w:tcBorders>
                  <w:top w:val="single" w:sz="4" w:space="0" w:color="auto"/>
                  <w:left w:val="single" w:sz="6" w:space="0" w:color="auto"/>
                  <w:bottom w:val="single" w:sz="6" w:space="0" w:color="auto"/>
                  <w:right w:val="single" w:sz="6" w:space="0" w:color="auto"/>
                </w:tcBorders>
                <w:shd w:val="clear" w:color="auto" w:fill="auto"/>
                <w:vAlign w:val="center"/>
              </w:tcPr>
              <w:p w:rsidR="007E02A8" w:rsidRDefault="007E02A8" w:rsidP="00194C59">
                <w:pPr>
                  <w:rPr>
                    <w:rFonts w:cs="Arial"/>
                    <w:szCs w:val="21"/>
                  </w:rPr>
                </w:pPr>
              </w:p>
            </w:tc>
            <w:tc>
              <w:tcPr>
                <w:tcW w:w="647" w:type="pct"/>
                <w:vMerge/>
                <w:tcBorders>
                  <w:top w:val="single" w:sz="4" w:space="0" w:color="auto"/>
                  <w:left w:val="single" w:sz="6" w:space="0" w:color="auto"/>
                  <w:bottom w:val="single" w:sz="6" w:space="0" w:color="auto"/>
                  <w:right w:val="single" w:sz="6" w:space="0" w:color="auto"/>
                </w:tcBorders>
                <w:shd w:val="clear" w:color="auto" w:fill="auto"/>
                <w:vAlign w:val="center"/>
              </w:tcPr>
              <w:p w:rsidR="007E02A8" w:rsidRDefault="007E02A8" w:rsidP="00194C59">
                <w:pPr>
                  <w:rPr>
                    <w:rFonts w:cs="Arial"/>
                    <w:szCs w:val="21"/>
                  </w:rPr>
                </w:pPr>
              </w:p>
            </w:tc>
            <w:tc>
              <w:tcPr>
                <w:tcW w:w="669" w:type="pct"/>
                <w:vMerge/>
                <w:tcBorders>
                  <w:top w:val="single" w:sz="4" w:space="0" w:color="auto"/>
                  <w:left w:val="single" w:sz="6" w:space="0" w:color="auto"/>
                  <w:bottom w:val="single" w:sz="6" w:space="0" w:color="auto"/>
                  <w:right w:val="single" w:sz="6" w:space="0" w:color="auto"/>
                </w:tcBorders>
                <w:shd w:val="clear" w:color="auto" w:fill="auto"/>
                <w:vAlign w:val="center"/>
              </w:tcPr>
              <w:p w:rsidR="007E02A8" w:rsidRDefault="007E02A8" w:rsidP="00194C59">
                <w:pPr>
                  <w:rPr>
                    <w:rFonts w:cs="Arial"/>
                    <w:szCs w:val="21"/>
                  </w:rPr>
                </w:pPr>
              </w:p>
            </w:tc>
            <w:sdt>
              <w:sdtPr>
                <w:tag w:val="_PLD_42f14f52720a4c87819c9bd5211ded18"/>
                <w:id w:val="-1330131360"/>
                <w:lock w:val="sdtLocked"/>
              </w:sdtPr>
              <w:sdtEndPr/>
              <w:sdtContent>
                <w:tc>
                  <w:tcPr>
                    <w:tcW w:w="569" w:type="pct"/>
                    <w:tcBorders>
                      <w:top w:val="single" w:sz="4" w:space="0" w:color="auto"/>
                      <w:left w:val="single" w:sz="6" w:space="0" w:color="auto"/>
                      <w:bottom w:val="single" w:sz="6" w:space="0" w:color="auto"/>
                      <w:right w:val="single" w:sz="6" w:space="0" w:color="auto"/>
                    </w:tcBorders>
                    <w:shd w:val="clear" w:color="auto" w:fill="auto"/>
                    <w:vAlign w:val="center"/>
                  </w:tcPr>
                  <w:p w:rsidR="007E02A8" w:rsidRDefault="007E02A8" w:rsidP="00194C59">
                    <w:pPr>
                      <w:jc w:val="center"/>
                      <w:rPr>
                        <w:rFonts w:cs="Arial"/>
                        <w:szCs w:val="21"/>
                      </w:rPr>
                    </w:pPr>
                    <w:r>
                      <w:rPr>
                        <w:rFonts w:cs="Arial" w:hint="eastAsia"/>
                        <w:szCs w:val="21"/>
                        <w:lang w:val="en-GB"/>
                      </w:rPr>
                      <w:t>直接</w:t>
                    </w:r>
                  </w:p>
                </w:tc>
              </w:sdtContent>
            </w:sdt>
            <w:sdt>
              <w:sdtPr>
                <w:tag w:val="_PLD_e87318e11f6c4411aa17083e3a10cd90"/>
                <w:id w:val="-1608038085"/>
                <w:lock w:val="sdtLocked"/>
              </w:sdtPr>
              <w:sdtEndPr/>
              <w:sdtContent>
                <w:tc>
                  <w:tcPr>
                    <w:tcW w:w="565" w:type="pct"/>
                    <w:tcBorders>
                      <w:top w:val="single" w:sz="4" w:space="0" w:color="auto"/>
                      <w:left w:val="single" w:sz="6" w:space="0" w:color="auto"/>
                      <w:bottom w:val="single" w:sz="6" w:space="0" w:color="auto"/>
                      <w:right w:val="single" w:sz="6" w:space="0" w:color="auto"/>
                    </w:tcBorders>
                    <w:shd w:val="clear" w:color="auto" w:fill="auto"/>
                    <w:vAlign w:val="center"/>
                  </w:tcPr>
                  <w:p w:rsidR="007E02A8" w:rsidRDefault="007E02A8" w:rsidP="00194C59">
                    <w:pPr>
                      <w:jc w:val="center"/>
                      <w:rPr>
                        <w:rFonts w:cs="Arial"/>
                        <w:szCs w:val="21"/>
                      </w:rPr>
                    </w:pPr>
                    <w:r>
                      <w:rPr>
                        <w:rFonts w:cs="Arial" w:hint="eastAsia"/>
                        <w:szCs w:val="21"/>
                        <w:lang w:val="en-GB"/>
                      </w:rPr>
                      <w:t>间接</w:t>
                    </w:r>
                  </w:p>
                </w:tc>
              </w:sdtContent>
            </w:sdt>
            <w:tc>
              <w:tcPr>
                <w:tcW w:w="864" w:type="pct"/>
                <w:vMerge/>
                <w:tcBorders>
                  <w:top w:val="single" w:sz="4" w:space="0" w:color="auto"/>
                  <w:left w:val="single" w:sz="6" w:space="0" w:color="auto"/>
                  <w:bottom w:val="single" w:sz="6" w:space="0" w:color="auto"/>
                  <w:right w:val="single" w:sz="4" w:space="0" w:color="auto"/>
                </w:tcBorders>
                <w:vAlign w:val="center"/>
              </w:tcPr>
              <w:p w:rsidR="007E02A8" w:rsidRDefault="007E02A8" w:rsidP="00194C59">
                <w:pPr>
                  <w:rPr>
                    <w:rFonts w:cs="Arial"/>
                    <w:szCs w:val="21"/>
                  </w:rPr>
                </w:pPr>
              </w:p>
            </w:tc>
          </w:tr>
          <w:sdt>
            <w:sdtPr>
              <w:rPr>
                <w:szCs w:val="21"/>
              </w:rPr>
              <w:alias w:val="重要的合营企业或联营企业明细"/>
              <w:tag w:val="_GBC_a1baed559822472c8c78b05cadceb35a"/>
              <w:id w:val="-1059325346"/>
              <w:lock w:val="sdtLocked"/>
              <w:placeholder>
                <w:docPart w:val="8E869977E3764633A5E9949B6388549D"/>
              </w:placeholder>
            </w:sdtPr>
            <w:sdtEndPr/>
            <w:sdtContent>
              <w:tr w:rsidR="007E02A8" w:rsidTr="00DE777C">
                <w:tc>
                  <w:tcPr>
                    <w:tcW w:w="999" w:type="pct"/>
                    <w:tcBorders>
                      <w:top w:val="single" w:sz="6" w:space="0" w:color="auto"/>
                      <w:left w:val="single" w:sz="4" w:space="0" w:color="auto"/>
                      <w:bottom w:val="single" w:sz="4" w:space="0" w:color="auto"/>
                      <w:right w:val="single" w:sz="6" w:space="0" w:color="auto"/>
                    </w:tcBorders>
                  </w:tcPr>
                  <w:p w:rsidR="007E02A8" w:rsidRDefault="007E02A8" w:rsidP="00194C59">
                    <w:pPr>
                      <w:rPr>
                        <w:szCs w:val="21"/>
                      </w:rPr>
                    </w:pPr>
                    <w:r>
                      <w:t>重庆港九港铁物流有限公司</w:t>
                    </w:r>
                  </w:p>
                </w:tc>
                <w:tc>
                  <w:tcPr>
                    <w:tcW w:w="686" w:type="pct"/>
                    <w:tcBorders>
                      <w:top w:val="single" w:sz="6" w:space="0" w:color="auto"/>
                      <w:left w:val="single" w:sz="6" w:space="0" w:color="auto"/>
                      <w:bottom w:val="single" w:sz="4" w:space="0" w:color="auto"/>
                      <w:right w:val="single" w:sz="6" w:space="0" w:color="auto"/>
                    </w:tcBorders>
                  </w:tcPr>
                  <w:p w:rsidR="007E02A8" w:rsidRDefault="007E02A8" w:rsidP="00194C59">
                    <w:pPr>
                      <w:rPr>
                        <w:szCs w:val="21"/>
                      </w:rPr>
                    </w:pPr>
                    <w:r>
                      <w:t>重庆</w:t>
                    </w:r>
                  </w:p>
                </w:tc>
                <w:tc>
                  <w:tcPr>
                    <w:tcW w:w="647" w:type="pct"/>
                    <w:tcBorders>
                      <w:top w:val="single" w:sz="6" w:space="0" w:color="auto"/>
                      <w:left w:val="single" w:sz="6" w:space="0" w:color="auto"/>
                      <w:bottom w:val="single" w:sz="4" w:space="0" w:color="auto"/>
                      <w:right w:val="single" w:sz="6" w:space="0" w:color="auto"/>
                    </w:tcBorders>
                  </w:tcPr>
                  <w:p w:rsidR="007E02A8" w:rsidRDefault="007E02A8" w:rsidP="00194C59">
                    <w:pPr>
                      <w:rPr>
                        <w:szCs w:val="21"/>
                      </w:rPr>
                    </w:pPr>
                    <w:r>
                      <w:t>重庆</w:t>
                    </w:r>
                  </w:p>
                </w:tc>
                <w:tc>
                  <w:tcPr>
                    <w:tcW w:w="669" w:type="pct"/>
                    <w:tcBorders>
                      <w:top w:val="single" w:sz="6" w:space="0" w:color="auto"/>
                      <w:left w:val="single" w:sz="6" w:space="0" w:color="auto"/>
                      <w:bottom w:val="single" w:sz="4" w:space="0" w:color="auto"/>
                      <w:right w:val="single" w:sz="6" w:space="0" w:color="auto"/>
                    </w:tcBorders>
                  </w:tcPr>
                  <w:p w:rsidR="007E02A8" w:rsidRDefault="007E02A8" w:rsidP="00194C59">
                    <w:pPr>
                      <w:rPr>
                        <w:szCs w:val="21"/>
                      </w:rPr>
                    </w:pPr>
                    <w:r>
                      <w:t>物流辅助</w:t>
                    </w:r>
                  </w:p>
                </w:tc>
                <w:tc>
                  <w:tcPr>
                    <w:tcW w:w="569" w:type="pct"/>
                    <w:tcBorders>
                      <w:top w:val="single" w:sz="6" w:space="0" w:color="auto"/>
                      <w:left w:val="single" w:sz="6" w:space="0" w:color="auto"/>
                      <w:bottom w:val="single" w:sz="4" w:space="0" w:color="auto"/>
                      <w:right w:val="single" w:sz="6" w:space="0" w:color="auto"/>
                    </w:tcBorders>
                  </w:tcPr>
                  <w:p w:rsidR="007E02A8" w:rsidRDefault="007E02A8" w:rsidP="00194C59">
                    <w:pPr>
                      <w:jc w:val="right"/>
                      <w:rPr>
                        <w:szCs w:val="21"/>
                      </w:rPr>
                    </w:pPr>
                    <w:r>
                      <w:t>30.00</w:t>
                    </w:r>
                  </w:p>
                </w:tc>
                <w:tc>
                  <w:tcPr>
                    <w:tcW w:w="565" w:type="pct"/>
                    <w:tcBorders>
                      <w:top w:val="single" w:sz="6" w:space="0" w:color="auto"/>
                      <w:left w:val="single" w:sz="6" w:space="0" w:color="auto"/>
                      <w:bottom w:val="single" w:sz="4" w:space="0" w:color="auto"/>
                      <w:right w:val="single" w:sz="6" w:space="0" w:color="auto"/>
                    </w:tcBorders>
                  </w:tcPr>
                  <w:p w:rsidR="007E02A8" w:rsidRDefault="007E02A8" w:rsidP="00194C59">
                    <w:pPr>
                      <w:jc w:val="right"/>
                      <w:rPr>
                        <w:szCs w:val="21"/>
                      </w:rPr>
                    </w:pPr>
                  </w:p>
                </w:tc>
                <w:tc>
                  <w:tcPr>
                    <w:tcW w:w="864" w:type="pct"/>
                    <w:tcBorders>
                      <w:top w:val="single" w:sz="6" w:space="0" w:color="auto"/>
                      <w:left w:val="single" w:sz="6" w:space="0" w:color="auto"/>
                      <w:bottom w:val="single" w:sz="4" w:space="0" w:color="auto"/>
                      <w:right w:val="single" w:sz="4" w:space="0" w:color="auto"/>
                    </w:tcBorders>
                  </w:tcPr>
                  <w:p w:rsidR="007E02A8" w:rsidRDefault="007E02A8" w:rsidP="00194C59">
                    <w:pPr>
                      <w:rPr>
                        <w:szCs w:val="21"/>
                      </w:rPr>
                    </w:pPr>
                    <w:r>
                      <w:t>权益法</w:t>
                    </w:r>
                  </w:p>
                </w:tc>
              </w:tr>
            </w:sdtContent>
          </w:sdt>
          <w:sdt>
            <w:sdtPr>
              <w:rPr>
                <w:szCs w:val="21"/>
              </w:rPr>
              <w:alias w:val="重要的合营企业或联营企业明细"/>
              <w:tag w:val="_GBC_a1baed559822472c8c78b05cadceb35a"/>
              <w:id w:val="1371039350"/>
              <w:lock w:val="sdtLocked"/>
              <w:placeholder>
                <w:docPart w:val="8E869977E3764633A5E9949B6388549D"/>
              </w:placeholder>
            </w:sdtPr>
            <w:sdtEndPr/>
            <w:sdtContent>
              <w:tr w:rsidR="007E02A8" w:rsidTr="00DE777C">
                <w:tc>
                  <w:tcPr>
                    <w:tcW w:w="999" w:type="pct"/>
                    <w:tcBorders>
                      <w:top w:val="single" w:sz="6" w:space="0" w:color="auto"/>
                      <w:left w:val="single" w:sz="4" w:space="0" w:color="auto"/>
                      <w:bottom w:val="single" w:sz="4" w:space="0" w:color="auto"/>
                      <w:right w:val="single" w:sz="6" w:space="0" w:color="auto"/>
                    </w:tcBorders>
                  </w:tcPr>
                  <w:p w:rsidR="007E02A8" w:rsidRDefault="007E02A8" w:rsidP="00194C59">
                    <w:pPr>
                      <w:rPr>
                        <w:szCs w:val="21"/>
                      </w:rPr>
                    </w:pPr>
                    <w:r>
                      <w:t>陕煤重庆港物流有限公司</w:t>
                    </w:r>
                  </w:p>
                </w:tc>
                <w:tc>
                  <w:tcPr>
                    <w:tcW w:w="686" w:type="pct"/>
                    <w:tcBorders>
                      <w:top w:val="single" w:sz="6" w:space="0" w:color="auto"/>
                      <w:left w:val="single" w:sz="6" w:space="0" w:color="auto"/>
                      <w:bottom w:val="single" w:sz="4" w:space="0" w:color="auto"/>
                      <w:right w:val="single" w:sz="6" w:space="0" w:color="auto"/>
                    </w:tcBorders>
                  </w:tcPr>
                  <w:p w:rsidR="007E02A8" w:rsidRDefault="007E02A8" w:rsidP="00194C59">
                    <w:pPr>
                      <w:rPr>
                        <w:szCs w:val="21"/>
                      </w:rPr>
                    </w:pPr>
                    <w:r>
                      <w:t>重庆</w:t>
                    </w:r>
                  </w:p>
                </w:tc>
                <w:tc>
                  <w:tcPr>
                    <w:tcW w:w="647" w:type="pct"/>
                    <w:tcBorders>
                      <w:top w:val="single" w:sz="6" w:space="0" w:color="auto"/>
                      <w:left w:val="single" w:sz="6" w:space="0" w:color="auto"/>
                      <w:bottom w:val="single" w:sz="4" w:space="0" w:color="auto"/>
                      <w:right w:val="single" w:sz="6" w:space="0" w:color="auto"/>
                    </w:tcBorders>
                  </w:tcPr>
                  <w:p w:rsidR="007E02A8" w:rsidRDefault="007E02A8" w:rsidP="00194C59">
                    <w:pPr>
                      <w:rPr>
                        <w:szCs w:val="21"/>
                      </w:rPr>
                    </w:pPr>
                    <w:r>
                      <w:t>重庆</w:t>
                    </w:r>
                  </w:p>
                </w:tc>
                <w:tc>
                  <w:tcPr>
                    <w:tcW w:w="669" w:type="pct"/>
                    <w:tcBorders>
                      <w:top w:val="single" w:sz="6" w:space="0" w:color="auto"/>
                      <w:left w:val="single" w:sz="6" w:space="0" w:color="auto"/>
                      <w:bottom w:val="single" w:sz="4" w:space="0" w:color="auto"/>
                      <w:right w:val="single" w:sz="6" w:space="0" w:color="auto"/>
                    </w:tcBorders>
                  </w:tcPr>
                  <w:p w:rsidR="007E02A8" w:rsidRDefault="007E02A8" w:rsidP="00194C59">
                    <w:pPr>
                      <w:rPr>
                        <w:szCs w:val="21"/>
                      </w:rPr>
                    </w:pPr>
                    <w:r>
                      <w:t>物流辅助</w:t>
                    </w:r>
                  </w:p>
                </w:tc>
                <w:tc>
                  <w:tcPr>
                    <w:tcW w:w="569" w:type="pct"/>
                    <w:tcBorders>
                      <w:top w:val="single" w:sz="6" w:space="0" w:color="auto"/>
                      <w:left w:val="single" w:sz="6" w:space="0" w:color="auto"/>
                      <w:bottom w:val="single" w:sz="4" w:space="0" w:color="auto"/>
                      <w:right w:val="single" w:sz="6" w:space="0" w:color="auto"/>
                    </w:tcBorders>
                  </w:tcPr>
                  <w:p w:rsidR="007E02A8" w:rsidRDefault="007E02A8" w:rsidP="00194C59">
                    <w:pPr>
                      <w:jc w:val="right"/>
                      <w:rPr>
                        <w:szCs w:val="21"/>
                      </w:rPr>
                    </w:pPr>
                    <w:r>
                      <w:t>49.00</w:t>
                    </w:r>
                  </w:p>
                </w:tc>
                <w:tc>
                  <w:tcPr>
                    <w:tcW w:w="565" w:type="pct"/>
                    <w:tcBorders>
                      <w:top w:val="single" w:sz="6" w:space="0" w:color="auto"/>
                      <w:left w:val="single" w:sz="6" w:space="0" w:color="auto"/>
                      <w:bottom w:val="single" w:sz="4" w:space="0" w:color="auto"/>
                      <w:right w:val="single" w:sz="6" w:space="0" w:color="auto"/>
                    </w:tcBorders>
                  </w:tcPr>
                  <w:p w:rsidR="007E02A8" w:rsidRDefault="007E02A8" w:rsidP="00194C59">
                    <w:pPr>
                      <w:jc w:val="right"/>
                      <w:rPr>
                        <w:szCs w:val="21"/>
                      </w:rPr>
                    </w:pPr>
                  </w:p>
                </w:tc>
                <w:tc>
                  <w:tcPr>
                    <w:tcW w:w="864" w:type="pct"/>
                    <w:tcBorders>
                      <w:top w:val="single" w:sz="6" w:space="0" w:color="auto"/>
                      <w:left w:val="single" w:sz="6" w:space="0" w:color="auto"/>
                      <w:bottom w:val="single" w:sz="4" w:space="0" w:color="auto"/>
                      <w:right w:val="single" w:sz="4" w:space="0" w:color="auto"/>
                    </w:tcBorders>
                  </w:tcPr>
                  <w:p w:rsidR="007E02A8" w:rsidRDefault="007E02A8" w:rsidP="00194C59">
                    <w:pPr>
                      <w:rPr>
                        <w:szCs w:val="21"/>
                      </w:rPr>
                    </w:pPr>
                    <w:r>
                      <w:t>权益法</w:t>
                    </w:r>
                  </w:p>
                </w:tc>
              </w:tr>
            </w:sdtContent>
          </w:sdt>
          <w:sdt>
            <w:sdtPr>
              <w:rPr>
                <w:szCs w:val="21"/>
              </w:rPr>
              <w:alias w:val="重要的合营企业或联营企业明细"/>
              <w:tag w:val="_GBC_a1baed559822472c8c78b05cadceb35a"/>
              <w:id w:val="475571543"/>
              <w:lock w:val="sdtLocked"/>
              <w:placeholder>
                <w:docPart w:val="8E869977E3764633A5E9949B6388549D"/>
              </w:placeholder>
            </w:sdtPr>
            <w:sdtEndPr/>
            <w:sdtContent>
              <w:tr w:rsidR="007E02A8" w:rsidTr="00DE777C">
                <w:tc>
                  <w:tcPr>
                    <w:tcW w:w="999" w:type="pct"/>
                    <w:tcBorders>
                      <w:top w:val="single" w:sz="6" w:space="0" w:color="auto"/>
                      <w:left w:val="single" w:sz="4" w:space="0" w:color="auto"/>
                      <w:bottom w:val="single" w:sz="4" w:space="0" w:color="auto"/>
                      <w:right w:val="single" w:sz="6" w:space="0" w:color="auto"/>
                    </w:tcBorders>
                  </w:tcPr>
                  <w:p w:rsidR="007E02A8" w:rsidRDefault="007E02A8" w:rsidP="00194C59">
                    <w:pPr>
                      <w:rPr>
                        <w:szCs w:val="21"/>
                      </w:rPr>
                    </w:pPr>
                    <w:r>
                      <w:t>宜宾港国际集装箱码头有限公司</w:t>
                    </w:r>
                  </w:p>
                </w:tc>
                <w:tc>
                  <w:tcPr>
                    <w:tcW w:w="686" w:type="pct"/>
                    <w:tcBorders>
                      <w:top w:val="single" w:sz="6" w:space="0" w:color="auto"/>
                      <w:left w:val="single" w:sz="6" w:space="0" w:color="auto"/>
                      <w:bottom w:val="single" w:sz="4" w:space="0" w:color="auto"/>
                      <w:right w:val="single" w:sz="6" w:space="0" w:color="auto"/>
                    </w:tcBorders>
                  </w:tcPr>
                  <w:p w:rsidR="007E02A8" w:rsidRDefault="007E02A8" w:rsidP="00194C59">
                    <w:pPr>
                      <w:rPr>
                        <w:szCs w:val="21"/>
                      </w:rPr>
                    </w:pPr>
                    <w:r>
                      <w:t>宜宾</w:t>
                    </w:r>
                  </w:p>
                </w:tc>
                <w:tc>
                  <w:tcPr>
                    <w:tcW w:w="647" w:type="pct"/>
                    <w:tcBorders>
                      <w:top w:val="single" w:sz="6" w:space="0" w:color="auto"/>
                      <w:left w:val="single" w:sz="6" w:space="0" w:color="auto"/>
                      <w:bottom w:val="single" w:sz="4" w:space="0" w:color="auto"/>
                      <w:right w:val="single" w:sz="6" w:space="0" w:color="auto"/>
                    </w:tcBorders>
                  </w:tcPr>
                  <w:p w:rsidR="007E02A8" w:rsidRDefault="007E02A8" w:rsidP="00194C59">
                    <w:pPr>
                      <w:rPr>
                        <w:szCs w:val="21"/>
                      </w:rPr>
                    </w:pPr>
                    <w:r>
                      <w:t>宜宾</w:t>
                    </w:r>
                  </w:p>
                </w:tc>
                <w:tc>
                  <w:tcPr>
                    <w:tcW w:w="669" w:type="pct"/>
                    <w:tcBorders>
                      <w:top w:val="single" w:sz="6" w:space="0" w:color="auto"/>
                      <w:left w:val="single" w:sz="6" w:space="0" w:color="auto"/>
                      <w:bottom w:val="single" w:sz="4" w:space="0" w:color="auto"/>
                      <w:right w:val="single" w:sz="6" w:space="0" w:color="auto"/>
                    </w:tcBorders>
                  </w:tcPr>
                  <w:p w:rsidR="007E02A8" w:rsidRDefault="007E02A8" w:rsidP="00194C59">
                    <w:pPr>
                      <w:rPr>
                        <w:szCs w:val="21"/>
                      </w:rPr>
                    </w:pPr>
                    <w:r>
                      <w:t>物流辅助</w:t>
                    </w:r>
                  </w:p>
                </w:tc>
                <w:tc>
                  <w:tcPr>
                    <w:tcW w:w="569" w:type="pct"/>
                    <w:tcBorders>
                      <w:top w:val="single" w:sz="6" w:space="0" w:color="auto"/>
                      <w:left w:val="single" w:sz="6" w:space="0" w:color="auto"/>
                      <w:bottom w:val="single" w:sz="4" w:space="0" w:color="auto"/>
                      <w:right w:val="single" w:sz="6" w:space="0" w:color="auto"/>
                    </w:tcBorders>
                  </w:tcPr>
                  <w:p w:rsidR="007E02A8" w:rsidRDefault="007E02A8" w:rsidP="00194C59">
                    <w:pPr>
                      <w:jc w:val="right"/>
                      <w:rPr>
                        <w:szCs w:val="21"/>
                      </w:rPr>
                    </w:pPr>
                    <w:r>
                      <w:t>30.00</w:t>
                    </w:r>
                  </w:p>
                </w:tc>
                <w:tc>
                  <w:tcPr>
                    <w:tcW w:w="565" w:type="pct"/>
                    <w:tcBorders>
                      <w:top w:val="single" w:sz="6" w:space="0" w:color="auto"/>
                      <w:left w:val="single" w:sz="6" w:space="0" w:color="auto"/>
                      <w:bottom w:val="single" w:sz="4" w:space="0" w:color="auto"/>
                      <w:right w:val="single" w:sz="6" w:space="0" w:color="auto"/>
                    </w:tcBorders>
                  </w:tcPr>
                  <w:p w:rsidR="007E02A8" w:rsidRDefault="007E02A8" w:rsidP="00194C59">
                    <w:pPr>
                      <w:jc w:val="right"/>
                      <w:rPr>
                        <w:szCs w:val="21"/>
                      </w:rPr>
                    </w:pPr>
                  </w:p>
                </w:tc>
                <w:tc>
                  <w:tcPr>
                    <w:tcW w:w="864" w:type="pct"/>
                    <w:tcBorders>
                      <w:top w:val="single" w:sz="6" w:space="0" w:color="auto"/>
                      <w:left w:val="single" w:sz="6" w:space="0" w:color="auto"/>
                      <w:bottom w:val="single" w:sz="4" w:space="0" w:color="auto"/>
                      <w:right w:val="single" w:sz="4" w:space="0" w:color="auto"/>
                    </w:tcBorders>
                  </w:tcPr>
                  <w:p w:rsidR="007E02A8" w:rsidRDefault="007E02A8" w:rsidP="00194C59">
                    <w:pPr>
                      <w:rPr>
                        <w:szCs w:val="21"/>
                      </w:rPr>
                    </w:pPr>
                    <w:r>
                      <w:t>权益法</w:t>
                    </w:r>
                  </w:p>
                </w:tc>
              </w:tr>
            </w:sdtContent>
          </w:sdt>
          <w:sdt>
            <w:sdtPr>
              <w:rPr>
                <w:szCs w:val="21"/>
              </w:rPr>
              <w:alias w:val="重要的合营企业或联营企业明细"/>
              <w:tag w:val="_GBC_a1baed559822472c8c78b05cadceb35a"/>
              <w:id w:val="1374731429"/>
              <w:lock w:val="sdtLocked"/>
              <w:placeholder>
                <w:docPart w:val="8E869977E3764633A5E9949B6388549D"/>
              </w:placeholder>
            </w:sdtPr>
            <w:sdtEndPr/>
            <w:sdtContent>
              <w:tr w:rsidR="007E02A8" w:rsidTr="00DE777C">
                <w:tc>
                  <w:tcPr>
                    <w:tcW w:w="999" w:type="pct"/>
                    <w:tcBorders>
                      <w:top w:val="single" w:sz="6" w:space="0" w:color="auto"/>
                      <w:left w:val="single" w:sz="4" w:space="0" w:color="auto"/>
                      <w:bottom w:val="single" w:sz="4" w:space="0" w:color="auto"/>
                      <w:right w:val="single" w:sz="6" w:space="0" w:color="auto"/>
                    </w:tcBorders>
                  </w:tcPr>
                  <w:p w:rsidR="007E02A8" w:rsidRDefault="007E02A8" w:rsidP="00194C59">
                    <w:pPr>
                      <w:rPr>
                        <w:szCs w:val="21"/>
                      </w:rPr>
                    </w:pPr>
                    <w:r>
                      <w:t>重庆市巴南民用爆破器材有限公司</w:t>
                    </w:r>
                  </w:p>
                </w:tc>
                <w:tc>
                  <w:tcPr>
                    <w:tcW w:w="686" w:type="pct"/>
                    <w:tcBorders>
                      <w:top w:val="single" w:sz="6" w:space="0" w:color="auto"/>
                      <w:left w:val="single" w:sz="6" w:space="0" w:color="auto"/>
                      <w:bottom w:val="single" w:sz="4" w:space="0" w:color="auto"/>
                      <w:right w:val="single" w:sz="6" w:space="0" w:color="auto"/>
                    </w:tcBorders>
                  </w:tcPr>
                  <w:p w:rsidR="007E02A8" w:rsidRDefault="007E02A8" w:rsidP="00194C59">
                    <w:pPr>
                      <w:rPr>
                        <w:szCs w:val="21"/>
                      </w:rPr>
                    </w:pPr>
                    <w:r>
                      <w:t>重庆</w:t>
                    </w:r>
                  </w:p>
                </w:tc>
                <w:tc>
                  <w:tcPr>
                    <w:tcW w:w="647" w:type="pct"/>
                    <w:tcBorders>
                      <w:top w:val="single" w:sz="6" w:space="0" w:color="auto"/>
                      <w:left w:val="single" w:sz="6" w:space="0" w:color="auto"/>
                      <w:bottom w:val="single" w:sz="4" w:space="0" w:color="auto"/>
                      <w:right w:val="single" w:sz="6" w:space="0" w:color="auto"/>
                    </w:tcBorders>
                  </w:tcPr>
                  <w:p w:rsidR="007E02A8" w:rsidRDefault="007E02A8" w:rsidP="00194C59">
                    <w:pPr>
                      <w:rPr>
                        <w:szCs w:val="21"/>
                      </w:rPr>
                    </w:pPr>
                    <w:r>
                      <w:t>重庆</w:t>
                    </w:r>
                  </w:p>
                </w:tc>
                <w:tc>
                  <w:tcPr>
                    <w:tcW w:w="669" w:type="pct"/>
                    <w:tcBorders>
                      <w:top w:val="single" w:sz="6" w:space="0" w:color="auto"/>
                      <w:left w:val="single" w:sz="6" w:space="0" w:color="auto"/>
                      <w:bottom w:val="single" w:sz="4" w:space="0" w:color="auto"/>
                      <w:right w:val="single" w:sz="6" w:space="0" w:color="auto"/>
                    </w:tcBorders>
                  </w:tcPr>
                  <w:p w:rsidR="007E02A8" w:rsidRDefault="007E02A8" w:rsidP="00194C59">
                    <w:pPr>
                      <w:rPr>
                        <w:szCs w:val="21"/>
                      </w:rPr>
                    </w:pPr>
                    <w:r>
                      <w:t>民爆品销售</w:t>
                    </w:r>
                  </w:p>
                </w:tc>
                <w:tc>
                  <w:tcPr>
                    <w:tcW w:w="569" w:type="pct"/>
                    <w:tcBorders>
                      <w:top w:val="single" w:sz="6" w:space="0" w:color="auto"/>
                      <w:left w:val="single" w:sz="6" w:space="0" w:color="auto"/>
                      <w:bottom w:val="single" w:sz="4" w:space="0" w:color="auto"/>
                      <w:right w:val="single" w:sz="6" w:space="0" w:color="auto"/>
                    </w:tcBorders>
                  </w:tcPr>
                  <w:p w:rsidR="007E02A8" w:rsidRDefault="007E02A8" w:rsidP="00194C59">
                    <w:pPr>
                      <w:jc w:val="right"/>
                      <w:rPr>
                        <w:szCs w:val="21"/>
                      </w:rPr>
                    </w:pPr>
                  </w:p>
                </w:tc>
                <w:tc>
                  <w:tcPr>
                    <w:tcW w:w="565" w:type="pct"/>
                    <w:tcBorders>
                      <w:top w:val="single" w:sz="6" w:space="0" w:color="auto"/>
                      <w:left w:val="single" w:sz="6" w:space="0" w:color="auto"/>
                      <w:bottom w:val="single" w:sz="4" w:space="0" w:color="auto"/>
                      <w:right w:val="single" w:sz="6" w:space="0" w:color="auto"/>
                    </w:tcBorders>
                  </w:tcPr>
                  <w:p w:rsidR="007E02A8" w:rsidRDefault="007E02A8" w:rsidP="00194C59">
                    <w:pPr>
                      <w:jc w:val="right"/>
                      <w:rPr>
                        <w:szCs w:val="21"/>
                      </w:rPr>
                    </w:pPr>
                    <w:r>
                      <w:t>24.50</w:t>
                    </w:r>
                  </w:p>
                </w:tc>
                <w:tc>
                  <w:tcPr>
                    <w:tcW w:w="864" w:type="pct"/>
                    <w:tcBorders>
                      <w:top w:val="single" w:sz="6" w:space="0" w:color="auto"/>
                      <w:left w:val="single" w:sz="6" w:space="0" w:color="auto"/>
                      <w:bottom w:val="single" w:sz="4" w:space="0" w:color="auto"/>
                      <w:right w:val="single" w:sz="4" w:space="0" w:color="auto"/>
                    </w:tcBorders>
                  </w:tcPr>
                  <w:p w:rsidR="007E02A8" w:rsidRDefault="007E02A8" w:rsidP="00194C59">
                    <w:pPr>
                      <w:rPr>
                        <w:szCs w:val="21"/>
                      </w:rPr>
                    </w:pPr>
                    <w:r>
                      <w:t>权益法</w:t>
                    </w:r>
                  </w:p>
                </w:tc>
              </w:tr>
            </w:sdtContent>
          </w:sdt>
        </w:tbl>
        <w:p w:rsidR="007E02A8" w:rsidRDefault="007E02A8"/>
        <w:p w:rsidR="00B40D17" w:rsidRDefault="00CB3A32">
          <w:pPr>
            <w:rPr>
              <w:rFonts w:cs="Arial"/>
              <w:szCs w:val="21"/>
            </w:rPr>
          </w:pPr>
          <w:r>
            <w:rPr>
              <w:rFonts w:cs="Arial" w:hint="eastAsia"/>
              <w:szCs w:val="21"/>
            </w:rPr>
            <w:t>在合营企业或联营企业的持股比例不同于表决权比例的说明：</w:t>
          </w:r>
        </w:p>
        <w:p w:rsidR="00B40D17" w:rsidRDefault="002A1F24">
          <w:pPr>
            <w:rPr>
              <w:rFonts w:cs="Arial"/>
              <w:szCs w:val="21"/>
            </w:rPr>
          </w:pPr>
          <w:sdt>
            <w:sdtPr>
              <w:rPr>
                <w:rFonts w:cs="Arial"/>
                <w:szCs w:val="21"/>
              </w:rPr>
              <w:alias w:val="在合营企业或联营企业的持股比例不同于表决权比例的说明"/>
              <w:tag w:val="_GBC_b18385c11aff4424b360bd0cb4f81376"/>
              <w:id w:val="1900478929"/>
              <w:lock w:val="sdtLocked"/>
              <w:placeholder>
                <w:docPart w:val="GBC22222222222222222222222222222"/>
              </w:placeholder>
            </w:sdtPr>
            <w:sdtEndPr/>
            <w:sdtContent>
              <w:r w:rsidR="00DE777C">
                <w:rPr>
                  <w:rFonts w:cs="Arial" w:hint="eastAsia"/>
                  <w:szCs w:val="21"/>
                </w:rPr>
                <w:t>无</w:t>
              </w:r>
            </w:sdtContent>
          </w:sdt>
        </w:p>
        <w:p w:rsidR="00B40D17" w:rsidRDefault="00B40D17">
          <w:pPr>
            <w:rPr>
              <w:rFonts w:cs="Arial"/>
              <w:szCs w:val="21"/>
            </w:rPr>
          </w:pPr>
        </w:p>
        <w:p w:rsidR="00B40D17" w:rsidRDefault="00CB3A32">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p w:rsidR="00B40D17" w:rsidRDefault="002A1F24">
          <w:pPr>
            <w:rPr>
              <w:rFonts w:cs="Arial"/>
              <w:szCs w:val="21"/>
            </w:rPr>
          </w:pPr>
          <w:sdt>
            <w:sdtPr>
              <w:rPr>
                <w:rFonts w:cs="Arial"/>
                <w:szCs w:val="21"/>
              </w:rPr>
              <w:alias w:val="持有20%以下表决权但具有重大影响，或者持有20%或以上表决权但不具有重大影响的依据"/>
              <w:tag w:val="_GBC_08a71a8c491f4c758da0748f7570fb28"/>
              <w:id w:val="-194929683"/>
              <w:lock w:val="sdtLocked"/>
              <w:placeholder>
                <w:docPart w:val="GBC22222222222222222222222222222"/>
              </w:placeholder>
            </w:sdtPr>
            <w:sdtEndPr/>
            <w:sdtContent>
              <w:r w:rsidR="00DE777C">
                <w:rPr>
                  <w:rFonts w:cs="Arial" w:hint="eastAsia"/>
                  <w:szCs w:val="21"/>
                </w:rPr>
                <w:t>无</w:t>
              </w:r>
            </w:sdtContent>
          </w:sdt>
        </w:p>
        <w:p w:rsidR="00B40D17" w:rsidRDefault="002A1F24">
          <w:pPr>
            <w:rPr>
              <w:rFonts w:cstheme="minorBidi"/>
              <w:szCs w:val="21"/>
            </w:rPr>
          </w:pPr>
        </w:p>
      </w:sdtContent>
    </w:sdt>
    <w:p w:rsidR="00B40D17" w:rsidRDefault="00CB3A32" w:rsidP="009A0427">
      <w:pPr>
        <w:numPr>
          <w:ilvl w:val="3"/>
          <w:numId w:val="85"/>
        </w:numPr>
        <w:tabs>
          <w:tab w:val="left" w:pos="630"/>
        </w:tabs>
        <w:rPr>
          <w:rFonts w:cs="Arial"/>
          <w:szCs w:val="21"/>
        </w:rPr>
      </w:pPr>
      <w:r>
        <w:rPr>
          <w:rFonts w:cs="Arial" w:hint="eastAsia"/>
          <w:szCs w:val="21"/>
        </w:rPr>
        <w:t>重要合营企业的主要财务信息</w:t>
      </w:r>
    </w:p>
    <w:p w:rsidR="007E02A8" w:rsidRDefault="002A1F24" w:rsidP="007E02A8">
      <w:pPr>
        <w:rPr>
          <w:rFonts w:cstheme="minorBidi"/>
          <w:szCs w:val="21"/>
        </w:rPr>
      </w:pPr>
      <w:sdt>
        <w:sdtPr>
          <w:rPr>
            <w:rFonts w:hint="eastAsia"/>
            <w:b/>
          </w:rPr>
          <w:alias w:val="是否适用：重要合营企业的主要财务信息[双击切换]"/>
          <w:tag w:val="_GBC_6241cde567c342139ae6186afeea9fb4"/>
          <w:id w:val="-1809766803"/>
          <w:lock w:val="sdtLocked"/>
          <w:placeholder>
            <w:docPart w:val="GBC22222222222222222222222222222"/>
          </w:placeholder>
        </w:sdtPr>
        <w:sdtEndPr>
          <w:rPr>
            <w:b w:val="0"/>
          </w:rPr>
        </w:sdtEndPr>
        <w:sdtContent>
          <w:r w:rsidR="00CB3A32">
            <w:fldChar w:fldCharType="begin"/>
          </w:r>
          <w:r w:rsidR="007E02A8">
            <w:instrText xml:space="preserve"> MACROBUTTON  SnrToggleCheckbox □适用 </w:instrText>
          </w:r>
          <w:r w:rsidR="00CB3A32">
            <w:fldChar w:fldCharType="end"/>
          </w:r>
          <w:r w:rsidR="00CB3A32">
            <w:fldChar w:fldCharType="begin"/>
          </w:r>
          <w:r w:rsidR="007E02A8">
            <w:instrText xml:space="preserve"> MACROBUTTON  SnrToggleCheckbox √不适用 </w:instrText>
          </w:r>
          <w:r w:rsidR="00CB3A32">
            <w:fldChar w:fldCharType="end"/>
          </w:r>
        </w:sdtContent>
      </w:sdt>
    </w:p>
    <w:p w:rsidR="00B40D17" w:rsidRDefault="00CB3A32" w:rsidP="009A0427">
      <w:pPr>
        <w:numPr>
          <w:ilvl w:val="3"/>
          <w:numId w:val="85"/>
        </w:numPr>
        <w:tabs>
          <w:tab w:val="left" w:pos="630"/>
        </w:tabs>
        <w:rPr>
          <w:rFonts w:cs="Arial"/>
          <w:szCs w:val="21"/>
        </w:rPr>
      </w:pPr>
      <w:r>
        <w:rPr>
          <w:rFonts w:cs="Arial" w:hint="eastAsia"/>
          <w:szCs w:val="21"/>
        </w:rPr>
        <w:t>重要联营企业的主要财务信息</w:t>
      </w:r>
    </w:p>
    <w:p w:rsidR="00B40D17" w:rsidRDefault="002A1F24">
      <w:sdt>
        <w:sdtPr>
          <w:rPr>
            <w:rFonts w:hint="eastAsia"/>
            <w:b/>
          </w:rPr>
          <w:alias w:val="是否适用：重要联营企业的主要财务信息[双击切换]"/>
          <w:tag w:val="_GBC_e304b69adb6f449495c3916754024763"/>
          <w:id w:val="1961070098"/>
          <w:lock w:val="sdtLocked"/>
          <w:placeholder>
            <w:docPart w:val="GBC22222222222222222222222222222"/>
          </w:placeholder>
        </w:sdtPr>
        <w:sdtEndPr>
          <w:rPr>
            <w:b w:val="0"/>
          </w:rPr>
        </w:sdtEndPr>
        <w:sdtContent>
          <w:r w:rsidR="00CB3A32">
            <w:fldChar w:fldCharType="begin"/>
          </w:r>
          <w:r w:rsidR="007E02A8">
            <w:instrText xml:space="preserve"> MACROBUTTON  SnrToggleCheckbox √适用 </w:instrText>
          </w:r>
          <w:r w:rsidR="00CB3A32">
            <w:fldChar w:fldCharType="end"/>
          </w:r>
          <w:r w:rsidR="00CB3A32">
            <w:fldChar w:fldCharType="begin"/>
          </w:r>
          <w:r w:rsidR="007E02A8">
            <w:instrText xml:space="preserve"> MACROBUTTON  SnrToggleCheckbox □不适用 </w:instrText>
          </w:r>
          <w:r w:rsidR="00CB3A32">
            <w:fldChar w:fldCharType="end"/>
          </w:r>
        </w:sdtContent>
      </w:sdt>
    </w:p>
    <w:p w:rsidR="008B5FC7" w:rsidRDefault="008B5FC7">
      <w:pPr>
        <w:jc w:val="right"/>
        <w:sectPr w:rsidR="008B5FC7" w:rsidSect="008E732D">
          <w:pgSz w:w="11906" w:h="16838"/>
          <w:pgMar w:top="1525" w:right="1276" w:bottom="1440" w:left="1797" w:header="856" w:footer="992" w:gutter="0"/>
          <w:cols w:space="425"/>
          <w:docGrid w:linePitch="312"/>
        </w:sectPr>
      </w:pPr>
    </w:p>
    <w:p w:rsidR="00EC0BF0" w:rsidRDefault="00EC0BF0">
      <w:pPr>
        <w:jc w:val="right"/>
      </w:pPr>
    </w:p>
    <w:p w:rsidR="00B40D17" w:rsidRDefault="00CB3A32">
      <w:pPr>
        <w:jc w:val="right"/>
      </w:pPr>
      <w:r>
        <w:rPr>
          <w:rFonts w:hint="eastAsia"/>
        </w:rPr>
        <w:t>单位：</w:t>
      </w:r>
      <w:sdt>
        <w:sdtPr>
          <w:rPr>
            <w:rFonts w:hint="eastAsia"/>
          </w:rPr>
          <w:alias w:val="单位：财务附注：重要联营企业的主要财务信息"/>
          <w:tag w:val="_GBC_0306b30be35040cd86d2b964142011d4"/>
          <w:id w:val="-1744867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638639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sdt>
      <w:sdtPr>
        <w:alias w:val="模块:重要联营企业的主要财务信息"/>
        <w:tag w:val="_GBC_ac3eed998bbd4658ab651a88daefefb1"/>
        <w:id w:val="1803799084"/>
        <w:lock w:val="sdtLocked"/>
        <w:placeholder>
          <w:docPart w:val="GBC22222222222222222222222222222"/>
        </w:placeholder>
      </w:sdtPr>
      <w:sdtEndPr/>
      <w:sdtContent>
        <w:tbl>
          <w:tblPr>
            <w:tblStyle w:val="g21"/>
            <w:tblW w:w="5778" w:type="pct"/>
            <w:tblInd w:w="-11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58"/>
            <w:gridCol w:w="1419"/>
            <w:gridCol w:w="2268"/>
            <w:gridCol w:w="1989"/>
            <w:gridCol w:w="2271"/>
            <w:gridCol w:w="1698"/>
            <w:gridCol w:w="1704"/>
            <w:gridCol w:w="1560"/>
            <w:gridCol w:w="1550"/>
          </w:tblGrid>
          <w:tr w:rsidR="00281440" w:rsidTr="00C77C65">
            <w:trPr>
              <w:trHeight w:val="120"/>
            </w:trPr>
            <w:tc>
              <w:tcPr>
                <w:tcW w:w="486" w:type="pct"/>
                <w:vMerge w:val="restart"/>
                <w:tcBorders>
                  <w:top w:val="single" w:sz="4" w:space="0" w:color="auto"/>
                  <w:left w:val="single" w:sz="4" w:space="0" w:color="auto"/>
                  <w:bottom w:val="single" w:sz="6" w:space="0" w:color="auto"/>
                  <w:right w:val="single" w:sz="6" w:space="0" w:color="auto"/>
                </w:tcBorders>
                <w:shd w:val="clear" w:color="auto" w:fill="auto"/>
              </w:tcPr>
              <w:p w:rsidR="00281440" w:rsidRPr="00693462" w:rsidRDefault="00281440" w:rsidP="00616CBF">
                <w:pPr>
                  <w:jc w:val="center"/>
                  <w:rPr>
                    <w:rFonts w:cs="Arial"/>
                    <w:b/>
                    <w:bCs/>
                    <w:sz w:val="15"/>
                    <w:szCs w:val="15"/>
                  </w:rPr>
                </w:pPr>
              </w:p>
              <w:p w:rsidR="00281440" w:rsidRPr="00693462" w:rsidRDefault="00281440" w:rsidP="00616CBF">
                <w:pPr>
                  <w:jc w:val="center"/>
                  <w:rPr>
                    <w:rFonts w:cs="Arial"/>
                    <w:sz w:val="15"/>
                    <w:szCs w:val="15"/>
                  </w:rPr>
                </w:pPr>
              </w:p>
            </w:tc>
            <w:sdt>
              <w:sdtPr>
                <w:rPr>
                  <w:rFonts w:cs="Arial" w:hint="eastAsia"/>
                  <w:sz w:val="15"/>
                  <w:szCs w:val="15"/>
                  <w:lang w:val="en-GB"/>
                </w:rPr>
                <w:alias w:val="重要联营企业的主要财务信息-发生期间"/>
                <w:tag w:val="_GBC_3985273c74d84e5d9e0004348ff54fc3"/>
                <w:id w:val="-1642490784"/>
                <w:lock w:val="sdtLocked"/>
              </w:sdtPr>
              <w:sdtEndPr/>
              <w:sdtContent>
                <w:tc>
                  <w:tcPr>
                    <w:tcW w:w="2481"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281440" w:rsidRPr="00693462" w:rsidRDefault="00281440" w:rsidP="00616CBF">
                    <w:pPr>
                      <w:jc w:val="center"/>
                      <w:rPr>
                        <w:rFonts w:cs="Arial"/>
                        <w:sz w:val="15"/>
                        <w:szCs w:val="15"/>
                      </w:rPr>
                    </w:pPr>
                    <w:r w:rsidRPr="00693462">
                      <w:rPr>
                        <w:rFonts w:cs="Arial" w:hint="eastAsia"/>
                        <w:sz w:val="15"/>
                        <w:szCs w:val="15"/>
                        <w:lang w:val="en-GB"/>
                      </w:rPr>
                      <w:t>期末余额</w:t>
                    </w:r>
                    <w:r w:rsidRPr="00693462">
                      <w:rPr>
                        <w:rFonts w:cs="Arial"/>
                        <w:sz w:val="15"/>
                        <w:szCs w:val="15"/>
                      </w:rPr>
                      <w:t xml:space="preserve">/ </w:t>
                    </w:r>
                    <w:r w:rsidRPr="00693462">
                      <w:rPr>
                        <w:rFonts w:cs="Arial" w:hint="eastAsia"/>
                        <w:sz w:val="15"/>
                        <w:szCs w:val="15"/>
                        <w:lang w:val="en-GB"/>
                      </w:rPr>
                      <w:t>本期发生额</w:t>
                    </w:r>
                  </w:p>
                </w:tc>
              </w:sdtContent>
            </w:sdt>
            <w:sdt>
              <w:sdtPr>
                <w:rPr>
                  <w:rFonts w:cs="Arial" w:hint="eastAsia"/>
                  <w:sz w:val="15"/>
                  <w:szCs w:val="15"/>
                  <w:lang w:val="en-GB"/>
                </w:rPr>
                <w:alias w:val="重要联营企业的主要财务信息-发生期间"/>
                <w:tag w:val="_GBC_c59f213bf9cc43468db35ae8e45286d0"/>
                <w:id w:val="-2003115861"/>
                <w:lock w:val="sdtLocked"/>
              </w:sdtPr>
              <w:sdtEndPr/>
              <w:sdtContent>
                <w:tc>
                  <w:tcPr>
                    <w:tcW w:w="2033"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281440" w:rsidRPr="00693462" w:rsidRDefault="00281440" w:rsidP="00616CBF">
                    <w:pPr>
                      <w:jc w:val="center"/>
                      <w:rPr>
                        <w:rFonts w:cs="Arial"/>
                        <w:sz w:val="15"/>
                        <w:szCs w:val="15"/>
                        <w:lang w:val="en-GB"/>
                      </w:rPr>
                    </w:pPr>
                    <w:r w:rsidRPr="00693462">
                      <w:rPr>
                        <w:rFonts w:cs="Arial" w:hint="eastAsia"/>
                        <w:sz w:val="15"/>
                        <w:szCs w:val="15"/>
                        <w:lang w:val="en-GB"/>
                      </w:rPr>
                      <w:t>期初余额</w:t>
                    </w:r>
                    <w:r w:rsidRPr="00693462">
                      <w:rPr>
                        <w:rFonts w:cs="Arial"/>
                        <w:sz w:val="15"/>
                        <w:szCs w:val="15"/>
                      </w:rPr>
                      <w:t xml:space="preserve">/ </w:t>
                    </w:r>
                    <w:r w:rsidRPr="00693462">
                      <w:rPr>
                        <w:rFonts w:cs="Arial" w:hint="eastAsia"/>
                        <w:sz w:val="15"/>
                        <w:szCs w:val="15"/>
                        <w:lang w:val="en-GB"/>
                      </w:rPr>
                      <w:t>上期发生额</w:t>
                    </w:r>
                  </w:p>
                </w:tc>
              </w:sdtContent>
            </w:sdt>
          </w:tr>
          <w:tr w:rsidR="00281440" w:rsidTr="00C77C65">
            <w:trPr>
              <w:trHeight w:val="371"/>
            </w:trPr>
            <w:tc>
              <w:tcPr>
                <w:tcW w:w="486" w:type="pct"/>
                <w:vMerge/>
                <w:tcBorders>
                  <w:top w:val="single" w:sz="4" w:space="0" w:color="auto"/>
                  <w:left w:val="single" w:sz="4" w:space="0" w:color="auto"/>
                  <w:bottom w:val="single" w:sz="6" w:space="0" w:color="auto"/>
                  <w:right w:val="single" w:sz="6" w:space="0" w:color="auto"/>
                </w:tcBorders>
                <w:shd w:val="clear" w:color="auto" w:fill="auto"/>
                <w:vAlign w:val="center"/>
              </w:tcPr>
              <w:p w:rsidR="00281440" w:rsidRPr="00693462" w:rsidRDefault="00281440" w:rsidP="00616CBF">
                <w:pPr>
                  <w:rPr>
                    <w:rFonts w:cs="Arial"/>
                    <w:sz w:val="15"/>
                    <w:szCs w:val="15"/>
                  </w:rPr>
                </w:pPr>
              </w:p>
            </w:tc>
            <w:sdt>
              <w:sdtPr>
                <w:rPr>
                  <w:rFonts w:hint="eastAsia"/>
                  <w:sz w:val="15"/>
                  <w:szCs w:val="15"/>
                </w:rPr>
                <w:alias w:val="重要联营企业的主要财务信息明细-企业名称"/>
                <w:tag w:val="_GBC_0cae03adb6fc417da51f1e06cc077a6b"/>
                <w:id w:val="2011719158"/>
                <w:lock w:val="sdtLocked"/>
              </w:sdtPr>
              <w:sdtEndPr/>
              <w:sdtContent>
                <w:tc>
                  <w:tcPr>
                    <w:tcW w:w="443" w:type="pct"/>
                    <w:tcBorders>
                      <w:top w:val="single" w:sz="6" w:space="0" w:color="auto"/>
                      <w:left w:val="single" w:sz="6" w:space="0" w:color="auto"/>
                      <w:right w:val="single" w:sz="6" w:space="0" w:color="auto"/>
                    </w:tcBorders>
                    <w:shd w:val="clear" w:color="auto" w:fill="auto"/>
                  </w:tcPr>
                  <w:p w:rsidR="00281440" w:rsidRPr="00693462" w:rsidRDefault="004C4857" w:rsidP="004C4857">
                    <w:pPr>
                      <w:jc w:val="center"/>
                      <w:rPr>
                        <w:sz w:val="15"/>
                        <w:szCs w:val="15"/>
                      </w:rPr>
                    </w:pPr>
                    <w:r w:rsidRPr="004C4857">
                      <w:rPr>
                        <w:rFonts w:hint="eastAsia"/>
                        <w:sz w:val="15"/>
                        <w:szCs w:val="15"/>
                      </w:rPr>
                      <w:t>重庆港九港铁物流有限公司</w:t>
                    </w:r>
                  </w:p>
                </w:tc>
              </w:sdtContent>
            </w:sdt>
            <w:sdt>
              <w:sdtPr>
                <w:rPr>
                  <w:rFonts w:hint="eastAsia"/>
                  <w:sz w:val="15"/>
                  <w:szCs w:val="15"/>
                </w:rPr>
                <w:alias w:val="重要联营企业的主要财务信息明细-企业名称"/>
                <w:tag w:val="_GBC_0cae03adb6fc417da51f1e06cc077a6b"/>
                <w:id w:val="-722371003"/>
                <w:lock w:val="sdtLocked"/>
              </w:sdtPr>
              <w:sdtEndPr/>
              <w:sdtContent>
                <w:tc>
                  <w:tcPr>
                    <w:tcW w:w="708" w:type="pct"/>
                    <w:tcBorders>
                      <w:top w:val="single" w:sz="6" w:space="0" w:color="auto"/>
                      <w:left w:val="single" w:sz="6" w:space="0" w:color="auto"/>
                      <w:right w:val="single" w:sz="6" w:space="0" w:color="auto"/>
                    </w:tcBorders>
                    <w:shd w:val="clear" w:color="auto" w:fill="auto"/>
                  </w:tcPr>
                  <w:p w:rsidR="00281440" w:rsidRPr="00693462" w:rsidRDefault="004C4857" w:rsidP="00616CBF">
                    <w:pPr>
                      <w:jc w:val="center"/>
                      <w:rPr>
                        <w:sz w:val="15"/>
                        <w:szCs w:val="15"/>
                      </w:rPr>
                    </w:pPr>
                    <w:r w:rsidRPr="004C4857">
                      <w:rPr>
                        <w:rFonts w:hint="eastAsia"/>
                        <w:sz w:val="15"/>
                        <w:szCs w:val="15"/>
                      </w:rPr>
                      <w:t>陕煤重庆港物流有限公司</w:t>
                    </w:r>
                  </w:p>
                </w:tc>
              </w:sdtContent>
            </w:sdt>
            <w:sdt>
              <w:sdtPr>
                <w:rPr>
                  <w:rFonts w:hint="eastAsia"/>
                  <w:sz w:val="15"/>
                  <w:szCs w:val="15"/>
                </w:rPr>
                <w:alias w:val="重要联营企业的主要财务信息明细-企业名称"/>
                <w:tag w:val="_GBC_0cae03adb6fc417da51f1e06cc077a6b"/>
                <w:id w:val="-2117120143"/>
                <w:lock w:val="sdtLocked"/>
              </w:sdtPr>
              <w:sdtEndPr/>
              <w:sdtContent>
                <w:tc>
                  <w:tcPr>
                    <w:tcW w:w="621" w:type="pct"/>
                    <w:tcBorders>
                      <w:top w:val="single" w:sz="6" w:space="0" w:color="auto"/>
                      <w:left w:val="single" w:sz="6" w:space="0" w:color="auto"/>
                      <w:right w:val="single" w:sz="6" w:space="0" w:color="auto"/>
                    </w:tcBorders>
                    <w:shd w:val="clear" w:color="auto" w:fill="auto"/>
                  </w:tcPr>
                  <w:p w:rsidR="00281440" w:rsidRPr="00693462" w:rsidRDefault="004C4857" w:rsidP="00616CBF">
                    <w:pPr>
                      <w:jc w:val="center"/>
                      <w:rPr>
                        <w:sz w:val="15"/>
                        <w:szCs w:val="15"/>
                      </w:rPr>
                    </w:pPr>
                    <w:r w:rsidRPr="004C4857">
                      <w:rPr>
                        <w:rFonts w:hint="eastAsia"/>
                        <w:sz w:val="15"/>
                        <w:szCs w:val="15"/>
                      </w:rPr>
                      <w:t>宜宾港国际集装箱码头有限公司</w:t>
                    </w:r>
                  </w:p>
                </w:tc>
              </w:sdtContent>
            </w:sdt>
            <w:sdt>
              <w:sdtPr>
                <w:rPr>
                  <w:rFonts w:hint="eastAsia"/>
                  <w:sz w:val="15"/>
                  <w:szCs w:val="15"/>
                </w:rPr>
                <w:alias w:val="重要联营企业的主要财务信息明细-企业名称"/>
                <w:tag w:val="_GBC_0cae03adb6fc417da51f1e06cc077a6b"/>
                <w:id w:val="46345992"/>
                <w:lock w:val="sdtLocked"/>
              </w:sdtPr>
              <w:sdtEndPr/>
              <w:sdtContent>
                <w:tc>
                  <w:tcPr>
                    <w:tcW w:w="709" w:type="pct"/>
                    <w:tcBorders>
                      <w:top w:val="single" w:sz="6" w:space="0" w:color="auto"/>
                      <w:left w:val="single" w:sz="6" w:space="0" w:color="auto"/>
                      <w:right w:val="single" w:sz="6" w:space="0" w:color="auto"/>
                    </w:tcBorders>
                    <w:shd w:val="clear" w:color="auto" w:fill="auto"/>
                  </w:tcPr>
                  <w:p w:rsidR="00281440" w:rsidRPr="00693462" w:rsidRDefault="004C4857" w:rsidP="00616CBF">
                    <w:pPr>
                      <w:jc w:val="center"/>
                      <w:rPr>
                        <w:sz w:val="15"/>
                        <w:szCs w:val="15"/>
                      </w:rPr>
                    </w:pPr>
                    <w:r w:rsidRPr="004C4857">
                      <w:rPr>
                        <w:rFonts w:hint="eastAsia"/>
                        <w:sz w:val="15"/>
                        <w:szCs w:val="15"/>
                      </w:rPr>
                      <w:t>重庆市巴南民用爆破器材有限公司</w:t>
                    </w:r>
                  </w:p>
                </w:tc>
              </w:sdtContent>
            </w:sdt>
            <w:sdt>
              <w:sdtPr>
                <w:rPr>
                  <w:rFonts w:hint="eastAsia"/>
                  <w:sz w:val="15"/>
                  <w:szCs w:val="15"/>
                </w:rPr>
                <w:alias w:val="重要联营企业的主要财务信息明细-企业名称"/>
                <w:tag w:val="_GBC_dabfa87f0eff42149952cca99a0db3a2"/>
                <w:id w:val="-1542121018"/>
                <w:lock w:val="sdtLocked"/>
              </w:sdtPr>
              <w:sdtEndPr/>
              <w:sdtContent>
                <w:tc>
                  <w:tcPr>
                    <w:tcW w:w="530" w:type="pct"/>
                    <w:tcBorders>
                      <w:top w:val="single" w:sz="6" w:space="0" w:color="auto"/>
                      <w:left w:val="single" w:sz="6" w:space="0" w:color="auto"/>
                      <w:bottom w:val="single" w:sz="6" w:space="0" w:color="auto"/>
                      <w:right w:val="single" w:sz="6" w:space="0" w:color="auto"/>
                    </w:tcBorders>
                    <w:shd w:val="clear" w:color="auto" w:fill="auto"/>
                  </w:tcPr>
                  <w:p w:rsidR="00281440" w:rsidRPr="00693462" w:rsidRDefault="004C4857" w:rsidP="00616CBF">
                    <w:pPr>
                      <w:jc w:val="center"/>
                      <w:rPr>
                        <w:sz w:val="15"/>
                        <w:szCs w:val="15"/>
                      </w:rPr>
                    </w:pPr>
                    <w:r w:rsidRPr="004C4857">
                      <w:rPr>
                        <w:rFonts w:hint="eastAsia"/>
                        <w:sz w:val="15"/>
                        <w:szCs w:val="15"/>
                      </w:rPr>
                      <w:t>重庆港九港铁物流有限公司</w:t>
                    </w:r>
                  </w:p>
                </w:tc>
              </w:sdtContent>
            </w:sdt>
            <w:sdt>
              <w:sdtPr>
                <w:rPr>
                  <w:rFonts w:hint="eastAsia"/>
                  <w:sz w:val="15"/>
                  <w:szCs w:val="15"/>
                </w:rPr>
                <w:alias w:val="重要联营企业的主要财务信息明细-企业名称"/>
                <w:tag w:val="_GBC_dabfa87f0eff42149952cca99a0db3a2"/>
                <w:id w:val="-29489794"/>
                <w:lock w:val="sdtLocked"/>
              </w:sdtPr>
              <w:sdtEndPr/>
              <w:sdtContent>
                <w:tc>
                  <w:tcPr>
                    <w:tcW w:w="532" w:type="pct"/>
                    <w:tcBorders>
                      <w:top w:val="single" w:sz="6" w:space="0" w:color="auto"/>
                      <w:left w:val="single" w:sz="6" w:space="0" w:color="auto"/>
                      <w:bottom w:val="single" w:sz="6" w:space="0" w:color="auto"/>
                      <w:right w:val="single" w:sz="6" w:space="0" w:color="auto"/>
                    </w:tcBorders>
                    <w:shd w:val="clear" w:color="auto" w:fill="auto"/>
                  </w:tcPr>
                  <w:p w:rsidR="00281440" w:rsidRPr="00693462" w:rsidRDefault="004C4857" w:rsidP="00616CBF">
                    <w:pPr>
                      <w:jc w:val="center"/>
                      <w:rPr>
                        <w:sz w:val="15"/>
                        <w:szCs w:val="15"/>
                      </w:rPr>
                    </w:pPr>
                    <w:r w:rsidRPr="004C4857">
                      <w:rPr>
                        <w:rFonts w:hint="eastAsia"/>
                        <w:sz w:val="15"/>
                        <w:szCs w:val="15"/>
                      </w:rPr>
                      <w:t>陕煤重庆港物流有限公司</w:t>
                    </w:r>
                  </w:p>
                </w:tc>
              </w:sdtContent>
            </w:sdt>
            <w:sdt>
              <w:sdtPr>
                <w:rPr>
                  <w:rFonts w:hint="eastAsia"/>
                  <w:sz w:val="15"/>
                  <w:szCs w:val="15"/>
                </w:rPr>
                <w:alias w:val="重要联营企业的主要财务信息明细-企业名称"/>
                <w:tag w:val="_GBC_dabfa87f0eff42149952cca99a0db3a2"/>
                <w:id w:val="-92017317"/>
                <w:lock w:val="sdtLocked"/>
              </w:sdtPr>
              <w:sdtEndPr/>
              <w:sdtContent>
                <w:tc>
                  <w:tcPr>
                    <w:tcW w:w="487" w:type="pct"/>
                    <w:tcBorders>
                      <w:top w:val="single" w:sz="6" w:space="0" w:color="auto"/>
                      <w:left w:val="single" w:sz="6" w:space="0" w:color="auto"/>
                      <w:bottom w:val="single" w:sz="6" w:space="0" w:color="auto"/>
                      <w:right w:val="single" w:sz="6" w:space="0" w:color="auto"/>
                    </w:tcBorders>
                    <w:shd w:val="clear" w:color="auto" w:fill="auto"/>
                  </w:tcPr>
                  <w:p w:rsidR="00281440" w:rsidRPr="00693462" w:rsidRDefault="004C4857" w:rsidP="00616CBF">
                    <w:pPr>
                      <w:jc w:val="center"/>
                      <w:rPr>
                        <w:sz w:val="15"/>
                        <w:szCs w:val="15"/>
                      </w:rPr>
                    </w:pPr>
                    <w:r w:rsidRPr="004C4857">
                      <w:rPr>
                        <w:rFonts w:hint="eastAsia"/>
                        <w:sz w:val="15"/>
                        <w:szCs w:val="15"/>
                      </w:rPr>
                      <w:t>宜宾港国际集装箱码头有限公司</w:t>
                    </w:r>
                  </w:p>
                </w:tc>
              </w:sdtContent>
            </w:sdt>
            <w:sdt>
              <w:sdtPr>
                <w:rPr>
                  <w:rFonts w:hint="eastAsia"/>
                  <w:sz w:val="15"/>
                  <w:szCs w:val="15"/>
                </w:rPr>
                <w:alias w:val="重要联营企业的主要财务信息明细-企业名称"/>
                <w:tag w:val="_GBC_dabfa87f0eff42149952cca99a0db3a2"/>
                <w:id w:val="934321656"/>
                <w:lock w:val="sdtLocked"/>
              </w:sdtPr>
              <w:sdtEndPr/>
              <w:sdtContent>
                <w:tc>
                  <w:tcPr>
                    <w:tcW w:w="484" w:type="pct"/>
                    <w:tcBorders>
                      <w:top w:val="single" w:sz="6" w:space="0" w:color="auto"/>
                      <w:left w:val="single" w:sz="6" w:space="0" w:color="auto"/>
                      <w:bottom w:val="single" w:sz="6" w:space="0" w:color="auto"/>
                      <w:right w:val="single" w:sz="6" w:space="0" w:color="auto"/>
                    </w:tcBorders>
                    <w:shd w:val="clear" w:color="auto" w:fill="auto"/>
                  </w:tcPr>
                  <w:p w:rsidR="00281440" w:rsidRPr="00693462" w:rsidRDefault="004C4857" w:rsidP="00616CBF">
                    <w:pPr>
                      <w:jc w:val="center"/>
                      <w:rPr>
                        <w:sz w:val="15"/>
                        <w:szCs w:val="15"/>
                      </w:rPr>
                    </w:pPr>
                    <w:r w:rsidRPr="004C4857">
                      <w:rPr>
                        <w:rFonts w:hint="eastAsia"/>
                        <w:sz w:val="15"/>
                        <w:szCs w:val="15"/>
                      </w:rPr>
                      <w:t>重庆市巴南民用爆破器材有限公司</w:t>
                    </w:r>
                  </w:p>
                </w:tc>
              </w:sdtContent>
            </w:sdt>
          </w:tr>
          <w:tr w:rsidR="00281440" w:rsidTr="00C77C65">
            <w:sdt>
              <w:sdtPr>
                <w:rPr>
                  <w:sz w:val="15"/>
                  <w:szCs w:val="15"/>
                </w:rPr>
                <w:tag w:val="_PLD_fef15ffbfdea4cb5a3d708c5ea8068c9"/>
                <w:id w:val="-2109260730"/>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流动资产</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55,481,479.69</w:t>
                </w: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395,492,098.21</w:t>
                </w: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88,081,842.97</w:t>
                </w: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11,449,998.42</w:t>
                </w: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83,333,747.08</w:t>
                </w: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283,248,493.63</w:t>
                </w: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86,583,857.07</w:t>
                </w: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32,842,199.06</w:t>
                </w:r>
              </w:p>
            </w:tc>
          </w:tr>
          <w:tr w:rsidR="00281440" w:rsidTr="00C77C65">
            <w:sdt>
              <w:sdtPr>
                <w:rPr>
                  <w:sz w:val="15"/>
                  <w:szCs w:val="15"/>
                </w:rPr>
                <w:tag w:val="_PLD_f31bdbdda3c24ef0ad64c4480cfaf1eb"/>
                <w:id w:val="-1484078704"/>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非流动资产</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1,264,663.95</w:t>
                </w: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753,267.88</w:t>
                </w: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191,263,221.47</w:t>
                </w: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10,301,585.47</w:t>
                </w: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1,443,269.56</w:t>
                </w: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797,776.08</w:t>
                </w: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198,715,645.26</w:t>
                </w: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10,462,359.44</w:t>
                </w:r>
              </w:p>
            </w:tc>
          </w:tr>
          <w:tr w:rsidR="00281440" w:rsidTr="00C77C65">
            <w:sdt>
              <w:sdtPr>
                <w:rPr>
                  <w:sz w:val="15"/>
                  <w:szCs w:val="15"/>
                </w:rPr>
                <w:tag w:val="_PLD_d1755220e8944b638b853a5090d054ac"/>
                <w:id w:val="274449018"/>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资产合计</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56,746,143.64</w:t>
                </w: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396,245,366.09</w:t>
                </w: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279,345,064.44</w:t>
                </w: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21,751,583.89</w:t>
                </w: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84,777,016.64</w:t>
                </w: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284,046,269.71</w:t>
                </w: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285,299,502.33</w:t>
                </w: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43,304,558.50</w:t>
                </w:r>
              </w:p>
            </w:tc>
          </w:tr>
          <w:tr w:rsidR="00281440" w:rsidTr="00C77C65">
            <w:sdt>
              <w:sdtPr>
                <w:rPr>
                  <w:sz w:val="15"/>
                  <w:szCs w:val="15"/>
                </w:rPr>
                <w:tag w:val="_PLD_da177c33d2a4452285f3e4329499be2b"/>
                <w:id w:val="632137642"/>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流动负债</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45,195,168.92</w:t>
                </w: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192,750,440.47</w:t>
                </w: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31,100,219.71</w:t>
                </w: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9,902,174.46</w:t>
                </w: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81,131,194.06</w:t>
                </w: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80,585,018.83</w:t>
                </w: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33,719,219.69</w:t>
                </w: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14,599,129.96</w:t>
                </w:r>
              </w:p>
            </w:tc>
          </w:tr>
          <w:tr w:rsidR="00281440" w:rsidTr="00C77C65">
            <w:sdt>
              <w:sdtPr>
                <w:rPr>
                  <w:sz w:val="15"/>
                  <w:szCs w:val="15"/>
                </w:rPr>
                <w:tag w:val="_PLD_69db2a7507214ff988c587702b84292a"/>
                <w:id w:val="-1848403237"/>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非流动负债</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324,258.26</w:t>
                </w: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109,673.66</w:t>
                </w: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412,277.84</w:t>
                </w: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1,580,282.64</w:t>
                </w: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r>
          <w:tr w:rsidR="00281440" w:rsidTr="00C77C65">
            <w:sdt>
              <w:sdtPr>
                <w:rPr>
                  <w:sz w:val="15"/>
                  <w:szCs w:val="15"/>
                </w:rPr>
                <w:tag w:val="_PLD_93196651961549cc968f034a6735b70d"/>
                <w:id w:val="451138136"/>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负债合计</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45,519,427.18</w:t>
                </w: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192,750,440.47</w:t>
                </w: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31,209,893.37</w:t>
                </w: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9,902,174.46</w:t>
                </w: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81,543,471.90</w:t>
                </w: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80,585,018.83</w:t>
                </w: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35,299,502.33</w:t>
                </w: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14,599,129.96</w:t>
                </w:r>
              </w:p>
            </w:tc>
          </w:tr>
          <w:tr w:rsidR="00281440" w:rsidTr="00C77C65">
            <w:sdt>
              <w:sdtPr>
                <w:rPr>
                  <w:sz w:val="15"/>
                  <w:szCs w:val="15"/>
                </w:rPr>
                <w:tag w:val="_PLD_f8ce7c22e39a4e18a87552ab1793dbb8"/>
                <w:id w:val="-723290395"/>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少数股东权益</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r>
          <w:tr w:rsidR="00281440" w:rsidTr="00C77C65">
            <w:sdt>
              <w:sdtPr>
                <w:rPr>
                  <w:sz w:val="15"/>
                  <w:szCs w:val="15"/>
                </w:rPr>
                <w:tag w:val="_PLD_5a7b4c15f9cc46f796db15ddf6bdcb12"/>
                <w:id w:val="-1671710028"/>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归属于母公司股东权益</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11,226,716.46</w:t>
                </w: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203,494,925.62</w:t>
                </w: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248,135,171.07</w:t>
                </w: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11,849,409.43</w:t>
                </w: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3,233,544.74</w:t>
                </w: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203,461,250.88</w:t>
                </w: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250,000,000.00</w:t>
                </w: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28,705,428.54</w:t>
                </w:r>
              </w:p>
            </w:tc>
          </w:tr>
          <w:tr w:rsidR="00281440" w:rsidTr="00C77C65">
            <w:sdt>
              <w:sdtPr>
                <w:rPr>
                  <w:sz w:val="15"/>
                  <w:szCs w:val="15"/>
                </w:rPr>
                <w:tag w:val="_PLD_8582e33fffa94878a3ba47a9591f38b8"/>
                <w:id w:val="-445854796"/>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按持股比例计算的净资产份额</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3,368,014.94</w:t>
                </w: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99,712,513.55</w:t>
                </w: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74,440,551.32</w:t>
                </w: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2,903,105.31</w:t>
                </w: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970,063.42</w:t>
                </w: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99,696,012.93</w:t>
                </w: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75,000,000.00</w:t>
                </w: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7,032,829.99</w:t>
                </w:r>
              </w:p>
            </w:tc>
          </w:tr>
          <w:tr w:rsidR="00281440" w:rsidTr="00C77C65">
            <w:sdt>
              <w:sdtPr>
                <w:rPr>
                  <w:sz w:val="15"/>
                  <w:szCs w:val="15"/>
                </w:rPr>
                <w:tag w:val="_PLD_4155423a13664f79a1deecda99eb64f1"/>
                <w:id w:val="587743040"/>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调整事项</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r>
          <w:tr w:rsidR="00281440" w:rsidTr="00C77C65">
            <w:sdt>
              <w:sdtPr>
                <w:rPr>
                  <w:sz w:val="15"/>
                  <w:szCs w:val="15"/>
                </w:rPr>
                <w:tag w:val="_PLD_bac24ebdbd9b48db9964fa3d371a3d1a"/>
                <w:id w:val="-896669014"/>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color w:val="000000"/>
                        <w:sz w:val="15"/>
                        <w:szCs w:val="15"/>
                      </w:rPr>
                      <w:t>--</w:t>
                    </w:r>
                    <w:r w:rsidRPr="00693462">
                      <w:rPr>
                        <w:rFonts w:cs="Arial" w:hint="eastAsia"/>
                        <w:color w:val="000000"/>
                        <w:sz w:val="15"/>
                        <w:szCs w:val="15"/>
                        <w:lang w:val="en-GB"/>
                      </w:rPr>
                      <w:t>商誉</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r>
          <w:tr w:rsidR="00281440" w:rsidTr="00C77C65">
            <w:sdt>
              <w:sdtPr>
                <w:rPr>
                  <w:sz w:val="15"/>
                  <w:szCs w:val="15"/>
                </w:rPr>
                <w:tag w:val="_PLD_975fd21cf7f04f898ba9a18af77d6240"/>
                <w:id w:val="-181438497"/>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color w:val="000000"/>
                        <w:sz w:val="15"/>
                        <w:szCs w:val="15"/>
                      </w:rPr>
                      <w:t>--</w:t>
                    </w:r>
                    <w:r w:rsidRPr="00693462">
                      <w:rPr>
                        <w:rFonts w:cs="Arial" w:hint="eastAsia"/>
                        <w:color w:val="000000"/>
                        <w:sz w:val="15"/>
                        <w:szCs w:val="15"/>
                        <w:lang w:val="en-GB"/>
                      </w:rPr>
                      <w:t>内部交易未实现利润</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r>
          <w:tr w:rsidR="00281440" w:rsidTr="00C77C65">
            <w:sdt>
              <w:sdtPr>
                <w:rPr>
                  <w:sz w:val="15"/>
                  <w:szCs w:val="15"/>
                </w:rPr>
                <w:tag w:val="_PLD_24a86660be95444c9447cafd3bbfe1ca"/>
                <w:id w:val="-99407914"/>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color w:val="000000"/>
                        <w:sz w:val="15"/>
                        <w:szCs w:val="15"/>
                      </w:rPr>
                      <w:t>--</w:t>
                    </w:r>
                    <w:r w:rsidRPr="00693462">
                      <w:rPr>
                        <w:rFonts w:cs="Arial" w:hint="eastAsia"/>
                        <w:color w:val="000000"/>
                        <w:sz w:val="15"/>
                        <w:szCs w:val="15"/>
                        <w:lang w:val="en-GB"/>
                      </w:rPr>
                      <w:t>其他</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r>
          <w:tr w:rsidR="00281440" w:rsidTr="00C77C65">
            <w:sdt>
              <w:sdtPr>
                <w:rPr>
                  <w:sz w:val="15"/>
                  <w:szCs w:val="15"/>
                </w:rPr>
                <w:tag w:val="_PLD_2be4185c2e6a44dfb7339347b64720df"/>
                <w:id w:val="-1625067077"/>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对联营企业权益投资的账面价值</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3,368,014.94</w:t>
                </w: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99,712,513.55</w:t>
                </w:r>
              </w:p>
            </w:tc>
            <w:tc>
              <w:tcPr>
                <w:tcW w:w="621" w:type="pct"/>
                <w:tcBorders>
                  <w:left w:val="single" w:sz="6" w:space="0" w:color="auto"/>
                  <w:right w:val="single" w:sz="6" w:space="0" w:color="auto"/>
                </w:tcBorders>
                <w:shd w:val="clear" w:color="auto" w:fill="auto"/>
              </w:tcPr>
              <w:p w:rsidR="00281440" w:rsidRPr="004C4857" w:rsidRDefault="00281440" w:rsidP="00616CBF">
                <w:pPr>
                  <w:jc w:val="center"/>
                  <w:rPr>
                    <w:sz w:val="18"/>
                    <w:szCs w:val="18"/>
                  </w:rPr>
                </w:pPr>
                <w:r w:rsidRPr="004C4857">
                  <w:rPr>
                    <w:sz w:val="18"/>
                    <w:szCs w:val="18"/>
                  </w:rPr>
                  <w:t>74,440,551.32</w:t>
                </w: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2,903,105.31</w:t>
                </w: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970,063.42</w:t>
                </w: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99,696,012.93</w:t>
                </w: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75,000,000.00</w:t>
                </w: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7,032,829.99</w:t>
                </w:r>
              </w:p>
            </w:tc>
          </w:tr>
          <w:tr w:rsidR="00281440" w:rsidTr="00C77C65">
            <w:sdt>
              <w:sdtPr>
                <w:rPr>
                  <w:sz w:val="15"/>
                  <w:szCs w:val="15"/>
                </w:rPr>
                <w:tag w:val="_PLD_89f7288bf5124b4794da7c1329ad7dff"/>
                <w:id w:val="1585189844"/>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存在公开报价的联营企业权益投资的公允价值</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r>
          <w:tr w:rsidR="00281440" w:rsidTr="00C77C65">
            <w:sdt>
              <w:sdtPr>
                <w:rPr>
                  <w:sz w:val="15"/>
                  <w:szCs w:val="15"/>
                </w:rPr>
                <w:tag w:val="_PLD_3dda32d2f0f749c2b0d95dc4c3753c29"/>
                <w:id w:val="-34669343"/>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营业收入</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96,573,542.55</w:t>
                </w: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358,154,550.50</w:t>
                </w: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15,925,304.04</w:t>
                </w: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23,371,523.61</w:t>
                </w: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108,688,074.68</w:t>
                </w: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118,111,202.28</w:t>
                </w: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22,229,905.93</w:t>
                </w: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39,151,091.98</w:t>
                </w:r>
              </w:p>
            </w:tc>
          </w:tr>
          <w:tr w:rsidR="00281440" w:rsidTr="00C77C65">
            <w:sdt>
              <w:sdtPr>
                <w:rPr>
                  <w:sz w:val="15"/>
                  <w:szCs w:val="15"/>
                </w:rPr>
                <w:tag w:val="_PLD_2700e40e30734ccda4fc19f6731bfd23"/>
                <w:id w:val="-1072971954"/>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净利润</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-6,828.28</w:t>
                </w: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33,674.74</w:t>
                </w: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0</w:t>
                </w: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3,387,462.89</w:t>
                </w: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445,788.36</w:t>
                </w: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4,524,129.63</w:t>
                </w: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0</w:t>
                </w: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7,641,777.86</w:t>
                </w:r>
              </w:p>
            </w:tc>
          </w:tr>
          <w:tr w:rsidR="00281440" w:rsidTr="00C77C65">
            <w:sdt>
              <w:sdtPr>
                <w:rPr>
                  <w:sz w:val="15"/>
                  <w:szCs w:val="15"/>
                </w:rPr>
                <w:tag w:val="_PLD_7123283d145f4e83a026dd1ab301c96a"/>
                <w:id w:val="1910654964"/>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lang w:val="en-GB"/>
                      </w:rPr>
                    </w:pPr>
                    <w:r w:rsidRPr="00693462">
                      <w:rPr>
                        <w:rFonts w:cs="Arial" w:hint="eastAsia"/>
                        <w:color w:val="000000"/>
                        <w:sz w:val="15"/>
                        <w:szCs w:val="15"/>
                        <w:lang w:val="en-GB"/>
                      </w:rPr>
                      <w:t>终止经营的净利润</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r>
          <w:tr w:rsidR="00281440" w:rsidTr="00C77C65">
            <w:sdt>
              <w:sdtPr>
                <w:rPr>
                  <w:sz w:val="15"/>
                  <w:szCs w:val="15"/>
                </w:rPr>
                <w:tag w:val="_PLD_45e6a45abde34643910c58dce10e37dd"/>
                <w:id w:val="-1349940517"/>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其他综合收益</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p>
            </w:tc>
          </w:tr>
          <w:tr w:rsidR="00281440" w:rsidTr="00C77C65">
            <w:sdt>
              <w:sdtPr>
                <w:rPr>
                  <w:sz w:val="15"/>
                  <w:szCs w:val="15"/>
                </w:rPr>
                <w:tag w:val="_PLD_46271de88b51495b853f579968062473"/>
                <w:id w:val="1471631350"/>
                <w:lock w:val="sdtLocked"/>
              </w:sdtPr>
              <w:sdtEndPr/>
              <w:sdtContent>
                <w:tc>
                  <w:tcPr>
                    <w:tcW w:w="486" w:type="pct"/>
                    <w:tcBorders>
                      <w:top w:val="single" w:sz="6" w:space="0" w:color="auto"/>
                      <w:left w:val="single" w:sz="4" w:space="0" w:color="auto"/>
                      <w:bottom w:val="single" w:sz="6"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综合收益总额</w:t>
                    </w:r>
                  </w:p>
                </w:tc>
              </w:sdtContent>
            </w:sdt>
            <w:tc>
              <w:tcPr>
                <w:tcW w:w="443"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-6,828.28</w:t>
                </w:r>
              </w:p>
            </w:tc>
            <w:tc>
              <w:tcPr>
                <w:tcW w:w="708"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33,674.74</w:t>
                </w:r>
              </w:p>
            </w:tc>
            <w:tc>
              <w:tcPr>
                <w:tcW w:w="621"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0</w:t>
                </w:r>
              </w:p>
            </w:tc>
            <w:tc>
              <w:tcPr>
                <w:tcW w:w="709" w:type="pct"/>
                <w:tcBorders>
                  <w:left w:val="single" w:sz="6" w:space="0" w:color="auto"/>
                  <w:right w:val="single" w:sz="6" w:space="0" w:color="auto"/>
                </w:tcBorders>
                <w:shd w:val="clear" w:color="auto" w:fill="auto"/>
              </w:tcPr>
              <w:p w:rsidR="00281440" w:rsidRPr="004C4857" w:rsidRDefault="00281440" w:rsidP="00616CBF">
                <w:pPr>
                  <w:jc w:val="right"/>
                  <w:rPr>
                    <w:sz w:val="18"/>
                    <w:szCs w:val="18"/>
                  </w:rPr>
                </w:pPr>
                <w:r w:rsidRPr="004C4857">
                  <w:rPr>
                    <w:sz w:val="18"/>
                    <w:szCs w:val="18"/>
                  </w:rPr>
                  <w:t>3,387,462.89</w:t>
                </w:r>
              </w:p>
            </w:tc>
            <w:tc>
              <w:tcPr>
                <w:tcW w:w="530"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445,788.36</w:t>
                </w:r>
              </w:p>
            </w:tc>
            <w:tc>
              <w:tcPr>
                <w:tcW w:w="532"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4,524,129.63</w:t>
                </w:r>
              </w:p>
            </w:tc>
            <w:tc>
              <w:tcPr>
                <w:tcW w:w="487"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0</w:t>
                </w:r>
              </w:p>
            </w:tc>
            <w:tc>
              <w:tcPr>
                <w:tcW w:w="484" w:type="pct"/>
                <w:tcBorders>
                  <w:top w:val="single" w:sz="6" w:space="0" w:color="auto"/>
                  <w:left w:val="single" w:sz="6" w:space="0" w:color="auto"/>
                  <w:bottom w:val="single" w:sz="6" w:space="0" w:color="auto"/>
                  <w:right w:val="single" w:sz="6" w:space="0" w:color="auto"/>
                </w:tcBorders>
              </w:tcPr>
              <w:p w:rsidR="00281440" w:rsidRPr="004C4857" w:rsidRDefault="00281440" w:rsidP="00616CBF">
                <w:pPr>
                  <w:jc w:val="right"/>
                  <w:rPr>
                    <w:sz w:val="18"/>
                    <w:szCs w:val="18"/>
                  </w:rPr>
                </w:pPr>
                <w:r w:rsidRPr="004C4857">
                  <w:rPr>
                    <w:sz w:val="18"/>
                    <w:szCs w:val="18"/>
                  </w:rPr>
                  <w:t>7,641,777.86</w:t>
                </w:r>
              </w:p>
            </w:tc>
          </w:tr>
          <w:tr w:rsidR="00281440" w:rsidRPr="00281440" w:rsidTr="00C77C65">
            <w:sdt>
              <w:sdtPr>
                <w:rPr>
                  <w:sz w:val="15"/>
                  <w:szCs w:val="15"/>
                </w:rPr>
                <w:tag w:val="_PLD_45708a7f3d4a4100b1e84bcc428b4104"/>
                <w:id w:val="-216195362"/>
                <w:lock w:val="sdtLocked"/>
              </w:sdtPr>
              <w:sdtEndPr/>
              <w:sdtContent>
                <w:tc>
                  <w:tcPr>
                    <w:tcW w:w="486" w:type="pct"/>
                    <w:tcBorders>
                      <w:top w:val="single" w:sz="6" w:space="0" w:color="auto"/>
                      <w:left w:val="single" w:sz="4" w:space="0" w:color="auto"/>
                      <w:bottom w:val="single" w:sz="4" w:space="0" w:color="auto"/>
                      <w:right w:val="single" w:sz="6" w:space="0" w:color="auto"/>
                    </w:tcBorders>
                    <w:shd w:val="clear" w:color="auto" w:fill="auto"/>
                    <w:vAlign w:val="bottom"/>
                  </w:tcPr>
                  <w:p w:rsidR="00281440" w:rsidRPr="00693462" w:rsidRDefault="00281440" w:rsidP="00616CBF">
                    <w:pPr>
                      <w:rPr>
                        <w:rFonts w:cs="Arial"/>
                        <w:color w:val="000000"/>
                        <w:sz w:val="15"/>
                        <w:szCs w:val="15"/>
                      </w:rPr>
                    </w:pPr>
                    <w:r w:rsidRPr="00693462">
                      <w:rPr>
                        <w:rFonts w:cs="Arial" w:hint="eastAsia"/>
                        <w:color w:val="000000"/>
                        <w:sz w:val="15"/>
                        <w:szCs w:val="15"/>
                        <w:lang w:val="en-GB"/>
                      </w:rPr>
                      <w:t>本年度收到的来自联营企业的股利</w:t>
                    </w:r>
                  </w:p>
                </w:tc>
              </w:sdtContent>
            </w:sdt>
            <w:tc>
              <w:tcPr>
                <w:tcW w:w="443" w:type="pct"/>
                <w:tcBorders>
                  <w:left w:val="single" w:sz="6" w:space="0" w:color="auto"/>
                  <w:bottom w:val="single" w:sz="4" w:space="0" w:color="auto"/>
                  <w:right w:val="single" w:sz="6" w:space="0" w:color="auto"/>
                </w:tcBorders>
                <w:shd w:val="clear" w:color="auto" w:fill="auto"/>
              </w:tcPr>
              <w:p w:rsidR="00281440" w:rsidRPr="004C4857" w:rsidRDefault="004C4857" w:rsidP="004C4857">
                <w:pPr>
                  <w:jc w:val="right"/>
                  <w:rPr>
                    <w:sz w:val="18"/>
                    <w:szCs w:val="18"/>
                  </w:rPr>
                </w:pPr>
                <w:r w:rsidRPr="004C4857">
                  <w:rPr>
                    <w:rFonts w:hint="eastAsia"/>
                    <w:sz w:val="18"/>
                    <w:szCs w:val="18"/>
                  </w:rPr>
                  <w:t>619895.11</w:t>
                </w:r>
              </w:p>
            </w:tc>
            <w:tc>
              <w:tcPr>
                <w:tcW w:w="708" w:type="pct"/>
                <w:tcBorders>
                  <w:left w:val="single" w:sz="6" w:space="0" w:color="auto"/>
                  <w:bottom w:val="single" w:sz="4" w:space="0" w:color="auto"/>
                  <w:right w:val="single" w:sz="6" w:space="0" w:color="auto"/>
                </w:tcBorders>
                <w:shd w:val="clear" w:color="auto" w:fill="auto"/>
              </w:tcPr>
              <w:p w:rsidR="00281440" w:rsidRPr="004C4857" w:rsidRDefault="00281440" w:rsidP="00281440">
                <w:pPr>
                  <w:rPr>
                    <w:sz w:val="18"/>
                    <w:szCs w:val="18"/>
                  </w:rPr>
                </w:pPr>
              </w:p>
            </w:tc>
            <w:tc>
              <w:tcPr>
                <w:tcW w:w="621" w:type="pct"/>
                <w:tcBorders>
                  <w:left w:val="single" w:sz="6" w:space="0" w:color="auto"/>
                  <w:bottom w:val="single" w:sz="4" w:space="0" w:color="auto"/>
                  <w:right w:val="single" w:sz="6" w:space="0" w:color="auto"/>
                </w:tcBorders>
                <w:shd w:val="clear" w:color="auto" w:fill="auto"/>
              </w:tcPr>
              <w:p w:rsidR="00281440" w:rsidRPr="004C4857" w:rsidRDefault="00281440" w:rsidP="00281440">
                <w:pPr>
                  <w:rPr>
                    <w:sz w:val="18"/>
                    <w:szCs w:val="18"/>
                  </w:rPr>
                </w:pPr>
              </w:p>
            </w:tc>
            <w:tc>
              <w:tcPr>
                <w:tcW w:w="709" w:type="pct"/>
                <w:tcBorders>
                  <w:left w:val="single" w:sz="6" w:space="0" w:color="auto"/>
                  <w:bottom w:val="single" w:sz="4" w:space="0" w:color="auto"/>
                  <w:right w:val="single" w:sz="6" w:space="0" w:color="auto"/>
                </w:tcBorders>
                <w:shd w:val="clear" w:color="auto" w:fill="auto"/>
              </w:tcPr>
              <w:p w:rsidR="00281440" w:rsidRPr="004C4857" w:rsidRDefault="004C4857" w:rsidP="004C4857">
                <w:pPr>
                  <w:jc w:val="right"/>
                  <w:rPr>
                    <w:sz w:val="18"/>
                    <w:szCs w:val="18"/>
                  </w:rPr>
                </w:pPr>
                <w:r>
                  <w:rPr>
                    <w:rFonts w:hint="eastAsia"/>
                    <w:sz w:val="18"/>
                    <w:szCs w:val="18"/>
                  </w:rPr>
                  <w:t>5066810.50</w:t>
                </w:r>
              </w:p>
            </w:tc>
            <w:tc>
              <w:tcPr>
                <w:tcW w:w="530" w:type="pct"/>
                <w:tcBorders>
                  <w:top w:val="single" w:sz="6" w:space="0" w:color="auto"/>
                  <w:left w:val="single" w:sz="6" w:space="0" w:color="auto"/>
                  <w:bottom w:val="single" w:sz="4" w:space="0" w:color="auto"/>
                  <w:right w:val="single" w:sz="6" w:space="0" w:color="auto"/>
                </w:tcBorders>
              </w:tcPr>
              <w:p w:rsidR="00281440" w:rsidRPr="004C4857" w:rsidRDefault="00281440" w:rsidP="00281440">
                <w:pPr>
                  <w:rPr>
                    <w:sz w:val="18"/>
                    <w:szCs w:val="18"/>
                  </w:rPr>
                </w:pPr>
              </w:p>
            </w:tc>
            <w:tc>
              <w:tcPr>
                <w:tcW w:w="532" w:type="pct"/>
                <w:tcBorders>
                  <w:top w:val="single" w:sz="6" w:space="0" w:color="auto"/>
                  <w:left w:val="single" w:sz="6" w:space="0" w:color="auto"/>
                  <w:bottom w:val="single" w:sz="4" w:space="0" w:color="auto"/>
                  <w:right w:val="single" w:sz="6" w:space="0" w:color="auto"/>
                </w:tcBorders>
              </w:tcPr>
              <w:p w:rsidR="00281440" w:rsidRPr="004C4857" w:rsidRDefault="00281440" w:rsidP="00281440">
                <w:pPr>
                  <w:rPr>
                    <w:sz w:val="18"/>
                    <w:szCs w:val="18"/>
                  </w:rPr>
                </w:pPr>
              </w:p>
            </w:tc>
            <w:tc>
              <w:tcPr>
                <w:tcW w:w="487" w:type="pct"/>
                <w:tcBorders>
                  <w:top w:val="single" w:sz="6" w:space="0" w:color="auto"/>
                  <w:left w:val="single" w:sz="6" w:space="0" w:color="auto"/>
                  <w:bottom w:val="single" w:sz="4" w:space="0" w:color="auto"/>
                  <w:right w:val="single" w:sz="6" w:space="0" w:color="auto"/>
                </w:tcBorders>
              </w:tcPr>
              <w:p w:rsidR="00281440" w:rsidRPr="004C4857" w:rsidRDefault="00281440" w:rsidP="00281440">
                <w:pPr>
                  <w:rPr>
                    <w:sz w:val="18"/>
                    <w:szCs w:val="18"/>
                  </w:rPr>
                </w:pPr>
              </w:p>
            </w:tc>
            <w:tc>
              <w:tcPr>
                <w:tcW w:w="484" w:type="pct"/>
                <w:tcBorders>
                  <w:top w:val="single" w:sz="6" w:space="0" w:color="auto"/>
                  <w:left w:val="single" w:sz="6" w:space="0" w:color="auto"/>
                  <w:bottom w:val="single" w:sz="4" w:space="0" w:color="auto"/>
                  <w:right w:val="single" w:sz="6" w:space="0" w:color="auto"/>
                </w:tcBorders>
              </w:tcPr>
              <w:p w:rsidR="00281440" w:rsidRPr="004C4857" w:rsidRDefault="00281440" w:rsidP="00281440">
                <w:pPr>
                  <w:rPr>
                    <w:sz w:val="18"/>
                    <w:szCs w:val="18"/>
                  </w:rPr>
                </w:pPr>
              </w:p>
            </w:tc>
          </w:tr>
        </w:tbl>
        <w:p w:rsidR="00B40D17" w:rsidRPr="00281440" w:rsidRDefault="002A1F24" w:rsidP="00281440"/>
      </w:sdtContent>
    </w:sdt>
    <w:p w:rsidR="00B40D17" w:rsidRDefault="00B40D17">
      <w:pPr>
        <w:rPr>
          <w:rFonts w:cs="Arial"/>
          <w:szCs w:val="21"/>
        </w:rPr>
      </w:pPr>
    </w:p>
    <w:sdt>
      <w:sdtPr>
        <w:rPr>
          <w:rFonts w:cs="Arial"/>
          <w:szCs w:val="21"/>
        </w:rPr>
        <w:alias w:val="模块:重要联营企业的主要财务信息其他说明的方法"/>
        <w:tag w:val="_SEC_3191928276884aa0be18ac148aa436b7"/>
        <w:id w:val="1628121673"/>
        <w:lock w:val="sdtLocked"/>
        <w:placeholder>
          <w:docPart w:val="GBC22222222222222222222222222222"/>
        </w:placeholder>
      </w:sdtPr>
      <w:sdtEndPr/>
      <w:sdtContent>
        <w:p w:rsidR="00B40D17" w:rsidRDefault="00CB3A32">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1599680136"/>
            <w:lock w:val="sdtLocked"/>
            <w:placeholder>
              <w:docPart w:val="GBC22222222222222222222222222222"/>
            </w:placeholder>
          </w:sdtPr>
          <w:sdtEndPr/>
          <w:sdtContent>
            <w:p w:rsidR="00B40D17" w:rsidRDefault="00DE777C">
              <w:pPr>
                <w:rPr>
                  <w:rFonts w:cs="Arial"/>
                  <w:szCs w:val="21"/>
                </w:rPr>
              </w:pPr>
              <w:r>
                <w:rPr>
                  <w:rFonts w:cs="Arial" w:hint="eastAsia"/>
                  <w:szCs w:val="21"/>
                </w:rPr>
                <w:t>无</w:t>
              </w:r>
            </w:p>
          </w:sdtContent>
        </w:sdt>
        <w:p w:rsidR="00EC0BF0" w:rsidRDefault="00EC0BF0">
          <w:pPr>
            <w:rPr>
              <w:rFonts w:cs="Arial"/>
              <w:szCs w:val="21"/>
            </w:rPr>
            <w:sectPr w:rsidR="00EC0BF0" w:rsidSect="008B5FC7">
              <w:pgSz w:w="16838" w:h="11906" w:orient="landscape"/>
              <w:pgMar w:top="1797" w:right="1525" w:bottom="1276" w:left="1440" w:header="856" w:footer="992" w:gutter="0"/>
              <w:cols w:space="425"/>
              <w:docGrid w:linePitch="312"/>
            </w:sectPr>
          </w:pPr>
        </w:p>
        <w:p w:rsidR="00B40D17" w:rsidRDefault="002A1F24">
          <w:pPr>
            <w:rPr>
              <w:rFonts w:cs="Arial"/>
              <w:szCs w:val="21"/>
            </w:rPr>
          </w:pPr>
        </w:p>
      </w:sdtContent>
    </w:sdt>
    <w:sdt>
      <w:sdtPr>
        <w:rPr>
          <w:rFonts w:cs="Arial" w:hint="eastAsia"/>
          <w:szCs w:val="21"/>
        </w:rPr>
        <w:alias w:val="模块:不重要的合营企业和联营企业的汇总财务信息"/>
        <w:tag w:val="_GBC_7592afe8201c4b36a34fa177ca124037"/>
        <w:id w:val="2139989508"/>
        <w:lock w:val="sdtLocked"/>
        <w:placeholder>
          <w:docPart w:val="GBC22222222222222222222222222222"/>
        </w:placeholder>
      </w:sdtPr>
      <w:sdtEndPr>
        <w:rPr>
          <w:rFonts w:hint="default"/>
        </w:rPr>
      </w:sdtEndPr>
      <w:sdtContent>
        <w:p w:rsidR="00B40D17" w:rsidRDefault="00CB3A32" w:rsidP="009A0427">
          <w:pPr>
            <w:numPr>
              <w:ilvl w:val="3"/>
              <w:numId w:val="85"/>
            </w:numPr>
            <w:tabs>
              <w:tab w:val="left" w:pos="630"/>
            </w:tabs>
            <w:rPr>
              <w:rFonts w:cs="Arial"/>
              <w:szCs w:val="21"/>
            </w:rPr>
          </w:pPr>
          <w:r>
            <w:rPr>
              <w:rFonts w:cs="Arial" w:hint="eastAsia"/>
              <w:szCs w:val="21"/>
            </w:rPr>
            <w:t>不重要的合营企业和联营企业的汇总财务信息</w:t>
          </w:r>
        </w:p>
        <w:sdt>
          <w:sdtPr>
            <w:alias w:val="是否适用：不重要的合营企业和联营企业的汇总财务信息[双击切换]"/>
            <w:tag w:val="_GBC_eb809f81680b42f794ba04df499e52dc"/>
            <w:id w:val="-2057153158"/>
            <w:lock w:val="sdtLocked"/>
            <w:placeholder>
              <w:docPart w:val="GBC22222222222222222222222222222"/>
            </w:placeholder>
          </w:sdtPr>
          <w:sdtEndPr/>
          <w:sdtContent>
            <w:p w:rsidR="007E02A8" w:rsidRDefault="00CB3A32" w:rsidP="007E02A8">
              <w:r>
                <w:fldChar w:fldCharType="begin"/>
              </w:r>
              <w:r w:rsidR="007E02A8">
                <w:instrText xml:space="preserve"> MACROBUTTON  SnrToggleCheckbox □适用 </w:instrText>
              </w:r>
              <w:r>
                <w:fldChar w:fldCharType="end"/>
              </w:r>
              <w:r>
                <w:fldChar w:fldCharType="begin"/>
              </w:r>
              <w:r w:rsidR="007E02A8">
                <w:instrText xml:space="preserve"> MACROBUTTON  SnrToggleCheckbox √不适用 </w:instrText>
              </w:r>
              <w:r>
                <w:fldChar w:fldCharType="end"/>
              </w:r>
            </w:p>
          </w:sdtContent>
        </w:sdt>
        <w:p w:rsidR="00B40D17" w:rsidRDefault="002A1F24">
          <w:pPr>
            <w:rPr>
              <w:rFonts w:cs="Arial"/>
              <w:szCs w:val="21"/>
            </w:rPr>
          </w:pPr>
        </w:p>
      </w:sdtContent>
    </w:sdt>
    <w:sdt>
      <w:sdtPr>
        <w:rPr>
          <w:rFonts w:cs="Arial" w:hint="eastAsia"/>
          <w:szCs w:val="21"/>
        </w:rPr>
        <w:alias w:val="模块:合营企业或联营企业向公司转移资金的能力存在重大限制的说明"/>
        <w:tag w:val="_GBC_2874973c28b34357bf81a60947721baa"/>
        <w:id w:val="151180468"/>
        <w:lock w:val="sdtLocked"/>
        <w:placeholder>
          <w:docPart w:val="GBC22222222222222222222222222222"/>
        </w:placeholder>
      </w:sdtPr>
      <w:sdtEndPr/>
      <w:sdtContent>
        <w:p w:rsidR="00B40D17" w:rsidRDefault="00CB3A32" w:rsidP="009A0427">
          <w:pPr>
            <w:numPr>
              <w:ilvl w:val="3"/>
              <w:numId w:val="85"/>
            </w:numPr>
            <w:tabs>
              <w:tab w:val="left" w:pos="630"/>
            </w:tabs>
            <w:rPr>
              <w:rFonts w:cs="Arial"/>
              <w:szCs w:val="21"/>
            </w:rPr>
          </w:pPr>
          <w:r>
            <w:rPr>
              <w:rFonts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1106305172"/>
            <w:lock w:val="sdtLocked"/>
            <w:placeholder>
              <w:docPart w:val="GBC22222222222222222222222222222"/>
            </w:placeholder>
          </w:sdtPr>
          <w:sdtEndPr/>
          <w:sdtContent>
            <w:p w:rsidR="00B40D17" w:rsidRDefault="00CB3A32" w:rsidP="007E02A8">
              <w:r>
                <w:fldChar w:fldCharType="begin"/>
              </w:r>
              <w:r w:rsidR="007E02A8">
                <w:instrText xml:space="preserve"> MACROBUTTON  SnrToggleCheckbox □适用 </w:instrText>
              </w:r>
              <w:r>
                <w:fldChar w:fldCharType="end"/>
              </w:r>
              <w:r>
                <w:fldChar w:fldCharType="begin"/>
              </w:r>
              <w:r w:rsidR="007E02A8">
                <w:instrText xml:space="preserve"> MACROBUTTON  SnrToggleCheckbox √不适用 </w:instrText>
              </w:r>
              <w:r>
                <w:fldChar w:fldCharType="end"/>
              </w:r>
            </w:p>
          </w:sdtContent>
        </w:sdt>
        <w:p w:rsidR="00B40D17" w:rsidRDefault="002A1F24">
          <w:pPr>
            <w:rPr>
              <w:rFonts w:cs="Arial"/>
              <w:szCs w:val="21"/>
            </w:rPr>
          </w:pPr>
        </w:p>
      </w:sdtContent>
    </w:sdt>
    <w:sdt>
      <w:sdtPr>
        <w:rPr>
          <w:rFonts w:cs="Arial" w:hint="eastAsia"/>
          <w:szCs w:val="21"/>
        </w:rPr>
        <w:alias w:val="模块:合营企业或联营企业发生的超额亏损"/>
        <w:tag w:val="_GBC_a9980062c82d44acae24fae7368ea42f"/>
        <w:id w:val="-625162721"/>
        <w:lock w:val="sdtLocked"/>
        <w:placeholder>
          <w:docPart w:val="GBC22222222222222222222222222222"/>
        </w:placeholder>
      </w:sdtPr>
      <w:sdtEndPr>
        <w:rPr>
          <w:rFonts w:cstheme="minorBidi" w:hint="default"/>
        </w:rPr>
      </w:sdtEndPr>
      <w:sdtContent>
        <w:p w:rsidR="00B40D17" w:rsidRDefault="00CB3A32" w:rsidP="009A0427">
          <w:pPr>
            <w:numPr>
              <w:ilvl w:val="3"/>
              <w:numId w:val="85"/>
            </w:numPr>
            <w:tabs>
              <w:tab w:val="left" w:pos="630"/>
            </w:tabs>
            <w:rPr>
              <w:rFonts w:cs="Arial"/>
              <w:szCs w:val="21"/>
            </w:rPr>
          </w:pPr>
          <w:r>
            <w:rPr>
              <w:rFonts w:cs="Arial" w:hint="eastAsia"/>
              <w:szCs w:val="21"/>
            </w:rPr>
            <w:t>合营企业或联营企业发生的超额亏损</w:t>
          </w:r>
        </w:p>
        <w:sdt>
          <w:sdtPr>
            <w:alias w:val="是否适用：合营企业或联营企业发生的超额亏损[双击切换]"/>
            <w:tag w:val="_GBC_c30af0beca864d788c2fe12f47f13428"/>
            <w:id w:val="1848444285"/>
            <w:lock w:val="sdtLocked"/>
            <w:placeholder>
              <w:docPart w:val="GBC22222222222222222222222222222"/>
            </w:placeholder>
          </w:sdtPr>
          <w:sdtEndPr/>
          <w:sdtContent>
            <w:p w:rsidR="007E02A8" w:rsidRDefault="00CB3A32" w:rsidP="007E02A8">
              <w:r>
                <w:fldChar w:fldCharType="begin"/>
              </w:r>
              <w:r w:rsidR="007E02A8">
                <w:instrText xml:space="preserve"> MACROBUTTON  SnrToggleCheckbox □适用 </w:instrText>
              </w:r>
              <w:r>
                <w:fldChar w:fldCharType="end"/>
              </w:r>
              <w:r>
                <w:fldChar w:fldCharType="begin"/>
              </w:r>
              <w:r w:rsidR="007E02A8">
                <w:instrText xml:space="preserve"> MACROBUTTON  SnrToggleCheckbox √不适用 </w:instrText>
              </w:r>
              <w:r>
                <w:fldChar w:fldCharType="end"/>
              </w:r>
            </w:p>
          </w:sdtContent>
        </w:sdt>
        <w:p w:rsidR="00B40D17" w:rsidRDefault="002A1F24">
          <w:pPr>
            <w:rPr>
              <w:rFonts w:cs="Arial"/>
              <w:szCs w:val="21"/>
            </w:rPr>
          </w:pPr>
        </w:p>
      </w:sdtContent>
    </w:sdt>
    <w:sdt>
      <w:sdtPr>
        <w:rPr>
          <w:rFonts w:cs="Arial" w:hint="eastAsia"/>
          <w:szCs w:val="21"/>
        </w:rPr>
        <w:alias w:val="模块:与合营企业投资相关的未确认承诺"/>
        <w:tag w:val="_GBC_da055842bf8c4e9598b87bd760d969ec"/>
        <w:id w:val="91760163"/>
        <w:lock w:val="sdtLocked"/>
        <w:placeholder>
          <w:docPart w:val="GBC22222222222222222222222222222"/>
        </w:placeholder>
      </w:sdtPr>
      <w:sdtEndPr/>
      <w:sdtContent>
        <w:p w:rsidR="00B40D17" w:rsidRDefault="00CB3A32" w:rsidP="009A0427">
          <w:pPr>
            <w:numPr>
              <w:ilvl w:val="3"/>
              <w:numId w:val="85"/>
            </w:numPr>
            <w:tabs>
              <w:tab w:val="left" w:pos="630"/>
            </w:tabs>
            <w:rPr>
              <w:rFonts w:cs="Arial"/>
              <w:szCs w:val="21"/>
            </w:rPr>
          </w:pPr>
          <w:r>
            <w:rPr>
              <w:rFonts w:cs="Arial" w:hint="eastAsia"/>
              <w:szCs w:val="21"/>
            </w:rPr>
            <w:t>与合营企业投资相关的未确认承诺</w:t>
          </w:r>
        </w:p>
        <w:sdt>
          <w:sdtPr>
            <w:alias w:val="是否适用：与合营企业投资相关的未确认承诺[双击切换]"/>
            <w:tag w:val="_GBC_9d014d8b476148b59476808a5cda81d8"/>
            <w:id w:val="-375007104"/>
            <w:lock w:val="sdtLocked"/>
            <w:placeholder>
              <w:docPart w:val="GBC22222222222222222222222222222"/>
            </w:placeholder>
          </w:sdtPr>
          <w:sdtEndPr/>
          <w:sdtContent>
            <w:p w:rsidR="00B40D17" w:rsidRDefault="00CB3A32" w:rsidP="007E02A8">
              <w:pPr>
                <w:rPr>
                  <w:rFonts w:cs="Arial"/>
                  <w:szCs w:val="21"/>
                </w:rPr>
              </w:pPr>
              <w:r>
                <w:fldChar w:fldCharType="begin"/>
              </w:r>
              <w:r w:rsidR="007E02A8">
                <w:instrText xml:space="preserve"> MACROBUTTON  SnrToggleCheckbox □适用 </w:instrText>
              </w:r>
              <w:r>
                <w:fldChar w:fldCharType="end"/>
              </w:r>
              <w:r>
                <w:fldChar w:fldCharType="begin"/>
              </w:r>
              <w:r w:rsidR="007E02A8">
                <w:instrText xml:space="preserve"> MACROBUTTON  SnrToggleCheckbox √不适用 </w:instrText>
              </w:r>
              <w:r>
                <w:fldChar w:fldCharType="end"/>
              </w:r>
            </w:p>
          </w:sdtContent>
        </w:sdt>
      </w:sdtContent>
    </w:sdt>
    <w:p w:rsidR="00B40D17" w:rsidRDefault="00B40D17">
      <w:pPr>
        <w:rPr>
          <w:rFonts w:cs="Arial"/>
          <w:szCs w:val="21"/>
        </w:rPr>
      </w:pPr>
    </w:p>
    <w:sdt>
      <w:sdtPr>
        <w:rPr>
          <w:rFonts w:cs="Arial" w:hint="eastAsia"/>
          <w:szCs w:val="21"/>
        </w:rPr>
        <w:alias w:val="模块:与合营企业或联营企业投资相关的或有负债"/>
        <w:tag w:val="_GBC_1f803def681a42ba91cdde709a067b3f"/>
        <w:id w:val="-1402826880"/>
        <w:lock w:val="sdtLocked"/>
        <w:placeholder>
          <w:docPart w:val="GBC22222222222222222222222222222"/>
        </w:placeholder>
      </w:sdtPr>
      <w:sdtEndPr/>
      <w:sdtContent>
        <w:p w:rsidR="00B40D17" w:rsidRDefault="00CB3A32" w:rsidP="009A0427">
          <w:pPr>
            <w:numPr>
              <w:ilvl w:val="3"/>
              <w:numId w:val="85"/>
            </w:numPr>
            <w:tabs>
              <w:tab w:val="left" w:pos="630"/>
            </w:tabs>
            <w:rPr>
              <w:rFonts w:cs="Arial"/>
              <w:szCs w:val="21"/>
            </w:rPr>
          </w:pPr>
          <w:r>
            <w:rPr>
              <w:rFonts w:cs="Arial" w:hint="eastAsia"/>
              <w:szCs w:val="21"/>
            </w:rPr>
            <w:t>与合营企业或联营企业投资相关的或有负债</w:t>
          </w:r>
        </w:p>
        <w:sdt>
          <w:sdtPr>
            <w:alias w:val="是否适用：与合营企业或联营企业投资相关的或有负债[双击切换]"/>
            <w:tag w:val="_GBC_caba618be81b4cb1acf89073549a456a"/>
            <w:id w:val="1293949353"/>
            <w:lock w:val="sdtLocked"/>
            <w:placeholder>
              <w:docPart w:val="GBC22222222222222222222222222222"/>
            </w:placeholder>
          </w:sdtPr>
          <w:sdtEndPr/>
          <w:sdtContent>
            <w:p w:rsidR="00B40D17" w:rsidRDefault="00CB3A32" w:rsidP="007E02A8">
              <w:pPr>
                <w:rPr>
                  <w:rFonts w:cs="Arial"/>
                  <w:szCs w:val="21"/>
                </w:rPr>
              </w:pPr>
              <w:r>
                <w:fldChar w:fldCharType="begin"/>
              </w:r>
              <w:r w:rsidR="007E02A8">
                <w:instrText xml:space="preserve"> MACROBUTTON  SnrToggleCheckbox □适用 </w:instrText>
              </w:r>
              <w:r>
                <w:fldChar w:fldCharType="end"/>
              </w:r>
              <w:r>
                <w:fldChar w:fldCharType="begin"/>
              </w:r>
              <w:r w:rsidR="007E02A8">
                <w:instrText xml:space="preserve"> MACROBUTTON  SnrToggleCheckbox √不适用 </w:instrText>
              </w:r>
              <w:r>
                <w:fldChar w:fldCharType="end"/>
              </w:r>
            </w:p>
          </w:sdtContent>
        </w:sdt>
      </w:sdtContent>
    </w:sdt>
    <w:p w:rsidR="00B40D17" w:rsidRDefault="00B40D17">
      <w:pPr>
        <w:rPr>
          <w:rFonts w:cs="Arial"/>
          <w:szCs w:val="21"/>
        </w:rPr>
      </w:pPr>
    </w:p>
    <w:sdt>
      <w:sdtPr>
        <w:rPr>
          <w:rFonts w:ascii="宋体" w:hAnsi="宋体" w:cs="Arial" w:hint="eastAsia"/>
          <w:b w:val="0"/>
          <w:bCs w:val="0"/>
          <w:kern w:val="0"/>
          <w:szCs w:val="21"/>
        </w:rPr>
        <w:alias w:val="模块:重要的共同经营"/>
        <w:tag w:val="_GBC_90d44eb1222944759107483908112493"/>
        <w:id w:val="-1241941984"/>
        <w:lock w:val="sdtLocked"/>
        <w:placeholder>
          <w:docPart w:val="GBC22222222222222222222222222222"/>
        </w:placeholder>
      </w:sdtPr>
      <w:sdtEndPr>
        <w:rPr>
          <w:rFonts w:cstheme="minorBidi" w:hint="default"/>
        </w:rPr>
      </w:sdtEndPr>
      <w:sdtContent>
        <w:p w:rsidR="00B40D17" w:rsidRDefault="00CB3A32" w:rsidP="009A0427">
          <w:pPr>
            <w:pStyle w:val="3"/>
            <w:numPr>
              <w:ilvl w:val="2"/>
              <w:numId w:val="83"/>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2019610244"/>
            <w:lock w:val="sdtLocked"/>
            <w:placeholder>
              <w:docPart w:val="GBC22222222222222222222222222222"/>
            </w:placeholder>
          </w:sdtPr>
          <w:sdtEndPr/>
          <w:sdtContent>
            <w:p w:rsidR="007E02A8" w:rsidRDefault="00CB3A32" w:rsidP="007E02A8">
              <w:r>
                <w:fldChar w:fldCharType="begin"/>
              </w:r>
              <w:r w:rsidR="007E02A8">
                <w:instrText xml:space="preserve"> MACROBUTTON  SnrToggleCheckbox □适用 </w:instrText>
              </w:r>
              <w:r>
                <w:fldChar w:fldCharType="end"/>
              </w:r>
              <w:r>
                <w:fldChar w:fldCharType="begin"/>
              </w:r>
              <w:r w:rsidR="007E02A8">
                <w:instrText xml:space="preserve"> MACROBUTTON  SnrToggleCheckbox √不适用 </w:instrText>
              </w:r>
              <w:r>
                <w:fldChar w:fldCharType="end"/>
              </w:r>
            </w:p>
          </w:sdtContent>
        </w:sdt>
        <w:p w:rsidR="00B40D17" w:rsidRDefault="002A1F24">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2739098"/>
        <w:lock w:val="sdtLocked"/>
        <w:placeholder>
          <w:docPart w:val="GBC22222222222222222222222222222"/>
        </w:placeholder>
      </w:sdtPr>
      <w:sdtEndPr/>
      <w:sdtContent>
        <w:p w:rsidR="00B40D17" w:rsidRDefault="00CB3A32" w:rsidP="009A0427">
          <w:pPr>
            <w:pStyle w:val="3"/>
            <w:numPr>
              <w:ilvl w:val="2"/>
              <w:numId w:val="83"/>
            </w:numPr>
            <w:rPr>
              <w:rFonts w:ascii="宋体" w:hAnsi="宋体" w:cs="Arial"/>
              <w:szCs w:val="21"/>
            </w:rPr>
          </w:pPr>
          <w:r>
            <w:rPr>
              <w:rFonts w:ascii="宋体" w:hAnsi="宋体" w:cs="Arial" w:hint="eastAsia"/>
              <w:szCs w:val="21"/>
            </w:rPr>
            <w:t>在未纳入合并财务报表范围的结构化主体中的权益</w:t>
          </w:r>
        </w:p>
        <w:p w:rsidR="00B40D17" w:rsidRDefault="00CB3A32">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029635117"/>
            <w:lock w:val="sdtLocked"/>
            <w:placeholder>
              <w:docPart w:val="GBC22222222222222222222222222222"/>
            </w:placeholder>
          </w:sdtPr>
          <w:sdtEndPr/>
          <w:sdtContent>
            <w:p w:rsidR="00B40D17" w:rsidRDefault="00CB3A32" w:rsidP="007E02A8">
              <w:pPr>
                <w:rPr>
                  <w:rFonts w:cs="Arial"/>
                  <w:szCs w:val="21"/>
                </w:rPr>
              </w:pPr>
              <w:r>
                <w:rPr>
                  <w:rFonts w:cs="Arial"/>
                  <w:szCs w:val="21"/>
                </w:rPr>
                <w:fldChar w:fldCharType="begin"/>
              </w:r>
              <w:r w:rsidR="007E02A8">
                <w:rPr>
                  <w:rFonts w:cs="Arial"/>
                  <w:szCs w:val="21"/>
                </w:rPr>
                <w:instrText xml:space="preserve"> MACROBUTTON  SnrToggleCheckbox □适用 </w:instrText>
              </w:r>
              <w:r>
                <w:rPr>
                  <w:rFonts w:cs="Arial"/>
                  <w:szCs w:val="21"/>
                </w:rPr>
                <w:fldChar w:fldCharType="end"/>
              </w:r>
              <w:r>
                <w:rPr>
                  <w:rFonts w:cs="Arial"/>
                  <w:szCs w:val="21"/>
                </w:rPr>
                <w:fldChar w:fldCharType="begin"/>
              </w:r>
              <w:r w:rsidR="007E02A8">
                <w:rPr>
                  <w:rFonts w:cs="Arial"/>
                  <w:szCs w:val="21"/>
                </w:rPr>
                <w:instrText xml:space="preserve"> MACROBUTTON  SnrToggleCheckbox √不适用 </w:instrText>
              </w:r>
              <w:r>
                <w:rPr>
                  <w:rFonts w:cs="Arial"/>
                  <w:szCs w:val="21"/>
                </w:rPr>
                <w:fldChar w:fldCharType="end"/>
              </w:r>
            </w:p>
          </w:sdtContent>
        </w:sdt>
        <w:p w:rsidR="00B40D17" w:rsidRDefault="002A1F24">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30543308"/>
        <w:lock w:val="sdtLocked"/>
        <w:placeholder>
          <w:docPart w:val="GBC22222222222222222222222222222"/>
        </w:placeholder>
      </w:sdtPr>
      <w:sdtEndPr/>
      <w:sdtContent>
        <w:p w:rsidR="00B40D17" w:rsidRDefault="00CB3A32" w:rsidP="009A0427">
          <w:pPr>
            <w:pStyle w:val="3"/>
            <w:numPr>
              <w:ilvl w:val="2"/>
              <w:numId w:val="83"/>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2033299427"/>
            <w:lock w:val="sdtLocked"/>
            <w:placeholder>
              <w:docPart w:val="GBC22222222222222222222222222222"/>
            </w:placeholder>
          </w:sdtPr>
          <w:sdtEndPr/>
          <w:sdtContent>
            <w:p w:rsidR="00B40D17" w:rsidRDefault="00CB3A32" w:rsidP="007E02A8">
              <w:r>
                <w:fldChar w:fldCharType="begin"/>
              </w:r>
              <w:r w:rsidR="007E02A8">
                <w:instrText xml:space="preserve"> MACROBUTTON  SnrToggleCheckbox □适用 </w:instrText>
              </w:r>
              <w:r>
                <w:fldChar w:fldCharType="end"/>
              </w:r>
              <w:r>
                <w:fldChar w:fldCharType="begin"/>
              </w:r>
              <w:r w:rsidR="007E02A8">
                <w:instrText xml:space="preserve"> MACROBUTTON  SnrToggleCheckbox √不适用 </w:instrText>
              </w:r>
              <w:r>
                <w:fldChar w:fldCharType="end"/>
              </w:r>
            </w:p>
          </w:sdtContent>
        </w:sdt>
      </w:sdtContent>
    </w:sdt>
    <w:p w:rsidR="00B40D17" w:rsidRDefault="00B40D17"/>
    <w:sdt>
      <w:sdtPr>
        <w:rPr>
          <w:rFonts w:ascii="宋体" w:hAnsi="宋体" w:cs="宋体" w:hint="eastAsia"/>
          <w:b w:val="0"/>
          <w:bCs w:val="0"/>
          <w:kern w:val="0"/>
          <w:szCs w:val="24"/>
        </w:rPr>
        <w:alias w:val="模块:与金融工具相关的风险"/>
        <w:tag w:val="_GBC_815d628fea814e7191d23a3fcbe2783c"/>
        <w:id w:val="-328901867"/>
        <w:lock w:val="sdtLocked"/>
        <w:placeholder>
          <w:docPart w:val="GBC22222222222222222222222222222"/>
        </w:placeholder>
      </w:sdtPr>
      <w:sdtEndPr/>
      <w:sdtContent>
        <w:p w:rsidR="00B40D17" w:rsidRDefault="00CB3A32" w:rsidP="009A0427">
          <w:pPr>
            <w:pStyle w:val="2"/>
            <w:numPr>
              <w:ilvl w:val="0"/>
              <w:numId w:val="6"/>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1819488486"/>
            <w:lock w:val="sdtLocked"/>
            <w:placeholder>
              <w:docPart w:val="GBC22222222222222222222222222222"/>
            </w:placeholder>
          </w:sdtPr>
          <w:sdtEndPr/>
          <w:sdtContent>
            <w:p w:rsidR="00B40D17" w:rsidRDefault="00CB3A32">
              <w:r>
                <w:fldChar w:fldCharType="begin"/>
              </w:r>
              <w:r w:rsidR="00B74431">
                <w:instrText xml:space="preserve"> MACROBUTTON  SnrToggleCheckbox √适用 </w:instrText>
              </w:r>
              <w:r>
                <w:fldChar w:fldCharType="end"/>
              </w:r>
              <w:r>
                <w:fldChar w:fldCharType="begin"/>
              </w:r>
              <w:r w:rsidR="00B74431">
                <w:instrText xml:space="preserve"> MACROBUTTON  SnrToggleCheckbox □不适用 </w:instrText>
              </w:r>
              <w:r>
                <w:fldChar w:fldCharType="end"/>
              </w:r>
            </w:p>
          </w:sdtContent>
        </w:sdt>
        <w:sdt>
          <w:sdtPr>
            <w:rPr>
              <w:szCs w:val="21"/>
            </w:rPr>
            <w:alias w:val="与金融工具相关的风险"/>
            <w:tag w:val="_GBC_f6714dfdbb554edeb7e7fde71c65346d"/>
            <w:id w:val="-2003656868"/>
            <w:lock w:val="sdtLocked"/>
            <w:placeholder>
              <w:docPart w:val="GBC22222222222222222222222222222"/>
            </w:placeholder>
          </w:sdtPr>
          <w:sdtEndPr>
            <w:rPr>
              <w:b/>
            </w:rPr>
          </w:sdtEndPr>
          <w:sdtContent>
            <w:p w:rsidR="007A6C56" w:rsidRPr="009817A8" w:rsidRDefault="007A6C56" w:rsidP="007A6C56">
              <w:pPr>
                <w:tabs>
                  <w:tab w:val="left" w:pos="993"/>
                </w:tabs>
                <w:snapToGrid w:val="0"/>
                <w:spacing w:line="500" w:lineRule="exact"/>
                <w:ind w:firstLineChars="200" w:firstLine="420"/>
                <w:rPr>
                  <w:bCs/>
                  <w:snapToGrid w:val="0"/>
                </w:rPr>
              </w:pPr>
              <w:r w:rsidRPr="009817A8">
                <w:rPr>
                  <w:rFonts w:hint="eastAsia"/>
                  <w:bCs/>
                  <w:snapToGrid w:val="0"/>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本公司的金融工具面临的主要风险是信用风险、流动性风险。管理层已审议并批准管理这些风险的政策，概括如下：</w:t>
              </w:r>
            </w:p>
            <w:p w:rsidR="007A6C56" w:rsidRPr="00DA4FF8" w:rsidRDefault="007A6C56" w:rsidP="00DA4FF8">
              <w:pPr>
                <w:tabs>
                  <w:tab w:val="left" w:pos="993"/>
                </w:tabs>
                <w:snapToGrid w:val="0"/>
                <w:spacing w:line="520" w:lineRule="exact"/>
                <w:ind w:firstLineChars="200" w:firstLine="420"/>
                <w:rPr>
                  <w:bCs/>
                  <w:snapToGrid w:val="0"/>
                </w:rPr>
              </w:pPr>
              <w:r w:rsidRPr="00DA4FF8">
                <w:rPr>
                  <w:rFonts w:hint="eastAsia"/>
                  <w:bCs/>
                  <w:snapToGrid w:val="0"/>
                </w:rPr>
                <w:t>（一）信用风险</w:t>
              </w:r>
            </w:p>
            <w:p w:rsidR="007A6C56" w:rsidRPr="009817A8" w:rsidRDefault="007A6C56" w:rsidP="007A6C56">
              <w:pPr>
                <w:tabs>
                  <w:tab w:val="left" w:pos="993"/>
                </w:tabs>
                <w:snapToGrid w:val="0"/>
                <w:spacing w:line="520" w:lineRule="exact"/>
                <w:ind w:firstLineChars="200" w:firstLine="420"/>
                <w:rPr>
                  <w:bCs/>
                  <w:snapToGrid w:val="0"/>
                </w:rPr>
              </w:pPr>
              <w:r w:rsidRPr="009817A8">
                <w:rPr>
                  <w:rFonts w:hint="eastAsia"/>
                  <w:bCs/>
                  <w:snapToGrid w:val="0"/>
                </w:rPr>
                <w:t>本公司对信用风险按组合分类进行管理。信用风险主要产生于银行存款、应收账款、其他应收款和应收票据等。</w:t>
              </w:r>
            </w:p>
            <w:p w:rsidR="007A6C56" w:rsidRPr="009817A8" w:rsidRDefault="007A6C56" w:rsidP="007A6C56">
              <w:pPr>
                <w:tabs>
                  <w:tab w:val="left" w:pos="993"/>
                </w:tabs>
                <w:snapToGrid w:val="0"/>
                <w:spacing w:line="520" w:lineRule="exact"/>
                <w:ind w:firstLineChars="200" w:firstLine="420"/>
                <w:rPr>
                  <w:bCs/>
                  <w:snapToGrid w:val="0"/>
                </w:rPr>
              </w:pPr>
              <w:r w:rsidRPr="009817A8">
                <w:rPr>
                  <w:rFonts w:hint="eastAsia"/>
                  <w:bCs/>
                  <w:snapToGrid w:val="0"/>
                </w:rPr>
                <w:t>1．本公司银行存款主要存放于国有银行，本公司认为其不存在重大的信用风险，不会产生因对方单位违约而导致的任何重大损失。</w:t>
              </w:r>
            </w:p>
            <w:p w:rsidR="007A6C56" w:rsidRPr="007A6C56" w:rsidRDefault="007A6C56" w:rsidP="007A6C56">
              <w:pPr>
                <w:tabs>
                  <w:tab w:val="left" w:pos="993"/>
                </w:tabs>
                <w:snapToGrid w:val="0"/>
                <w:spacing w:line="520" w:lineRule="exact"/>
                <w:ind w:firstLineChars="200" w:firstLine="420"/>
                <w:rPr>
                  <w:bCs/>
                  <w:snapToGrid w:val="0"/>
                  <w:color w:val="FF0000"/>
                </w:rPr>
              </w:pPr>
              <w:r w:rsidRPr="009817A8">
                <w:rPr>
                  <w:rFonts w:hint="eastAsia"/>
                  <w:bCs/>
                  <w:snapToGrid w:val="0"/>
                </w:rPr>
                <w:lastRenderedPageBreak/>
                <w:t>2．本公司应收账款，仅与经认可的、信誉良好的第三方进行交易。按照本公司的政策，需对所有要求采用信用方式进行交易的客户进行信用审核。另外，本公司对应收账款余额进行持续监控，以确保本公司不致面临重大坏账风险。由于本公司的应收账款风险点分布多个合作方和多个客户，</w:t>
              </w:r>
              <w:r w:rsidRPr="002339D5">
                <w:rPr>
                  <w:rFonts w:hint="eastAsia"/>
                  <w:bCs/>
                  <w:snapToGrid w:val="0"/>
                  <w:color w:val="000000" w:themeColor="text1"/>
                </w:rPr>
                <w:t>截至</w:t>
              </w:r>
              <w:r w:rsidR="00114280" w:rsidRPr="002339D5">
                <w:rPr>
                  <w:rFonts w:hint="eastAsia"/>
                  <w:bCs/>
                  <w:snapToGrid w:val="0"/>
                  <w:color w:val="000000" w:themeColor="text1"/>
                </w:rPr>
                <w:t>2020</w:t>
              </w:r>
              <w:r w:rsidRPr="002339D5">
                <w:rPr>
                  <w:rFonts w:hint="eastAsia"/>
                  <w:bCs/>
                  <w:snapToGrid w:val="0"/>
                  <w:color w:val="000000" w:themeColor="text1"/>
                </w:rPr>
                <w:t>年</w:t>
              </w:r>
              <w:r w:rsidR="00114280" w:rsidRPr="002339D5">
                <w:rPr>
                  <w:rFonts w:hint="eastAsia"/>
                  <w:bCs/>
                  <w:snapToGrid w:val="0"/>
                  <w:color w:val="000000" w:themeColor="text1"/>
                </w:rPr>
                <w:t>6</w:t>
              </w:r>
              <w:r w:rsidRPr="002339D5">
                <w:rPr>
                  <w:rFonts w:hint="eastAsia"/>
                  <w:bCs/>
                  <w:snapToGrid w:val="0"/>
                  <w:color w:val="000000" w:themeColor="text1"/>
                </w:rPr>
                <w:t>月3</w:t>
              </w:r>
              <w:r w:rsidR="00114280" w:rsidRPr="002339D5">
                <w:rPr>
                  <w:bCs/>
                  <w:snapToGrid w:val="0"/>
                  <w:color w:val="000000" w:themeColor="text1"/>
                </w:rPr>
                <w:t>0</w:t>
              </w:r>
              <w:r w:rsidRPr="002339D5">
                <w:rPr>
                  <w:rFonts w:hint="eastAsia"/>
                  <w:bCs/>
                  <w:snapToGrid w:val="0"/>
                  <w:color w:val="000000" w:themeColor="text1"/>
                </w:rPr>
                <w:t>日止，本公司应收账款的</w:t>
              </w:r>
              <w:r w:rsidR="009A0427" w:rsidRPr="002339D5">
                <w:rPr>
                  <w:bCs/>
                  <w:snapToGrid w:val="0"/>
                  <w:color w:val="000000" w:themeColor="text1"/>
                </w:rPr>
                <w:t>28.78</w:t>
              </w:r>
              <w:r w:rsidRPr="002339D5">
                <w:rPr>
                  <w:rFonts w:hint="eastAsia"/>
                  <w:bCs/>
                  <w:snapToGrid w:val="0"/>
                  <w:color w:val="000000" w:themeColor="text1"/>
                </w:rPr>
                <w:t>%（201</w:t>
              </w:r>
              <w:r w:rsidR="00114280" w:rsidRPr="002339D5">
                <w:rPr>
                  <w:bCs/>
                  <w:snapToGrid w:val="0"/>
                  <w:color w:val="000000" w:themeColor="text1"/>
                </w:rPr>
                <w:t>9</w:t>
              </w:r>
              <w:r w:rsidRPr="002339D5">
                <w:rPr>
                  <w:rFonts w:hint="eastAsia"/>
                  <w:bCs/>
                  <w:snapToGrid w:val="0"/>
                  <w:color w:val="000000" w:themeColor="text1"/>
                </w:rPr>
                <w:t>年12月31日为</w:t>
              </w:r>
              <w:r w:rsidR="00114280" w:rsidRPr="002339D5">
                <w:rPr>
                  <w:rFonts w:hint="eastAsia"/>
                  <w:bCs/>
                  <w:snapToGrid w:val="0"/>
                  <w:color w:val="000000" w:themeColor="text1"/>
                </w:rPr>
                <w:t>24.62%</w:t>
              </w:r>
              <w:r w:rsidRPr="002339D5">
                <w:rPr>
                  <w:rFonts w:hint="eastAsia"/>
                  <w:bCs/>
                  <w:snapToGrid w:val="0"/>
                  <w:color w:val="000000" w:themeColor="text1"/>
                </w:rPr>
                <w:t>）源于前五大客户，本公司不存在重大的信用集中风险。</w:t>
              </w:r>
            </w:p>
            <w:p w:rsidR="007A6C56" w:rsidRPr="009817A8" w:rsidRDefault="007A6C56" w:rsidP="007A6C56">
              <w:pPr>
                <w:tabs>
                  <w:tab w:val="left" w:pos="993"/>
                </w:tabs>
                <w:snapToGrid w:val="0"/>
                <w:spacing w:line="520" w:lineRule="exact"/>
                <w:ind w:firstLineChars="200" w:firstLine="420"/>
                <w:rPr>
                  <w:bCs/>
                  <w:snapToGrid w:val="0"/>
                </w:rPr>
              </w:pPr>
              <w:r w:rsidRPr="009817A8">
                <w:rPr>
                  <w:rFonts w:hint="eastAsia"/>
                  <w:bCs/>
                  <w:snapToGrid w:val="0"/>
                </w:rPr>
                <w:t>3．本公司的其他应收款主要系往来款、保证金等，公司对此等款项与相关经济业务一并管理并持续监控，以确保本公司不致面临重大坏账风险。</w:t>
              </w:r>
            </w:p>
            <w:p w:rsidR="007A6C56" w:rsidRPr="009817A8" w:rsidRDefault="007A6C56" w:rsidP="00DA4FF8">
              <w:pPr>
                <w:tabs>
                  <w:tab w:val="left" w:pos="993"/>
                </w:tabs>
                <w:snapToGrid w:val="0"/>
                <w:spacing w:line="520" w:lineRule="exact"/>
                <w:ind w:firstLineChars="200" w:firstLine="420"/>
              </w:pPr>
              <w:r w:rsidRPr="009817A8">
                <w:rPr>
                  <w:rFonts w:hint="eastAsia"/>
                </w:rPr>
                <w:t>（二）流动性风险</w:t>
              </w:r>
            </w:p>
            <w:p w:rsidR="007A6C56" w:rsidRDefault="007A6C56" w:rsidP="007A6C56">
              <w:pPr>
                <w:tabs>
                  <w:tab w:val="left" w:pos="993"/>
                </w:tabs>
                <w:snapToGrid w:val="0"/>
                <w:spacing w:line="500" w:lineRule="exact"/>
                <w:ind w:firstLineChars="200" w:firstLine="420"/>
                <w:rPr>
                  <w:bCs/>
                  <w:snapToGrid w:val="0"/>
                </w:rPr>
              </w:pPr>
              <w:r w:rsidRPr="00711F69">
                <w:rPr>
                  <w:rFonts w:hint="eastAsia"/>
                  <w:bCs/>
                  <w:snapToGrid w:val="0"/>
                </w:rPr>
                <w:t>流动性风险是指企业在履行与金融负债有关的义务时遇到资金短缺的风险，其可能源于无法尽快以公允价值售出金融资产；或者源于对方无法偿还其合同债务；或者源于提前到期的债务；或者源于无法产生预期的现金流量。为控制该项风险，本公司运用银行借款等融资手段，并采取长、短期融资方式适当结合，优化融资结构的方法，保持融资持续性与灵活性之间的平衡。本公司已从多家商业银行取得银行授信额度以满足营运资金需求和资本开支。</w:t>
              </w:r>
            </w:p>
            <w:p w:rsidR="00114280" w:rsidRPr="00B03195" w:rsidRDefault="00114280" w:rsidP="00114280">
              <w:pPr>
                <w:ind w:firstLineChars="200" w:firstLine="420"/>
                <w:rPr>
                  <w:szCs w:val="21"/>
                </w:rPr>
              </w:pPr>
              <w:r w:rsidRPr="00B03195">
                <w:rPr>
                  <w:szCs w:val="21"/>
                </w:rPr>
                <w:t>(三) 市场风险</w:t>
              </w:r>
            </w:p>
            <w:p w:rsidR="00114280" w:rsidRPr="00DA4FF8" w:rsidRDefault="00114280" w:rsidP="00DA4FF8">
              <w:pPr>
                <w:tabs>
                  <w:tab w:val="left" w:pos="993"/>
                </w:tabs>
                <w:snapToGrid w:val="0"/>
                <w:spacing w:line="500" w:lineRule="exact"/>
                <w:ind w:firstLineChars="200" w:firstLine="420"/>
                <w:rPr>
                  <w:bCs/>
                  <w:snapToGrid w:val="0"/>
                </w:rPr>
              </w:pPr>
              <w:r w:rsidRPr="00DA4FF8">
                <w:rPr>
                  <w:rFonts w:hint="eastAsia"/>
                  <w:bCs/>
                  <w:snapToGrid w:val="0"/>
                </w:rPr>
                <w:t>市场风险，是指金融工具的公允价值或未来现金流量因市场价格变动而发生波动的风险。市场风险主要包括利率风险和外汇风险。</w:t>
              </w:r>
            </w:p>
            <w:p w:rsidR="00114280" w:rsidRPr="00DA4FF8" w:rsidRDefault="00114280" w:rsidP="00DA4FF8">
              <w:pPr>
                <w:tabs>
                  <w:tab w:val="left" w:pos="993"/>
                </w:tabs>
                <w:snapToGrid w:val="0"/>
                <w:spacing w:line="500" w:lineRule="exact"/>
                <w:ind w:firstLineChars="200" w:firstLine="420"/>
                <w:rPr>
                  <w:bCs/>
                  <w:snapToGrid w:val="0"/>
                </w:rPr>
              </w:pPr>
              <w:r w:rsidRPr="00DA4FF8">
                <w:rPr>
                  <w:bCs/>
                  <w:snapToGrid w:val="0"/>
                </w:rPr>
                <w:t>1. 利率风险</w:t>
              </w:r>
            </w:p>
            <w:p w:rsidR="00114280" w:rsidRPr="00DA4FF8" w:rsidRDefault="00114280" w:rsidP="00DA4FF8">
              <w:pPr>
                <w:tabs>
                  <w:tab w:val="left" w:pos="993"/>
                </w:tabs>
                <w:snapToGrid w:val="0"/>
                <w:spacing w:line="500" w:lineRule="exact"/>
                <w:ind w:firstLineChars="200" w:firstLine="420"/>
                <w:rPr>
                  <w:bCs/>
                  <w:snapToGrid w:val="0"/>
                </w:rPr>
              </w:pPr>
              <w:r w:rsidRPr="00DA4FF8">
                <w:rPr>
                  <w:rFonts w:hint="eastAsia"/>
                  <w:bCs/>
                  <w:snapToGrid w:val="0"/>
                </w:rPr>
                <w:t>利率风险，是指金融工具的公允价值或未来现金流量因市场利率变动而发生波动的风险。本公司面临的市场利率变动的风险主要与本公司以浮动利率计息的借款有关。在其他变量不变的假设下，利率发生合理、可能的</w:t>
              </w:r>
              <w:r w:rsidRPr="00DA4FF8">
                <w:rPr>
                  <w:bCs/>
                  <w:snapToGrid w:val="0"/>
                </w:rPr>
                <w:t>50%基准点的变动时，将不会对本公司的利润总额和股东权益产生重大的影响。</w:t>
              </w:r>
            </w:p>
            <w:p w:rsidR="00114280" w:rsidRPr="00DA4FF8" w:rsidRDefault="00114280" w:rsidP="00DA4FF8">
              <w:pPr>
                <w:tabs>
                  <w:tab w:val="left" w:pos="993"/>
                </w:tabs>
                <w:snapToGrid w:val="0"/>
                <w:spacing w:line="500" w:lineRule="exact"/>
                <w:ind w:firstLineChars="200" w:firstLine="420"/>
                <w:rPr>
                  <w:bCs/>
                  <w:snapToGrid w:val="0"/>
                </w:rPr>
              </w:pPr>
              <w:r w:rsidRPr="00DA4FF8">
                <w:rPr>
                  <w:bCs/>
                  <w:snapToGrid w:val="0"/>
                </w:rPr>
                <w:t>2. 外汇风险</w:t>
              </w:r>
            </w:p>
            <w:p w:rsidR="00114280" w:rsidRPr="00DA4FF8" w:rsidRDefault="00114280" w:rsidP="00DA4FF8">
              <w:pPr>
                <w:tabs>
                  <w:tab w:val="left" w:pos="993"/>
                </w:tabs>
                <w:snapToGrid w:val="0"/>
                <w:spacing w:line="500" w:lineRule="exact"/>
                <w:ind w:firstLineChars="200" w:firstLine="420"/>
                <w:rPr>
                  <w:bCs/>
                  <w:snapToGrid w:val="0"/>
                </w:rPr>
              </w:pPr>
              <w:r w:rsidRPr="00DA4FF8">
                <w:rPr>
                  <w:rFonts w:hint="eastAsia"/>
                  <w:bCs/>
                  <w:snapToGrid w:val="0"/>
                </w:rPr>
                <w:t>外汇风险是因汇率变动产生的风险。本公司面临的汇率变动的风险主要与本公司外币货币性资产和负债有关。本公司于中国内地经营，其主要活动以人民币计价。因此，本公司所承担的外汇变动市场风险不重大。</w:t>
              </w:r>
            </w:p>
            <w:p w:rsidR="00B40D17" w:rsidRPr="00DE777C" w:rsidRDefault="002A1F24">
              <w:pPr>
                <w:rPr>
                  <w:b/>
                  <w:szCs w:val="21"/>
                </w:rPr>
              </w:pPr>
            </w:p>
          </w:sdtContent>
        </w:sdt>
      </w:sdtContent>
    </w:sdt>
    <w:p w:rsidR="00B40D17" w:rsidRDefault="00CB3A32" w:rsidP="009A0427">
      <w:pPr>
        <w:pStyle w:val="2"/>
        <w:numPr>
          <w:ilvl w:val="0"/>
          <w:numId w:val="6"/>
        </w:numPr>
        <w:rPr>
          <w:rFonts w:ascii="宋体" w:hAnsi="宋体"/>
        </w:rPr>
      </w:pPr>
      <w:r>
        <w:rPr>
          <w:rFonts w:ascii="宋体" w:hAnsi="宋体" w:hint="eastAsia"/>
        </w:rPr>
        <w:t>公允价值的披露</w:t>
      </w:r>
    </w:p>
    <w:bookmarkStart w:id="189" w:name="_Hlk10539195" w:displacedByCustomXml="next"/>
    <w:sdt>
      <w:sdtPr>
        <w:rPr>
          <w:rFonts w:ascii="宋体" w:hAnsi="宋体" w:cs="宋体" w:hint="eastAsia"/>
          <w:b w:val="0"/>
          <w:bCs w:val="0"/>
          <w:kern w:val="0"/>
          <w:szCs w:val="24"/>
        </w:rPr>
        <w:alias w:val="模块:以公允价值计量的资产和负债的期末公允价值"/>
        <w:tag w:val="_GBC_b5067cea5bbf475388ac2623e2c669d7"/>
        <w:id w:val="740376118"/>
        <w:lock w:val="sdtLocked"/>
        <w:placeholder>
          <w:docPart w:val="GBC22222222222222222222222222222"/>
        </w:placeholder>
      </w:sdtPr>
      <w:sdtEndPr>
        <w:rPr>
          <w:rFonts w:cstheme="minorBidi"/>
          <w:szCs w:val="21"/>
        </w:rPr>
      </w:sdtEndPr>
      <w:sdtContent>
        <w:p w:rsidR="00B40D17" w:rsidRDefault="00CB3A32" w:rsidP="009A0427">
          <w:pPr>
            <w:pStyle w:val="3"/>
            <w:numPr>
              <w:ilvl w:val="0"/>
              <w:numId w:val="86"/>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1944755083"/>
            <w:lock w:val="sdtLocked"/>
            <w:placeholder>
              <w:docPart w:val="GBC22222222222222222222222222222"/>
            </w:placeholder>
          </w:sdtPr>
          <w:sdtEndPr/>
          <w:sdtContent>
            <w:p w:rsidR="00B40D17" w:rsidRDefault="00CB3A32" w:rsidP="003B5E81">
              <w:pPr>
                <w:rPr>
                  <w:rFonts w:cs="Cambria"/>
                  <w:b/>
                  <w:szCs w:val="21"/>
                </w:rPr>
              </w:pPr>
              <w:r>
                <w:fldChar w:fldCharType="begin"/>
              </w:r>
              <w:r w:rsidR="003B5E81">
                <w:instrText xml:space="preserve"> MACROBUTTON  SnrToggleCheckbox □适用 </w:instrText>
              </w:r>
              <w:r>
                <w:fldChar w:fldCharType="end"/>
              </w:r>
              <w:r>
                <w:fldChar w:fldCharType="begin"/>
              </w:r>
              <w:r w:rsidR="003B5E81">
                <w:instrText xml:space="preserve"> MACROBUTTON  SnrToggleCheckbox √不适用 </w:instrText>
              </w:r>
              <w:r>
                <w:fldChar w:fldCharType="end"/>
              </w:r>
            </w:p>
          </w:sdtContent>
        </w:sdt>
      </w:sdtContent>
    </w:sdt>
    <w:bookmarkEnd w:id="189"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1966880977"/>
        <w:lock w:val="sdtLocked"/>
        <w:placeholder>
          <w:docPart w:val="GBC22222222222222222222222222222"/>
        </w:placeholder>
      </w:sdtPr>
      <w:sdtEndPr>
        <w:rPr>
          <w:rFonts w:cs="Cambria"/>
          <w:b/>
        </w:rPr>
      </w:sdtEndPr>
      <w:sdtContent>
        <w:p w:rsidR="00B40D17" w:rsidRDefault="00CB3A32" w:rsidP="009A0427">
          <w:pPr>
            <w:pStyle w:val="3"/>
            <w:numPr>
              <w:ilvl w:val="0"/>
              <w:numId w:val="86"/>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165633838"/>
            <w:lock w:val="sdtLocked"/>
            <w:placeholder>
              <w:docPart w:val="GBC22222222222222222222222222222"/>
            </w:placeholder>
          </w:sdtPr>
          <w:sdtEndPr/>
          <w:sdtContent>
            <w:p w:rsidR="00B40D17" w:rsidRDefault="00CB3A32" w:rsidP="003B5E81">
              <w:pPr>
                <w:rPr>
                  <w:rFonts w:cs="Arial"/>
                  <w:szCs w:val="21"/>
                </w:rPr>
              </w:pPr>
              <w:r>
                <w:fldChar w:fldCharType="begin"/>
              </w:r>
              <w:r w:rsidR="003B5E81">
                <w:instrText xml:space="preserve"> MACROBUTTON  SnrToggleCheckbox □适用 </w:instrText>
              </w:r>
              <w:r>
                <w:fldChar w:fldCharType="end"/>
              </w:r>
              <w:r>
                <w:fldChar w:fldCharType="begin"/>
              </w:r>
              <w:r w:rsidR="003B5E81">
                <w:instrText xml:space="preserve"> MACROBUTTON  SnrToggleCheckbox √不适用 </w:instrText>
              </w:r>
              <w:r>
                <w:fldChar w:fldCharType="end"/>
              </w:r>
            </w:p>
          </w:sdtContent>
        </w:sdt>
        <w:p w:rsidR="00B40D17" w:rsidRDefault="002A1F24">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334843540"/>
        <w:lock w:val="sdtLocked"/>
        <w:placeholder>
          <w:docPart w:val="GBC22222222222222222222222222222"/>
        </w:placeholder>
      </w:sdtPr>
      <w:sdtEndPr>
        <w:rPr>
          <w:rFonts w:cs="Cambria" w:hint="default"/>
        </w:rPr>
      </w:sdtEndPr>
      <w:sdtContent>
        <w:p w:rsidR="00B40D17" w:rsidRDefault="00CB3A32" w:rsidP="009A0427">
          <w:pPr>
            <w:pStyle w:val="3"/>
            <w:numPr>
              <w:ilvl w:val="0"/>
              <w:numId w:val="86"/>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1204247245"/>
            <w:lock w:val="sdtLocked"/>
            <w:placeholder>
              <w:docPart w:val="GBC22222222222222222222222222222"/>
            </w:placeholder>
          </w:sdtPr>
          <w:sdtEndPr/>
          <w:sdtContent>
            <w:p w:rsidR="00B40D17" w:rsidRDefault="00CB3A32" w:rsidP="003B5E81">
              <w:pPr>
                <w:tabs>
                  <w:tab w:val="left" w:pos="1134"/>
                </w:tabs>
                <w:rPr>
                  <w:rFonts w:cs="Cambria"/>
                  <w:szCs w:val="21"/>
                </w:rPr>
              </w:pPr>
              <w:r>
                <w:rPr>
                  <w:rFonts w:cs="Cambria"/>
                  <w:szCs w:val="21"/>
                </w:rPr>
                <w:fldChar w:fldCharType="begin"/>
              </w:r>
              <w:r w:rsidR="003B5E81">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3B5E81">
                <w:rPr>
                  <w:rFonts w:cs="Cambria"/>
                  <w:szCs w:val="21"/>
                </w:rPr>
                <w:instrText xml:space="preserve"> MACROBUTTON  SnrToggleCheckbox √不适用 </w:instrText>
              </w:r>
              <w:r>
                <w:rPr>
                  <w:rFonts w:cs="Cambria"/>
                  <w:szCs w:val="21"/>
                </w:rPr>
                <w:fldChar w:fldCharType="end"/>
              </w:r>
            </w:p>
          </w:sdtContent>
        </w:sdt>
      </w:sdtContent>
    </w:sdt>
    <w:p w:rsidR="00B40D17" w:rsidRDefault="00B40D17">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962421972"/>
        <w:lock w:val="sdtLocked"/>
        <w:placeholder>
          <w:docPart w:val="GBC22222222222222222222222222222"/>
        </w:placeholder>
      </w:sdtPr>
      <w:sdtEndPr>
        <w:rPr>
          <w:rFonts w:cs="Cambria"/>
          <w:color w:val="808080"/>
        </w:rPr>
      </w:sdtEndPr>
      <w:sdtContent>
        <w:p w:rsidR="00B40D17" w:rsidRDefault="00CB3A32" w:rsidP="009A0427">
          <w:pPr>
            <w:pStyle w:val="3"/>
            <w:numPr>
              <w:ilvl w:val="0"/>
              <w:numId w:val="86"/>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802845852"/>
            <w:lock w:val="sdtLocked"/>
            <w:placeholder>
              <w:docPart w:val="GBC22222222222222222222222222222"/>
            </w:placeholder>
          </w:sdtPr>
          <w:sdtEndPr/>
          <w:sdtContent>
            <w:p w:rsidR="00B40D17" w:rsidRDefault="00CB3A32" w:rsidP="003B5E81">
              <w:pPr>
                <w:rPr>
                  <w:szCs w:val="21"/>
                </w:rPr>
              </w:pPr>
              <w:r>
                <w:rPr>
                  <w:szCs w:val="21"/>
                </w:rPr>
                <w:fldChar w:fldCharType="begin"/>
              </w:r>
              <w:r w:rsidR="003B5E81">
                <w:rPr>
                  <w:szCs w:val="21"/>
                </w:rPr>
                <w:instrText xml:space="preserve"> MACROBUTTON  SnrToggleCheckbox □适用 </w:instrText>
              </w:r>
              <w:r>
                <w:rPr>
                  <w:szCs w:val="21"/>
                </w:rPr>
                <w:fldChar w:fldCharType="end"/>
              </w:r>
              <w:r>
                <w:rPr>
                  <w:szCs w:val="21"/>
                </w:rPr>
                <w:fldChar w:fldCharType="begin"/>
              </w:r>
              <w:r w:rsidR="003B5E81">
                <w:rPr>
                  <w:szCs w:val="21"/>
                </w:rPr>
                <w:instrText xml:space="preserve"> MACROBUTTON  SnrToggleCheckbox √不适用 </w:instrText>
              </w:r>
              <w:r>
                <w:rPr>
                  <w:szCs w:val="21"/>
                </w:rPr>
                <w:fldChar w:fldCharType="end"/>
              </w:r>
            </w:p>
          </w:sdtContent>
        </w:sdt>
        <w:p w:rsidR="00B40D17" w:rsidRDefault="002A1F24">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8695121"/>
        <w:lock w:val="sdtLocked"/>
        <w:placeholder>
          <w:docPart w:val="GBC22222222222222222222222222222"/>
        </w:placeholder>
      </w:sdtPr>
      <w:sdtEndPr>
        <w:rPr>
          <w:rFonts w:cs="Cambria"/>
          <w:color w:val="808080"/>
          <w:szCs w:val="21"/>
        </w:rPr>
      </w:sdtEndPr>
      <w:sdtContent>
        <w:p w:rsidR="00B40D17" w:rsidRDefault="00CB3A32" w:rsidP="009A0427">
          <w:pPr>
            <w:pStyle w:val="3"/>
            <w:numPr>
              <w:ilvl w:val="0"/>
              <w:numId w:val="86"/>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1037396426"/>
            <w:lock w:val="sdtLocked"/>
            <w:placeholder>
              <w:docPart w:val="GBC22222222222222222222222222222"/>
            </w:placeholder>
          </w:sdtPr>
          <w:sdtEndPr/>
          <w:sdtContent>
            <w:p w:rsidR="00B40D17" w:rsidRDefault="00CB3A32" w:rsidP="003B5E81">
              <w:pPr>
                <w:rPr>
                  <w:szCs w:val="21"/>
                </w:rPr>
              </w:pPr>
              <w:r>
                <w:rPr>
                  <w:szCs w:val="21"/>
                </w:rPr>
                <w:fldChar w:fldCharType="begin"/>
              </w:r>
              <w:r w:rsidR="003B5E81">
                <w:rPr>
                  <w:szCs w:val="21"/>
                </w:rPr>
                <w:instrText xml:space="preserve"> MACROBUTTON  SnrToggleCheckbox □适用 </w:instrText>
              </w:r>
              <w:r>
                <w:rPr>
                  <w:szCs w:val="21"/>
                </w:rPr>
                <w:fldChar w:fldCharType="end"/>
              </w:r>
              <w:r>
                <w:rPr>
                  <w:szCs w:val="21"/>
                </w:rPr>
                <w:fldChar w:fldCharType="begin"/>
              </w:r>
              <w:r w:rsidR="003B5E81">
                <w:rPr>
                  <w:szCs w:val="21"/>
                </w:rPr>
                <w:instrText xml:space="preserve"> MACROBUTTON  SnrToggleCheckbox √不适用 </w:instrText>
              </w:r>
              <w:r>
                <w:rPr>
                  <w:szCs w:val="21"/>
                </w:rPr>
                <w:fldChar w:fldCharType="end"/>
              </w:r>
            </w:p>
          </w:sdtContent>
        </w:sdt>
        <w:p w:rsidR="00B40D17" w:rsidRDefault="002A1F24">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959567623"/>
        <w:lock w:val="sdtLocked"/>
        <w:placeholder>
          <w:docPart w:val="GBC22222222222222222222222222222"/>
        </w:placeholder>
      </w:sdtPr>
      <w:sdtEndPr>
        <w:rPr>
          <w:rFonts w:cs="Cambria"/>
          <w:szCs w:val="21"/>
        </w:rPr>
      </w:sdtEndPr>
      <w:sdtContent>
        <w:p w:rsidR="00B40D17" w:rsidRDefault="00CB3A32" w:rsidP="009A0427">
          <w:pPr>
            <w:pStyle w:val="3"/>
            <w:numPr>
              <w:ilvl w:val="0"/>
              <w:numId w:val="86"/>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1389568174"/>
            <w:lock w:val="sdtLocked"/>
            <w:placeholder>
              <w:docPart w:val="GBC22222222222222222222222222222"/>
            </w:placeholder>
          </w:sdtPr>
          <w:sdtEndPr/>
          <w:sdtContent>
            <w:p w:rsidR="00B40D17" w:rsidRDefault="00CB3A32" w:rsidP="003B5E81">
              <w:pPr>
                <w:rPr>
                  <w:szCs w:val="21"/>
                </w:rPr>
              </w:pPr>
              <w:r>
                <w:rPr>
                  <w:szCs w:val="21"/>
                </w:rPr>
                <w:fldChar w:fldCharType="begin"/>
              </w:r>
              <w:r w:rsidR="003B5E81">
                <w:rPr>
                  <w:szCs w:val="21"/>
                </w:rPr>
                <w:instrText xml:space="preserve"> MACROBUTTON  SnrToggleCheckbox □适用 </w:instrText>
              </w:r>
              <w:r>
                <w:rPr>
                  <w:szCs w:val="21"/>
                </w:rPr>
                <w:fldChar w:fldCharType="end"/>
              </w:r>
              <w:r>
                <w:rPr>
                  <w:szCs w:val="21"/>
                </w:rPr>
                <w:fldChar w:fldCharType="begin"/>
              </w:r>
              <w:r w:rsidR="003B5E81">
                <w:rPr>
                  <w:szCs w:val="21"/>
                </w:rPr>
                <w:instrText xml:space="preserve"> MACROBUTTON  SnrToggleCheckbox √不适用 </w:instrText>
              </w:r>
              <w:r>
                <w:rPr>
                  <w:szCs w:val="21"/>
                </w:rPr>
                <w:fldChar w:fldCharType="end"/>
              </w:r>
            </w:p>
          </w:sdtContent>
        </w:sdt>
        <w:p w:rsidR="00B40D17" w:rsidRDefault="002A1F24">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1056056752"/>
        <w:lock w:val="sdtLocked"/>
        <w:placeholder>
          <w:docPart w:val="GBC22222222222222222222222222222"/>
        </w:placeholder>
      </w:sdtPr>
      <w:sdtEndPr>
        <w:rPr>
          <w:rFonts w:cstheme="minorBidi"/>
          <w:szCs w:val="21"/>
        </w:rPr>
      </w:sdtEndPr>
      <w:sdtContent>
        <w:p w:rsidR="00B40D17" w:rsidRDefault="00CB3A32" w:rsidP="009A0427">
          <w:pPr>
            <w:pStyle w:val="3"/>
            <w:numPr>
              <w:ilvl w:val="0"/>
              <w:numId w:val="86"/>
            </w:numPr>
          </w:pPr>
          <w:r>
            <w:rPr>
              <w:rFonts w:hint="eastAsia"/>
            </w:rPr>
            <w:t>本期内发生的估值技术变更及变更原因</w:t>
          </w:r>
        </w:p>
        <w:sdt>
          <w:sdtPr>
            <w:alias w:val="是否适用：本期内发生的估值技术变更及变更原因[双击切换]"/>
            <w:tag w:val="_GBC_b070160060a9485c87417fe5a8b5e02f"/>
            <w:id w:val="798035041"/>
            <w:lock w:val="sdtLocked"/>
            <w:placeholder>
              <w:docPart w:val="GBC22222222222222222222222222222"/>
            </w:placeholder>
          </w:sdtPr>
          <w:sdtEndPr/>
          <w:sdtContent>
            <w:p w:rsidR="00B40D17" w:rsidRDefault="00CB3A32" w:rsidP="003B5E81">
              <w:pPr>
                <w:rPr>
                  <w:szCs w:val="21"/>
                </w:rPr>
              </w:pPr>
              <w:r>
                <w:fldChar w:fldCharType="begin"/>
              </w:r>
              <w:r w:rsidR="003B5E81">
                <w:instrText xml:space="preserve"> MACROBUTTON  SnrToggleCheckbox □适用 </w:instrText>
              </w:r>
              <w:r>
                <w:fldChar w:fldCharType="end"/>
              </w:r>
              <w:r>
                <w:fldChar w:fldCharType="begin"/>
              </w:r>
              <w:r w:rsidR="003B5E81">
                <w:instrText xml:space="preserve"> MACROBUTTON  SnrToggleCheckbox √不适用 </w:instrText>
              </w:r>
              <w:r>
                <w:fldChar w:fldCharType="end"/>
              </w:r>
            </w:p>
          </w:sdtContent>
        </w:sdt>
        <w:p w:rsidR="00B40D17" w:rsidRDefault="002A1F24">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279462376"/>
        <w:lock w:val="sdtLocked"/>
        <w:placeholder>
          <w:docPart w:val="GBC22222222222222222222222222222"/>
        </w:placeholder>
      </w:sdtPr>
      <w:sdtEndPr/>
      <w:sdtContent>
        <w:p w:rsidR="00B40D17" w:rsidRDefault="00CB3A32" w:rsidP="009A0427">
          <w:pPr>
            <w:pStyle w:val="3"/>
            <w:numPr>
              <w:ilvl w:val="0"/>
              <w:numId w:val="86"/>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332734839"/>
            <w:lock w:val="sdtLocked"/>
            <w:placeholder>
              <w:docPart w:val="GBC22222222222222222222222222222"/>
            </w:placeholder>
          </w:sdtPr>
          <w:sdtEndPr/>
          <w:sdtContent>
            <w:p w:rsidR="00B40D17" w:rsidRDefault="00CB3A32" w:rsidP="003B5E81">
              <w:pPr>
                <w:rPr>
                  <w:rFonts w:cstheme="minorBidi"/>
                  <w:szCs w:val="21"/>
                </w:rPr>
              </w:pPr>
              <w:r>
                <w:rPr>
                  <w:rFonts w:cstheme="minorBidi"/>
                  <w:szCs w:val="21"/>
                </w:rPr>
                <w:fldChar w:fldCharType="begin"/>
              </w:r>
              <w:r w:rsidR="003B5E81">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3B5E81">
                <w:rPr>
                  <w:rFonts w:cstheme="minorBidi"/>
                  <w:szCs w:val="21"/>
                </w:rPr>
                <w:instrText xml:space="preserve"> MACROBUTTON  SnrToggleCheckbox √不适用 </w:instrText>
              </w:r>
              <w:r>
                <w:rPr>
                  <w:rFonts w:cstheme="minorBidi"/>
                  <w:szCs w:val="21"/>
                </w:rPr>
                <w:fldChar w:fldCharType="end"/>
              </w:r>
            </w:p>
          </w:sdtContent>
        </w:sdt>
      </w:sdtContent>
    </w:sdt>
    <w:p w:rsidR="00B40D17" w:rsidRDefault="00B40D17">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685643494"/>
        <w:lock w:val="sdtLocked"/>
        <w:placeholder>
          <w:docPart w:val="GBC22222222222222222222222222222"/>
        </w:placeholder>
      </w:sdtPr>
      <w:sdtEndPr/>
      <w:sdtContent>
        <w:p w:rsidR="00B40D17" w:rsidRDefault="00CB3A32" w:rsidP="009A0427">
          <w:pPr>
            <w:pStyle w:val="3"/>
            <w:numPr>
              <w:ilvl w:val="0"/>
              <w:numId w:val="86"/>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1295056096"/>
            <w:lock w:val="sdtLocked"/>
            <w:placeholder>
              <w:docPart w:val="GBC22222222222222222222222222222"/>
            </w:placeholder>
          </w:sdtPr>
          <w:sdtEndPr/>
          <w:sdtContent>
            <w:p w:rsidR="00B40D17" w:rsidRDefault="00CB3A32" w:rsidP="003B5E81">
              <w:pPr>
                <w:rPr>
                  <w:szCs w:val="21"/>
                </w:rPr>
              </w:pPr>
              <w:r>
                <w:rPr>
                  <w:szCs w:val="21"/>
                </w:rPr>
                <w:fldChar w:fldCharType="begin"/>
              </w:r>
              <w:r w:rsidR="003B5E81">
                <w:rPr>
                  <w:szCs w:val="21"/>
                </w:rPr>
                <w:instrText xml:space="preserve"> MACROBUTTON  SnrToggleCheckbox □适用 </w:instrText>
              </w:r>
              <w:r>
                <w:rPr>
                  <w:szCs w:val="21"/>
                </w:rPr>
                <w:fldChar w:fldCharType="end"/>
              </w:r>
              <w:r>
                <w:rPr>
                  <w:szCs w:val="21"/>
                </w:rPr>
                <w:fldChar w:fldCharType="begin"/>
              </w:r>
              <w:r w:rsidR="003B5E81">
                <w:rPr>
                  <w:szCs w:val="21"/>
                </w:rPr>
                <w:instrText xml:space="preserve"> MACROBUTTON  SnrToggleCheckbox √不适用 </w:instrText>
              </w:r>
              <w:r>
                <w:rPr>
                  <w:szCs w:val="21"/>
                </w:rPr>
                <w:fldChar w:fldCharType="end"/>
              </w:r>
            </w:p>
          </w:sdtContent>
        </w:sdt>
        <w:p w:rsidR="00B40D17" w:rsidRDefault="002A1F24">
          <w:pPr>
            <w:rPr>
              <w:szCs w:val="21"/>
            </w:rPr>
          </w:pPr>
        </w:p>
      </w:sdtContent>
    </w:sdt>
    <w:p w:rsidR="00B40D17" w:rsidRDefault="00CB3A32" w:rsidP="009A0427">
      <w:pPr>
        <w:pStyle w:val="2"/>
        <w:numPr>
          <w:ilvl w:val="0"/>
          <w:numId w:val="6"/>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714963003"/>
        <w:lock w:val="sdtLocked"/>
        <w:placeholder>
          <w:docPart w:val="GBC22222222222222222222222222222"/>
        </w:placeholder>
      </w:sdtPr>
      <w:sdtEndPr>
        <w:rPr>
          <w:rFonts w:cs="Cambria"/>
          <w:szCs w:val="21"/>
        </w:rPr>
      </w:sdtEndPr>
      <w:sdtContent>
        <w:p w:rsidR="00B40D17" w:rsidRDefault="00CB3A32" w:rsidP="009A0427">
          <w:pPr>
            <w:pStyle w:val="3"/>
            <w:numPr>
              <w:ilvl w:val="0"/>
              <w:numId w:val="87"/>
            </w:numPr>
          </w:pPr>
          <w:r>
            <w:rPr>
              <w:rFonts w:hint="eastAsia"/>
            </w:rPr>
            <w:t>本企业的母公司情况</w:t>
          </w:r>
        </w:p>
        <w:sdt>
          <w:sdtPr>
            <w:alias w:val="是否适用：本企业的母公司情况[双击切换]"/>
            <w:tag w:val="_GBC_ead7e4ec9cc847adb62aa8efd8005802"/>
            <w:id w:val="-928126302"/>
            <w:lock w:val="sdtLocked"/>
            <w:placeholder>
              <w:docPart w:val="GBC22222222222222222222222222222"/>
            </w:placeholder>
          </w:sdtPr>
          <w:sdtEndPr/>
          <w:sdtContent>
            <w:p w:rsidR="00B40D17" w:rsidRDefault="00CB3A32">
              <w:r>
                <w:fldChar w:fldCharType="begin"/>
              </w:r>
              <w:r w:rsidR="009F7A3E">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本企业的母公司情况"/>
              <w:tag w:val="_GBC_6deea75122314a599b3383585a0f5cfe"/>
              <w:id w:val="-10349679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16359373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1"/>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5"/>
            <w:gridCol w:w="1154"/>
            <w:gridCol w:w="1225"/>
            <w:gridCol w:w="1834"/>
            <w:gridCol w:w="1588"/>
            <w:gridCol w:w="1719"/>
          </w:tblGrid>
          <w:tr w:rsidR="009F7A3E" w:rsidTr="00DE777C">
            <w:trPr>
              <w:trHeight w:val="842"/>
            </w:trPr>
            <w:sdt>
              <w:sdtPr>
                <w:tag w:val="_PLD_19f86fac20c44d648212d3b573ca4c90"/>
                <w:id w:val="186571635"/>
                <w:lock w:val="sdtLocked"/>
              </w:sdtPr>
              <w:sdtEndPr/>
              <w:sdtContent>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9F7A3E" w:rsidRDefault="009F7A3E" w:rsidP="002360F6">
                    <w:pPr>
                      <w:jc w:val="center"/>
                      <w:rPr>
                        <w:rFonts w:cs="Cambria"/>
                        <w:szCs w:val="21"/>
                      </w:rPr>
                    </w:pPr>
                    <w:r>
                      <w:rPr>
                        <w:rFonts w:cs="Cambria" w:hint="eastAsia"/>
                        <w:szCs w:val="21"/>
                      </w:rPr>
                      <w:t>母公司名称</w:t>
                    </w:r>
                  </w:p>
                </w:tc>
              </w:sdtContent>
            </w:sdt>
            <w:sdt>
              <w:sdtPr>
                <w:tag w:val="_PLD_d0e9e84346084d4db76e60afa87cf85a"/>
                <w:id w:val="1134211143"/>
                <w:lock w:val="sdtLocked"/>
              </w:sdtPr>
              <w:sdtEndPr/>
              <w:sdtContent>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9F7A3E" w:rsidRDefault="009F7A3E" w:rsidP="002360F6">
                    <w:pPr>
                      <w:jc w:val="center"/>
                      <w:rPr>
                        <w:rFonts w:cs="Cambria"/>
                        <w:szCs w:val="21"/>
                      </w:rPr>
                    </w:pPr>
                    <w:r>
                      <w:rPr>
                        <w:rFonts w:cs="Cambria" w:hint="eastAsia"/>
                        <w:szCs w:val="21"/>
                      </w:rPr>
                      <w:t>注册地</w:t>
                    </w:r>
                  </w:p>
                </w:tc>
              </w:sdtContent>
            </w:sdt>
            <w:sdt>
              <w:sdtPr>
                <w:tag w:val="_PLD_862851f8ff08431ea28c3420f555e42d"/>
                <w:id w:val="-221986380"/>
                <w:lock w:val="sdtLocked"/>
              </w:sdtPr>
              <w:sdtEndPr/>
              <w:sdtContent>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9F7A3E" w:rsidRDefault="009F7A3E" w:rsidP="002360F6">
                    <w:pPr>
                      <w:jc w:val="center"/>
                      <w:rPr>
                        <w:rFonts w:cs="Cambria"/>
                        <w:szCs w:val="21"/>
                      </w:rPr>
                    </w:pPr>
                    <w:r>
                      <w:rPr>
                        <w:rFonts w:cs="Cambria" w:hint="eastAsia"/>
                        <w:szCs w:val="21"/>
                      </w:rPr>
                      <w:t>业务性质</w:t>
                    </w:r>
                  </w:p>
                </w:tc>
              </w:sdtContent>
            </w:sdt>
            <w:sdt>
              <w:sdtPr>
                <w:tag w:val="_PLD_77ed8bc59084448aa6eced74a15c106f"/>
                <w:id w:val="-2111110641"/>
                <w:lock w:val="sdtLocked"/>
              </w:sdtPr>
              <w:sdtEndPr/>
              <w:sdtContent>
                <w:tc>
                  <w:tcPr>
                    <w:tcW w:w="976" w:type="pct"/>
                    <w:tcBorders>
                      <w:top w:val="single" w:sz="4" w:space="0" w:color="auto"/>
                      <w:left w:val="single" w:sz="4" w:space="0" w:color="auto"/>
                      <w:bottom w:val="single" w:sz="4" w:space="0" w:color="auto"/>
                      <w:right w:val="single" w:sz="4" w:space="0" w:color="auto"/>
                    </w:tcBorders>
                    <w:shd w:val="clear" w:color="auto" w:fill="auto"/>
                    <w:vAlign w:val="center"/>
                  </w:tcPr>
                  <w:p w:rsidR="009F7A3E" w:rsidRDefault="009F7A3E" w:rsidP="002360F6">
                    <w:pPr>
                      <w:jc w:val="center"/>
                      <w:rPr>
                        <w:rFonts w:cs="Cambria"/>
                        <w:szCs w:val="21"/>
                      </w:rPr>
                    </w:pPr>
                    <w:r>
                      <w:rPr>
                        <w:rFonts w:cs="Cambria" w:hint="eastAsia"/>
                        <w:szCs w:val="21"/>
                      </w:rPr>
                      <w:t>注册资本</w:t>
                    </w:r>
                  </w:p>
                </w:tc>
              </w:sdtContent>
            </w:sdt>
            <w:sdt>
              <w:sdtPr>
                <w:tag w:val="_PLD_360f61c4c6c14f0abe6480ef7f30e958"/>
                <w:id w:val="1035460773"/>
                <w:lock w:val="sdtLocked"/>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9F7A3E" w:rsidRDefault="009F7A3E" w:rsidP="002360F6">
                    <w:pPr>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1781413376"/>
                <w:lock w:val="sdtLocked"/>
              </w:sdtPr>
              <w:sdtEndPr/>
              <w:sdtContent>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rsidR="009F7A3E" w:rsidRDefault="009F7A3E" w:rsidP="002360F6">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color w:val="000000" w:themeColor="text1"/>
                <w:szCs w:val="21"/>
              </w:rPr>
              <w:alias w:val="本企业的母公司情况明细"/>
              <w:tag w:val="_GBC_e3a0ec4880544cc4ad472a056e28a2a2"/>
              <w:id w:val="-1009672796"/>
              <w:lock w:val="sdtLocked"/>
              <w:placeholder>
                <w:docPart w:val="B2A83C0B094843E78A2E9182FB329205"/>
              </w:placeholder>
            </w:sdtPr>
            <w:sdtEndPr/>
            <w:sdtContent>
              <w:tr w:rsidR="009F7A3E" w:rsidTr="00DE777C">
                <w:trPr>
                  <w:trHeight w:val="255"/>
                </w:trPr>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9F7A3E" w:rsidRPr="00BE7451" w:rsidRDefault="009F7A3E" w:rsidP="002360F6">
                    <w:pPr>
                      <w:rPr>
                        <w:rFonts w:cs="Cambria"/>
                        <w:color w:val="000000" w:themeColor="text1"/>
                        <w:szCs w:val="21"/>
                      </w:rPr>
                    </w:pPr>
                    <w:r w:rsidRPr="00BE7451">
                      <w:rPr>
                        <w:color w:val="000000" w:themeColor="text1"/>
                      </w:rPr>
                      <w:t>重庆港务物流集团有限公司</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9F7A3E" w:rsidRPr="00BE7451" w:rsidRDefault="009F7A3E" w:rsidP="002360F6">
                    <w:pPr>
                      <w:rPr>
                        <w:rFonts w:cs="Cambria"/>
                        <w:color w:val="000000" w:themeColor="text1"/>
                        <w:szCs w:val="21"/>
                      </w:rPr>
                    </w:pPr>
                    <w:r w:rsidRPr="00BE7451">
                      <w:rPr>
                        <w:color w:val="000000" w:themeColor="text1"/>
                      </w:rPr>
                      <w:t>重庆</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9F7A3E" w:rsidRPr="00BE7451" w:rsidRDefault="009F7A3E" w:rsidP="002360F6">
                    <w:pPr>
                      <w:rPr>
                        <w:rFonts w:cs="Cambria"/>
                        <w:color w:val="000000" w:themeColor="text1"/>
                        <w:szCs w:val="21"/>
                      </w:rPr>
                    </w:pPr>
                    <w:r w:rsidRPr="00BE7451">
                      <w:rPr>
                        <w:color w:val="000000" w:themeColor="text1"/>
                      </w:rPr>
                      <w:t>港务物流</w:t>
                    </w:r>
                  </w:p>
                </w:tc>
                <w:tc>
                  <w:tcPr>
                    <w:tcW w:w="976" w:type="pct"/>
                    <w:tcBorders>
                      <w:top w:val="single" w:sz="4" w:space="0" w:color="auto"/>
                      <w:left w:val="single" w:sz="4" w:space="0" w:color="auto"/>
                      <w:bottom w:val="single" w:sz="4" w:space="0" w:color="auto"/>
                      <w:right w:val="single" w:sz="4" w:space="0" w:color="auto"/>
                    </w:tcBorders>
                    <w:shd w:val="clear" w:color="auto" w:fill="auto"/>
                  </w:tcPr>
                  <w:p w:rsidR="009F7A3E" w:rsidRPr="00BE7451" w:rsidRDefault="009F7A3E" w:rsidP="00065FFA">
                    <w:pPr>
                      <w:jc w:val="right"/>
                      <w:rPr>
                        <w:rFonts w:cs="Cambria"/>
                        <w:color w:val="000000" w:themeColor="text1"/>
                        <w:szCs w:val="21"/>
                      </w:rPr>
                    </w:pPr>
                    <w:r w:rsidRPr="00BE7451">
                      <w:rPr>
                        <w:color w:val="000000" w:themeColor="text1"/>
                      </w:rPr>
                      <w:t>403,525.9</w:t>
                    </w:r>
                    <w:r w:rsidR="00065FFA" w:rsidRPr="00BE7451">
                      <w:rPr>
                        <w:color w:val="000000" w:themeColor="text1"/>
                      </w:rPr>
                      <w:t>1</w:t>
                    </w:r>
                    <w:r w:rsidRPr="00BE7451">
                      <w:rPr>
                        <w:color w:val="000000" w:themeColor="text1"/>
                      </w:rPr>
                      <w:t>万元</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9F7A3E" w:rsidRPr="00BE7451" w:rsidRDefault="009F7A3E" w:rsidP="002360F6">
                    <w:pPr>
                      <w:jc w:val="right"/>
                      <w:rPr>
                        <w:rFonts w:cs="Cambria"/>
                        <w:color w:val="000000" w:themeColor="text1"/>
                        <w:szCs w:val="21"/>
                      </w:rPr>
                    </w:pPr>
                    <w:r w:rsidRPr="00BE7451">
                      <w:rPr>
                        <w:color w:val="000000" w:themeColor="text1"/>
                      </w:rPr>
                      <w:t>48.69</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9F7A3E" w:rsidRPr="00BE7451" w:rsidRDefault="009F7A3E" w:rsidP="002360F6">
                    <w:pPr>
                      <w:jc w:val="right"/>
                      <w:rPr>
                        <w:rFonts w:cs="Cambria"/>
                        <w:color w:val="000000" w:themeColor="text1"/>
                        <w:szCs w:val="21"/>
                      </w:rPr>
                    </w:pPr>
                    <w:r w:rsidRPr="00BE7451">
                      <w:rPr>
                        <w:color w:val="000000" w:themeColor="text1"/>
                      </w:rPr>
                      <w:t>48.69</w:t>
                    </w:r>
                  </w:p>
                </w:tc>
              </w:tr>
            </w:sdtContent>
          </w:sdt>
        </w:tbl>
        <w:p w:rsidR="009F7A3E" w:rsidRDefault="009F7A3E"/>
        <w:p w:rsidR="00B40D17" w:rsidRDefault="00CB3A32">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233982279"/>
            <w:lock w:val="sdtLocked"/>
            <w:placeholder>
              <w:docPart w:val="GBC22222222222222222222222222222"/>
            </w:placeholder>
          </w:sdtPr>
          <w:sdtEndPr>
            <w:rPr>
              <w:color w:val="000000" w:themeColor="text1"/>
            </w:rPr>
          </w:sdtEndPr>
          <w:sdtContent>
            <w:p w:rsidR="00B40D17" w:rsidRPr="00BE7451" w:rsidRDefault="009F7A3E">
              <w:pPr>
                <w:tabs>
                  <w:tab w:val="left" w:pos="1134"/>
                </w:tabs>
                <w:rPr>
                  <w:rFonts w:cs="Cambria"/>
                  <w:color w:val="000000" w:themeColor="text1"/>
                  <w:szCs w:val="21"/>
                </w:rPr>
              </w:pPr>
              <w:r w:rsidRPr="00BE7451">
                <w:rPr>
                  <w:rFonts w:cs="Cambria" w:hint="eastAsia"/>
                  <w:color w:val="000000" w:themeColor="text1"/>
                  <w:szCs w:val="21"/>
                </w:rPr>
                <w:t>截至</w:t>
              </w:r>
              <w:r w:rsidRPr="00BE7451">
                <w:rPr>
                  <w:rFonts w:cs="Cambria"/>
                  <w:color w:val="000000" w:themeColor="text1"/>
                  <w:szCs w:val="21"/>
                </w:rPr>
                <w:t>2020年6月30日止，港务物流集团持有本公司48.69%的表决权股份，通过其控股子公司重庆市万州港口（集团）有限责任公司（以下简称万州港）持有本公司1.84%的表决权股份，合计持有公司50.53%的表决权。</w:t>
              </w:r>
            </w:p>
          </w:sdtContent>
        </w:sdt>
        <w:p w:rsidR="00B40D17" w:rsidRDefault="00CB3A32">
          <w:pPr>
            <w:rPr>
              <w:szCs w:val="21"/>
            </w:rPr>
          </w:pPr>
          <w:r>
            <w:rPr>
              <w:rFonts w:hint="eastAsia"/>
              <w:szCs w:val="21"/>
            </w:rPr>
            <w:t>本企业最终控制方是</w:t>
          </w:r>
          <w:sdt>
            <w:sdtPr>
              <w:rPr>
                <w:rFonts w:hint="eastAsia"/>
                <w:szCs w:val="21"/>
              </w:rPr>
              <w:alias w:val="本企业最终控制方"/>
              <w:tag w:val="_GBC_951a676520994ab7a3822c5f58c20b7d"/>
              <w:id w:val="2025284970"/>
              <w:lock w:val="sdtLocked"/>
              <w:placeholder>
                <w:docPart w:val="GBC22222222222222222222222222222"/>
              </w:placeholder>
            </w:sdtPr>
            <w:sdtEndPr/>
            <w:sdtContent>
              <w:r w:rsidR="009F7A3E" w:rsidRPr="009F7A3E">
                <w:rPr>
                  <w:rFonts w:hint="eastAsia"/>
                  <w:szCs w:val="21"/>
                </w:rPr>
                <w:t>重庆两江新区管理委员会</w:t>
              </w:r>
            </w:sdtContent>
          </w:sdt>
        </w:p>
        <w:p w:rsidR="00B40D17" w:rsidRDefault="00CB3A32">
          <w:pPr>
            <w:rPr>
              <w:szCs w:val="21"/>
            </w:rPr>
          </w:pPr>
          <w:r>
            <w:rPr>
              <w:rFonts w:hint="eastAsia"/>
              <w:szCs w:val="21"/>
            </w:rPr>
            <w:t>其他说明：</w:t>
          </w:r>
        </w:p>
        <w:sdt>
          <w:sdtPr>
            <w:rPr>
              <w:szCs w:val="21"/>
            </w:rPr>
            <w:alias w:val="本企业的母公司情况的其他说明"/>
            <w:tag w:val="_GBC_72b4ca7a02944263a74be4174baff4cf"/>
            <w:id w:val="-127704892"/>
            <w:lock w:val="sdtLocked"/>
            <w:placeholder>
              <w:docPart w:val="GBC22222222222222222222222222222"/>
            </w:placeholder>
          </w:sdtPr>
          <w:sdtEndPr/>
          <w:sdtContent>
            <w:p w:rsidR="00B40D17" w:rsidRDefault="00DE777C">
              <w:pPr>
                <w:rPr>
                  <w:szCs w:val="21"/>
                </w:rPr>
              </w:pPr>
              <w:r>
                <w:rPr>
                  <w:rFonts w:hint="eastAsia"/>
                  <w:szCs w:val="21"/>
                </w:rPr>
                <w:t>无</w:t>
              </w:r>
            </w:p>
          </w:sdtContent>
        </w:sdt>
        <w:p w:rsidR="00B40D17" w:rsidRDefault="002A1F24">
          <w:pPr>
            <w:rPr>
              <w:szCs w:val="21"/>
            </w:rPr>
          </w:pPr>
        </w:p>
      </w:sdtContent>
    </w:sdt>
    <w:sdt>
      <w:sdtPr>
        <w:rPr>
          <w:rFonts w:ascii="宋体" w:hAnsi="宋体" w:cs="Arial" w:hint="eastAsia"/>
          <w:b w:val="0"/>
          <w:bCs w:val="0"/>
          <w:kern w:val="0"/>
          <w:szCs w:val="21"/>
        </w:rPr>
        <w:alias w:val="模块:本企业的子公司情况"/>
        <w:tag w:val="_GBC_244a434a920446c1838410fee0ac8ba8"/>
        <w:id w:val="944658013"/>
        <w:lock w:val="sdtLocked"/>
        <w:placeholder>
          <w:docPart w:val="GBC22222222222222222222222222222"/>
        </w:placeholder>
      </w:sdtPr>
      <w:sdtEndPr>
        <w:rPr>
          <w:rFonts w:cs="Cambria"/>
        </w:rPr>
      </w:sdtEndPr>
      <w:sdtContent>
        <w:p w:rsidR="00B40D17" w:rsidRDefault="00CB3A32" w:rsidP="009A0427">
          <w:pPr>
            <w:pStyle w:val="3"/>
            <w:numPr>
              <w:ilvl w:val="0"/>
              <w:numId w:val="87"/>
            </w:numPr>
            <w:rPr>
              <w:rFonts w:ascii="宋体" w:hAnsi="宋体" w:cs="Arial"/>
              <w:szCs w:val="21"/>
            </w:rPr>
          </w:pPr>
          <w:r>
            <w:rPr>
              <w:rFonts w:ascii="宋体" w:hAnsi="宋体" w:cs="Arial" w:hint="eastAsia"/>
              <w:szCs w:val="21"/>
            </w:rPr>
            <w:t>本企业的子公司情况</w:t>
          </w:r>
        </w:p>
        <w:p w:rsidR="00B40D17" w:rsidRDefault="00CB3A32">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543667623"/>
            <w:lock w:val="sdtLocked"/>
            <w:placeholder>
              <w:docPart w:val="GBC22222222222222222222222222222"/>
            </w:placeholder>
          </w:sdtPr>
          <w:sdtEndPr/>
          <w:sdtContent>
            <w:p w:rsidR="00B40D17" w:rsidRDefault="00CB3A32">
              <w:pPr>
                <w:rPr>
                  <w:szCs w:val="21"/>
                </w:rPr>
              </w:pPr>
              <w:r>
                <w:rPr>
                  <w:szCs w:val="21"/>
                </w:rPr>
                <w:fldChar w:fldCharType="begin"/>
              </w:r>
              <w:r w:rsidR="000B0A0A">
                <w:rPr>
                  <w:szCs w:val="21"/>
                </w:rPr>
                <w:instrText xml:space="preserve"> MACROBUTTON  SnrToggleCheckbox √适用 </w:instrText>
              </w:r>
              <w:r>
                <w:rPr>
                  <w:szCs w:val="21"/>
                </w:rPr>
                <w:fldChar w:fldCharType="end"/>
              </w:r>
              <w:r>
                <w:rPr>
                  <w:szCs w:val="21"/>
                </w:rPr>
                <w:fldChar w:fldCharType="begin"/>
              </w:r>
              <w:r w:rsidR="000B0A0A">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840510116"/>
            <w:lock w:val="sdtLocked"/>
            <w:placeholder>
              <w:docPart w:val="GBC22222222222222222222222222222"/>
            </w:placeholder>
          </w:sdtPr>
          <w:sdtEndPr>
            <w:rPr>
              <w:color w:val="000000" w:themeColor="text1"/>
            </w:rPr>
          </w:sdtEndPr>
          <w:sdtContent>
            <w:p w:rsidR="00B40D17" w:rsidRPr="000A727C" w:rsidRDefault="009A0427">
              <w:pPr>
                <w:rPr>
                  <w:color w:val="000000" w:themeColor="text1"/>
                  <w:szCs w:val="21"/>
                </w:rPr>
              </w:pPr>
              <w:r w:rsidRPr="000A727C">
                <w:rPr>
                  <w:rFonts w:hint="eastAsia"/>
                  <w:color w:val="000000" w:themeColor="text1"/>
                  <w:szCs w:val="21"/>
                </w:rPr>
                <w:t>详见：附注</w:t>
              </w:r>
              <w:r w:rsidR="000B0A0A" w:rsidRPr="000A727C">
                <w:rPr>
                  <w:rFonts w:hint="eastAsia"/>
                  <w:color w:val="000000" w:themeColor="text1"/>
                  <w:szCs w:val="21"/>
                </w:rPr>
                <w:t>九、</w:t>
              </w:r>
              <w:r w:rsidRPr="000A727C">
                <w:rPr>
                  <w:rFonts w:hint="eastAsia"/>
                  <w:color w:val="000000" w:themeColor="text1"/>
                  <w:szCs w:val="21"/>
                </w:rPr>
                <w:t>1</w:t>
              </w:r>
              <w:r w:rsidR="000B0A0A" w:rsidRPr="000A727C">
                <w:rPr>
                  <w:rFonts w:hint="eastAsia"/>
                  <w:color w:val="000000" w:themeColor="text1"/>
                  <w:szCs w:val="21"/>
                </w:rPr>
                <w:t>。</w:t>
              </w:r>
            </w:p>
          </w:sdtContent>
        </w:sdt>
        <w:p w:rsidR="00B40D17" w:rsidRDefault="002A1F24">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60686676"/>
        <w:lock w:val="sdtLocked"/>
        <w:placeholder>
          <w:docPart w:val="GBC22222222222222222222222222222"/>
        </w:placeholder>
      </w:sdtPr>
      <w:sdtEndPr>
        <w:rPr>
          <w:rFonts w:cs="Cambria"/>
          <w:szCs w:val="21"/>
        </w:rPr>
      </w:sdtEndPr>
      <w:sdtContent>
        <w:p w:rsidR="00B40D17" w:rsidRDefault="00CB3A32" w:rsidP="009A0427">
          <w:pPr>
            <w:pStyle w:val="3"/>
            <w:numPr>
              <w:ilvl w:val="0"/>
              <w:numId w:val="87"/>
            </w:numPr>
          </w:pPr>
          <w:r>
            <w:rPr>
              <w:rFonts w:hint="eastAsia"/>
            </w:rPr>
            <w:t>本企业合营和联营企业情况</w:t>
          </w:r>
        </w:p>
        <w:p w:rsidR="00B40D17" w:rsidRDefault="00CB3A32">
          <w:r>
            <w:rPr>
              <w:rFonts w:hint="eastAsia"/>
            </w:rPr>
            <w:t>本企业重要的合营或联营企业详见附注</w:t>
          </w:r>
        </w:p>
        <w:sdt>
          <w:sdtPr>
            <w:alias w:val="是否适用：本企业重要的合营或联营企业详见附注[双击切换]"/>
            <w:tag w:val="_GBC_2a369d3377e94598b2a744dfe59973e2"/>
            <w:id w:val="1919593685"/>
            <w:lock w:val="sdtLocked"/>
            <w:placeholder>
              <w:docPart w:val="GBC22222222222222222222222222222"/>
            </w:placeholder>
          </w:sdtPr>
          <w:sdtEndPr/>
          <w:sdtContent>
            <w:p w:rsidR="00B40D17" w:rsidRDefault="00CB3A32">
              <w:r>
                <w:fldChar w:fldCharType="begin"/>
              </w:r>
              <w:r w:rsidR="00B75605">
                <w:instrText xml:space="preserve"> MACROBUTTON  SnrToggleCheckbox √适用 </w:instrText>
              </w:r>
              <w:r>
                <w:fldChar w:fldCharType="end"/>
              </w:r>
              <w:r>
                <w:fldChar w:fldCharType="begin"/>
              </w:r>
              <w:r w:rsidR="00B75605">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1106194188"/>
            <w:lock w:val="sdtLocked"/>
            <w:placeholder>
              <w:docPart w:val="GBC22222222222222222222222222222"/>
            </w:placeholder>
          </w:sdtPr>
          <w:sdtEndPr/>
          <w:sdtContent>
            <w:p w:rsidR="00B40D17" w:rsidRDefault="00B75605">
              <w:r w:rsidRPr="00B75605">
                <w:rPr>
                  <w:rFonts w:hint="eastAsia"/>
                </w:rPr>
                <w:t>附注九</w:t>
              </w:r>
            </w:p>
          </w:sdtContent>
        </w:sdt>
        <w:p w:rsidR="00B40D17" w:rsidRDefault="00B40D17"/>
        <w:p w:rsidR="00B40D17" w:rsidRDefault="00CB3A32">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1821337597"/>
            <w:lock w:val="sdtLocked"/>
            <w:placeholder>
              <w:docPart w:val="GBC22222222222222222222222222222"/>
            </w:placeholder>
          </w:sdtPr>
          <w:sdtEndPr/>
          <w:sdtContent>
            <w:p w:rsidR="00B40D17" w:rsidRDefault="00CB3A32">
              <w:r>
                <w:fldChar w:fldCharType="begin"/>
              </w:r>
              <w:r w:rsidR="00B75605">
                <w:instrText xml:space="preserve"> MACROBUTTON  SnrToggleCheckbox √适用 </w:instrText>
              </w:r>
              <w:r>
                <w:fldChar w:fldCharType="end"/>
              </w:r>
              <w:r>
                <w:fldChar w:fldCharType="begin"/>
              </w:r>
              <w:r w:rsidR="00B75605">
                <w:instrText xml:space="preserve"> MACROBUTTON  SnrToggleCheckbox □不适用 </w:instrText>
              </w:r>
              <w:r>
                <w:fldChar w:fldCharType="end"/>
              </w:r>
            </w:p>
          </w:sdtContent>
        </w:sdt>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6"/>
            <w:gridCol w:w="4937"/>
          </w:tblGrid>
          <w:tr w:rsidR="00B75605" w:rsidTr="002360F6">
            <w:trPr>
              <w:trHeight w:val="284"/>
            </w:trPr>
            <w:sdt>
              <w:sdtPr>
                <w:tag w:val="_PLD_e5c009b9730d40bc93f36e5e672cbe84"/>
                <w:id w:val="95137634"/>
                <w:lock w:val="sdtLocked"/>
              </w:sdtPr>
              <w:sdtEnd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rsidR="00B75605" w:rsidRDefault="00B75605" w:rsidP="002360F6">
                    <w:pPr>
                      <w:jc w:val="center"/>
                      <w:rPr>
                        <w:rFonts w:cs="Cambria"/>
                        <w:szCs w:val="21"/>
                      </w:rPr>
                    </w:pPr>
                    <w:r>
                      <w:rPr>
                        <w:rFonts w:cs="Cambria" w:hint="eastAsia"/>
                        <w:szCs w:val="21"/>
                      </w:rPr>
                      <w:t>合营或联营企业名称</w:t>
                    </w:r>
                  </w:p>
                </w:tc>
              </w:sdtContent>
            </w:sdt>
            <w:sdt>
              <w:sdtPr>
                <w:tag w:val="_PLD_84c60036e8b849288542661d1d1b9890"/>
                <w:id w:val="-1295437981"/>
                <w:lock w:val="sdtLocked"/>
              </w:sdtPr>
              <w:sdtEndPr/>
              <w:sdtContent>
                <w:tc>
                  <w:tcPr>
                    <w:tcW w:w="2798" w:type="pct"/>
                    <w:tcBorders>
                      <w:top w:val="single" w:sz="4" w:space="0" w:color="auto"/>
                      <w:left w:val="single" w:sz="4" w:space="0" w:color="auto"/>
                      <w:bottom w:val="single" w:sz="4" w:space="0" w:color="auto"/>
                      <w:right w:val="single" w:sz="4" w:space="0" w:color="auto"/>
                    </w:tcBorders>
                    <w:shd w:val="clear" w:color="auto" w:fill="auto"/>
                  </w:tcPr>
                  <w:p w:rsidR="00B75605" w:rsidRDefault="00B75605" w:rsidP="002360F6">
                    <w:pPr>
                      <w:jc w:val="center"/>
                      <w:rPr>
                        <w:rFonts w:cs="Cambria"/>
                        <w:szCs w:val="21"/>
                      </w:rPr>
                    </w:pPr>
                    <w:r>
                      <w:rPr>
                        <w:rFonts w:cs="Cambria" w:hint="eastAsia"/>
                        <w:szCs w:val="21"/>
                      </w:rPr>
                      <w:t>与本企业关系</w:t>
                    </w:r>
                  </w:p>
                </w:tc>
              </w:sdtContent>
            </w:sdt>
          </w:tr>
          <w:sdt>
            <w:sdtPr>
              <w:rPr>
                <w:szCs w:val="21"/>
              </w:rPr>
              <w:alias w:val="存在关联方交易或余额的合营和联营企业情况明细"/>
              <w:tag w:val="_GBC_ef970ecfd5a24d47a5d96098bbd65e25"/>
              <w:id w:val="1106613246"/>
              <w:lock w:val="sdtLocked"/>
              <w:placeholder>
                <w:docPart w:val="CCE1576F928D4918868852551301F6C2"/>
              </w:placeholder>
            </w:sdtPr>
            <w:sdtEndPr/>
            <w:sdtContent>
              <w:tr w:rsidR="00B75605" w:rsidTr="002360F6">
                <w:trPr>
                  <w:trHeight w:val="250"/>
                </w:trPr>
                <w:tc>
                  <w:tcPr>
                    <w:tcW w:w="2202" w:type="pct"/>
                    <w:tcBorders>
                      <w:top w:val="single" w:sz="4" w:space="0" w:color="auto"/>
                      <w:left w:val="single" w:sz="4" w:space="0" w:color="auto"/>
                      <w:bottom w:val="single" w:sz="4" w:space="0" w:color="auto"/>
                      <w:right w:val="single" w:sz="4" w:space="0" w:color="auto"/>
                    </w:tcBorders>
                  </w:tcPr>
                  <w:p w:rsidR="00B75605" w:rsidRDefault="00B75605" w:rsidP="002360F6">
                    <w:pPr>
                      <w:rPr>
                        <w:szCs w:val="21"/>
                      </w:rPr>
                    </w:pPr>
                    <w:r>
                      <w:t>重庆港九港铁物流有限公司</w:t>
                    </w:r>
                  </w:p>
                </w:tc>
                <w:tc>
                  <w:tcPr>
                    <w:tcW w:w="2798" w:type="pct"/>
                    <w:tcBorders>
                      <w:top w:val="single" w:sz="4" w:space="0" w:color="auto"/>
                      <w:left w:val="single" w:sz="4" w:space="0" w:color="auto"/>
                      <w:bottom w:val="single" w:sz="4" w:space="0" w:color="auto"/>
                      <w:right w:val="single" w:sz="4" w:space="0" w:color="auto"/>
                    </w:tcBorders>
                  </w:tcPr>
                  <w:p w:rsidR="00B75605" w:rsidRDefault="00B75605" w:rsidP="002360F6">
                    <w:pPr>
                      <w:rPr>
                        <w:szCs w:val="21"/>
                      </w:rPr>
                    </w:pPr>
                    <w:r>
                      <w:t>联营企业</w:t>
                    </w:r>
                  </w:p>
                </w:tc>
              </w:tr>
            </w:sdtContent>
          </w:sdt>
          <w:sdt>
            <w:sdtPr>
              <w:rPr>
                <w:szCs w:val="21"/>
              </w:rPr>
              <w:alias w:val="存在关联方交易或余额的合营和联营企业情况明细"/>
              <w:tag w:val="_GBC_ef970ecfd5a24d47a5d96098bbd65e25"/>
              <w:id w:val="-459107353"/>
              <w:lock w:val="sdtLocked"/>
              <w:placeholder>
                <w:docPart w:val="CCE1576F928D4918868852551301F6C2"/>
              </w:placeholder>
            </w:sdtPr>
            <w:sdtEndPr/>
            <w:sdtContent>
              <w:tr w:rsidR="00B75605" w:rsidTr="002360F6">
                <w:trPr>
                  <w:trHeight w:val="250"/>
                </w:trPr>
                <w:tc>
                  <w:tcPr>
                    <w:tcW w:w="2202" w:type="pct"/>
                    <w:tcBorders>
                      <w:top w:val="single" w:sz="4" w:space="0" w:color="auto"/>
                      <w:left w:val="single" w:sz="4" w:space="0" w:color="auto"/>
                      <w:bottom w:val="single" w:sz="4" w:space="0" w:color="auto"/>
                      <w:right w:val="single" w:sz="4" w:space="0" w:color="auto"/>
                    </w:tcBorders>
                  </w:tcPr>
                  <w:p w:rsidR="00B75605" w:rsidRDefault="00B75605" w:rsidP="002360F6">
                    <w:pPr>
                      <w:rPr>
                        <w:szCs w:val="21"/>
                      </w:rPr>
                    </w:pPr>
                    <w:r>
                      <w:t>陕煤重庆港物流有限公司</w:t>
                    </w:r>
                  </w:p>
                </w:tc>
                <w:tc>
                  <w:tcPr>
                    <w:tcW w:w="2798" w:type="pct"/>
                    <w:tcBorders>
                      <w:top w:val="single" w:sz="4" w:space="0" w:color="auto"/>
                      <w:left w:val="single" w:sz="4" w:space="0" w:color="auto"/>
                      <w:bottom w:val="single" w:sz="4" w:space="0" w:color="auto"/>
                      <w:right w:val="single" w:sz="4" w:space="0" w:color="auto"/>
                    </w:tcBorders>
                  </w:tcPr>
                  <w:p w:rsidR="00B75605" w:rsidRDefault="00B75605" w:rsidP="002360F6">
                    <w:pPr>
                      <w:rPr>
                        <w:szCs w:val="21"/>
                      </w:rPr>
                    </w:pPr>
                    <w:r>
                      <w:t>联营企业</w:t>
                    </w:r>
                  </w:p>
                </w:tc>
              </w:tr>
            </w:sdtContent>
          </w:sdt>
          <w:sdt>
            <w:sdtPr>
              <w:rPr>
                <w:szCs w:val="21"/>
              </w:rPr>
              <w:alias w:val="存在关联方交易或余额的合营和联营企业情况明细"/>
              <w:tag w:val="_GBC_ef970ecfd5a24d47a5d96098bbd65e25"/>
              <w:id w:val="1655559241"/>
              <w:lock w:val="sdtLocked"/>
              <w:placeholder>
                <w:docPart w:val="CCE1576F928D4918868852551301F6C2"/>
              </w:placeholder>
            </w:sdtPr>
            <w:sdtEndPr/>
            <w:sdtContent>
              <w:tr w:rsidR="00B75605" w:rsidTr="002360F6">
                <w:trPr>
                  <w:trHeight w:val="250"/>
                </w:trPr>
                <w:tc>
                  <w:tcPr>
                    <w:tcW w:w="2202" w:type="pct"/>
                    <w:tcBorders>
                      <w:top w:val="single" w:sz="4" w:space="0" w:color="auto"/>
                      <w:left w:val="single" w:sz="4" w:space="0" w:color="auto"/>
                      <w:bottom w:val="single" w:sz="4" w:space="0" w:color="auto"/>
                      <w:right w:val="single" w:sz="4" w:space="0" w:color="auto"/>
                    </w:tcBorders>
                  </w:tcPr>
                  <w:p w:rsidR="00B75605" w:rsidRDefault="00B75605" w:rsidP="002360F6">
                    <w:pPr>
                      <w:rPr>
                        <w:szCs w:val="21"/>
                      </w:rPr>
                    </w:pPr>
                    <w:r>
                      <w:t>宜宾港国际集装箱码头有限公司</w:t>
                    </w:r>
                  </w:p>
                </w:tc>
                <w:tc>
                  <w:tcPr>
                    <w:tcW w:w="2798" w:type="pct"/>
                    <w:tcBorders>
                      <w:top w:val="single" w:sz="4" w:space="0" w:color="auto"/>
                      <w:left w:val="single" w:sz="4" w:space="0" w:color="auto"/>
                      <w:bottom w:val="single" w:sz="4" w:space="0" w:color="auto"/>
                      <w:right w:val="single" w:sz="4" w:space="0" w:color="auto"/>
                    </w:tcBorders>
                  </w:tcPr>
                  <w:p w:rsidR="00B75605" w:rsidRDefault="00B75605" w:rsidP="002360F6">
                    <w:pPr>
                      <w:rPr>
                        <w:szCs w:val="21"/>
                      </w:rPr>
                    </w:pPr>
                    <w:r>
                      <w:t>联营企业</w:t>
                    </w:r>
                  </w:p>
                </w:tc>
              </w:tr>
            </w:sdtContent>
          </w:sdt>
          <w:sdt>
            <w:sdtPr>
              <w:rPr>
                <w:szCs w:val="21"/>
              </w:rPr>
              <w:alias w:val="存在关联方交易或余额的合营和联营企业情况明细"/>
              <w:tag w:val="_GBC_ef970ecfd5a24d47a5d96098bbd65e25"/>
              <w:id w:val="1275828658"/>
              <w:lock w:val="sdtLocked"/>
              <w:placeholder>
                <w:docPart w:val="CCE1576F928D4918868852551301F6C2"/>
              </w:placeholder>
            </w:sdtPr>
            <w:sdtEndPr/>
            <w:sdtContent>
              <w:tr w:rsidR="00B75605" w:rsidTr="002360F6">
                <w:trPr>
                  <w:trHeight w:val="250"/>
                </w:trPr>
                <w:tc>
                  <w:tcPr>
                    <w:tcW w:w="2202" w:type="pct"/>
                    <w:tcBorders>
                      <w:top w:val="single" w:sz="4" w:space="0" w:color="auto"/>
                      <w:left w:val="single" w:sz="4" w:space="0" w:color="auto"/>
                      <w:bottom w:val="single" w:sz="4" w:space="0" w:color="auto"/>
                      <w:right w:val="single" w:sz="4" w:space="0" w:color="auto"/>
                    </w:tcBorders>
                  </w:tcPr>
                  <w:p w:rsidR="00B75605" w:rsidRDefault="00B75605" w:rsidP="002360F6">
                    <w:pPr>
                      <w:rPr>
                        <w:szCs w:val="21"/>
                      </w:rPr>
                    </w:pPr>
                    <w:r>
                      <w:t>重庆市巴南民用爆破器材有限公司</w:t>
                    </w:r>
                  </w:p>
                </w:tc>
                <w:tc>
                  <w:tcPr>
                    <w:tcW w:w="2798" w:type="pct"/>
                    <w:tcBorders>
                      <w:top w:val="single" w:sz="4" w:space="0" w:color="auto"/>
                      <w:left w:val="single" w:sz="4" w:space="0" w:color="auto"/>
                      <w:bottom w:val="single" w:sz="4" w:space="0" w:color="auto"/>
                      <w:right w:val="single" w:sz="4" w:space="0" w:color="auto"/>
                    </w:tcBorders>
                  </w:tcPr>
                  <w:p w:rsidR="00B75605" w:rsidRDefault="00B75605" w:rsidP="002360F6">
                    <w:pPr>
                      <w:rPr>
                        <w:szCs w:val="21"/>
                      </w:rPr>
                    </w:pPr>
                    <w:r>
                      <w:t>联营企业</w:t>
                    </w:r>
                  </w:p>
                </w:tc>
              </w:tr>
            </w:sdtContent>
          </w:sdt>
        </w:tbl>
        <w:p w:rsidR="00B75605" w:rsidRDefault="00B75605"/>
        <w:p w:rsidR="00B40D17" w:rsidRDefault="00CB3A32">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6d56e8a9eaca4f499d758b2eb96268bf"/>
            <w:id w:val="-1257134330"/>
            <w:lock w:val="sdtLocked"/>
            <w:placeholder>
              <w:docPart w:val="GBC22222222222222222222222222222"/>
            </w:placeholder>
          </w:sdtPr>
          <w:sdtEndPr/>
          <w:sdtContent>
            <w:p w:rsidR="00B40D17" w:rsidRDefault="00CB3A32" w:rsidP="00B75605">
              <w:pPr>
                <w:tabs>
                  <w:tab w:val="left" w:pos="1134"/>
                </w:tabs>
                <w:rPr>
                  <w:rFonts w:cs="Cambria"/>
                  <w:szCs w:val="21"/>
                </w:rPr>
              </w:pPr>
              <w:r>
                <w:rPr>
                  <w:rFonts w:cs="Cambria"/>
                  <w:szCs w:val="21"/>
                </w:rPr>
                <w:fldChar w:fldCharType="begin"/>
              </w:r>
              <w:r w:rsidR="00B75605">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B75605">
                <w:rPr>
                  <w:rFonts w:cs="Cambria"/>
                  <w:szCs w:val="21"/>
                </w:rPr>
                <w:instrText xml:space="preserve"> MACROBUTTON  SnrToggleCheckbox √不适用 </w:instrText>
              </w:r>
              <w:r>
                <w:rPr>
                  <w:rFonts w:cs="Cambria"/>
                  <w:szCs w:val="21"/>
                </w:rPr>
                <w:fldChar w:fldCharType="end"/>
              </w:r>
            </w:p>
          </w:sdtContent>
        </w:sdt>
        <w:p w:rsidR="00B40D17" w:rsidRDefault="002A1F24">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612015366"/>
        <w:lock w:val="sdtLocked"/>
        <w:placeholder>
          <w:docPart w:val="GBC22222222222222222222222222222"/>
        </w:placeholder>
      </w:sdtPr>
      <w:sdtEndPr>
        <w:rPr>
          <w:rFonts w:cs="Cambria"/>
          <w:szCs w:val="21"/>
        </w:rPr>
      </w:sdtEndPr>
      <w:sdtContent>
        <w:p w:rsidR="00B40D17" w:rsidRDefault="00CB3A32" w:rsidP="009A0427">
          <w:pPr>
            <w:pStyle w:val="3"/>
            <w:numPr>
              <w:ilvl w:val="0"/>
              <w:numId w:val="87"/>
            </w:numPr>
          </w:pPr>
          <w:r>
            <w:rPr>
              <w:rFonts w:hint="eastAsia"/>
            </w:rPr>
            <w:t>其他关联方情况</w:t>
          </w:r>
        </w:p>
        <w:sdt>
          <w:sdtPr>
            <w:alias w:val="是否适用：其他关联方情况[双击切换]"/>
            <w:tag w:val="_GBC_f9c029ef57734babb6375a74af1e3736"/>
            <w:id w:val="1145396590"/>
            <w:lock w:val="sdtLocked"/>
            <w:placeholder>
              <w:docPart w:val="GBC22222222222222222222222222222"/>
            </w:placeholder>
          </w:sdtPr>
          <w:sdtEndPr/>
          <w:sdtContent>
            <w:p w:rsidR="00B40D17" w:rsidRDefault="00CB3A32">
              <w:r>
                <w:fldChar w:fldCharType="begin"/>
              </w:r>
              <w:r w:rsidR="00B75605">
                <w:instrText xml:space="preserve"> MACROBUTTON  SnrToggleCheckbox √适用 </w:instrText>
              </w:r>
              <w:r>
                <w:fldChar w:fldCharType="end"/>
              </w:r>
              <w:r>
                <w:fldChar w:fldCharType="begin"/>
              </w:r>
              <w:r w:rsidR="00B75605">
                <w:instrText xml:space="preserve"> MACROBUTTON  SnrToggleCheckbox □不适用 </w:instrText>
              </w:r>
              <w:r>
                <w:fldChar w:fldCharType="end"/>
              </w:r>
            </w:p>
          </w:sdtContent>
        </w:sdt>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4944"/>
          </w:tblGrid>
          <w:tr w:rsidR="004346DA" w:rsidTr="004346DA">
            <w:trPr>
              <w:trHeight w:val="267"/>
            </w:trPr>
            <w:sdt>
              <w:sdtPr>
                <w:tag w:val="_PLD_8fe00abbc9b249a98b2e3ac6b12f12db"/>
                <w:id w:val="-1800592814"/>
                <w:lock w:val="sdtLocked"/>
              </w:sdtPr>
              <w:sdtEnd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pPr>
                      <w:jc w:val="center"/>
                      <w:rPr>
                        <w:rFonts w:cs="Cambria"/>
                        <w:szCs w:val="21"/>
                      </w:rPr>
                    </w:pPr>
                    <w:r>
                      <w:rPr>
                        <w:rFonts w:cs="Cambria" w:hint="eastAsia"/>
                        <w:szCs w:val="21"/>
                      </w:rPr>
                      <w:t>其他关联方名称</w:t>
                    </w:r>
                  </w:p>
                </w:tc>
              </w:sdtContent>
            </w:sdt>
            <w:sdt>
              <w:sdtPr>
                <w:tag w:val="_PLD_c1304840da1e482f80286e0c7ca19002"/>
                <w:id w:val="-106423305"/>
                <w:lock w:val="sdtLocked"/>
              </w:sdtPr>
              <w:sdtEnd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pPr>
                      <w:jc w:val="center"/>
                      <w:rPr>
                        <w:rFonts w:cs="Cambria"/>
                        <w:szCs w:val="21"/>
                      </w:rPr>
                    </w:pPr>
                    <w:r>
                      <w:rPr>
                        <w:rFonts w:cs="Cambria" w:hint="eastAsia"/>
                        <w:szCs w:val="21"/>
                      </w:rPr>
                      <w:t>其他关联方与本企业关系</w:t>
                    </w:r>
                  </w:p>
                </w:tc>
              </w:sdtContent>
            </w:sdt>
          </w:tr>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500885064"/>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重庆港务物流集团物业管理有限公司</w:t>
                    </w:r>
                  </w:p>
                </w:tc>
                <w:sdt>
                  <w:sdtPr>
                    <w:rPr>
                      <w:rFonts w:cs="Cambria"/>
                      <w:color w:val="000000" w:themeColor="text1"/>
                      <w:szCs w:val="21"/>
                    </w:rPr>
                    <w:alias w:val="本企业的其他关联方情况明细－其他关联方与本公司关系"/>
                    <w:tag w:val="_GBC_2205fb8ea5f648b5a0c9e8e3f8499f9f"/>
                    <w:id w:val="55359302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w:t>
                        </w:r>
                        <w:r w:rsidRPr="0078112E">
                          <w:rPr>
                            <w:rFonts w:cs="Cambria"/>
                            <w:color w:val="000000" w:themeColor="text1"/>
                            <w:szCs w:val="21"/>
                          </w:rPr>
                          <w:t>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2108380504"/>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重庆港九港铁物流有限公司</w:t>
                    </w:r>
                  </w:p>
                </w:tc>
                <w:sdt>
                  <w:sdtPr>
                    <w:rPr>
                      <w:rFonts w:cs="Cambria"/>
                      <w:color w:val="000000" w:themeColor="text1"/>
                      <w:szCs w:val="21"/>
                    </w:rPr>
                    <w:alias w:val="本企业的其他关联方情况明细－其他关联方与本公司关系"/>
                    <w:tag w:val="_GBC_2205fb8ea5f648b5a0c9e8e3f8499f9f"/>
                    <w:id w:val="-16763211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1235243744"/>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重庆市涪陵港务有限公司</w:t>
                    </w:r>
                  </w:p>
                </w:tc>
                <w:sdt>
                  <w:sdtPr>
                    <w:rPr>
                      <w:rFonts w:cs="Cambria"/>
                      <w:color w:val="000000" w:themeColor="text1"/>
                      <w:szCs w:val="21"/>
                    </w:rPr>
                    <w:alias w:val="本企业的其他关联方情况明细－其他关联方与本公司关系"/>
                    <w:tag w:val="_GBC_2205fb8ea5f648b5a0c9e8e3f8499f9f"/>
                    <w:id w:val="197216540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1399284134"/>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重庆港盛船务有限公司</w:t>
                    </w:r>
                  </w:p>
                </w:tc>
                <w:sdt>
                  <w:sdtPr>
                    <w:rPr>
                      <w:rFonts w:cs="Cambria"/>
                      <w:color w:val="000000" w:themeColor="text1"/>
                      <w:szCs w:val="21"/>
                    </w:rPr>
                    <w:alias w:val="本企业的其他关联方情况明细－其他关联方与本公司关系"/>
                    <w:tag w:val="_GBC_2205fb8ea5f648b5a0c9e8e3f8499f9f"/>
                    <w:id w:val="35716218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1960366664"/>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重庆港盛欣陵船务有限公司</w:t>
                    </w:r>
                  </w:p>
                </w:tc>
                <w:sdt>
                  <w:sdtPr>
                    <w:rPr>
                      <w:rFonts w:cs="Cambria"/>
                      <w:color w:val="000000" w:themeColor="text1"/>
                      <w:szCs w:val="21"/>
                    </w:rPr>
                    <w:alias w:val="本企业的其他关联方情况明细－其他关联方与本公司关系"/>
                    <w:tag w:val="_GBC_2205fb8ea5f648b5a0c9e8e3f8499f9f"/>
                    <w:id w:val="9498975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69858616"/>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重庆伟航建设工程有限公司</w:t>
                    </w:r>
                  </w:p>
                </w:tc>
                <w:sdt>
                  <w:sdtPr>
                    <w:rPr>
                      <w:rFonts w:cs="Cambria"/>
                      <w:color w:val="000000" w:themeColor="text1"/>
                      <w:szCs w:val="21"/>
                    </w:rPr>
                    <w:alias w:val="本企业的其他关联方情况明细－其他关联方与本公司关系"/>
                    <w:tag w:val="_GBC_2205fb8ea5f648b5a0c9e8e3f8499f9f"/>
                    <w:id w:val="206976179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1766644708"/>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重庆市万州港物资有限责任公司</w:t>
                    </w:r>
                  </w:p>
                </w:tc>
                <w:sdt>
                  <w:sdtPr>
                    <w:rPr>
                      <w:rFonts w:cs="Cambria"/>
                      <w:color w:val="000000" w:themeColor="text1"/>
                      <w:szCs w:val="21"/>
                    </w:rPr>
                    <w:alias w:val="本企业的其他关联方情况明细－其他关联方与本公司关系"/>
                    <w:tag w:val="_GBC_2205fb8ea5f648b5a0c9e8e3f8499f9f"/>
                    <w:id w:val="-67079210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万州港</w:t>
                        </w:r>
                        <w:r w:rsidRPr="0078112E">
                          <w:rPr>
                            <w:rFonts w:cs="Cambria"/>
                            <w:color w:val="000000" w:themeColor="text1"/>
                            <w:szCs w:val="21"/>
                          </w:rPr>
                          <w:t>持有</w:t>
                        </w:r>
                        <w:r w:rsidRPr="0078112E">
                          <w:rPr>
                            <w:rFonts w:cs="Cambria" w:hint="eastAsia"/>
                            <w:color w:val="000000" w:themeColor="text1"/>
                            <w:szCs w:val="21"/>
                          </w:rPr>
                          <w:t>20%股权</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1099257610"/>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重庆港务物流集团资产管理有限公司</w:t>
                    </w:r>
                  </w:p>
                </w:tc>
                <w:sdt>
                  <w:sdtPr>
                    <w:rPr>
                      <w:rFonts w:cs="Cambria"/>
                      <w:color w:val="000000" w:themeColor="text1"/>
                      <w:szCs w:val="21"/>
                    </w:rPr>
                    <w:alias w:val="本企业的其他关联方情况明细－其他关联方与本公司关系"/>
                    <w:tag w:val="_GBC_2205fb8ea5f648b5a0c9e8e3f8499f9f"/>
                    <w:id w:val="68038877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1537086308"/>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重庆果园件散货码头有限公司</w:t>
                    </w:r>
                  </w:p>
                </w:tc>
                <w:sdt>
                  <w:sdtPr>
                    <w:rPr>
                      <w:rFonts w:cs="Cambria"/>
                      <w:color w:val="000000" w:themeColor="text1"/>
                      <w:szCs w:val="21"/>
                    </w:rPr>
                    <w:alias w:val="本企业的其他关联方情况明细－其他关联方与本公司关系"/>
                    <w:tag w:val="_GBC_2205fb8ea5f648b5a0c9e8e3f8499f9f"/>
                    <w:id w:val="91398264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921941068"/>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重庆果园大件货物码头有限公司</w:t>
                    </w:r>
                  </w:p>
                </w:tc>
                <w:sdt>
                  <w:sdtPr>
                    <w:rPr>
                      <w:rFonts w:cs="Cambria"/>
                      <w:color w:val="000000" w:themeColor="text1"/>
                      <w:szCs w:val="21"/>
                    </w:rPr>
                    <w:alias w:val="本企业的其他关联方情况明细－其他关联方与本公司关系"/>
                    <w:tag w:val="_GBC_2205fb8ea5f648b5a0c9e8e3f8499f9f"/>
                    <w:id w:val="86935025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1971738226"/>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重庆东港集装箱码头有限公司</w:t>
                    </w:r>
                  </w:p>
                </w:tc>
                <w:sdt>
                  <w:sdtPr>
                    <w:rPr>
                      <w:rFonts w:cs="Cambria"/>
                      <w:color w:val="000000" w:themeColor="text1"/>
                      <w:szCs w:val="21"/>
                    </w:rPr>
                    <w:alias w:val="本企业的其他关联方情况明细－其他关联方与本公司关系"/>
                    <w:tag w:val="_GBC_2205fb8ea5f648b5a0c9e8e3f8499f9f"/>
                    <w:id w:val="-166715970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1228062426"/>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重庆东港滚装港埠有限公司</w:t>
                    </w:r>
                  </w:p>
                </w:tc>
                <w:sdt>
                  <w:sdtPr>
                    <w:rPr>
                      <w:rFonts w:cs="Cambria"/>
                      <w:color w:val="000000" w:themeColor="text1"/>
                      <w:szCs w:val="21"/>
                    </w:rPr>
                    <w:alias w:val="本企业的其他关联方情况明细－其他关联方与本公司关系"/>
                    <w:tag w:val="_GBC_2205fb8ea5f648b5a0c9e8e3f8499f9f"/>
                    <w:id w:val="50624785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1033923108"/>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重庆江盛汽车物流有限公司</w:t>
                    </w:r>
                  </w:p>
                </w:tc>
                <w:sdt>
                  <w:sdtPr>
                    <w:rPr>
                      <w:rFonts w:cs="Cambria"/>
                      <w:color w:val="000000" w:themeColor="text1"/>
                      <w:szCs w:val="21"/>
                    </w:rPr>
                    <w:alias w:val="本企业的其他关联方情况明细－其他关联方与本公司关系"/>
                    <w:tag w:val="_GBC_2205fb8ea5f648b5a0c9e8e3f8499f9f"/>
                    <w:id w:val="-164072393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59943558"/>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重庆市万州港口（集团）有限责任公司</w:t>
                    </w:r>
                  </w:p>
                </w:tc>
                <w:sdt>
                  <w:sdtPr>
                    <w:rPr>
                      <w:rFonts w:cs="Cambria"/>
                      <w:color w:val="000000" w:themeColor="text1"/>
                      <w:szCs w:val="21"/>
                    </w:rPr>
                    <w:alias w:val="本企业的其他关联方情况明细－其他关联方与本公司关系"/>
                    <w:tag w:val="_GBC_2205fb8ea5f648b5a0c9e8e3f8499f9f"/>
                    <w:id w:val="11567307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2094192698"/>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重庆市万州区万港船务有限公司</w:t>
                    </w:r>
                  </w:p>
                </w:tc>
                <w:sdt>
                  <w:sdtPr>
                    <w:rPr>
                      <w:rFonts w:cs="Cambria"/>
                      <w:color w:val="000000" w:themeColor="text1"/>
                      <w:szCs w:val="21"/>
                    </w:rPr>
                    <w:alias w:val="本企业的其他关联方情况明细－其他关联方与本公司关系"/>
                    <w:tag w:val="_GBC_2205fb8ea5f648b5a0c9e8e3f8499f9f"/>
                    <w:id w:val="-206887129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226190982"/>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重庆市再生资源物流有限公司</w:t>
                    </w:r>
                  </w:p>
                </w:tc>
                <w:sdt>
                  <w:sdtPr>
                    <w:rPr>
                      <w:rFonts w:cs="Cambria"/>
                      <w:color w:val="000000" w:themeColor="text1"/>
                      <w:szCs w:val="21"/>
                    </w:rPr>
                    <w:alias w:val="本企业的其他关联方情况明细－其他关联方与本公司关系"/>
                    <w:tag w:val="_GBC_2205fb8ea5f648b5a0c9e8e3f8499f9f"/>
                    <w:id w:val="162735000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sdt>
            <w:sdtPr>
              <w:rPr>
                <w:rFonts w:asciiTheme="minorHAnsi" w:eastAsiaTheme="minorEastAsia" w:hAnsiTheme="minorHAnsi" w:cs="Cambria"/>
                <w:color w:val="000000" w:themeColor="text1"/>
                <w:kern w:val="2"/>
                <w:szCs w:val="21"/>
              </w:rPr>
              <w:alias w:val="本企业的其他关联方情况明细"/>
              <w:tag w:val="_GBC_2ec4adf7a1ce48faaeba9536b2bf6d81"/>
              <w:id w:val="444968070"/>
              <w:lock w:val="sdtLocked"/>
            </w:sdtPr>
            <w:sdtEndPr/>
            <w:sdtContent>
              <w:tr w:rsidR="004346DA" w:rsidTr="004346D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346DA" w:rsidRPr="0078112E" w:rsidRDefault="009A0427" w:rsidP="004346DA">
                    <w:pPr>
                      <w:rPr>
                        <w:rFonts w:cs="Cambria"/>
                        <w:color w:val="000000" w:themeColor="text1"/>
                        <w:szCs w:val="21"/>
                      </w:rPr>
                    </w:pPr>
                    <w:r w:rsidRPr="0078112E">
                      <w:rPr>
                        <w:color w:val="000000" w:themeColor="text1"/>
                        <w:szCs w:val="21"/>
                      </w:rPr>
                      <w:t>重庆苏商港口物流有限公司</w:t>
                    </w:r>
                  </w:p>
                </w:tc>
                <w:sdt>
                  <w:sdtPr>
                    <w:rPr>
                      <w:rFonts w:cs="Cambria"/>
                      <w:color w:val="000000" w:themeColor="text1"/>
                      <w:szCs w:val="21"/>
                    </w:rPr>
                    <w:alias w:val="本企业的其他关联方情况明细－其他关联方与本公司关系"/>
                    <w:tag w:val="_GBC_2205fb8ea5f648b5a0c9e8e3f8499f9f"/>
                    <w:id w:val="186932959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346DA" w:rsidRPr="0078112E" w:rsidRDefault="009A0427" w:rsidP="004346DA">
                        <w:pPr>
                          <w:rPr>
                            <w:rFonts w:cs="Cambria"/>
                            <w:color w:val="000000" w:themeColor="text1"/>
                            <w:szCs w:val="21"/>
                          </w:rPr>
                        </w:pPr>
                        <w:r w:rsidRPr="0078112E">
                          <w:rPr>
                            <w:rFonts w:cs="Cambria" w:hint="eastAsia"/>
                            <w:color w:val="000000" w:themeColor="text1"/>
                            <w:szCs w:val="21"/>
                          </w:rPr>
                          <w:t>同受母公司控制</w:t>
                        </w:r>
                      </w:p>
                    </w:tc>
                  </w:sdtContent>
                </w:sdt>
              </w:tr>
            </w:sdtContent>
          </w:sdt>
        </w:tbl>
        <w:p w:rsidR="004346DA" w:rsidRDefault="004346DA"/>
        <w:p w:rsidR="00B40D17" w:rsidRDefault="00CB3A32">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154916515"/>
            <w:lock w:val="sdtLocked"/>
            <w:placeholder>
              <w:docPart w:val="GBC22222222222222222222222222222"/>
            </w:placeholder>
          </w:sdtPr>
          <w:sdtEndPr/>
          <w:sdtContent>
            <w:p w:rsidR="00B40D17" w:rsidRDefault="00DE777C">
              <w:pPr>
                <w:tabs>
                  <w:tab w:val="left" w:pos="1134"/>
                </w:tabs>
                <w:rPr>
                  <w:rFonts w:cs="Cambria"/>
                  <w:szCs w:val="21"/>
                </w:rPr>
              </w:pPr>
              <w:r>
                <w:rPr>
                  <w:rFonts w:cs="Cambria" w:hint="eastAsia"/>
                  <w:szCs w:val="21"/>
                </w:rPr>
                <w:t>无</w:t>
              </w:r>
            </w:p>
          </w:sdtContent>
        </w:sdt>
        <w:p w:rsidR="00B40D17" w:rsidRDefault="002A1F24">
          <w:pPr>
            <w:tabs>
              <w:tab w:val="left" w:pos="1134"/>
            </w:tabs>
            <w:rPr>
              <w:rFonts w:cs="Cambria"/>
              <w:b/>
              <w:szCs w:val="21"/>
            </w:rPr>
          </w:pPr>
        </w:p>
      </w:sdtContent>
    </w:sdt>
    <w:p w:rsidR="00B40D17" w:rsidRDefault="00CB3A32" w:rsidP="009A0427">
      <w:pPr>
        <w:pStyle w:val="3"/>
        <w:numPr>
          <w:ilvl w:val="0"/>
          <w:numId w:val="87"/>
        </w:numPr>
      </w:pPr>
      <w:r>
        <w:rPr>
          <w:rFonts w:hint="eastAsia"/>
        </w:rPr>
        <w:t>关联交易情况</w:t>
      </w:r>
    </w:p>
    <w:p w:rsidR="00B40D17" w:rsidRDefault="00CB3A32" w:rsidP="009A0427">
      <w:pPr>
        <w:numPr>
          <w:ilvl w:val="0"/>
          <w:numId w:val="88"/>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1778991325"/>
        <w:lock w:val="sdtLocked"/>
        <w:placeholder>
          <w:docPart w:val="GBC22222222222222222222222222222"/>
        </w:placeholder>
      </w:sdtPr>
      <w:sdtEndPr>
        <w:rPr>
          <w:rFonts w:hint="default"/>
        </w:rPr>
      </w:sdtEndPr>
      <w:sdtContent>
        <w:p w:rsidR="00B40D17" w:rsidRDefault="00CB3A32">
          <w:r>
            <w:rPr>
              <w:rFonts w:hint="eastAsia"/>
            </w:rPr>
            <w:t>采购商品/接受劳务情况表</w:t>
          </w:r>
        </w:p>
        <w:sdt>
          <w:sdtPr>
            <w:alias w:val="是否适用：采购商品或接受劳务情况表[双击切换]"/>
            <w:tag w:val="_GBC_ba304c7536f34a3f9d88448fb11ca349"/>
            <w:id w:val="1110324334"/>
            <w:lock w:val="sdtLocked"/>
            <w:placeholder>
              <w:docPart w:val="GBC22222222222222222222222222222"/>
            </w:placeholder>
          </w:sdtPr>
          <w:sdtEndPr/>
          <w:sdtContent>
            <w:p w:rsidR="00B40D17" w:rsidRDefault="00CB3A32">
              <w:r>
                <w:fldChar w:fldCharType="begin"/>
              </w:r>
              <w:r w:rsidR="00644EFE">
                <w:instrText xml:space="preserve"> MACROBUTTON  SnrToggleCheckbox √适用 </w:instrText>
              </w:r>
              <w:r>
                <w:fldChar w:fldCharType="end"/>
              </w:r>
              <w:r>
                <w:fldChar w:fldCharType="begin"/>
              </w:r>
              <w:r w:rsidR="00644EFE">
                <w:instrText xml:space="preserve"> MACROBUTTON  SnrToggleCheckbox □不适用 </w:instrText>
              </w:r>
              <w:r>
                <w:fldChar w:fldCharType="end"/>
              </w:r>
            </w:p>
          </w:sdtContent>
        </w:sdt>
        <w:p w:rsidR="00B40D17" w:rsidRDefault="00CB3A32">
          <w:pPr>
            <w:jc w:val="right"/>
            <w:rPr>
              <w:rFonts w:cs="Cambria"/>
              <w:b/>
              <w:bCs/>
              <w:szCs w:val="21"/>
            </w:rPr>
          </w:pPr>
          <w:r>
            <w:rPr>
              <w:rFonts w:cs="Cambria" w:hint="eastAsia"/>
              <w:szCs w:val="21"/>
            </w:rPr>
            <w:lastRenderedPageBreak/>
            <w:t>单位：</w:t>
          </w:r>
          <w:sdt>
            <w:sdtPr>
              <w:rPr>
                <w:rFonts w:cs="Cambria" w:hint="eastAsia"/>
                <w:szCs w:val="21"/>
              </w:rPr>
              <w:alias w:val="单位：采购商品接受劳务情况表"/>
              <w:tag w:val="_GBC_e8711f0989ee42659555a9f5631abd88"/>
              <w:id w:val="-15264044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6296577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255"/>
            <w:gridCol w:w="1276"/>
            <w:gridCol w:w="2153"/>
            <w:gridCol w:w="2139"/>
          </w:tblGrid>
          <w:tr w:rsidR="00C8549E" w:rsidTr="00C8549E">
            <w:trPr>
              <w:cantSplit/>
              <w:trHeight w:val="295"/>
            </w:trPr>
            <w:sdt>
              <w:sdtPr>
                <w:tag w:val="_PLD_5b37ccbdc11a45c3bbc2cf6527561c9d"/>
                <w:id w:val="-1602328336"/>
                <w:lock w:val="sdtLocked"/>
              </w:sdtPr>
              <w:sdtEndPr/>
              <w:sdtContent>
                <w:tc>
                  <w:tcPr>
                    <w:tcW w:w="1845" w:type="pct"/>
                    <w:tcBorders>
                      <w:top w:val="single" w:sz="4" w:space="0" w:color="auto"/>
                      <w:left w:val="single" w:sz="4" w:space="0" w:color="auto"/>
                      <w:bottom w:val="single" w:sz="4" w:space="0" w:color="auto"/>
                      <w:right w:val="single" w:sz="4" w:space="0" w:color="auto"/>
                    </w:tcBorders>
                    <w:shd w:val="clear" w:color="auto" w:fill="auto"/>
                    <w:vAlign w:val="center"/>
                  </w:tcPr>
                  <w:p w:rsidR="00C8549E" w:rsidRDefault="00C8549E" w:rsidP="00792025">
                    <w:pPr>
                      <w:jc w:val="center"/>
                      <w:rPr>
                        <w:rFonts w:cs="Cambria"/>
                        <w:szCs w:val="21"/>
                      </w:rPr>
                    </w:pPr>
                    <w:r>
                      <w:rPr>
                        <w:rFonts w:cs="Cambria" w:hint="eastAsia"/>
                        <w:szCs w:val="21"/>
                      </w:rPr>
                      <w:t>关联方</w:t>
                    </w:r>
                  </w:p>
                </w:tc>
              </w:sdtContent>
            </w:sdt>
            <w:sdt>
              <w:sdtPr>
                <w:tag w:val="_PLD_2d7b095c1f35485da0de73d655b7a571"/>
                <w:id w:val="268055556"/>
                <w:lock w:val="sdtLocked"/>
              </w:sdtPr>
              <w:sdtEndPr/>
              <w:sdtContent>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8549E" w:rsidRDefault="00C8549E" w:rsidP="00792025">
                    <w:pPr>
                      <w:jc w:val="center"/>
                      <w:rPr>
                        <w:rFonts w:cs="Cambria"/>
                        <w:szCs w:val="21"/>
                      </w:rPr>
                    </w:pPr>
                    <w:r>
                      <w:rPr>
                        <w:rFonts w:cs="Cambria" w:hint="eastAsia"/>
                        <w:szCs w:val="21"/>
                      </w:rPr>
                      <w:t>关联交易内容</w:t>
                    </w:r>
                  </w:p>
                </w:tc>
              </w:sdtContent>
            </w:sdt>
            <w:sdt>
              <w:sdtPr>
                <w:tag w:val="_PLD_2d255188abfa41f4af0fad1a74ac6d6d"/>
                <w:id w:val="-914630514"/>
                <w:lock w:val="sdtLocked"/>
              </w:sdtPr>
              <w:sdtEndPr/>
              <w:sdtContent>
                <w:tc>
                  <w:tcPr>
                    <w:tcW w:w="1220" w:type="pct"/>
                    <w:tcBorders>
                      <w:top w:val="single" w:sz="4" w:space="0" w:color="auto"/>
                      <w:left w:val="single" w:sz="4" w:space="0" w:color="auto"/>
                      <w:right w:val="single" w:sz="4" w:space="0" w:color="auto"/>
                    </w:tcBorders>
                    <w:shd w:val="clear" w:color="auto" w:fill="auto"/>
                    <w:vAlign w:val="center"/>
                  </w:tcPr>
                  <w:p w:rsidR="00C8549E" w:rsidRDefault="00C8549E" w:rsidP="00792025">
                    <w:pPr>
                      <w:jc w:val="center"/>
                      <w:rPr>
                        <w:rFonts w:cs="Cambria"/>
                        <w:szCs w:val="21"/>
                      </w:rPr>
                    </w:pPr>
                    <w:r>
                      <w:rPr>
                        <w:rFonts w:cs="Cambria" w:hint="eastAsia"/>
                        <w:szCs w:val="21"/>
                      </w:rPr>
                      <w:t>本期发生额</w:t>
                    </w:r>
                  </w:p>
                </w:tc>
              </w:sdtContent>
            </w:sdt>
            <w:sdt>
              <w:sdtPr>
                <w:tag w:val="_PLD_60fc9f0737164f9694363f102a4420bb"/>
                <w:id w:val="380363664"/>
                <w:lock w:val="sdtLocked"/>
              </w:sdtPr>
              <w:sdtEndPr/>
              <w:sdtContent>
                <w:tc>
                  <w:tcPr>
                    <w:tcW w:w="1212" w:type="pct"/>
                    <w:tcBorders>
                      <w:top w:val="single" w:sz="4" w:space="0" w:color="auto"/>
                      <w:left w:val="single" w:sz="4" w:space="0" w:color="auto"/>
                      <w:right w:val="single" w:sz="4" w:space="0" w:color="auto"/>
                    </w:tcBorders>
                    <w:shd w:val="clear" w:color="auto" w:fill="auto"/>
                    <w:vAlign w:val="center"/>
                  </w:tcPr>
                  <w:p w:rsidR="00C8549E" w:rsidRDefault="00C8549E" w:rsidP="00792025">
                    <w:pPr>
                      <w:jc w:val="center"/>
                      <w:rPr>
                        <w:rFonts w:cs="Cambria"/>
                        <w:szCs w:val="21"/>
                      </w:rPr>
                    </w:pPr>
                    <w:r>
                      <w:rPr>
                        <w:rFonts w:cs="Cambria" w:hint="eastAsia"/>
                        <w:szCs w:val="21"/>
                      </w:rPr>
                      <w:t>上期发生额</w:t>
                    </w:r>
                  </w:p>
                </w:tc>
              </w:sdtContent>
            </w:sdt>
          </w:tr>
          <w:sdt>
            <w:sdtPr>
              <w:rPr>
                <w:sz w:val="18"/>
                <w:szCs w:val="18"/>
              </w:rPr>
              <w:alias w:val="采购商品接受劳务情况明细"/>
              <w:tag w:val="_GBC_0c9767805cb8416eaba14f759181aa29"/>
              <w:id w:val="1875036149"/>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重庆市万州港物资有限责任公司 </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3,392,476.59</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2,593,669.39</w:t>
                    </w:r>
                  </w:p>
                </w:tc>
              </w:tr>
            </w:sdtContent>
          </w:sdt>
          <w:sdt>
            <w:sdtPr>
              <w:rPr>
                <w:sz w:val="18"/>
                <w:szCs w:val="18"/>
              </w:rPr>
              <w:alias w:val="采购商品接受劳务情况明细"/>
              <w:tag w:val="_GBC_0c9767805cb8416eaba14f759181aa29"/>
              <w:id w:val="1759717595"/>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重庆港务物流集团物业管理有限责任公司 </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261,349,069.91</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714,758.36</w:t>
                    </w:r>
                  </w:p>
                </w:tc>
              </w:tr>
            </w:sdtContent>
          </w:sdt>
          <w:sdt>
            <w:sdtPr>
              <w:rPr>
                <w:sz w:val="18"/>
                <w:szCs w:val="18"/>
              </w:rPr>
              <w:alias w:val="采购商品接受劳务情况明细"/>
              <w:tag w:val="_GBC_0c9767805cb8416eaba14f759181aa29"/>
              <w:id w:val="-1547829823"/>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重庆伟航建设有限公司 </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128,440.37</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1,854,830.89</w:t>
                    </w:r>
                  </w:p>
                </w:tc>
              </w:tr>
            </w:sdtContent>
          </w:sdt>
          <w:sdt>
            <w:sdtPr>
              <w:rPr>
                <w:sz w:val="18"/>
                <w:szCs w:val="18"/>
              </w:rPr>
              <w:alias w:val="采购商品接受劳务情况明细"/>
              <w:tag w:val="_GBC_0c9767805cb8416eaba14f759181aa29"/>
              <w:id w:val="1198970151"/>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重庆港盛船务有限公司 </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14,926,644.61</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59,936,423.10</w:t>
                    </w:r>
                  </w:p>
                </w:tc>
              </w:tr>
            </w:sdtContent>
          </w:sdt>
          <w:sdt>
            <w:sdtPr>
              <w:rPr>
                <w:sz w:val="18"/>
                <w:szCs w:val="18"/>
              </w:rPr>
              <w:alias w:val="采购商品接受劳务情况明细"/>
              <w:tag w:val="_GBC_0c9767805cb8416eaba14f759181aa29"/>
              <w:id w:val="-1283877618"/>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重庆东港集装箱码头有限公司 </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13,625.85</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240,000.00</w:t>
                    </w:r>
                  </w:p>
                </w:tc>
              </w:tr>
            </w:sdtContent>
          </w:sdt>
          <w:sdt>
            <w:sdtPr>
              <w:rPr>
                <w:sz w:val="18"/>
                <w:szCs w:val="18"/>
              </w:rPr>
              <w:alias w:val="采购商品接受劳务情况明细"/>
              <w:tag w:val="_GBC_0c9767805cb8416eaba14f759181aa29"/>
              <w:id w:val="-1661066408"/>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重庆市万州港口（集团）有限责任公司 </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3,166,713.56</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2,301,302.04</w:t>
                    </w:r>
                  </w:p>
                </w:tc>
              </w:tr>
            </w:sdtContent>
          </w:sdt>
          <w:sdt>
            <w:sdtPr>
              <w:rPr>
                <w:sz w:val="18"/>
                <w:szCs w:val="18"/>
              </w:rPr>
              <w:alias w:val="采购商品接受劳务情况明细"/>
              <w:tag w:val="_GBC_0c9767805cb8416eaba14f759181aa29"/>
              <w:id w:val="877900936"/>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重庆苏商港口物流有限公司 </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8,575,522.62</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7,195,997.46</w:t>
                    </w:r>
                  </w:p>
                </w:tc>
              </w:tr>
            </w:sdtContent>
          </w:sdt>
          <w:sdt>
            <w:sdtPr>
              <w:rPr>
                <w:sz w:val="18"/>
                <w:szCs w:val="18"/>
              </w:rPr>
              <w:alias w:val="采购商品接受劳务情况明细"/>
              <w:tag w:val="_GBC_0c9767805cb8416eaba14f759181aa29"/>
              <w:id w:val="390241429"/>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重庆港九港铁物流有限公司 </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22,670,383.01</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74,005,136.58</w:t>
                    </w:r>
                  </w:p>
                </w:tc>
              </w:tr>
            </w:sdtContent>
          </w:sdt>
          <w:sdt>
            <w:sdtPr>
              <w:rPr>
                <w:sz w:val="18"/>
                <w:szCs w:val="18"/>
              </w:rPr>
              <w:alias w:val="采购商品接受劳务情况明细"/>
              <w:tag w:val="_GBC_0c9767805cb8416eaba14f759181aa29"/>
              <w:id w:val="1378126527"/>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重庆双源建设监理咨询有限公司</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193,000.00</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p>
                </w:tc>
              </w:tr>
            </w:sdtContent>
          </w:sdt>
          <w:sdt>
            <w:sdtPr>
              <w:rPr>
                <w:sz w:val="18"/>
                <w:szCs w:val="18"/>
              </w:rPr>
              <w:alias w:val="采购商品接受劳务情况明细"/>
              <w:tag w:val="_GBC_0c9767805cb8416eaba14f759181aa29"/>
              <w:id w:val="-711418722"/>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重庆果园件散货码头有限公司</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5,298,721.29</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p>
                </w:tc>
              </w:tr>
            </w:sdtContent>
          </w:sdt>
          <w:sdt>
            <w:sdtPr>
              <w:rPr>
                <w:sz w:val="18"/>
                <w:szCs w:val="18"/>
              </w:rPr>
              <w:alias w:val="采购商品接受劳务情况明细"/>
              <w:tag w:val="_GBC_0c9767805cb8416eaba14f759181aa29"/>
              <w:id w:val="-1324040826"/>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重庆市涪陵港务有限公司 </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59,945.75</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p>
                </w:tc>
              </w:tr>
            </w:sdtContent>
          </w:sdt>
          <w:sdt>
            <w:sdtPr>
              <w:rPr>
                <w:sz w:val="18"/>
                <w:szCs w:val="18"/>
              </w:rPr>
              <w:alias w:val="采购商品接受劳务情况明细"/>
              <w:tag w:val="_GBC_0c9767805cb8416eaba14f759181aa29"/>
              <w:id w:val="379675972"/>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国投重庆果园港港务有限公司</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15,683,976.43</w:t>
                    </w:r>
                  </w:p>
                </w:tc>
              </w:tr>
            </w:sdtContent>
          </w:sdt>
          <w:sdt>
            <w:sdtPr>
              <w:rPr>
                <w:sz w:val="18"/>
                <w:szCs w:val="18"/>
              </w:rPr>
              <w:alias w:val="采购商品接受劳务情况明细"/>
              <w:tag w:val="_GBC_0c9767805cb8416eaba14f759181aa29"/>
              <w:id w:val="1281838689"/>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重庆市凯东物流有限公司</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10,705.00</w:t>
                    </w:r>
                  </w:p>
                </w:tc>
              </w:tr>
            </w:sdtContent>
          </w:sdt>
          <w:sdt>
            <w:sdtPr>
              <w:rPr>
                <w:sz w:val="18"/>
                <w:szCs w:val="18"/>
              </w:rPr>
              <w:alias w:val="采购商品接受劳务情况明细"/>
              <w:tag w:val="_GBC_0c9767805cb8416eaba14f759181aa29"/>
              <w:id w:val="1078944386"/>
              <w:lock w:val="sdtLocked"/>
              <w:placeholder>
                <w:docPart w:val="AC27865CA4A04C40A6D7BB8BF74DAF50"/>
              </w:placeholder>
            </w:sdtPr>
            <w:sdtEndPr>
              <w:rPr>
                <w:sz w:val="21"/>
                <w:szCs w:val="21"/>
              </w:rPr>
            </w:sdtEndPr>
            <w:sdtContent>
              <w:tr w:rsidR="00C8549E" w:rsidTr="00C8549E">
                <w:trPr>
                  <w:cantSplit/>
                </w:trPr>
                <w:tc>
                  <w:tcPr>
                    <w:tcW w:w="1845" w:type="pct"/>
                    <w:tcBorders>
                      <w:top w:val="single" w:sz="4" w:space="0" w:color="auto"/>
                      <w:left w:val="single" w:sz="4" w:space="0" w:color="auto"/>
                      <w:bottom w:val="single" w:sz="4" w:space="0" w:color="auto"/>
                      <w:right w:val="single" w:sz="4" w:space="0" w:color="auto"/>
                    </w:tcBorders>
                    <w:shd w:val="clear" w:color="auto" w:fill="auto"/>
                  </w:tcPr>
                  <w:p w:rsidR="00C8549E" w:rsidRPr="00C8549E" w:rsidRDefault="00C8549E" w:rsidP="00792025">
                    <w:pPr>
                      <w:rPr>
                        <w:sz w:val="18"/>
                        <w:szCs w:val="18"/>
                      </w:rPr>
                    </w:pPr>
                    <w:r w:rsidRPr="00C8549E">
                      <w:rPr>
                        <w:sz w:val="18"/>
                        <w:szCs w:val="18"/>
                      </w:rPr>
                      <w:t>宜宾港国际集装箱码头有限公司</w:t>
                    </w:r>
                  </w:p>
                </w:tc>
                <w:tc>
                  <w:tcPr>
                    <w:tcW w:w="723"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rPr>
                        <w:szCs w:val="21"/>
                      </w:rPr>
                    </w:pPr>
                    <w:r>
                      <w:t>接受劳务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C8549E" w:rsidRDefault="00C8549E" w:rsidP="00792025">
                    <w:pPr>
                      <w:jc w:val="right"/>
                      <w:rPr>
                        <w:szCs w:val="21"/>
                      </w:rPr>
                    </w:pPr>
                    <w:r>
                      <w:t>4,121,362.03</w:t>
                    </w:r>
                  </w:p>
                </w:tc>
              </w:tr>
            </w:sdtContent>
          </w:sdt>
        </w:tbl>
        <w:p w:rsidR="00B40D17" w:rsidRDefault="002A1F24"/>
      </w:sdtContent>
    </w:sdt>
    <w:sdt>
      <w:sdtPr>
        <w:rPr>
          <w:rFonts w:hint="eastAsia"/>
          <w:szCs w:val="21"/>
        </w:rPr>
        <w:alias w:val="模块:出售商品/提供劳务情况"/>
        <w:tag w:val="_GBC_a4e1c0efe9f741ecbb648a33c9afb8fd"/>
        <w:id w:val="2125345732"/>
        <w:lock w:val="sdtLocked"/>
        <w:placeholder>
          <w:docPart w:val="GBC22222222222222222222222222222"/>
        </w:placeholder>
      </w:sdtPr>
      <w:sdtEndPr>
        <w:rPr>
          <w:rFonts w:cs="Cambria"/>
        </w:rPr>
      </w:sdtEndPr>
      <w:sdtContent>
        <w:p w:rsidR="00B40D17" w:rsidRDefault="00CB3A32">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1136328528"/>
            <w:lock w:val="sdtLocked"/>
            <w:placeholder>
              <w:docPart w:val="GBC22222222222222222222222222222"/>
            </w:placeholder>
          </w:sdtPr>
          <w:sdtEndPr/>
          <w:sdtContent>
            <w:p w:rsidR="00B40D17" w:rsidRDefault="00CB3A32">
              <w:pPr>
                <w:ind w:rightChars="-369" w:right="-775"/>
                <w:rPr>
                  <w:szCs w:val="21"/>
                </w:rPr>
              </w:pPr>
              <w:r>
                <w:rPr>
                  <w:szCs w:val="21"/>
                </w:rPr>
                <w:fldChar w:fldCharType="begin"/>
              </w:r>
              <w:r w:rsidR="009E6EF7">
                <w:rPr>
                  <w:szCs w:val="21"/>
                </w:rPr>
                <w:instrText xml:space="preserve"> MACROBUTTON  SnrToggleCheckbox √适用 </w:instrText>
              </w:r>
              <w:r>
                <w:rPr>
                  <w:szCs w:val="21"/>
                </w:rPr>
                <w:fldChar w:fldCharType="end"/>
              </w:r>
              <w:r>
                <w:rPr>
                  <w:szCs w:val="21"/>
                </w:rPr>
                <w:fldChar w:fldCharType="begin"/>
              </w:r>
              <w:r w:rsidR="009E6EF7">
                <w:rPr>
                  <w:szCs w:val="21"/>
                </w:rPr>
                <w:instrText xml:space="preserve"> MACROBUTTON  SnrToggleCheckbox □不适用 </w:instrText>
              </w:r>
              <w:r>
                <w:rPr>
                  <w:szCs w:val="21"/>
                </w:rPr>
                <w:fldChar w:fldCharType="end"/>
              </w:r>
            </w:p>
          </w:sdtContent>
        </w:sdt>
        <w:p w:rsidR="00B40D17" w:rsidRDefault="00CB3A32">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4331201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出售商品提供劳务情况表"/>
              <w:tag w:val="_GBC_d298f57687684d2eafef1d8c13d51722"/>
              <w:id w:val="-1790737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114"/>
            <w:gridCol w:w="1387"/>
            <w:gridCol w:w="2160"/>
            <w:gridCol w:w="2162"/>
          </w:tblGrid>
          <w:tr w:rsidR="005C30D7" w:rsidTr="004346DA">
            <w:trPr>
              <w:cantSplit/>
              <w:trHeight w:val="273"/>
            </w:trPr>
            <w:sdt>
              <w:sdtPr>
                <w:tag w:val="_PLD_70510986aab647e99b00ba57c32e64cd"/>
                <w:id w:val="918209722"/>
                <w:lock w:val="sdtLocked"/>
              </w:sdtPr>
              <w:sdtEndPr/>
              <w:sdtContent>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rsidR="005C30D7" w:rsidRDefault="005C30D7" w:rsidP="00792025">
                    <w:pPr>
                      <w:jc w:val="center"/>
                      <w:rPr>
                        <w:rFonts w:cs="Cambria"/>
                        <w:szCs w:val="21"/>
                      </w:rPr>
                    </w:pPr>
                    <w:r>
                      <w:rPr>
                        <w:rFonts w:cs="Cambria" w:hint="eastAsia"/>
                        <w:szCs w:val="21"/>
                      </w:rPr>
                      <w:t>关联方</w:t>
                    </w:r>
                  </w:p>
                </w:tc>
              </w:sdtContent>
            </w:sdt>
            <w:sdt>
              <w:sdtPr>
                <w:tag w:val="_PLD_66da90262f3d401c8151235b4c6f5e93"/>
                <w:id w:val="-1975748742"/>
                <w:lock w:val="sdtLocked"/>
              </w:sdtPr>
              <w:sdtEndPr/>
              <w:sdtContent>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5C30D7" w:rsidRDefault="005C30D7" w:rsidP="00792025">
                    <w:pPr>
                      <w:jc w:val="center"/>
                      <w:rPr>
                        <w:rFonts w:cs="Cambria"/>
                        <w:szCs w:val="21"/>
                      </w:rPr>
                    </w:pPr>
                    <w:r>
                      <w:rPr>
                        <w:rFonts w:cs="Cambria" w:hint="eastAsia"/>
                        <w:szCs w:val="21"/>
                      </w:rPr>
                      <w:t>关联交易内容</w:t>
                    </w:r>
                  </w:p>
                </w:tc>
              </w:sdtContent>
            </w:sdt>
            <w:sdt>
              <w:sdtPr>
                <w:tag w:val="_PLD_09c424bd80324eb49dafea569ce1931b"/>
                <w:id w:val="-563488830"/>
                <w:lock w:val="sdtLocked"/>
              </w:sdtPr>
              <w:sdtEndPr/>
              <w:sdtContent>
                <w:tc>
                  <w:tcPr>
                    <w:tcW w:w="1224" w:type="pct"/>
                    <w:tcBorders>
                      <w:top w:val="single" w:sz="4" w:space="0" w:color="auto"/>
                      <w:left w:val="single" w:sz="4" w:space="0" w:color="auto"/>
                      <w:right w:val="single" w:sz="4" w:space="0" w:color="auto"/>
                    </w:tcBorders>
                    <w:shd w:val="clear" w:color="auto" w:fill="auto"/>
                    <w:vAlign w:val="center"/>
                  </w:tcPr>
                  <w:p w:rsidR="005C30D7" w:rsidRDefault="005C30D7" w:rsidP="00792025">
                    <w:pPr>
                      <w:jc w:val="center"/>
                      <w:rPr>
                        <w:rFonts w:cs="Cambria"/>
                        <w:szCs w:val="21"/>
                      </w:rPr>
                    </w:pPr>
                    <w:r>
                      <w:rPr>
                        <w:rFonts w:cs="Cambria" w:hint="eastAsia"/>
                        <w:szCs w:val="21"/>
                      </w:rPr>
                      <w:t>本期发生额</w:t>
                    </w:r>
                  </w:p>
                </w:tc>
              </w:sdtContent>
            </w:sdt>
            <w:sdt>
              <w:sdtPr>
                <w:tag w:val="_PLD_fd0f9e0691744db49d5ceaf95d42197c"/>
                <w:id w:val="-2033175685"/>
                <w:lock w:val="sdtLocked"/>
              </w:sdtPr>
              <w:sdtEndPr/>
              <w:sdtContent>
                <w:tc>
                  <w:tcPr>
                    <w:tcW w:w="1225" w:type="pct"/>
                    <w:tcBorders>
                      <w:top w:val="single" w:sz="4" w:space="0" w:color="auto"/>
                      <w:left w:val="single" w:sz="4" w:space="0" w:color="auto"/>
                      <w:right w:val="single" w:sz="4" w:space="0" w:color="auto"/>
                    </w:tcBorders>
                    <w:shd w:val="clear" w:color="auto" w:fill="auto"/>
                    <w:vAlign w:val="center"/>
                  </w:tcPr>
                  <w:p w:rsidR="005C30D7" w:rsidRDefault="005C30D7" w:rsidP="00792025">
                    <w:pPr>
                      <w:jc w:val="center"/>
                      <w:rPr>
                        <w:rFonts w:cs="Cambria"/>
                        <w:szCs w:val="21"/>
                      </w:rPr>
                    </w:pPr>
                    <w:r>
                      <w:rPr>
                        <w:rFonts w:cs="Cambria" w:hint="eastAsia"/>
                        <w:szCs w:val="21"/>
                      </w:rPr>
                      <w:t>上期发生额</w:t>
                    </w:r>
                  </w:p>
                </w:tc>
              </w:sdtContent>
            </w:sdt>
          </w:tr>
          <w:sdt>
            <w:sdtPr>
              <w:rPr>
                <w:sz w:val="18"/>
                <w:szCs w:val="18"/>
              </w:rPr>
              <w:alias w:val="出售商品提供劳务情况明细"/>
              <w:tag w:val="_GBC_d6e24b6ca62645f180ecf5d4621afdc6"/>
              <w:id w:val="1466390529"/>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重庆伟航建设工程有限公司 </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5,306.81</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p>
                </w:tc>
              </w:tr>
            </w:sdtContent>
          </w:sdt>
          <w:sdt>
            <w:sdtPr>
              <w:rPr>
                <w:sz w:val="18"/>
                <w:szCs w:val="18"/>
              </w:rPr>
              <w:alias w:val="出售商品提供劳务情况明细"/>
              <w:tag w:val="_GBC_d6e24b6ca62645f180ecf5d4621afdc6"/>
              <w:id w:val="2031915702"/>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重庆港九港铁物流有限公司 </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3,128.09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p>
                </w:tc>
              </w:tr>
            </w:sdtContent>
          </w:sdt>
          <w:sdt>
            <w:sdtPr>
              <w:rPr>
                <w:sz w:val="18"/>
                <w:szCs w:val="18"/>
              </w:rPr>
              <w:alias w:val="出售商品提供劳务情况明细"/>
              <w:tag w:val="_GBC_d6e24b6ca62645f180ecf5d4621afdc6"/>
              <w:id w:val="-1393505645"/>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重庆港务物流集团物业管理有限责任公司 </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30,257.50</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34,493.55</w:t>
                    </w:r>
                  </w:p>
                </w:tc>
              </w:tr>
            </w:sdtContent>
          </w:sdt>
          <w:sdt>
            <w:sdtPr>
              <w:rPr>
                <w:sz w:val="18"/>
                <w:szCs w:val="18"/>
              </w:rPr>
              <w:alias w:val="出售商品提供劳务情况明细"/>
              <w:tag w:val="_GBC_d6e24b6ca62645f180ecf5d4621afdc6"/>
              <w:id w:val="-1031647343"/>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重庆港盛欣陵船务有限公司 </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2,668,269.06</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1,716,415.11</w:t>
                    </w:r>
                  </w:p>
                </w:tc>
              </w:tr>
            </w:sdtContent>
          </w:sdt>
          <w:sdt>
            <w:sdtPr>
              <w:rPr>
                <w:sz w:val="18"/>
                <w:szCs w:val="18"/>
              </w:rPr>
              <w:alias w:val="出售商品提供劳务情况明细"/>
              <w:tag w:val="_GBC_d6e24b6ca62645f180ecf5d4621afdc6"/>
              <w:id w:val="-1095938648"/>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重庆伟航建设工程有限公司 </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1,509,710.29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667,564.58</w:t>
                    </w:r>
                  </w:p>
                </w:tc>
              </w:tr>
            </w:sdtContent>
          </w:sdt>
          <w:sdt>
            <w:sdtPr>
              <w:rPr>
                <w:sz w:val="18"/>
                <w:szCs w:val="18"/>
              </w:rPr>
              <w:alias w:val="出售商品提供劳务情况明细"/>
              <w:tag w:val="_GBC_d6e24b6ca62645f180ecf5d4621afdc6"/>
              <w:id w:val="1945100343"/>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重庆港盛船务有限公司 </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57,075,957.84</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5,727,738.82</w:t>
                    </w:r>
                  </w:p>
                </w:tc>
              </w:tr>
            </w:sdtContent>
          </w:sdt>
          <w:sdt>
            <w:sdtPr>
              <w:rPr>
                <w:sz w:val="18"/>
                <w:szCs w:val="18"/>
              </w:rPr>
              <w:alias w:val="出售商品提供劳务情况明细"/>
              <w:tag w:val="_GBC_d6e24b6ca62645f180ecf5d4621afdc6"/>
              <w:id w:val="333654775"/>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重庆港九港铁物流有限公司 </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53,513,759.99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37,407,156.82</w:t>
                    </w:r>
                  </w:p>
                </w:tc>
              </w:tr>
            </w:sdtContent>
          </w:sdt>
          <w:sdt>
            <w:sdtPr>
              <w:rPr>
                <w:sz w:val="18"/>
                <w:szCs w:val="18"/>
              </w:rPr>
              <w:alias w:val="出售商品提供劳务情况明细"/>
              <w:tag w:val="_GBC_d6e24b6ca62645f180ecf5d4621afdc6"/>
              <w:id w:val="-1801367818"/>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重庆苏商港口物流有限公司</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188,066.04</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p>
                </w:tc>
              </w:tr>
            </w:sdtContent>
          </w:sdt>
          <w:sdt>
            <w:sdtPr>
              <w:rPr>
                <w:sz w:val="18"/>
                <w:szCs w:val="18"/>
              </w:rPr>
              <w:alias w:val="出售商品提供劳务情况明细"/>
              <w:tag w:val="_GBC_d6e24b6ca62645f180ecf5d4621afdc6"/>
              <w:id w:val="2092040114"/>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宜宾港国际集装箱码头有限公司</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1,217,293.07</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p>
                </w:tc>
              </w:tr>
            </w:sdtContent>
          </w:sdt>
          <w:sdt>
            <w:sdtPr>
              <w:rPr>
                <w:sz w:val="18"/>
                <w:szCs w:val="18"/>
              </w:rPr>
              <w:alias w:val="出售商品提供劳务情况明细"/>
              <w:tag w:val="_GBC_d6e24b6ca62645f180ecf5d4621afdc6"/>
              <w:id w:val="-850561976"/>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重庆果园大件货物码头有限公司</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209,000.00</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p>
                </w:tc>
              </w:tr>
            </w:sdtContent>
          </w:sdt>
          <w:sdt>
            <w:sdtPr>
              <w:rPr>
                <w:sz w:val="18"/>
                <w:szCs w:val="18"/>
              </w:rPr>
              <w:alias w:val="出售商品提供劳务情况明细"/>
              <w:tag w:val="_GBC_d6e24b6ca62645f180ecf5d4621afdc6"/>
              <w:id w:val="1033619059"/>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重庆东港滚装港埠有限公司</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120,000.00</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p>
                </w:tc>
              </w:tr>
            </w:sdtContent>
          </w:sdt>
          <w:sdt>
            <w:sdtPr>
              <w:rPr>
                <w:sz w:val="18"/>
                <w:szCs w:val="18"/>
              </w:rPr>
              <w:alias w:val="出售商品提供劳务情况明细"/>
              <w:tag w:val="_GBC_d6e24b6ca62645f180ecf5d4621afdc6"/>
              <w:id w:val="-1743166059"/>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重庆市万州区万港船务有限公司</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52,187,425.98</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28,879,092.94</w:t>
                    </w:r>
                  </w:p>
                </w:tc>
              </w:tr>
            </w:sdtContent>
          </w:sdt>
          <w:sdt>
            <w:sdtPr>
              <w:rPr>
                <w:sz w:val="18"/>
                <w:szCs w:val="18"/>
              </w:rPr>
              <w:alias w:val="出售商品提供劳务情况明细"/>
              <w:tag w:val="_GBC_d6e24b6ca62645f180ecf5d4621afdc6"/>
              <w:id w:val="1581718487"/>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重庆港盛船务有限公司 </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1,037.84</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p>
                </w:tc>
              </w:tr>
            </w:sdtContent>
          </w:sdt>
          <w:sdt>
            <w:sdtPr>
              <w:rPr>
                <w:sz w:val="18"/>
                <w:szCs w:val="18"/>
              </w:rPr>
              <w:alias w:val="出售商品提供劳务情况明细"/>
              <w:tag w:val="_GBC_d6e24b6ca62645f180ecf5d4621afdc6"/>
              <w:id w:val="1405571953"/>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重庆东港集装箱码头有限公司</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8,893.50</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p>
                </w:tc>
              </w:tr>
            </w:sdtContent>
          </w:sdt>
          <w:sdt>
            <w:sdtPr>
              <w:rPr>
                <w:sz w:val="18"/>
                <w:szCs w:val="18"/>
              </w:rPr>
              <w:alias w:val="出售商品提供劳务情况明细"/>
              <w:tag w:val="_GBC_d6e24b6ca62645f180ecf5d4621afdc6"/>
              <w:id w:val="1633517839"/>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重庆江盛汽车物流有限公司 </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574,034.00</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p>
                </w:tc>
              </w:tr>
            </w:sdtContent>
          </w:sdt>
          <w:sdt>
            <w:sdtPr>
              <w:rPr>
                <w:sz w:val="18"/>
                <w:szCs w:val="18"/>
              </w:rPr>
              <w:alias w:val="出售商品提供劳务情况明细"/>
              <w:tag w:val="_GBC_d6e24b6ca62645f180ecf5d4621afdc6"/>
              <w:id w:val="2005158724"/>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重庆集海航运有限责任公司</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8,712,487.81</w:t>
                    </w:r>
                  </w:p>
                </w:tc>
              </w:tr>
            </w:sdtContent>
          </w:sdt>
          <w:sdt>
            <w:sdtPr>
              <w:rPr>
                <w:sz w:val="18"/>
                <w:szCs w:val="18"/>
              </w:rPr>
              <w:alias w:val="出售商品提供劳务情况明细"/>
              <w:tag w:val="_GBC_d6e24b6ca62645f180ecf5d4621afdc6"/>
              <w:id w:val="-829364858"/>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重庆市万州港口（集团）有限责任公司</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2,123.72</w:t>
                    </w:r>
                  </w:p>
                </w:tc>
              </w:tr>
            </w:sdtContent>
          </w:sdt>
          <w:sdt>
            <w:sdtPr>
              <w:rPr>
                <w:sz w:val="18"/>
                <w:szCs w:val="18"/>
              </w:rPr>
              <w:alias w:val="出售商品提供劳务情况明细"/>
              <w:tag w:val="_GBC_d6e24b6ca62645f180ecf5d4621afdc6"/>
              <w:id w:val="-1361513089"/>
              <w:lock w:val="sdtLocked"/>
              <w:placeholder>
                <w:docPart w:val="83C1DD7528F5488DB6B389F3BE874ACA"/>
              </w:placeholder>
            </w:sdtPr>
            <w:sdtEndPr>
              <w:rPr>
                <w:sz w:val="21"/>
                <w:szCs w:val="21"/>
              </w:rPr>
            </w:sdtEndPr>
            <w:sdtContent>
              <w:tr w:rsidR="005C30D7" w:rsidTr="004346DA">
                <w:trPr>
                  <w:cantSplit/>
                </w:trPr>
                <w:tc>
                  <w:tcPr>
                    <w:tcW w:w="1765" w:type="pct"/>
                    <w:tcBorders>
                      <w:top w:val="single" w:sz="4" w:space="0" w:color="auto"/>
                      <w:left w:val="single" w:sz="4" w:space="0" w:color="auto"/>
                      <w:bottom w:val="single" w:sz="4" w:space="0" w:color="auto"/>
                      <w:right w:val="single" w:sz="4" w:space="0" w:color="auto"/>
                    </w:tcBorders>
                    <w:shd w:val="clear" w:color="auto" w:fill="auto"/>
                  </w:tcPr>
                  <w:p w:rsidR="005C30D7" w:rsidRPr="008A62D7" w:rsidRDefault="005C30D7" w:rsidP="00792025">
                    <w:pPr>
                      <w:rPr>
                        <w:sz w:val="18"/>
                        <w:szCs w:val="18"/>
                      </w:rPr>
                    </w:pPr>
                    <w:r>
                      <w:t>重庆市再生资源物流有限公司</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rPr>
                        <w:szCs w:val="21"/>
                      </w:rPr>
                    </w:pPr>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C30D7" w:rsidRDefault="005C30D7" w:rsidP="00792025">
                    <w:pPr>
                      <w:jc w:val="right"/>
                      <w:rPr>
                        <w:szCs w:val="21"/>
                      </w:rPr>
                    </w:pPr>
                    <w:r>
                      <w:t>362,643.75</w:t>
                    </w:r>
                  </w:p>
                </w:tc>
              </w:tr>
            </w:sdtContent>
          </w:sdt>
        </w:tbl>
        <w:p w:rsidR="005C30D7" w:rsidRDefault="005C30D7"/>
        <w:p w:rsidR="00B40D17" w:rsidRDefault="00CB3A32">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2053991862"/>
            <w:lock w:val="sdtLocked"/>
            <w:placeholder>
              <w:docPart w:val="GBC22222222222222222222222222222"/>
            </w:placeholder>
          </w:sdtPr>
          <w:sdtEndPr/>
          <w:sdtContent>
            <w:p w:rsidR="00B40D17" w:rsidRDefault="00CB3A32" w:rsidP="00A13886">
              <w:pPr>
                <w:rPr>
                  <w:rFonts w:cs="Cambria"/>
                  <w:szCs w:val="21"/>
                </w:rPr>
              </w:pPr>
              <w:r>
                <w:rPr>
                  <w:rFonts w:cs="Cambria"/>
                  <w:szCs w:val="21"/>
                </w:rPr>
                <w:fldChar w:fldCharType="begin"/>
              </w:r>
              <w:r w:rsidR="00A13886">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A13886">
                <w:rPr>
                  <w:rFonts w:cs="Cambria"/>
                  <w:szCs w:val="21"/>
                </w:rPr>
                <w:instrText xml:space="preserve"> MACROBUTTON  SnrToggleCheckbox √不适用 </w:instrText>
              </w:r>
              <w:r>
                <w:rPr>
                  <w:rFonts w:cs="Cambria"/>
                  <w:szCs w:val="21"/>
                </w:rPr>
                <w:fldChar w:fldCharType="end"/>
              </w:r>
            </w:p>
          </w:sdtContent>
        </w:sdt>
        <w:p w:rsidR="00B40D17" w:rsidRDefault="002A1F24">
          <w:pPr>
            <w:rPr>
              <w:rFonts w:cs="Cambria"/>
              <w:szCs w:val="21"/>
            </w:rPr>
          </w:pPr>
        </w:p>
      </w:sdtContent>
    </w:sdt>
    <w:sdt>
      <w:sdtPr>
        <w:rPr>
          <w:rFonts w:hint="eastAsia"/>
        </w:rPr>
        <w:alias w:val="模块:关联受托管理/承包及委托管理/出包情况"/>
        <w:tag w:val="_GBC_41e9e66a2ab04304a0db7b9e032817c5"/>
        <w:id w:val="2113552438"/>
        <w:lock w:val="sdtLocked"/>
        <w:placeholder>
          <w:docPart w:val="GBC22222222222222222222222222222"/>
        </w:placeholder>
      </w:sdtPr>
      <w:sdtEndPr>
        <w:rPr>
          <w:rFonts w:cs="Cambria" w:hint="default"/>
          <w:szCs w:val="21"/>
        </w:rPr>
      </w:sdtEndPr>
      <w:sdtContent>
        <w:p w:rsidR="00B40D17" w:rsidRDefault="00CB3A32" w:rsidP="009A0427">
          <w:pPr>
            <w:numPr>
              <w:ilvl w:val="0"/>
              <w:numId w:val="88"/>
            </w:numPr>
            <w:tabs>
              <w:tab w:val="left" w:pos="616"/>
            </w:tabs>
          </w:pPr>
          <w:r>
            <w:rPr>
              <w:rFonts w:hint="eastAsia"/>
            </w:rPr>
            <w:t>关联受托管理/承包及委托管理/出包情况</w:t>
          </w:r>
        </w:p>
        <w:p w:rsidR="00B40D17" w:rsidRDefault="00CB3A32">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649483404"/>
            <w:lock w:val="sdtLocked"/>
            <w:placeholder>
              <w:docPart w:val="GBC22222222222222222222222222222"/>
            </w:placeholder>
          </w:sdtPr>
          <w:sdtEndPr/>
          <w:sdtContent>
            <w:p w:rsidR="00B40D17" w:rsidRDefault="00CB3A32">
              <w:pPr>
                <w:rPr>
                  <w:rFonts w:cs="Cambria"/>
                  <w:szCs w:val="21"/>
                </w:rPr>
              </w:pPr>
              <w:r>
                <w:rPr>
                  <w:rFonts w:cs="Cambria"/>
                  <w:szCs w:val="21"/>
                </w:rPr>
                <w:fldChar w:fldCharType="begin"/>
              </w:r>
              <w:r w:rsidR="00A13886">
                <w:rPr>
                  <w:rFonts w:cs="Cambria"/>
                  <w:szCs w:val="21"/>
                </w:rPr>
                <w:instrText xml:space="preserve"> 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rsidR="00B40D17" w:rsidRDefault="00CB3A32">
          <w:pPr>
            <w:jc w:val="right"/>
            <w:rPr>
              <w:rFonts w:cs="Cambria"/>
              <w:bCs/>
              <w:szCs w:val="21"/>
            </w:rPr>
          </w:pPr>
          <w:r>
            <w:rPr>
              <w:rFonts w:cs="Cambria" w:hint="eastAsia"/>
              <w:bCs/>
              <w:szCs w:val="21"/>
            </w:rPr>
            <w:t>单位：</w:t>
          </w:r>
          <w:sdt>
            <w:sdtPr>
              <w:rPr>
                <w:rFonts w:cs="Cambria" w:hint="eastAsia"/>
                <w:bCs/>
                <w:szCs w:val="21"/>
              </w:rPr>
              <w:alias w:val="单位：公司受托管理承包情况表"/>
              <w:tag w:val="_GBC_7460ea86bc294c8ba8faff72368c88e3"/>
              <w:id w:val="-963198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bCs/>
                  <w:szCs w:val="21"/>
                </w:rPr>
                <w:t>元</w:t>
              </w:r>
            </w:sdtContent>
          </w:sdt>
          <w:r>
            <w:rPr>
              <w:rFonts w:cs="Cambria" w:hint="eastAsia"/>
              <w:bCs/>
              <w:szCs w:val="21"/>
            </w:rPr>
            <w:t xml:space="preserve">  币种：</w:t>
          </w:r>
          <w:sdt>
            <w:sdtPr>
              <w:rPr>
                <w:rFonts w:cs="Cambria" w:hint="eastAsia"/>
                <w:bCs/>
                <w:szCs w:val="21"/>
              </w:rPr>
              <w:alias w:val="币种：公司受托管理承包情况表"/>
              <w:tag w:val="_GBC_d190629e89564714b4766328b9a5eef1"/>
              <w:id w:val="-2133935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bCs/>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23"/>
            <w:gridCol w:w="1279"/>
            <w:gridCol w:w="1232"/>
            <w:gridCol w:w="1083"/>
            <w:gridCol w:w="1143"/>
            <w:gridCol w:w="1362"/>
            <w:gridCol w:w="1401"/>
          </w:tblGrid>
          <w:tr w:rsidR="00D66898" w:rsidTr="000F1BA8">
            <w:trPr>
              <w:trHeight w:val="817"/>
            </w:trPr>
            <w:sdt>
              <w:sdtPr>
                <w:tag w:val="_PLD_38a55a692fa64a7384cba229fa39379d"/>
                <w:id w:val="-391577495"/>
                <w:lock w:val="sdtLocked"/>
              </w:sdtPr>
              <w:sdtEndPr/>
              <w:sdtContent>
                <w:tc>
                  <w:tcPr>
                    <w:tcW w:w="749" w:type="pct"/>
                    <w:tcBorders>
                      <w:top w:val="single" w:sz="4" w:space="0" w:color="auto"/>
                      <w:left w:val="single" w:sz="4" w:space="0" w:color="auto"/>
                      <w:right w:val="single" w:sz="4" w:space="0" w:color="auto"/>
                    </w:tcBorders>
                    <w:shd w:val="clear" w:color="auto" w:fill="auto"/>
                    <w:vAlign w:val="center"/>
                  </w:tcPr>
                  <w:p w:rsidR="00D66898" w:rsidRDefault="00D66898" w:rsidP="000F1BA8">
                    <w:pPr>
                      <w:jc w:val="center"/>
                      <w:rPr>
                        <w:szCs w:val="21"/>
                      </w:rPr>
                    </w:pPr>
                    <w:r>
                      <w:rPr>
                        <w:rFonts w:hint="eastAsia"/>
                        <w:szCs w:val="21"/>
                      </w:rPr>
                      <w:t>委托方/出包方名称</w:t>
                    </w:r>
                  </w:p>
                </w:tc>
              </w:sdtContent>
            </w:sdt>
            <w:sdt>
              <w:sdtPr>
                <w:tag w:val="_PLD_e2103795e1894b179a99afbd1768d8f1"/>
                <w:id w:val="340214764"/>
                <w:lock w:val="sdtLocked"/>
              </w:sdtPr>
              <w:sdtEndPr/>
              <w:sdtContent>
                <w:tc>
                  <w:tcPr>
                    <w:tcW w:w="725" w:type="pct"/>
                    <w:tcBorders>
                      <w:top w:val="single" w:sz="4" w:space="0" w:color="auto"/>
                      <w:left w:val="single" w:sz="4" w:space="0" w:color="auto"/>
                      <w:right w:val="single" w:sz="4" w:space="0" w:color="auto"/>
                    </w:tcBorders>
                    <w:shd w:val="clear" w:color="auto" w:fill="auto"/>
                    <w:vAlign w:val="center"/>
                  </w:tcPr>
                  <w:p w:rsidR="00D66898" w:rsidRDefault="00D66898" w:rsidP="000F1BA8">
                    <w:pPr>
                      <w:jc w:val="center"/>
                      <w:rPr>
                        <w:szCs w:val="21"/>
                      </w:rPr>
                    </w:pPr>
                    <w:r>
                      <w:rPr>
                        <w:rFonts w:hint="eastAsia"/>
                        <w:szCs w:val="21"/>
                      </w:rPr>
                      <w:t>受托方/承包方名称</w:t>
                    </w:r>
                  </w:p>
                </w:tc>
              </w:sdtContent>
            </w:sdt>
            <w:sdt>
              <w:sdtPr>
                <w:tag w:val="_PLD_ebd0a6921db9441c88f45bacb935261a"/>
                <w:id w:val="380912279"/>
                <w:lock w:val="sdtLocked"/>
              </w:sdtPr>
              <w:sdtEndPr/>
              <w:sdtContent>
                <w:tc>
                  <w:tcPr>
                    <w:tcW w:w="698" w:type="pct"/>
                    <w:tcBorders>
                      <w:top w:val="single" w:sz="4" w:space="0" w:color="auto"/>
                      <w:left w:val="single" w:sz="4" w:space="0" w:color="auto"/>
                      <w:right w:val="single" w:sz="4" w:space="0" w:color="auto"/>
                    </w:tcBorders>
                    <w:shd w:val="clear" w:color="auto" w:fill="auto"/>
                    <w:vAlign w:val="center"/>
                  </w:tcPr>
                  <w:p w:rsidR="00D66898" w:rsidRDefault="00D66898" w:rsidP="000F1BA8">
                    <w:pPr>
                      <w:jc w:val="center"/>
                      <w:rPr>
                        <w:szCs w:val="21"/>
                      </w:rPr>
                    </w:pPr>
                    <w:r>
                      <w:rPr>
                        <w:rFonts w:hint="eastAsia"/>
                        <w:szCs w:val="21"/>
                      </w:rPr>
                      <w:t>受托/承包资产类型</w:t>
                    </w:r>
                  </w:p>
                </w:tc>
              </w:sdtContent>
            </w:sdt>
            <w:sdt>
              <w:sdtPr>
                <w:tag w:val="_PLD_08aae14adb684768b346519128ac7f41"/>
                <w:id w:val="-383564188"/>
                <w:lock w:val="sdtLocked"/>
              </w:sdtPr>
              <w:sdtEndPr/>
              <w:sdtContent>
                <w:tc>
                  <w:tcPr>
                    <w:tcW w:w="614" w:type="pct"/>
                    <w:tcBorders>
                      <w:top w:val="single" w:sz="4" w:space="0" w:color="auto"/>
                      <w:left w:val="single" w:sz="4" w:space="0" w:color="auto"/>
                      <w:right w:val="single" w:sz="4" w:space="0" w:color="auto"/>
                    </w:tcBorders>
                    <w:shd w:val="clear" w:color="auto" w:fill="auto"/>
                    <w:vAlign w:val="center"/>
                  </w:tcPr>
                  <w:p w:rsidR="00D66898" w:rsidRDefault="00D66898" w:rsidP="000F1BA8">
                    <w:pPr>
                      <w:jc w:val="center"/>
                      <w:rPr>
                        <w:szCs w:val="21"/>
                      </w:rPr>
                    </w:pPr>
                    <w:r>
                      <w:rPr>
                        <w:rFonts w:hint="eastAsia"/>
                        <w:szCs w:val="21"/>
                      </w:rPr>
                      <w:t>受托/承包起始日</w:t>
                    </w:r>
                  </w:p>
                </w:tc>
              </w:sdtContent>
            </w:sdt>
            <w:sdt>
              <w:sdtPr>
                <w:tag w:val="_PLD_99503b83e5c640fd8acdda1166c45099"/>
                <w:id w:val="-841313564"/>
                <w:lock w:val="sdtLocked"/>
              </w:sdtPr>
              <w:sdtEndPr/>
              <w:sdtContent>
                <w:tc>
                  <w:tcPr>
                    <w:tcW w:w="648" w:type="pct"/>
                    <w:tcBorders>
                      <w:top w:val="single" w:sz="4" w:space="0" w:color="auto"/>
                      <w:left w:val="single" w:sz="4" w:space="0" w:color="auto"/>
                      <w:right w:val="single" w:sz="4" w:space="0" w:color="auto"/>
                    </w:tcBorders>
                    <w:shd w:val="clear" w:color="auto" w:fill="auto"/>
                    <w:vAlign w:val="center"/>
                  </w:tcPr>
                  <w:p w:rsidR="00D66898" w:rsidRDefault="00D66898" w:rsidP="000F1BA8">
                    <w:pPr>
                      <w:jc w:val="center"/>
                      <w:rPr>
                        <w:szCs w:val="21"/>
                      </w:rPr>
                    </w:pPr>
                    <w:r>
                      <w:rPr>
                        <w:rFonts w:hint="eastAsia"/>
                        <w:szCs w:val="21"/>
                      </w:rPr>
                      <w:t>受托/承包终止日</w:t>
                    </w:r>
                  </w:p>
                </w:tc>
              </w:sdtContent>
            </w:sdt>
            <w:sdt>
              <w:sdtPr>
                <w:tag w:val="_PLD_826b60df658740988929494ad74bfd52"/>
                <w:id w:val="-1982301507"/>
                <w:lock w:val="sdtLocked"/>
              </w:sdtPr>
              <w:sdtEndPr/>
              <w:sdtContent>
                <w:tc>
                  <w:tcPr>
                    <w:tcW w:w="772" w:type="pct"/>
                    <w:tcBorders>
                      <w:top w:val="single" w:sz="4" w:space="0" w:color="auto"/>
                      <w:left w:val="single" w:sz="4" w:space="0" w:color="auto"/>
                      <w:right w:val="single" w:sz="4" w:space="0" w:color="auto"/>
                    </w:tcBorders>
                    <w:shd w:val="clear" w:color="auto" w:fill="auto"/>
                    <w:vAlign w:val="center"/>
                  </w:tcPr>
                  <w:p w:rsidR="00D66898" w:rsidRDefault="00D66898" w:rsidP="000F1BA8">
                    <w:pPr>
                      <w:jc w:val="center"/>
                      <w:rPr>
                        <w:szCs w:val="21"/>
                      </w:rPr>
                    </w:pPr>
                    <w:r>
                      <w:rPr>
                        <w:rFonts w:hint="eastAsia"/>
                        <w:szCs w:val="21"/>
                      </w:rPr>
                      <w:t>托管收益/承包收益定价依据</w:t>
                    </w:r>
                  </w:p>
                </w:tc>
              </w:sdtContent>
            </w:sdt>
            <w:sdt>
              <w:sdtPr>
                <w:tag w:val="_PLD_915775ad6cb94354bc03acbec01a2df4"/>
                <w:id w:val="-170106355"/>
                <w:lock w:val="sdtLocked"/>
              </w:sdtPr>
              <w:sdtEndPr/>
              <w:sdtContent>
                <w:tc>
                  <w:tcPr>
                    <w:tcW w:w="795" w:type="pct"/>
                    <w:tcBorders>
                      <w:top w:val="single" w:sz="4" w:space="0" w:color="auto"/>
                      <w:left w:val="single" w:sz="4" w:space="0" w:color="auto"/>
                      <w:right w:val="single" w:sz="4" w:space="0" w:color="auto"/>
                    </w:tcBorders>
                    <w:shd w:val="clear" w:color="auto" w:fill="auto"/>
                    <w:vAlign w:val="center"/>
                  </w:tcPr>
                  <w:p w:rsidR="00D66898" w:rsidRDefault="00D66898" w:rsidP="000F1BA8">
                    <w:pPr>
                      <w:jc w:val="center"/>
                      <w:rPr>
                        <w:szCs w:val="21"/>
                      </w:rPr>
                    </w:pPr>
                    <w:r>
                      <w:rPr>
                        <w:rFonts w:hint="eastAsia"/>
                        <w:szCs w:val="21"/>
                      </w:rPr>
                      <w:t>本期确认的托管收益/承包收益</w:t>
                    </w:r>
                  </w:p>
                </w:tc>
              </w:sdtContent>
            </w:sdt>
          </w:tr>
          <w:sdt>
            <w:sdtPr>
              <w:rPr>
                <w:sz w:val="18"/>
                <w:szCs w:val="18"/>
              </w:rPr>
              <w:alias w:val="公司受托管理承包明细"/>
              <w:tag w:val="_GBC_187bb23a11a144189738797191fc2622"/>
              <w:id w:val="-1496800963"/>
              <w:lock w:val="sdtLocked"/>
              <w:placeholder>
                <w:docPart w:val="8A407F9450E849F6B33C312A17A31ED5"/>
              </w:placeholder>
            </w:sdtPr>
            <w:sdtEndPr>
              <w:rPr>
                <w:sz w:val="21"/>
                <w:szCs w:val="21"/>
              </w:rPr>
            </w:sdtEndPr>
            <w:sdtContent>
              <w:tr w:rsidR="00D66898" w:rsidTr="000F1BA8">
                <w:tc>
                  <w:tcPr>
                    <w:tcW w:w="749" w:type="pct"/>
                    <w:tcBorders>
                      <w:top w:val="single" w:sz="4" w:space="0" w:color="auto"/>
                      <w:left w:val="single" w:sz="4" w:space="0" w:color="auto"/>
                      <w:bottom w:val="single" w:sz="4" w:space="0" w:color="auto"/>
                      <w:right w:val="single" w:sz="4" w:space="0" w:color="auto"/>
                    </w:tcBorders>
                    <w:vAlign w:val="center"/>
                  </w:tcPr>
                  <w:p w:rsidR="00D66898" w:rsidRPr="008A62D7" w:rsidRDefault="00D66898" w:rsidP="000F1BA8">
                    <w:pPr>
                      <w:rPr>
                        <w:sz w:val="18"/>
                        <w:szCs w:val="18"/>
                      </w:rPr>
                    </w:pPr>
                    <w:r w:rsidRPr="008A62D7">
                      <w:rPr>
                        <w:sz w:val="18"/>
                        <w:szCs w:val="18"/>
                      </w:rPr>
                      <w:t>重庆市万州港口（集团）有限责任公司</w:t>
                    </w:r>
                  </w:p>
                </w:tc>
                <w:tc>
                  <w:tcPr>
                    <w:tcW w:w="725"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重庆港九股份有限公司</w:t>
                    </w:r>
                  </w:p>
                </w:tc>
                <w:sdt>
                  <w:sdtPr>
                    <w:rPr>
                      <w:sz w:val="18"/>
                      <w:szCs w:val="18"/>
                    </w:rPr>
                    <w:alias w:val="公司受托管理承包明细-受托承包资产类型"/>
                    <w:tag w:val="_GBC_33fea577ceef4cd6b1bf9e21c6ecc42c"/>
                    <w:id w:val="-575661035"/>
                    <w:lock w:val="sdtLocked"/>
                    <w:comboBox>
                      <w:listItem w:displayText="股权托管" w:value="股权托管"/>
                      <w:listItem w:displayText="其他资产托管" w:value="其他资产托管"/>
                    </w:comboBox>
                  </w:sdtPr>
                  <w:sdtEndPr/>
                  <w:sdtContent>
                    <w:tc>
                      <w:tcPr>
                        <w:tcW w:w="698"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股权托管</w:t>
                        </w:r>
                      </w:p>
                    </w:tc>
                  </w:sdtContent>
                </w:sdt>
                <w:tc>
                  <w:tcPr>
                    <w:tcW w:w="614"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2009年11月26日</w:t>
                    </w:r>
                  </w:p>
                </w:tc>
                <w:tc>
                  <w:tcPr>
                    <w:tcW w:w="648"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p>
                </w:tc>
                <w:tc>
                  <w:tcPr>
                    <w:tcW w:w="772"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u w:val="single"/>
                      </w:rPr>
                    </w:pPr>
                    <w:r w:rsidRPr="008A62D7">
                      <w:rPr>
                        <w:sz w:val="18"/>
                        <w:szCs w:val="18"/>
                      </w:rPr>
                      <w:t>协商定价 </w:t>
                    </w:r>
                  </w:p>
                </w:tc>
                <w:tc>
                  <w:tcPr>
                    <w:tcW w:w="795" w:type="pct"/>
                    <w:tcBorders>
                      <w:top w:val="single" w:sz="4" w:space="0" w:color="auto"/>
                      <w:left w:val="single" w:sz="4" w:space="0" w:color="auto"/>
                      <w:bottom w:val="single" w:sz="4" w:space="0" w:color="auto"/>
                      <w:right w:val="single" w:sz="4" w:space="0" w:color="auto"/>
                    </w:tcBorders>
                  </w:tcPr>
                  <w:p w:rsidR="00D66898" w:rsidRDefault="00D66898" w:rsidP="000F1BA8">
                    <w:pPr>
                      <w:jc w:val="right"/>
                      <w:rPr>
                        <w:szCs w:val="21"/>
                      </w:rPr>
                    </w:pPr>
                  </w:p>
                </w:tc>
              </w:tr>
            </w:sdtContent>
          </w:sdt>
          <w:sdt>
            <w:sdtPr>
              <w:rPr>
                <w:sz w:val="18"/>
                <w:szCs w:val="18"/>
              </w:rPr>
              <w:alias w:val="公司受托管理承包明细"/>
              <w:tag w:val="_GBC_187bb23a11a144189738797191fc2622"/>
              <w:id w:val="-1468039348"/>
              <w:lock w:val="sdtLocked"/>
              <w:placeholder>
                <w:docPart w:val="8A407F9450E849F6B33C312A17A31ED5"/>
              </w:placeholder>
            </w:sdtPr>
            <w:sdtEndPr>
              <w:rPr>
                <w:sz w:val="21"/>
                <w:szCs w:val="21"/>
              </w:rPr>
            </w:sdtEndPr>
            <w:sdtContent>
              <w:tr w:rsidR="00D66898" w:rsidTr="000F1BA8">
                <w:tc>
                  <w:tcPr>
                    <w:tcW w:w="749" w:type="pct"/>
                    <w:tcBorders>
                      <w:top w:val="single" w:sz="4" w:space="0" w:color="auto"/>
                      <w:left w:val="single" w:sz="4" w:space="0" w:color="auto"/>
                      <w:bottom w:val="single" w:sz="4" w:space="0" w:color="auto"/>
                      <w:right w:val="single" w:sz="4" w:space="0" w:color="auto"/>
                    </w:tcBorders>
                    <w:vAlign w:val="center"/>
                  </w:tcPr>
                  <w:p w:rsidR="00D66898" w:rsidRPr="008A62D7" w:rsidRDefault="00D66898" w:rsidP="000F1BA8">
                    <w:pPr>
                      <w:rPr>
                        <w:sz w:val="18"/>
                        <w:szCs w:val="18"/>
                      </w:rPr>
                    </w:pPr>
                    <w:r w:rsidRPr="008A62D7">
                      <w:rPr>
                        <w:sz w:val="18"/>
                        <w:szCs w:val="18"/>
                      </w:rPr>
                      <w:t>重庆市万州港口（集团）有限责任公司</w:t>
                    </w:r>
                  </w:p>
                </w:tc>
                <w:tc>
                  <w:tcPr>
                    <w:tcW w:w="725"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重庆港九股份有限公司</w:t>
                    </w:r>
                  </w:p>
                </w:tc>
                <w:sdt>
                  <w:sdtPr>
                    <w:rPr>
                      <w:sz w:val="18"/>
                      <w:szCs w:val="18"/>
                    </w:rPr>
                    <w:alias w:val="公司受托管理承包明细-受托承包资产类型"/>
                    <w:tag w:val="_GBC_33fea577ceef4cd6b1bf9e21c6ecc42c"/>
                    <w:id w:val="-266699534"/>
                    <w:lock w:val="sdtLocked"/>
                    <w:comboBox>
                      <w:listItem w:displayText="股权托管" w:value="股权托管"/>
                      <w:listItem w:displayText="其他资产托管" w:value="其他资产托管"/>
                    </w:comboBox>
                  </w:sdtPr>
                  <w:sdtEndPr/>
                  <w:sdtContent>
                    <w:tc>
                      <w:tcPr>
                        <w:tcW w:w="698"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股权托管</w:t>
                        </w:r>
                      </w:p>
                    </w:tc>
                  </w:sdtContent>
                </w:sdt>
                <w:tc>
                  <w:tcPr>
                    <w:tcW w:w="614"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2014年3月1日</w:t>
                    </w:r>
                  </w:p>
                </w:tc>
                <w:tc>
                  <w:tcPr>
                    <w:tcW w:w="648"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p>
                </w:tc>
                <w:tc>
                  <w:tcPr>
                    <w:tcW w:w="772"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u w:val="single"/>
                      </w:rPr>
                    </w:pPr>
                    <w:r w:rsidRPr="008A62D7">
                      <w:rPr>
                        <w:sz w:val="18"/>
                        <w:szCs w:val="18"/>
                      </w:rPr>
                      <w:t>协商定价 </w:t>
                    </w:r>
                  </w:p>
                </w:tc>
                <w:tc>
                  <w:tcPr>
                    <w:tcW w:w="795" w:type="pct"/>
                    <w:tcBorders>
                      <w:top w:val="single" w:sz="4" w:space="0" w:color="auto"/>
                      <w:left w:val="single" w:sz="4" w:space="0" w:color="auto"/>
                      <w:bottom w:val="single" w:sz="4" w:space="0" w:color="auto"/>
                      <w:right w:val="single" w:sz="4" w:space="0" w:color="auto"/>
                    </w:tcBorders>
                  </w:tcPr>
                  <w:p w:rsidR="00D66898" w:rsidRDefault="00D66898" w:rsidP="000F1BA8">
                    <w:pPr>
                      <w:jc w:val="right"/>
                      <w:rPr>
                        <w:szCs w:val="21"/>
                      </w:rPr>
                    </w:pPr>
                  </w:p>
                </w:tc>
              </w:tr>
            </w:sdtContent>
          </w:sdt>
          <w:sdt>
            <w:sdtPr>
              <w:rPr>
                <w:sz w:val="18"/>
                <w:szCs w:val="18"/>
              </w:rPr>
              <w:alias w:val="公司受托管理承包明细"/>
              <w:tag w:val="_GBC_187bb23a11a144189738797191fc2622"/>
              <w:id w:val="2117168753"/>
              <w:lock w:val="sdtLocked"/>
              <w:placeholder>
                <w:docPart w:val="8A407F9450E849F6B33C312A17A31ED5"/>
              </w:placeholder>
            </w:sdtPr>
            <w:sdtEndPr>
              <w:rPr>
                <w:sz w:val="21"/>
                <w:szCs w:val="21"/>
              </w:rPr>
            </w:sdtEndPr>
            <w:sdtContent>
              <w:tr w:rsidR="00D66898" w:rsidTr="000F1BA8">
                <w:tc>
                  <w:tcPr>
                    <w:tcW w:w="749" w:type="pct"/>
                    <w:tcBorders>
                      <w:top w:val="single" w:sz="4" w:space="0" w:color="auto"/>
                      <w:left w:val="single" w:sz="4" w:space="0" w:color="auto"/>
                      <w:bottom w:val="single" w:sz="4" w:space="0" w:color="auto"/>
                      <w:right w:val="single" w:sz="4" w:space="0" w:color="auto"/>
                    </w:tcBorders>
                    <w:vAlign w:val="center"/>
                  </w:tcPr>
                  <w:p w:rsidR="00D66898" w:rsidRPr="008A62D7" w:rsidRDefault="00D66898" w:rsidP="000F1BA8">
                    <w:pPr>
                      <w:rPr>
                        <w:sz w:val="18"/>
                        <w:szCs w:val="18"/>
                      </w:rPr>
                    </w:pPr>
                    <w:r w:rsidRPr="008A62D7">
                      <w:rPr>
                        <w:sz w:val="18"/>
                        <w:szCs w:val="18"/>
                      </w:rPr>
                      <w:t>重庆港务物流集团有限公司</w:t>
                    </w:r>
                  </w:p>
                </w:tc>
                <w:tc>
                  <w:tcPr>
                    <w:tcW w:w="725"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重庆港九股份有限公司</w:t>
                    </w:r>
                  </w:p>
                </w:tc>
                <w:sdt>
                  <w:sdtPr>
                    <w:rPr>
                      <w:sz w:val="18"/>
                      <w:szCs w:val="18"/>
                    </w:rPr>
                    <w:alias w:val="公司受托管理承包明细-受托承包资产类型"/>
                    <w:tag w:val="_GBC_33fea577ceef4cd6b1bf9e21c6ecc42c"/>
                    <w:id w:val="-293680101"/>
                    <w:lock w:val="sdtLocked"/>
                    <w:comboBox>
                      <w:listItem w:displayText="股权托管" w:value="股权托管"/>
                      <w:listItem w:displayText="其他资产托管" w:value="其他资产托管"/>
                    </w:comboBox>
                  </w:sdtPr>
                  <w:sdtEndPr/>
                  <w:sdtContent>
                    <w:tc>
                      <w:tcPr>
                        <w:tcW w:w="698"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股权托管</w:t>
                        </w:r>
                      </w:p>
                    </w:tc>
                  </w:sdtContent>
                </w:sdt>
                <w:tc>
                  <w:tcPr>
                    <w:tcW w:w="614"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2010年8月23日</w:t>
                    </w:r>
                  </w:p>
                </w:tc>
                <w:tc>
                  <w:tcPr>
                    <w:tcW w:w="648"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p>
                </w:tc>
                <w:tc>
                  <w:tcPr>
                    <w:tcW w:w="772"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u w:val="single"/>
                      </w:rPr>
                    </w:pPr>
                    <w:r w:rsidRPr="008A62D7">
                      <w:rPr>
                        <w:sz w:val="18"/>
                        <w:szCs w:val="18"/>
                      </w:rPr>
                      <w:t>协商定价 </w:t>
                    </w:r>
                  </w:p>
                </w:tc>
                <w:tc>
                  <w:tcPr>
                    <w:tcW w:w="795" w:type="pct"/>
                    <w:tcBorders>
                      <w:top w:val="single" w:sz="4" w:space="0" w:color="auto"/>
                      <w:left w:val="single" w:sz="4" w:space="0" w:color="auto"/>
                      <w:bottom w:val="single" w:sz="4" w:space="0" w:color="auto"/>
                      <w:right w:val="single" w:sz="4" w:space="0" w:color="auto"/>
                    </w:tcBorders>
                  </w:tcPr>
                  <w:p w:rsidR="00D66898" w:rsidRDefault="00D66898" w:rsidP="000F1BA8">
                    <w:pPr>
                      <w:jc w:val="right"/>
                      <w:rPr>
                        <w:szCs w:val="21"/>
                      </w:rPr>
                    </w:pPr>
                  </w:p>
                </w:tc>
              </w:tr>
            </w:sdtContent>
          </w:sdt>
          <w:sdt>
            <w:sdtPr>
              <w:rPr>
                <w:sz w:val="18"/>
                <w:szCs w:val="18"/>
              </w:rPr>
              <w:alias w:val="公司受托管理承包明细"/>
              <w:tag w:val="_GBC_187bb23a11a144189738797191fc2622"/>
              <w:id w:val="-1913912553"/>
              <w:lock w:val="sdtLocked"/>
              <w:placeholder>
                <w:docPart w:val="8A407F9450E849F6B33C312A17A31ED5"/>
              </w:placeholder>
            </w:sdtPr>
            <w:sdtEndPr>
              <w:rPr>
                <w:sz w:val="21"/>
                <w:szCs w:val="21"/>
              </w:rPr>
            </w:sdtEndPr>
            <w:sdtContent>
              <w:tr w:rsidR="00D66898" w:rsidTr="000F1BA8">
                <w:tc>
                  <w:tcPr>
                    <w:tcW w:w="749" w:type="pct"/>
                    <w:tcBorders>
                      <w:top w:val="single" w:sz="4" w:space="0" w:color="auto"/>
                      <w:left w:val="single" w:sz="4" w:space="0" w:color="auto"/>
                      <w:bottom w:val="single" w:sz="4" w:space="0" w:color="auto"/>
                      <w:right w:val="single" w:sz="4" w:space="0" w:color="auto"/>
                    </w:tcBorders>
                    <w:vAlign w:val="center"/>
                  </w:tcPr>
                  <w:p w:rsidR="00D66898" w:rsidRPr="008A62D7" w:rsidRDefault="00D66898" w:rsidP="000F1BA8">
                    <w:pPr>
                      <w:rPr>
                        <w:sz w:val="18"/>
                        <w:szCs w:val="18"/>
                      </w:rPr>
                    </w:pPr>
                    <w:r w:rsidRPr="008A62D7">
                      <w:rPr>
                        <w:sz w:val="18"/>
                        <w:szCs w:val="18"/>
                      </w:rPr>
                      <w:t>重庆港务物流集团有限公司</w:t>
                    </w:r>
                  </w:p>
                </w:tc>
                <w:tc>
                  <w:tcPr>
                    <w:tcW w:w="725"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重庆港九股份有限公司</w:t>
                    </w:r>
                  </w:p>
                </w:tc>
                <w:sdt>
                  <w:sdtPr>
                    <w:rPr>
                      <w:sz w:val="18"/>
                      <w:szCs w:val="18"/>
                    </w:rPr>
                    <w:alias w:val="公司受托管理承包明细-受托承包资产类型"/>
                    <w:tag w:val="_GBC_33fea577ceef4cd6b1bf9e21c6ecc42c"/>
                    <w:id w:val="1360624281"/>
                    <w:lock w:val="sdtLocked"/>
                    <w:comboBox>
                      <w:listItem w:displayText="股权托管" w:value="股权托管"/>
                      <w:listItem w:displayText="其他资产托管" w:value="其他资产托管"/>
                    </w:comboBox>
                  </w:sdtPr>
                  <w:sdtEndPr/>
                  <w:sdtContent>
                    <w:tc>
                      <w:tcPr>
                        <w:tcW w:w="698"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股权托管</w:t>
                        </w:r>
                      </w:p>
                    </w:tc>
                  </w:sdtContent>
                </w:sdt>
                <w:tc>
                  <w:tcPr>
                    <w:tcW w:w="614"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2017年1月24日</w:t>
                    </w:r>
                  </w:p>
                </w:tc>
                <w:tc>
                  <w:tcPr>
                    <w:tcW w:w="648"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p>
                </w:tc>
                <w:tc>
                  <w:tcPr>
                    <w:tcW w:w="772"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u w:val="single"/>
                      </w:rPr>
                    </w:pPr>
                    <w:r w:rsidRPr="008A62D7">
                      <w:rPr>
                        <w:sz w:val="18"/>
                        <w:szCs w:val="18"/>
                      </w:rPr>
                      <w:t>协商定价 </w:t>
                    </w:r>
                  </w:p>
                </w:tc>
                <w:tc>
                  <w:tcPr>
                    <w:tcW w:w="795" w:type="pct"/>
                    <w:tcBorders>
                      <w:top w:val="single" w:sz="4" w:space="0" w:color="auto"/>
                      <w:left w:val="single" w:sz="4" w:space="0" w:color="auto"/>
                      <w:bottom w:val="single" w:sz="4" w:space="0" w:color="auto"/>
                      <w:right w:val="single" w:sz="4" w:space="0" w:color="auto"/>
                    </w:tcBorders>
                  </w:tcPr>
                  <w:p w:rsidR="00D66898" w:rsidRDefault="00D66898" w:rsidP="000F1BA8">
                    <w:pPr>
                      <w:jc w:val="right"/>
                      <w:rPr>
                        <w:szCs w:val="21"/>
                      </w:rPr>
                    </w:pPr>
                  </w:p>
                </w:tc>
              </w:tr>
            </w:sdtContent>
          </w:sdt>
          <w:sdt>
            <w:sdtPr>
              <w:rPr>
                <w:sz w:val="18"/>
                <w:szCs w:val="18"/>
              </w:rPr>
              <w:alias w:val="公司受托管理承包明细"/>
              <w:tag w:val="_GBC_187bb23a11a144189738797191fc2622"/>
              <w:id w:val="-813722452"/>
              <w:lock w:val="sdtLocked"/>
              <w:placeholder>
                <w:docPart w:val="8A407F9450E849F6B33C312A17A31ED5"/>
              </w:placeholder>
            </w:sdtPr>
            <w:sdtEndPr>
              <w:rPr>
                <w:sz w:val="21"/>
                <w:szCs w:val="21"/>
              </w:rPr>
            </w:sdtEndPr>
            <w:sdtContent>
              <w:tr w:rsidR="00D66898" w:rsidTr="000F1BA8">
                <w:tc>
                  <w:tcPr>
                    <w:tcW w:w="749" w:type="pct"/>
                    <w:tcBorders>
                      <w:top w:val="single" w:sz="4" w:space="0" w:color="auto"/>
                      <w:left w:val="single" w:sz="4" w:space="0" w:color="auto"/>
                      <w:bottom w:val="single" w:sz="4" w:space="0" w:color="auto"/>
                      <w:right w:val="single" w:sz="4" w:space="0" w:color="auto"/>
                    </w:tcBorders>
                    <w:vAlign w:val="center"/>
                  </w:tcPr>
                  <w:p w:rsidR="00D66898" w:rsidRPr="008A62D7" w:rsidRDefault="00D66898" w:rsidP="000F1BA8">
                    <w:pPr>
                      <w:rPr>
                        <w:sz w:val="18"/>
                        <w:szCs w:val="18"/>
                      </w:rPr>
                    </w:pPr>
                    <w:r w:rsidRPr="008A62D7">
                      <w:rPr>
                        <w:sz w:val="18"/>
                        <w:szCs w:val="18"/>
                      </w:rPr>
                      <w:t>重庆港务物流集团有限公司</w:t>
                    </w:r>
                  </w:p>
                </w:tc>
                <w:tc>
                  <w:tcPr>
                    <w:tcW w:w="725"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重庆港九股份有限公司</w:t>
                    </w:r>
                  </w:p>
                </w:tc>
                <w:sdt>
                  <w:sdtPr>
                    <w:rPr>
                      <w:sz w:val="18"/>
                      <w:szCs w:val="18"/>
                    </w:rPr>
                    <w:alias w:val="公司受托管理承包明细-受托承包资产类型"/>
                    <w:tag w:val="_GBC_33fea577ceef4cd6b1bf9e21c6ecc42c"/>
                    <w:id w:val="-449710665"/>
                    <w:lock w:val="sdtLocked"/>
                    <w:comboBox>
                      <w:listItem w:displayText="股权托管" w:value="股权托管"/>
                      <w:listItem w:displayText="其他资产托管" w:value="其他资产托管"/>
                    </w:comboBox>
                  </w:sdtPr>
                  <w:sdtEndPr/>
                  <w:sdtContent>
                    <w:tc>
                      <w:tcPr>
                        <w:tcW w:w="698"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股权托管</w:t>
                        </w:r>
                      </w:p>
                    </w:tc>
                  </w:sdtContent>
                </w:sdt>
                <w:tc>
                  <w:tcPr>
                    <w:tcW w:w="614"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2010年8月23日</w:t>
                    </w:r>
                  </w:p>
                </w:tc>
                <w:tc>
                  <w:tcPr>
                    <w:tcW w:w="648"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rPr>
                    </w:pPr>
                    <w:r w:rsidRPr="008A62D7">
                      <w:rPr>
                        <w:sz w:val="18"/>
                        <w:szCs w:val="18"/>
                      </w:rPr>
                      <w:t> </w:t>
                    </w:r>
                  </w:p>
                </w:tc>
                <w:tc>
                  <w:tcPr>
                    <w:tcW w:w="772" w:type="pct"/>
                    <w:tcBorders>
                      <w:top w:val="single" w:sz="4" w:space="0" w:color="auto"/>
                      <w:left w:val="single" w:sz="4" w:space="0" w:color="auto"/>
                      <w:bottom w:val="single" w:sz="4" w:space="0" w:color="auto"/>
                      <w:right w:val="single" w:sz="4" w:space="0" w:color="auto"/>
                    </w:tcBorders>
                  </w:tcPr>
                  <w:p w:rsidR="00D66898" w:rsidRPr="008A62D7" w:rsidRDefault="00D66898" w:rsidP="000F1BA8">
                    <w:pPr>
                      <w:rPr>
                        <w:sz w:val="18"/>
                        <w:szCs w:val="18"/>
                        <w:u w:val="single"/>
                      </w:rPr>
                    </w:pPr>
                    <w:r w:rsidRPr="008A62D7">
                      <w:rPr>
                        <w:sz w:val="18"/>
                        <w:szCs w:val="18"/>
                      </w:rPr>
                      <w:t>2018年经审计的财务报表 </w:t>
                    </w:r>
                  </w:p>
                </w:tc>
                <w:tc>
                  <w:tcPr>
                    <w:tcW w:w="795" w:type="pct"/>
                    <w:tcBorders>
                      <w:top w:val="single" w:sz="4" w:space="0" w:color="auto"/>
                      <w:left w:val="single" w:sz="4" w:space="0" w:color="auto"/>
                      <w:bottom w:val="single" w:sz="4" w:space="0" w:color="auto"/>
                      <w:right w:val="single" w:sz="4" w:space="0" w:color="auto"/>
                    </w:tcBorders>
                  </w:tcPr>
                  <w:p w:rsidR="00D66898" w:rsidRDefault="00D66898" w:rsidP="000F1BA8">
                    <w:pPr>
                      <w:jc w:val="right"/>
                      <w:rPr>
                        <w:szCs w:val="21"/>
                      </w:rPr>
                    </w:pPr>
                  </w:p>
                </w:tc>
              </w:tr>
            </w:sdtContent>
          </w:sdt>
        </w:tbl>
        <w:p w:rsidR="00D66898" w:rsidRDefault="00D66898"/>
        <w:p w:rsidR="00B40D17" w:rsidRDefault="00CB3A32">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103341477"/>
            <w:lock w:val="sdtLocked"/>
            <w:placeholder>
              <w:docPart w:val="GBC22222222222222222222222222222"/>
            </w:placeholder>
          </w:sdtPr>
          <w:sdtEndPr/>
          <w:sdtContent>
            <w:p w:rsidR="00B40D17" w:rsidRDefault="00CB3A32" w:rsidP="00D66898">
              <w:pPr>
                <w:rPr>
                  <w:rFonts w:cs="Cambria"/>
                  <w:szCs w:val="21"/>
                </w:rPr>
              </w:pPr>
              <w:r>
                <w:rPr>
                  <w:rFonts w:cs="Cambria"/>
                  <w:szCs w:val="21"/>
                </w:rPr>
                <w:fldChar w:fldCharType="begin"/>
              </w:r>
              <w:r w:rsidR="00D66898">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D66898">
                <w:rPr>
                  <w:rFonts w:cs="Cambria"/>
                  <w:szCs w:val="21"/>
                </w:rPr>
                <w:instrText xml:space="preserve"> MACROBUTTON  SnrToggleCheckbox √不适用 </w:instrText>
              </w:r>
              <w:r>
                <w:rPr>
                  <w:rFonts w:cs="Cambria"/>
                  <w:szCs w:val="21"/>
                </w:rPr>
                <w:fldChar w:fldCharType="end"/>
              </w:r>
            </w:p>
          </w:sdtContent>
        </w:sdt>
        <w:p w:rsidR="00B40D17" w:rsidRDefault="00B40D17">
          <w:pPr>
            <w:rPr>
              <w:rFonts w:cs="Cambria"/>
              <w:szCs w:val="21"/>
            </w:rPr>
          </w:pPr>
        </w:p>
        <w:p w:rsidR="00B40D17" w:rsidRDefault="00CB3A32">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1000772840"/>
            <w:lock w:val="sdtLocked"/>
            <w:placeholder>
              <w:docPart w:val="GBC22222222222222222222222222222"/>
            </w:placeholder>
          </w:sdtPr>
          <w:sdtEndPr/>
          <w:sdtContent>
            <w:p w:rsidR="00B40D17" w:rsidRDefault="00CB3A32" w:rsidP="00D66898">
              <w:pPr>
                <w:rPr>
                  <w:rFonts w:cs="Cambria"/>
                  <w:bCs/>
                  <w:szCs w:val="21"/>
                </w:rPr>
              </w:pPr>
              <w:r>
                <w:rPr>
                  <w:rFonts w:cs="Cambria"/>
                  <w:bCs/>
                  <w:szCs w:val="21"/>
                </w:rPr>
                <w:fldChar w:fldCharType="begin"/>
              </w:r>
              <w:r w:rsidR="00D66898">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D66898">
                <w:rPr>
                  <w:rFonts w:cs="Cambria"/>
                  <w:bCs/>
                  <w:szCs w:val="21"/>
                </w:rPr>
                <w:instrText xml:space="preserve"> MACROBUTTON  SnrToggleCheckbox √不适用 </w:instrText>
              </w:r>
              <w:r>
                <w:rPr>
                  <w:rFonts w:cs="Cambria"/>
                  <w:bCs/>
                  <w:szCs w:val="21"/>
                </w:rPr>
                <w:fldChar w:fldCharType="end"/>
              </w:r>
            </w:p>
          </w:sdtContent>
        </w:sdt>
        <w:p w:rsidR="00B40D17" w:rsidRDefault="00CB3A32">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495648019"/>
            <w:lock w:val="sdtLocked"/>
            <w:placeholder>
              <w:docPart w:val="GBC22222222222222222222222222222"/>
            </w:placeholder>
          </w:sdtPr>
          <w:sdtEndPr/>
          <w:sdtContent>
            <w:p w:rsidR="00B40D17" w:rsidRDefault="00CB3A32" w:rsidP="00D66898">
              <w:pPr>
                <w:rPr>
                  <w:rFonts w:cs="Cambria"/>
                  <w:bCs/>
                  <w:szCs w:val="21"/>
                </w:rPr>
              </w:pPr>
              <w:r>
                <w:rPr>
                  <w:rFonts w:cs="Cambria"/>
                  <w:bCs/>
                  <w:szCs w:val="21"/>
                </w:rPr>
                <w:fldChar w:fldCharType="begin"/>
              </w:r>
              <w:r w:rsidR="00D66898">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D66898">
                <w:rPr>
                  <w:rFonts w:cs="Cambria"/>
                  <w:bCs/>
                  <w:szCs w:val="21"/>
                </w:rPr>
                <w:instrText xml:space="preserve"> MACROBUTTON  SnrToggleCheckbox √不适用 </w:instrText>
              </w:r>
              <w:r>
                <w:rPr>
                  <w:rFonts w:cs="Cambria"/>
                  <w:bCs/>
                  <w:szCs w:val="21"/>
                </w:rPr>
                <w:fldChar w:fldCharType="end"/>
              </w:r>
            </w:p>
          </w:sdtContent>
        </w:sdt>
        <w:p w:rsidR="00B40D17" w:rsidRDefault="002A1F24">
          <w:pPr>
            <w:rPr>
              <w:rFonts w:cs="Cambria"/>
              <w:szCs w:val="21"/>
            </w:rPr>
          </w:pPr>
        </w:p>
      </w:sdtContent>
    </w:sdt>
    <w:sdt>
      <w:sdtPr>
        <w:rPr>
          <w:rFonts w:hint="eastAsia"/>
        </w:rPr>
        <w:alias w:val="模块:关联租赁情况"/>
        <w:tag w:val="_GBC_17f3281299e640aa88ca71463490c054"/>
        <w:id w:val="-849177432"/>
        <w:lock w:val="sdtLocked"/>
        <w:placeholder>
          <w:docPart w:val="GBC22222222222222222222222222222"/>
        </w:placeholder>
      </w:sdtPr>
      <w:sdtEndPr/>
      <w:sdtContent>
        <w:p w:rsidR="00B40D17" w:rsidRDefault="00CB3A32" w:rsidP="009A0427">
          <w:pPr>
            <w:numPr>
              <w:ilvl w:val="0"/>
              <w:numId w:val="88"/>
            </w:numPr>
            <w:tabs>
              <w:tab w:val="left" w:pos="616"/>
            </w:tabs>
          </w:pPr>
          <w:r>
            <w:rPr>
              <w:rFonts w:hint="eastAsia"/>
            </w:rPr>
            <w:t>关联租赁情况</w:t>
          </w:r>
        </w:p>
        <w:p w:rsidR="00B40D17" w:rsidRDefault="00CB3A32">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1172873561"/>
            <w:lock w:val="sdtLocked"/>
            <w:placeholder>
              <w:docPart w:val="GBC22222222222222222222222222222"/>
            </w:placeholder>
          </w:sdtPr>
          <w:sdtEndPr/>
          <w:sdtContent>
            <w:p w:rsidR="00B40D17" w:rsidRDefault="00CB3A32">
              <w:pPr>
                <w:rPr>
                  <w:szCs w:val="21"/>
                </w:rPr>
              </w:pPr>
              <w:r>
                <w:rPr>
                  <w:szCs w:val="21"/>
                </w:rPr>
                <w:fldChar w:fldCharType="begin"/>
              </w:r>
              <w:r w:rsidR="00FF4A88">
                <w:rPr>
                  <w:szCs w:val="21"/>
                </w:rPr>
                <w:instrText xml:space="preserve"> MACROBUTTON  SnrToggleCheckbox √适用 </w:instrText>
              </w:r>
              <w:r>
                <w:rPr>
                  <w:szCs w:val="21"/>
                </w:rPr>
                <w:fldChar w:fldCharType="end"/>
              </w:r>
              <w:r>
                <w:rPr>
                  <w:szCs w:val="21"/>
                </w:rPr>
                <w:fldChar w:fldCharType="begin"/>
              </w:r>
              <w:r w:rsidR="00FF4A88">
                <w:rPr>
                  <w:szCs w:val="21"/>
                </w:rPr>
                <w:instrText xml:space="preserve"> MACROBUTTON  SnrToggleCheckbox □不适用 </w:instrText>
              </w:r>
              <w:r>
                <w:rPr>
                  <w:szCs w:val="21"/>
                </w:rPr>
                <w:fldChar w:fldCharType="end"/>
              </w:r>
            </w:p>
          </w:sdtContent>
        </w:sdt>
        <w:p w:rsidR="00B40D17" w:rsidRDefault="00CB3A32">
          <w:pPr>
            <w:jc w:val="right"/>
            <w:rPr>
              <w:szCs w:val="21"/>
            </w:rPr>
          </w:pPr>
          <w:r>
            <w:rPr>
              <w:rFonts w:hint="eastAsia"/>
              <w:szCs w:val="21"/>
            </w:rPr>
            <w:t>单位：</w:t>
          </w:r>
          <w:sdt>
            <w:sdtPr>
              <w:rPr>
                <w:rFonts w:hint="eastAsia"/>
                <w:szCs w:val="21"/>
              </w:rPr>
              <w:alias w:val="单位：关联租赁情况"/>
              <w:tag w:val="_GBC_b6ac4f0274e84bf2bac59898fb55e11d"/>
              <w:id w:val="-1822948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关联租赁情况"/>
              <w:tag w:val="_GBC_268dafb121cf40fdbb2bbe55df2badf0"/>
              <w:id w:val="9354878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61"/>
            <w:gridCol w:w="1968"/>
            <w:gridCol w:w="2442"/>
            <w:gridCol w:w="2652"/>
          </w:tblGrid>
          <w:tr w:rsidR="001A0617" w:rsidTr="00792025">
            <w:trPr>
              <w:trHeight w:val="338"/>
            </w:trPr>
            <w:sdt>
              <w:sdtPr>
                <w:tag w:val="_PLD_d0bc662d818f4cea8a5953be241f0994"/>
                <w:id w:val="-1879931332"/>
                <w:lock w:val="sdtLocked"/>
              </w:sdtPr>
              <w:sdtEndPr/>
              <w:sdtContent>
                <w:tc>
                  <w:tcPr>
                    <w:tcW w:w="998" w:type="pct"/>
                    <w:tcBorders>
                      <w:top w:val="single" w:sz="4" w:space="0" w:color="auto"/>
                      <w:left w:val="single" w:sz="4" w:space="0" w:color="auto"/>
                      <w:right w:val="single" w:sz="4" w:space="0" w:color="auto"/>
                    </w:tcBorders>
                    <w:shd w:val="clear" w:color="auto" w:fill="auto"/>
                    <w:vAlign w:val="center"/>
                  </w:tcPr>
                  <w:p w:rsidR="001A0617" w:rsidRDefault="001A0617" w:rsidP="00792025">
                    <w:pPr>
                      <w:jc w:val="center"/>
                      <w:rPr>
                        <w:szCs w:val="21"/>
                      </w:rPr>
                    </w:pPr>
                    <w:r>
                      <w:rPr>
                        <w:rFonts w:hint="eastAsia"/>
                        <w:szCs w:val="21"/>
                      </w:rPr>
                      <w:t>承租方名称</w:t>
                    </w:r>
                  </w:p>
                </w:tc>
              </w:sdtContent>
            </w:sdt>
            <w:sdt>
              <w:sdtPr>
                <w:tag w:val="_PLD_b201e1ba80ff4620b34885e088e03080"/>
                <w:id w:val="186642738"/>
                <w:lock w:val="sdtLocked"/>
              </w:sdtPr>
              <w:sdtEndPr/>
              <w:sdtContent>
                <w:tc>
                  <w:tcPr>
                    <w:tcW w:w="1115" w:type="pct"/>
                    <w:tcBorders>
                      <w:top w:val="single" w:sz="4" w:space="0" w:color="auto"/>
                      <w:left w:val="single" w:sz="4" w:space="0" w:color="auto"/>
                      <w:right w:val="single" w:sz="4" w:space="0" w:color="auto"/>
                    </w:tcBorders>
                    <w:shd w:val="clear" w:color="auto" w:fill="auto"/>
                    <w:vAlign w:val="center"/>
                  </w:tcPr>
                  <w:p w:rsidR="001A0617" w:rsidRDefault="001A0617" w:rsidP="00792025">
                    <w:pPr>
                      <w:jc w:val="center"/>
                      <w:rPr>
                        <w:szCs w:val="21"/>
                      </w:rPr>
                    </w:pPr>
                    <w:r>
                      <w:rPr>
                        <w:rFonts w:hint="eastAsia"/>
                        <w:szCs w:val="21"/>
                      </w:rPr>
                      <w:t>租赁资产种类</w:t>
                    </w:r>
                  </w:p>
                </w:tc>
              </w:sdtContent>
            </w:sdt>
            <w:sdt>
              <w:sdtPr>
                <w:tag w:val="_PLD_2247dbd372c64f6bb229457f3849c03a"/>
                <w:id w:val="1912194821"/>
                <w:lock w:val="sdtLocked"/>
              </w:sdtPr>
              <w:sdtEndPr/>
              <w:sdtContent>
                <w:tc>
                  <w:tcPr>
                    <w:tcW w:w="1384" w:type="pct"/>
                    <w:tcBorders>
                      <w:top w:val="single" w:sz="4" w:space="0" w:color="auto"/>
                      <w:left w:val="single" w:sz="4" w:space="0" w:color="auto"/>
                      <w:right w:val="single" w:sz="4" w:space="0" w:color="auto"/>
                    </w:tcBorders>
                    <w:shd w:val="clear" w:color="auto" w:fill="auto"/>
                    <w:vAlign w:val="center"/>
                  </w:tcPr>
                  <w:p w:rsidR="001A0617" w:rsidRDefault="001A0617" w:rsidP="00792025">
                    <w:pPr>
                      <w:jc w:val="center"/>
                      <w:rPr>
                        <w:szCs w:val="21"/>
                      </w:rPr>
                    </w:pPr>
                    <w:r>
                      <w:rPr>
                        <w:rFonts w:hint="eastAsia"/>
                        <w:szCs w:val="21"/>
                      </w:rPr>
                      <w:t>本期确认的租赁收入</w:t>
                    </w:r>
                  </w:p>
                </w:tc>
              </w:sdtContent>
            </w:sdt>
            <w:sdt>
              <w:sdtPr>
                <w:tag w:val="_PLD_94eb47eaf858403e8c39eab08f54efb9"/>
                <w:id w:val="2038619313"/>
                <w:lock w:val="sdtLocked"/>
              </w:sdtPr>
              <w:sdtEndPr/>
              <w:sdtContent>
                <w:tc>
                  <w:tcPr>
                    <w:tcW w:w="1503" w:type="pct"/>
                    <w:tcBorders>
                      <w:top w:val="single" w:sz="4" w:space="0" w:color="auto"/>
                      <w:left w:val="single" w:sz="4" w:space="0" w:color="auto"/>
                      <w:right w:val="single" w:sz="4" w:space="0" w:color="auto"/>
                    </w:tcBorders>
                    <w:shd w:val="clear" w:color="auto" w:fill="auto"/>
                    <w:vAlign w:val="center"/>
                  </w:tcPr>
                  <w:p w:rsidR="001A0617" w:rsidRDefault="001A0617" w:rsidP="00792025">
                    <w:pPr>
                      <w:jc w:val="center"/>
                      <w:rPr>
                        <w:szCs w:val="21"/>
                      </w:rPr>
                    </w:pPr>
                    <w:r>
                      <w:rPr>
                        <w:rFonts w:hint="eastAsia"/>
                        <w:szCs w:val="21"/>
                      </w:rPr>
                      <w:t>上期确认的租赁收入</w:t>
                    </w:r>
                  </w:p>
                </w:tc>
              </w:sdtContent>
            </w:sdt>
          </w:tr>
          <w:sdt>
            <w:sdtPr>
              <w:rPr>
                <w:sz w:val="18"/>
                <w:szCs w:val="18"/>
              </w:rPr>
              <w:alias w:val="关联租赁情况"/>
              <w:tag w:val="_GBC_b0112b4dc9284dc5a94109344af1edea"/>
              <w:id w:val="-481389801"/>
              <w:lock w:val="sdtLocked"/>
              <w:placeholder>
                <w:docPart w:val="3977307851AC4E9B9E9BAC23768F6E78"/>
              </w:placeholder>
            </w:sdtPr>
            <w:sdtEndPr>
              <w:rPr>
                <w:sz w:val="21"/>
                <w:szCs w:val="21"/>
              </w:rPr>
            </w:sdtEndPr>
            <w:sdtContent>
              <w:tr w:rsidR="001A0617" w:rsidTr="00792025">
                <w:tc>
                  <w:tcPr>
                    <w:tcW w:w="998" w:type="pct"/>
                    <w:tcBorders>
                      <w:top w:val="single" w:sz="4" w:space="0" w:color="auto"/>
                      <w:left w:val="single" w:sz="4" w:space="0" w:color="auto"/>
                      <w:bottom w:val="single" w:sz="4" w:space="0" w:color="auto"/>
                      <w:right w:val="single" w:sz="4" w:space="0" w:color="auto"/>
                    </w:tcBorders>
                  </w:tcPr>
                  <w:p w:rsidR="001A0617" w:rsidRPr="001A0617" w:rsidRDefault="001A0617" w:rsidP="00792025">
                    <w:pPr>
                      <w:rPr>
                        <w:sz w:val="18"/>
                        <w:szCs w:val="18"/>
                      </w:rPr>
                    </w:pPr>
                    <w:r w:rsidRPr="001A0617">
                      <w:rPr>
                        <w:sz w:val="18"/>
                        <w:szCs w:val="18"/>
                      </w:rPr>
                      <w:t>重庆港务物流集团有限公司 </w:t>
                    </w:r>
                  </w:p>
                </w:tc>
                <w:tc>
                  <w:tcPr>
                    <w:tcW w:w="1115" w:type="pct"/>
                    <w:tcBorders>
                      <w:top w:val="single" w:sz="4" w:space="0" w:color="auto"/>
                      <w:left w:val="single" w:sz="4" w:space="0" w:color="auto"/>
                      <w:bottom w:val="single" w:sz="4" w:space="0" w:color="auto"/>
                      <w:right w:val="single" w:sz="4" w:space="0" w:color="auto"/>
                    </w:tcBorders>
                  </w:tcPr>
                  <w:p w:rsidR="001A0617" w:rsidRDefault="001A0617" w:rsidP="00792025">
                    <w:pPr>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r>
                      <w:t>364,314.29</w:t>
                    </w:r>
                  </w:p>
                </w:tc>
                <w:tc>
                  <w:tcPr>
                    <w:tcW w:w="1503"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r>
                      <w:t>364,314.30</w:t>
                    </w:r>
                  </w:p>
                </w:tc>
              </w:tr>
            </w:sdtContent>
          </w:sdt>
          <w:sdt>
            <w:sdtPr>
              <w:rPr>
                <w:sz w:val="18"/>
                <w:szCs w:val="18"/>
              </w:rPr>
              <w:alias w:val="关联租赁情况"/>
              <w:tag w:val="_GBC_b0112b4dc9284dc5a94109344af1edea"/>
              <w:id w:val="1082101870"/>
              <w:lock w:val="sdtLocked"/>
              <w:placeholder>
                <w:docPart w:val="3977307851AC4E9B9E9BAC23768F6E78"/>
              </w:placeholder>
            </w:sdtPr>
            <w:sdtEndPr>
              <w:rPr>
                <w:sz w:val="21"/>
                <w:szCs w:val="21"/>
              </w:rPr>
            </w:sdtEndPr>
            <w:sdtContent>
              <w:tr w:rsidR="001A0617" w:rsidTr="00792025">
                <w:tc>
                  <w:tcPr>
                    <w:tcW w:w="998" w:type="pct"/>
                    <w:tcBorders>
                      <w:top w:val="single" w:sz="4" w:space="0" w:color="auto"/>
                      <w:left w:val="single" w:sz="4" w:space="0" w:color="auto"/>
                      <w:bottom w:val="single" w:sz="4" w:space="0" w:color="auto"/>
                      <w:right w:val="single" w:sz="4" w:space="0" w:color="auto"/>
                    </w:tcBorders>
                  </w:tcPr>
                  <w:p w:rsidR="001A0617" w:rsidRPr="001A0617" w:rsidRDefault="001A0617" w:rsidP="00792025">
                    <w:pPr>
                      <w:rPr>
                        <w:sz w:val="18"/>
                        <w:szCs w:val="18"/>
                      </w:rPr>
                    </w:pPr>
                    <w:r w:rsidRPr="001A0617">
                      <w:rPr>
                        <w:sz w:val="18"/>
                        <w:szCs w:val="18"/>
                      </w:rPr>
                      <w:t>重庆港盛船务有限公司 </w:t>
                    </w:r>
                  </w:p>
                </w:tc>
                <w:tc>
                  <w:tcPr>
                    <w:tcW w:w="1115" w:type="pct"/>
                    <w:tcBorders>
                      <w:top w:val="single" w:sz="4" w:space="0" w:color="auto"/>
                      <w:left w:val="single" w:sz="4" w:space="0" w:color="auto"/>
                      <w:bottom w:val="single" w:sz="4" w:space="0" w:color="auto"/>
                      <w:right w:val="single" w:sz="4" w:space="0" w:color="auto"/>
                    </w:tcBorders>
                  </w:tcPr>
                  <w:p w:rsidR="001A0617" w:rsidRDefault="001A0617" w:rsidP="00792025">
                    <w:pPr>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r>
                      <w:t>6,857.14</w:t>
                    </w:r>
                  </w:p>
                </w:tc>
                <w:tc>
                  <w:tcPr>
                    <w:tcW w:w="1503"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r>
                      <w:t>6,857.15</w:t>
                    </w:r>
                  </w:p>
                </w:tc>
              </w:tr>
            </w:sdtContent>
          </w:sdt>
          <w:sdt>
            <w:sdtPr>
              <w:rPr>
                <w:sz w:val="18"/>
                <w:szCs w:val="18"/>
              </w:rPr>
              <w:alias w:val="关联租赁情况"/>
              <w:tag w:val="_GBC_b0112b4dc9284dc5a94109344af1edea"/>
              <w:id w:val="846827265"/>
              <w:lock w:val="sdtLocked"/>
              <w:placeholder>
                <w:docPart w:val="3977307851AC4E9B9E9BAC23768F6E78"/>
              </w:placeholder>
            </w:sdtPr>
            <w:sdtEndPr>
              <w:rPr>
                <w:sz w:val="21"/>
                <w:szCs w:val="21"/>
              </w:rPr>
            </w:sdtEndPr>
            <w:sdtContent>
              <w:tr w:rsidR="001A0617" w:rsidTr="00792025">
                <w:tc>
                  <w:tcPr>
                    <w:tcW w:w="998" w:type="pct"/>
                    <w:tcBorders>
                      <w:top w:val="single" w:sz="4" w:space="0" w:color="auto"/>
                      <w:left w:val="single" w:sz="4" w:space="0" w:color="auto"/>
                      <w:bottom w:val="single" w:sz="4" w:space="0" w:color="auto"/>
                      <w:right w:val="single" w:sz="4" w:space="0" w:color="auto"/>
                    </w:tcBorders>
                  </w:tcPr>
                  <w:p w:rsidR="001A0617" w:rsidRPr="001A0617" w:rsidRDefault="001A0617" w:rsidP="00792025">
                    <w:pPr>
                      <w:rPr>
                        <w:sz w:val="18"/>
                        <w:szCs w:val="18"/>
                      </w:rPr>
                    </w:pPr>
                    <w:r w:rsidRPr="001A0617">
                      <w:rPr>
                        <w:sz w:val="18"/>
                        <w:szCs w:val="18"/>
                      </w:rPr>
                      <w:t>重庆市万州港口(集团)有限责任公司云阳分公司 </w:t>
                    </w:r>
                  </w:p>
                </w:tc>
                <w:tc>
                  <w:tcPr>
                    <w:tcW w:w="1115" w:type="pct"/>
                    <w:tcBorders>
                      <w:top w:val="single" w:sz="4" w:space="0" w:color="auto"/>
                      <w:left w:val="single" w:sz="4" w:space="0" w:color="auto"/>
                      <w:bottom w:val="single" w:sz="4" w:space="0" w:color="auto"/>
                      <w:right w:val="single" w:sz="4" w:space="0" w:color="auto"/>
                    </w:tcBorders>
                  </w:tcPr>
                  <w:p w:rsidR="001A0617" w:rsidRDefault="001A0617" w:rsidP="00792025">
                    <w:pPr>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r>
                      <w:t>35,100.00</w:t>
                    </w:r>
                  </w:p>
                </w:tc>
                <w:tc>
                  <w:tcPr>
                    <w:tcW w:w="1503"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p>
                </w:tc>
              </w:tr>
            </w:sdtContent>
          </w:sdt>
          <w:sdt>
            <w:sdtPr>
              <w:rPr>
                <w:sz w:val="18"/>
                <w:szCs w:val="18"/>
              </w:rPr>
              <w:alias w:val="关联租赁情况"/>
              <w:tag w:val="_GBC_b0112b4dc9284dc5a94109344af1edea"/>
              <w:id w:val="1901702328"/>
              <w:lock w:val="sdtLocked"/>
              <w:placeholder>
                <w:docPart w:val="3977307851AC4E9B9E9BAC23768F6E78"/>
              </w:placeholder>
            </w:sdtPr>
            <w:sdtEndPr>
              <w:rPr>
                <w:sz w:val="21"/>
                <w:szCs w:val="21"/>
              </w:rPr>
            </w:sdtEndPr>
            <w:sdtContent>
              <w:tr w:rsidR="001A0617" w:rsidTr="00792025">
                <w:tc>
                  <w:tcPr>
                    <w:tcW w:w="998" w:type="pct"/>
                    <w:tcBorders>
                      <w:top w:val="single" w:sz="4" w:space="0" w:color="auto"/>
                      <w:left w:val="single" w:sz="4" w:space="0" w:color="auto"/>
                      <w:bottom w:val="single" w:sz="4" w:space="0" w:color="auto"/>
                      <w:right w:val="single" w:sz="4" w:space="0" w:color="auto"/>
                    </w:tcBorders>
                  </w:tcPr>
                  <w:p w:rsidR="001A0617" w:rsidRPr="001A0617" w:rsidRDefault="001A0617" w:rsidP="00792025">
                    <w:pPr>
                      <w:rPr>
                        <w:sz w:val="18"/>
                        <w:szCs w:val="18"/>
                      </w:rPr>
                    </w:pPr>
                    <w:r w:rsidRPr="001A0617">
                      <w:rPr>
                        <w:sz w:val="18"/>
                        <w:szCs w:val="18"/>
                      </w:rPr>
                      <w:t>重庆东港集装箱码头有限公司 </w:t>
                    </w:r>
                  </w:p>
                </w:tc>
                <w:tc>
                  <w:tcPr>
                    <w:tcW w:w="1115" w:type="pct"/>
                    <w:tcBorders>
                      <w:top w:val="single" w:sz="4" w:space="0" w:color="auto"/>
                      <w:left w:val="single" w:sz="4" w:space="0" w:color="auto"/>
                      <w:bottom w:val="single" w:sz="4" w:space="0" w:color="auto"/>
                      <w:right w:val="single" w:sz="4" w:space="0" w:color="auto"/>
                    </w:tcBorders>
                  </w:tcPr>
                  <w:p w:rsidR="001A0617" w:rsidRDefault="001A0617" w:rsidP="00792025">
                    <w:pPr>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r>
                      <w:t>192,241.26</w:t>
                    </w:r>
                  </w:p>
                </w:tc>
                <w:tc>
                  <w:tcPr>
                    <w:tcW w:w="1503"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p>
                </w:tc>
              </w:tr>
            </w:sdtContent>
          </w:sdt>
          <w:sdt>
            <w:sdtPr>
              <w:rPr>
                <w:sz w:val="18"/>
                <w:szCs w:val="18"/>
              </w:rPr>
              <w:alias w:val="关联租赁情况"/>
              <w:tag w:val="_GBC_b0112b4dc9284dc5a94109344af1edea"/>
              <w:id w:val="1848290401"/>
              <w:lock w:val="sdtLocked"/>
              <w:placeholder>
                <w:docPart w:val="3977307851AC4E9B9E9BAC23768F6E78"/>
              </w:placeholder>
            </w:sdtPr>
            <w:sdtEndPr>
              <w:rPr>
                <w:sz w:val="21"/>
                <w:szCs w:val="21"/>
              </w:rPr>
            </w:sdtEndPr>
            <w:sdtContent>
              <w:tr w:rsidR="001A0617" w:rsidTr="00792025">
                <w:tc>
                  <w:tcPr>
                    <w:tcW w:w="998" w:type="pct"/>
                    <w:tcBorders>
                      <w:top w:val="single" w:sz="4" w:space="0" w:color="auto"/>
                      <w:left w:val="single" w:sz="4" w:space="0" w:color="auto"/>
                      <w:bottom w:val="single" w:sz="4" w:space="0" w:color="auto"/>
                      <w:right w:val="single" w:sz="4" w:space="0" w:color="auto"/>
                    </w:tcBorders>
                  </w:tcPr>
                  <w:p w:rsidR="001A0617" w:rsidRPr="001A0617" w:rsidRDefault="001A0617" w:rsidP="00792025">
                    <w:pPr>
                      <w:rPr>
                        <w:sz w:val="18"/>
                        <w:szCs w:val="18"/>
                      </w:rPr>
                    </w:pPr>
                    <w:r w:rsidRPr="001A0617">
                      <w:rPr>
                        <w:sz w:val="18"/>
                        <w:szCs w:val="18"/>
                      </w:rPr>
                      <w:t>重庆港九港铁物流有限公司 </w:t>
                    </w:r>
                  </w:p>
                </w:tc>
                <w:tc>
                  <w:tcPr>
                    <w:tcW w:w="1115" w:type="pct"/>
                    <w:tcBorders>
                      <w:top w:val="single" w:sz="4" w:space="0" w:color="auto"/>
                      <w:left w:val="single" w:sz="4" w:space="0" w:color="auto"/>
                      <w:bottom w:val="single" w:sz="4" w:space="0" w:color="auto"/>
                      <w:right w:val="single" w:sz="4" w:space="0" w:color="auto"/>
                    </w:tcBorders>
                  </w:tcPr>
                  <w:p w:rsidR="001A0617" w:rsidRDefault="001A0617" w:rsidP="00792025">
                    <w:pPr>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r>
                      <w:t>15,552.00</w:t>
                    </w:r>
                  </w:p>
                </w:tc>
                <w:tc>
                  <w:tcPr>
                    <w:tcW w:w="1503"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r>
                      <w:t>10,368.00</w:t>
                    </w:r>
                  </w:p>
                </w:tc>
              </w:tr>
            </w:sdtContent>
          </w:sdt>
          <w:sdt>
            <w:sdtPr>
              <w:rPr>
                <w:sz w:val="18"/>
                <w:szCs w:val="18"/>
              </w:rPr>
              <w:alias w:val="关联租赁情况"/>
              <w:tag w:val="_GBC_b0112b4dc9284dc5a94109344af1edea"/>
              <w:id w:val="2049488189"/>
              <w:lock w:val="sdtLocked"/>
              <w:placeholder>
                <w:docPart w:val="3977307851AC4E9B9E9BAC23768F6E78"/>
              </w:placeholder>
            </w:sdtPr>
            <w:sdtEndPr>
              <w:rPr>
                <w:sz w:val="21"/>
                <w:szCs w:val="21"/>
              </w:rPr>
            </w:sdtEndPr>
            <w:sdtContent>
              <w:tr w:rsidR="001A0617" w:rsidTr="00792025">
                <w:tc>
                  <w:tcPr>
                    <w:tcW w:w="998" w:type="pct"/>
                    <w:tcBorders>
                      <w:top w:val="single" w:sz="4" w:space="0" w:color="auto"/>
                      <w:left w:val="single" w:sz="4" w:space="0" w:color="auto"/>
                      <w:bottom w:val="single" w:sz="4" w:space="0" w:color="auto"/>
                      <w:right w:val="single" w:sz="4" w:space="0" w:color="auto"/>
                    </w:tcBorders>
                  </w:tcPr>
                  <w:p w:rsidR="001A0617" w:rsidRPr="001A0617" w:rsidRDefault="001A0617" w:rsidP="00792025">
                    <w:pPr>
                      <w:rPr>
                        <w:sz w:val="18"/>
                        <w:szCs w:val="18"/>
                      </w:rPr>
                    </w:pPr>
                    <w:r w:rsidRPr="001A0617">
                      <w:rPr>
                        <w:sz w:val="18"/>
                        <w:szCs w:val="18"/>
                      </w:rPr>
                      <w:t>重庆伟航建设工程有限公司</w:t>
                    </w:r>
                  </w:p>
                </w:tc>
                <w:tc>
                  <w:tcPr>
                    <w:tcW w:w="1115" w:type="pct"/>
                    <w:tcBorders>
                      <w:top w:val="single" w:sz="4" w:space="0" w:color="auto"/>
                      <w:left w:val="single" w:sz="4" w:space="0" w:color="auto"/>
                      <w:bottom w:val="single" w:sz="4" w:space="0" w:color="auto"/>
                      <w:right w:val="single" w:sz="4" w:space="0" w:color="auto"/>
                    </w:tcBorders>
                  </w:tcPr>
                  <w:p w:rsidR="001A0617" w:rsidRDefault="001A0617" w:rsidP="00792025">
                    <w:pPr>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r>
                      <w:t>15,552.00</w:t>
                    </w:r>
                  </w:p>
                </w:tc>
                <w:tc>
                  <w:tcPr>
                    <w:tcW w:w="1503"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p>
                </w:tc>
              </w:tr>
            </w:sdtContent>
          </w:sdt>
          <w:sdt>
            <w:sdtPr>
              <w:rPr>
                <w:sz w:val="18"/>
                <w:szCs w:val="18"/>
              </w:rPr>
              <w:alias w:val="关联租赁情况"/>
              <w:tag w:val="_GBC_b0112b4dc9284dc5a94109344af1edea"/>
              <w:id w:val="1357160306"/>
              <w:lock w:val="sdtLocked"/>
              <w:placeholder>
                <w:docPart w:val="3977307851AC4E9B9E9BAC23768F6E78"/>
              </w:placeholder>
            </w:sdtPr>
            <w:sdtEndPr>
              <w:rPr>
                <w:sz w:val="21"/>
                <w:szCs w:val="21"/>
              </w:rPr>
            </w:sdtEndPr>
            <w:sdtContent>
              <w:tr w:rsidR="001A0617" w:rsidTr="00792025">
                <w:tc>
                  <w:tcPr>
                    <w:tcW w:w="998" w:type="pct"/>
                    <w:tcBorders>
                      <w:top w:val="single" w:sz="4" w:space="0" w:color="auto"/>
                      <w:left w:val="single" w:sz="4" w:space="0" w:color="auto"/>
                      <w:bottom w:val="single" w:sz="4" w:space="0" w:color="auto"/>
                      <w:right w:val="single" w:sz="4" w:space="0" w:color="auto"/>
                    </w:tcBorders>
                  </w:tcPr>
                  <w:p w:rsidR="001A0617" w:rsidRPr="001A0617" w:rsidRDefault="001A0617" w:rsidP="00792025">
                    <w:pPr>
                      <w:rPr>
                        <w:sz w:val="18"/>
                        <w:szCs w:val="18"/>
                      </w:rPr>
                    </w:pPr>
                    <w:r w:rsidRPr="001A0617">
                      <w:rPr>
                        <w:sz w:val="18"/>
                        <w:szCs w:val="18"/>
                      </w:rPr>
                      <w:t>重庆市涪陵港务有限公司</w:t>
                    </w:r>
                  </w:p>
                </w:tc>
                <w:tc>
                  <w:tcPr>
                    <w:tcW w:w="1115" w:type="pct"/>
                    <w:tcBorders>
                      <w:top w:val="single" w:sz="4" w:space="0" w:color="auto"/>
                      <w:left w:val="single" w:sz="4" w:space="0" w:color="auto"/>
                      <w:bottom w:val="single" w:sz="4" w:space="0" w:color="auto"/>
                      <w:right w:val="single" w:sz="4" w:space="0" w:color="auto"/>
                    </w:tcBorders>
                  </w:tcPr>
                  <w:p w:rsidR="001A0617" w:rsidRDefault="001A0617" w:rsidP="00792025">
                    <w:pPr>
                      <w:rPr>
                        <w:szCs w:val="21"/>
                      </w:rPr>
                    </w:pPr>
                    <w:r>
                      <w:t>运输工具</w:t>
                    </w:r>
                  </w:p>
                </w:tc>
                <w:tc>
                  <w:tcPr>
                    <w:tcW w:w="1384"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p>
                </w:tc>
                <w:tc>
                  <w:tcPr>
                    <w:tcW w:w="1503"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r>
                      <w:t>31,446.44</w:t>
                    </w:r>
                  </w:p>
                </w:tc>
              </w:tr>
            </w:sdtContent>
          </w:sdt>
          <w:sdt>
            <w:sdtPr>
              <w:rPr>
                <w:sz w:val="18"/>
                <w:szCs w:val="18"/>
              </w:rPr>
              <w:alias w:val="关联租赁情况"/>
              <w:tag w:val="_GBC_b0112b4dc9284dc5a94109344af1edea"/>
              <w:id w:val="1172366653"/>
              <w:lock w:val="sdtLocked"/>
              <w:placeholder>
                <w:docPart w:val="3977307851AC4E9B9E9BAC23768F6E78"/>
              </w:placeholder>
            </w:sdtPr>
            <w:sdtEndPr>
              <w:rPr>
                <w:sz w:val="21"/>
                <w:szCs w:val="21"/>
              </w:rPr>
            </w:sdtEndPr>
            <w:sdtContent>
              <w:tr w:rsidR="001A0617" w:rsidTr="00792025">
                <w:tc>
                  <w:tcPr>
                    <w:tcW w:w="998" w:type="pct"/>
                    <w:tcBorders>
                      <w:top w:val="single" w:sz="4" w:space="0" w:color="auto"/>
                      <w:left w:val="single" w:sz="4" w:space="0" w:color="auto"/>
                      <w:bottom w:val="single" w:sz="4" w:space="0" w:color="auto"/>
                      <w:right w:val="single" w:sz="4" w:space="0" w:color="auto"/>
                    </w:tcBorders>
                  </w:tcPr>
                  <w:p w:rsidR="001A0617" w:rsidRPr="001A0617" w:rsidRDefault="001A0617" w:rsidP="00792025">
                    <w:pPr>
                      <w:rPr>
                        <w:sz w:val="18"/>
                        <w:szCs w:val="18"/>
                      </w:rPr>
                    </w:pPr>
                    <w:r w:rsidRPr="001A0617">
                      <w:rPr>
                        <w:sz w:val="18"/>
                        <w:szCs w:val="18"/>
                      </w:rPr>
                      <w:t>国投重庆果园港港务有限公司</w:t>
                    </w:r>
                  </w:p>
                </w:tc>
                <w:tc>
                  <w:tcPr>
                    <w:tcW w:w="1115" w:type="pct"/>
                    <w:tcBorders>
                      <w:top w:val="single" w:sz="4" w:space="0" w:color="auto"/>
                      <w:left w:val="single" w:sz="4" w:space="0" w:color="auto"/>
                      <w:bottom w:val="single" w:sz="4" w:space="0" w:color="auto"/>
                      <w:right w:val="single" w:sz="4" w:space="0" w:color="auto"/>
                    </w:tcBorders>
                  </w:tcPr>
                  <w:p w:rsidR="001A0617" w:rsidRDefault="001A0617" w:rsidP="00792025">
                    <w:pPr>
                      <w:rPr>
                        <w:szCs w:val="21"/>
                      </w:rPr>
                    </w:pPr>
                    <w:r>
                      <w:t>房屋及建筑物</w:t>
                    </w:r>
                  </w:p>
                </w:tc>
                <w:tc>
                  <w:tcPr>
                    <w:tcW w:w="1384"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p>
                </w:tc>
                <w:tc>
                  <w:tcPr>
                    <w:tcW w:w="1503" w:type="pct"/>
                    <w:tcBorders>
                      <w:top w:val="single" w:sz="4" w:space="0" w:color="auto"/>
                      <w:left w:val="single" w:sz="4" w:space="0" w:color="auto"/>
                      <w:bottom w:val="single" w:sz="4" w:space="0" w:color="auto"/>
                      <w:right w:val="single" w:sz="4" w:space="0" w:color="auto"/>
                    </w:tcBorders>
                  </w:tcPr>
                  <w:p w:rsidR="001A0617" w:rsidRDefault="001A0617" w:rsidP="00792025">
                    <w:pPr>
                      <w:jc w:val="right"/>
                      <w:rPr>
                        <w:szCs w:val="21"/>
                      </w:rPr>
                    </w:pPr>
                    <w:r>
                      <w:t>41,201.05</w:t>
                    </w:r>
                  </w:p>
                </w:tc>
              </w:tr>
            </w:sdtContent>
          </w:sdt>
        </w:tbl>
        <w:p w:rsidR="001A0617" w:rsidRDefault="001A0617"/>
        <w:p w:rsidR="00B40D17" w:rsidRDefault="00CB3A32">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770695666"/>
            <w:lock w:val="sdtLocked"/>
            <w:placeholder>
              <w:docPart w:val="GBC22222222222222222222222222222"/>
            </w:placeholder>
          </w:sdtPr>
          <w:sdtEndPr/>
          <w:sdtContent>
            <w:p w:rsidR="00B40D17" w:rsidRDefault="00CB3A32">
              <w:pPr>
                <w:rPr>
                  <w:szCs w:val="21"/>
                </w:rPr>
              </w:pPr>
              <w:r>
                <w:rPr>
                  <w:szCs w:val="21"/>
                </w:rPr>
                <w:fldChar w:fldCharType="begin"/>
              </w:r>
              <w:r w:rsidR="008A62D7">
                <w:rPr>
                  <w:szCs w:val="21"/>
                </w:rPr>
                <w:instrText xml:space="preserve"> MACROBUTTON  SnrToggleCheckbox √适用 </w:instrText>
              </w:r>
              <w:r>
                <w:rPr>
                  <w:szCs w:val="21"/>
                </w:rPr>
                <w:fldChar w:fldCharType="end"/>
              </w:r>
              <w:r>
                <w:rPr>
                  <w:szCs w:val="21"/>
                </w:rPr>
                <w:fldChar w:fldCharType="begin"/>
              </w:r>
              <w:r w:rsidR="008A62D7">
                <w:rPr>
                  <w:szCs w:val="21"/>
                </w:rPr>
                <w:instrText xml:space="preserve"> MACROBUTTON  SnrToggleCheckbox □不适用 </w:instrText>
              </w:r>
              <w:r>
                <w:rPr>
                  <w:szCs w:val="21"/>
                </w:rPr>
                <w:fldChar w:fldCharType="end"/>
              </w:r>
            </w:p>
          </w:sdtContent>
        </w:sdt>
        <w:p w:rsidR="00B40D17" w:rsidRDefault="00CB3A32">
          <w:pPr>
            <w:jc w:val="right"/>
            <w:rPr>
              <w:szCs w:val="21"/>
            </w:rPr>
          </w:pPr>
          <w:r>
            <w:rPr>
              <w:rFonts w:hint="eastAsia"/>
              <w:szCs w:val="21"/>
            </w:rPr>
            <w:t>单位：</w:t>
          </w:r>
          <w:sdt>
            <w:sdtPr>
              <w:rPr>
                <w:rFonts w:hint="eastAsia"/>
                <w:szCs w:val="21"/>
              </w:rPr>
              <w:alias w:val="单位：公司承租情况表"/>
              <w:tag w:val="_GBC_c4f9d2e7743f429a85c30d009abea834"/>
              <w:id w:val="12368985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公司承租情况表"/>
              <w:tag w:val="_GBC_bad2c4d4779f4dc2bace6d7ca19d4585"/>
              <w:id w:val="11777764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52"/>
            <w:gridCol w:w="1987"/>
            <w:gridCol w:w="2442"/>
            <w:gridCol w:w="2642"/>
          </w:tblGrid>
          <w:tr w:rsidR="00D727AD" w:rsidTr="00792025">
            <w:trPr>
              <w:trHeight w:val="310"/>
            </w:trPr>
            <w:sdt>
              <w:sdtPr>
                <w:tag w:val="_PLD_0a09d4d001e74fe3a6d865aeb5fab910"/>
                <w:id w:val="-1172561777"/>
                <w:lock w:val="sdtLocked"/>
              </w:sdtPr>
              <w:sdtEndPr/>
              <w:sdtContent>
                <w:tc>
                  <w:tcPr>
                    <w:tcW w:w="993" w:type="pct"/>
                    <w:tcBorders>
                      <w:top w:val="single" w:sz="4" w:space="0" w:color="auto"/>
                      <w:left w:val="single" w:sz="4" w:space="0" w:color="auto"/>
                      <w:right w:val="single" w:sz="4" w:space="0" w:color="auto"/>
                    </w:tcBorders>
                    <w:shd w:val="clear" w:color="auto" w:fill="auto"/>
                    <w:vAlign w:val="center"/>
                  </w:tcPr>
                  <w:p w:rsidR="00D727AD" w:rsidRDefault="00D727AD" w:rsidP="00792025">
                    <w:pPr>
                      <w:jc w:val="center"/>
                      <w:rPr>
                        <w:szCs w:val="21"/>
                      </w:rPr>
                    </w:pPr>
                    <w:r>
                      <w:rPr>
                        <w:rFonts w:hint="eastAsia"/>
                        <w:szCs w:val="21"/>
                      </w:rPr>
                      <w:t>出租方名称</w:t>
                    </w:r>
                  </w:p>
                </w:tc>
              </w:sdtContent>
            </w:sdt>
            <w:sdt>
              <w:sdtPr>
                <w:tag w:val="_PLD_8f2b6c0b27fc41c19bc3ddb5e8c23d38"/>
                <w:id w:val="1226336183"/>
                <w:lock w:val="sdtLocked"/>
              </w:sdtPr>
              <w:sdtEndPr/>
              <w:sdtContent>
                <w:tc>
                  <w:tcPr>
                    <w:tcW w:w="1126" w:type="pct"/>
                    <w:tcBorders>
                      <w:top w:val="single" w:sz="4" w:space="0" w:color="auto"/>
                      <w:left w:val="single" w:sz="4" w:space="0" w:color="auto"/>
                      <w:right w:val="single" w:sz="4" w:space="0" w:color="auto"/>
                    </w:tcBorders>
                    <w:shd w:val="clear" w:color="auto" w:fill="auto"/>
                    <w:vAlign w:val="center"/>
                  </w:tcPr>
                  <w:p w:rsidR="00D727AD" w:rsidRDefault="00D727AD" w:rsidP="00792025">
                    <w:pPr>
                      <w:jc w:val="center"/>
                      <w:rPr>
                        <w:szCs w:val="21"/>
                      </w:rPr>
                    </w:pPr>
                    <w:r>
                      <w:rPr>
                        <w:rFonts w:hint="eastAsia"/>
                        <w:szCs w:val="21"/>
                      </w:rPr>
                      <w:t>租赁资产种类</w:t>
                    </w:r>
                  </w:p>
                </w:tc>
              </w:sdtContent>
            </w:sdt>
            <w:sdt>
              <w:sdtPr>
                <w:tag w:val="_PLD_1a07095594554b409b72dea609345e26"/>
                <w:id w:val="1077788363"/>
                <w:lock w:val="sdtLocked"/>
              </w:sdtPr>
              <w:sdtEndPr/>
              <w:sdtContent>
                <w:tc>
                  <w:tcPr>
                    <w:tcW w:w="1384" w:type="pct"/>
                    <w:tcBorders>
                      <w:top w:val="single" w:sz="4" w:space="0" w:color="auto"/>
                      <w:left w:val="single" w:sz="4" w:space="0" w:color="auto"/>
                      <w:right w:val="single" w:sz="4" w:space="0" w:color="auto"/>
                    </w:tcBorders>
                    <w:shd w:val="clear" w:color="auto" w:fill="auto"/>
                    <w:vAlign w:val="center"/>
                  </w:tcPr>
                  <w:p w:rsidR="00D727AD" w:rsidRDefault="00D727AD" w:rsidP="00792025">
                    <w:pPr>
                      <w:jc w:val="center"/>
                      <w:rPr>
                        <w:szCs w:val="21"/>
                      </w:rPr>
                    </w:pPr>
                    <w:r>
                      <w:rPr>
                        <w:rFonts w:hint="eastAsia"/>
                        <w:szCs w:val="21"/>
                      </w:rPr>
                      <w:t>本期确认的租赁费</w:t>
                    </w:r>
                  </w:p>
                </w:tc>
              </w:sdtContent>
            </w:sdt>
            <w:sdt>
              <w:sdtPr>
                <w:tag w:val="_PLD_719d99d0e51d4f5eb9d74441d044bfe5"/>
                <w:id w:val="-433291488"/>
                <w:lock w:val="sdtLocked"/>
              </w:sdtPr>
              <w:sdtEndPr/>
              <w:sdtContent>
                <w:tc>
                  <w:tcPr>
                    <w:tcW w:w="1497" w:type="pct"/>
                    <w:tcBorders>
                      <w:top w:val="single" w:sz="4" w:space="0" w:color="auto"/>
                      <w:left w:val="single" w:sz="4" w:space="0" w:color="auto"/>
                      <w:right w:val="single" w:sz="4" w:space="0" w:color="auto"/>
                    </w:tcBorders>
                    <w:shd w:val="clear" w:color="auto" w:fill="auto"/>
                    <w:vAlign w:val="center"/>
                  </w:tcPr>
                  <w:p w:rsidR="00D727AD" w:rsidRDefault="00D727AD" w:rsidP="00792025">
                    <w:pPr>
                      <w:jc w:val="center"/>
                      <w:rPr>
                        <w:szCs w:val="21"/>
                      </w:rPr>
                    </w:pPr>
                    <w:r>
                      <w:rPr>
                        <w:rFonts w:hint="eastAsia"/>
                        <w:szCs w:val="21"/>
                      </w:rPr>
                      <w:t>上期确认的租赁费</w:t>
                    </w:r>
                  </w:p>
                </w:tc>
              </w:sdtContent>
            </w:sdt>
          </w:tr>
          <w:sdt>
            <w:sdtPr>
              <w:rPr>
                <w:sz w:val="18"/>
                <w:szCs w:val="18"/>
              </w:rPr>
              <w:alias w:val="公司承租情况明细"/>
              <w:tag w:val="_GBC_2cb90c924bac4d8690c03cd1fa4f690b"/>
              <w:id w:val="1030679505"/>
              <w:lock w:val="sdtLocked"/>
              <w:placeholder>
                <w:docPart w:val="443918DF1E204872ACEA615D4F9F94A6"/>
              </w:placeholder>
            </w:sdtPr>
            <w:sdtEndPr>
              <w:rPr>
                <w:sz w:val="21"/>
                <w:szCs w:val="21"/>
              </w:rPr>
            </w:sdtEndPr>
            <w:sdtContent>
              <w:tr w:rsidR="00D727AD" w:rsidTr="00792025">
                <w:tc>
                  <w:tcPr>
                    <w:tcW w:w="993" w:type="pct"/>
                    <w:tcBorders>
                      <w:top w:val="single" w:sz="4" w:space="0" w:color="auto"/>
                      <w:left w:val="single" w:sz="4" w:space="0" w:color="auto"/>
                      <w:bottom w:val="single" w:sz="4" w:space="0" w:color="auto"/>
                      <w:right w:val="single" w:sz="4" w:space="0" w:color="auto"/>
                    </w:tcBorders>
                  </w:tcPr>
                  <w:p w:rsidR="00D727AD" w:rsidRPr="008A62D7" w:rsidRDefault="00D727AD" w:rsidP="00792025">
                    <w:pPr>
                      <w:rPr>
                        <w:sz w:val="18"/>
                        <w:szCs w:val="18"/>
                      </w:rPr>
                    </w:pPr>
                    <w:r w:rsidRPr="008A62D7">
                      <w:rPr>
                        <w:sz w:val="18"/>
                        <w:szCs w:val="18"/>
                      </w:rPr>
                      <w:t>重庆港务物流集团有限公司 </w:t>
                    </w:r>
                  </w:p>
                </w:tc>
                <w:tc>
                  <w:tcPr>
                    <w:tcW w:w="1126" w:type="pct"/>
                    <w:tcBorders>
                      <w:top w:val="single" w:sz="4" w:space="0" w:color="auto"/>
                      <w:left w:val="single" w:sz="4" w:space="0" w:color="auto"/>
                      <w:bottom w:val="single" w:sz="4" w:space="0" w:color="auto"/>
                      <w:right w:val="single" w:sz="4" w:space="0" w:color="auto"/>
                    </w:tcBorders>
                  </w:tcPr>
                  <w:p w:rsidR="00D727AD" w:rsidRPr="00D727AD" w:rsidRDefault="00D727AD" w:rsidP="00792025">
                    <w:pPr>
                      <w:rPr>
                        <w:sz w:val="18"/>
                        <w:szCs w:val="18"/>
                      </w:rPr>
                    </w:pPr>
                    <w:r w:rsidRPr="00D727AD">
                      <w:rPr>
                        <w:sz w:val="18"/>
                        <w:szCs w:val="18"/>
                      </w:rPr>
                      <w:t>房屋及建筑物、机器设备、土地使用权</w:t>
                    </w:r>
                  </w:p>
                </w:tc>
                <w:tc>
                  <w:tcPr>
                    <w:tcW w:w="1384" w:type="pct"/>
                    <w:tcBorders>
                      <w:top w:val="single" w:sz="4" w:space="0" w:color="auto"/>
                      <w:left w:val="single" w:sz="4" w:space="0" w:color="auto"/>
                      <w:bottom w:val="single" w:sz="4" w:space="0" w:color="auto"/>
                      <w:right w:val="single" w:sz="4" w:space="0" w:color="auto"/>
                    </w:tcBorders>
                  </w:tcPr>
                  <w:p w:rsidR="00D727AD" w:rsidRDefault="00D727AD" w:rsidP="00792025">
                    <w:pPr>
                      <w:jc w:val="right"/>
                      <w:rPr>
                        <w:szCs w:val="21"/>
                      </w:rPr>
                    </w:pPr>
                    <w:r>
                      <w:t>416,143.38</w:t>
                    </w:r>
                  </w:p>
                </w:tc>
                <w:tc>
                  <w:tcPr>
                    <w:tcW w:w="1497" w:type="pct"/>
                    <w:tcBorders>
                      <w:top w:val="single" w:sz="4" w:space="0" w:color="auto"/>
                      <w:left w:val="single" w:sz="4" w:space="0" w:color="auto"/>
                      <w:bottom w:val="single" w:sz="4" w:space="0" w:color="auto"/>
                      <w:right w:val="single" w:sz="4" w:space="0" w:color="auto"/>
                    </w:tcBorders>
                  </w:tcPr>
                  <w:p w:rsidR="00D727AD" w:rsidRDefault="00D727AD" w:rsidP="00D727AD">
                    <w:pPr>
                      <w:jc w:val="right"/>
                      <w:rPr>
                        <w:color w:val="000000"/>
                        <w:szCs w:val="21"/>
                      </w:rPr>
                    </w:pPr>
                    <w:r>
                      <w:rPr>
                        <w:rFonts w:hint="eastAsia"/>
                        <w:color w:val="000000"/>
                        <w:szCs w:val="21"/>
                      </w:rPr>
                      <w:t>1,209,315.62</w:t>
                    </w:r>
                  </w:p>
                  <w:p w:rsidR="00D727AD" w:rsidRDefault="00D727AD" w:rsidP="00792025">
                    <w:pPr>
                      <w:jc w:val="right"/>
                      <w:rPr>
                        <w:szCs w:val="21"/>
                      </w:rPr>
                    </w:pPr>
                  </w:p>
                </w:tc>
              </w:tr>
            </w:sdtContent>
          </w:sdt>
          <w:sdt>
            <w:sdtPr>
              <w:rPr>
                <w:sz w:val="18"/>
                <w:szCs w:val="18"/>
              </w:rPr>
              <w:alias w:val="公司承租情况明细"/>
              <w:tag w:val="_GBC_2cb90c924bac4d8690c03cd1fa4f690b"/>
              <w:id w:val="724955416"/>
              <w:lock w:val="sdtLocked"/>
              <w:placeholder>
                <w:docPart w:val="443918DF1E204872ACEA615D4F9F94A6"/>
              </w:placeholder>
            </w:sdtPr>
            <w:sdtEndPr>
              <w:rPr>
                <w:sz w:val="21"/>
                <w:szCs w:val="21"/>
              </w:rPr>
            </w:sdtEndPr>
            <w:sdtContent>
              <w:tr w:rsidR="00D727AD" w:rsidTr="00792025">
                <w:tc>
                  <w:tcPr>
                    <w:tcW w:w="993" w:type="pct"/>
                    <w:tcBorders>
                      <w:top w:val="single" w:sz="4" w:space="0" w:color="auto"/>
                      <w:left w:val="single" w:sz="4" w:space="0" w:color="auto"/>
                      <w:bottom w:val="single" w:sz="4" w:space="0" w:color="auto"/>
                      <w:right w:val="single" w:sz="4" w:space="0" w:color="auto"/>
                    </w:tcBorders>
                  </w:tcPr>
                  <w:p w:rsidR="00D727AD" w:rsidRPr="008A62D7" w:rsidRDefault="00D727AD" w:rsidP="00792025">
                    <w:pPr>
                      <w:rPr>
                        <w:sz w:val="18"/>
                        <w:szCs w:val="18"/>
                      </w:rPr>
                    </w:pPr>
                    <w:r w:rsidRPr="008A62D7">
                      <w:rPr>
                        <w:sz w:val="18"/>
                        <w:szCs w:val="18"/>
                      </w:rPr>
                      <w:t>重庆果园件散货码头有限公司 </w:t>
                    </w:r>
                  </w:p>
                </w:tc>
                <w:tc>
                  <w:tcPr>
                    <w:tcW w:w="1126" w:type="pct"/>
                    <w:tcBorders>
                      <w:top w:val="single" w:sz="4" w:space="0" w:color="auto"/>
                      <w:left w:val="single" w:sz="4" w:space="0" w:color="auto"/>
                      <w:bottom w:val="single" w:sz="4" w:space="0" w:color="auto"/>
                      <w:right w:val="single" w:sz="4" w:space="0" w:color="auto"/>
                    </w:tcBorders>
                  </w:tcPr>
                  <w:p w:rsidR="00D727AD" w:rsidRPr="00EB667A" w:rsidRDefault="00D727AD" w:rsidP="00792025">
                    <w:pPr>
                      <w:rPr>
                        <w:sz w:val="18"/>
                        <w:szCs w:val="18"/>
                      </w:rPr>
                    </w:pPr>
                    <w:r w:rsidRPr="00EB667A">
                      <w:rPr>
                        <w:sz w:val="18"/>
                        <w:szCs w:val="18"/>
                      </w:rPr>
                      <w:t>房屋及建筑物、机器设备、土地使用权</w:t>
                    </w:r>
                    <w:r w:rsidR="00EB667A" w:rsidRPr="00EB667A">
                      <w:rPr>
                        <w:rFonts w:hint="eastAsia"/>
                        <w:sz w:val="18"/>
                        <w:szCs w:val="18"/>
                      </w:rPr>
                      <w:t>、</w:t>
                    </w:r>
                    <w:r w:rsidR="00EB667A" w:rsidRPr="00EB667A">
                      <w:rPr>
                        <w:sz w:val="18"/>
                        <w:szCs w:val="18"/>
                      </w:rPr>
                      <w:t>港务设施</w:t>
                    </w:r>
                  </w:p>
                </w:tc>
                <w:tc>
                  <w:tcPr>
                    <w:tcW w:w="1384" w:type="pct"/>
                    <w:tcBorders>
                      <w:top w:val="single" w:sz="4" w:space="0" w:color="auto"/>
                      <w:left w:val="single" w:sz="4" w:space="0" w:color="auto"/>
                      <w:bottom w:val="single" w:sz="4" w:space="0" w:color="auto"/>
                      <w:right w:val="single" w:sz="4" w:space="0" w:color="auto"/>
                    </w:tcBorders>
                  </w:tcPr>
                  <w:p w:rsidR="00D727AD" w:rsidRDefault="00D727AD" w:rsidP="00792025">
                    <w:pPr>
                      <w:jc w:val="right"/>
                      <w:rPr>
                        <w:szCs w:val="21"/>
                      </w:rPr>
                    </w:pPr>
                    <w:r>
                      <w:t>6,600,000.00</w:t>
                    </w:r>
                  </w:p>
                </w:tc>
                <w:tc>
                  <w:tcPr>
                    <w:tcW w:w="1497" w:type="pct"/>
                    <w:tcBorders>
                      <w:top w:val="single" w:sz="4" w:space="0" w:color="auto"/>
                      <w:left w:val="single" w:sz="4" w:space="0" w:color="auto"/>
                      <w:bottom w:val="single" w:sz="4" w:space="0" w:color="auto"/>
                      <w:right w:val="single" w:sz="4" w:space="0" w:color="auto"/>
                    </w:tcBorders>
                  </w:tcPr>
                  <w:p w:rsidR="00D727AD" w:rsidRDefault="00D727AD" w:rsidP="00792025">
                    <w:pPr>
                      <w:jc w:val="right"/>
                      <w:rPr>
                        <w:szCs w:val="21"/>
                      </w:rPr>
                    </w:pPr>
                  </w:p>
                </w:tc>
              </w:tr>
            </w:sdtContent>
          </w:sdt>
          <w:sdt>
            <w:sdtPr>
              <w:rPr>
                <w:sz w:val="18"/>
                <w:szCs w:val="18"/>
              </w:rPr>
              <w:alias w:val="公司承租情况明细"/>
              <w:tag w:val="_GBC_2cb90c924bac4d8690c03cd1fa4f690b"/>
              <w:id w:val="-1608195338"/>
              <w:lock w:val="sdtLocked"/>
              <w:placeholder>
                <w:docPart w:val="443918DF1E204872ACEA615D4F9F94A6"/>
              </w:placeholder>
            </w:sdtPr>
            <w:sdtEndPr>
              <w:rPr>
                <w:sz w:val="21"/>
                <w:szCs w:val="21"/>
              </w:rPr>
            </w:sdtEndPr>
            <w:sdtContent>
              <w:tr w:rsidR="00D727AD" w:rsidTr="00792025">
                <w:tc>
                  <w:tcPr>
                    <w:tcW w:w="993" w:type="pct"/>
                    <w:tcBorders>
                      <w:top w:val="single" w:sz="4" w:space="0" w:color="auto"/>
                      <w:left w:val="single" w:sz="4" w:space="0" w:color="auto"/>
                      <w:bottom w:val="single" w:sz="4" w:space="0" w:color="auto"/>
                      <w:right w:val="single" w:sz="4" w:space="0" w:color="auto"/>
                    </w:tcBorders>
                  </w:tcPr>
                  <w:p w:rsidR="00D727AD" w:rsidRPr="008A62D7" w:rsidRDefault="00D727AD" w:rsidP="00792025">
                    <w:pPr>
                      <w:rPr>
                        <w:sz w:val="18"/>
                        <w:szCs w:val="18"/>
                      </w:rPr>
                    </w:pPr>
                    <w:r w:rsidRPr="008A62D7">
                      <w:rPr>
                        <w:sz w:val="18"/>
                        <w:szCs w:val="18"/>
                      </w:rPr>
                      <w:t>重庆果园建设发展有限公司</w:t>
                    </w:r>
                  </w:p>
                </w:tc>
                <w:tc>
                  <w:tcPr>
                    <w:tcW w:w="1126" w:type="pct"/>
                    <w:tcBorders>
                      <w:top w:val="single" w:sz="4" w:space="0" w:color="auto"/>
                      <w:left w:val="single" w:sz="4" w:space="0" w:color="auto"/>
                      <w:bottom w:val="single" w:sz="4" w:space="0" w:color="auto"/>
                      <w:right w:val="single" w:sz="4" w:space="0" w:color="auto"/>
                    </w:tcBorders>
                  </w:tcPr>
                  <w:p w:rsidR="00D727AD" w:rsidRPr="00D727AD" w:rsidRDefault="00D727AD" w:rsidP="00792025">
                    <w:pPr>
                      <w:rPr>
                        <w:sz w:val="18"/>
                        <w:szCs w:val="18"/>
                      </w:rPr>
                    </w:pPr>
                    <w:r w:rsidRPr="00D727AD">
                      <w:rPr>
                        <w:sz w:val="18"/>
                        <w:szCs w:val="18"/>
                      </w:rPr>
                      <w:t>房屋及建筑物</w:t>
                    </w:r>
                  </w:p>
                </w:tc>
                <w:tc>
                  <w:tcPr>
                    <w:tcW w:w="1384" w:type="pct"/>
                    <w:tcBorders>
                      <w:top w:val="single" w:sz="4" w:space="0" w:color="auto"/>
                      <w:left w:val="single" w:sz="4" w:space="0" w:color="auto"/>
                      <w:bottom w:val="single" w:sz="4" w:space="0" w:color="auto"/>
                      <w:right w:val="single" w:sz="4" w:space="0" w:color="auto"/>
                    </w:tcBorders>
                  </w:tcPr>
                  <w:p w:rsidR="00D727AD" w:rsidRDefault="00D727AD" w:rsidP="00792025">
                    <w:pPr>
                      <w:jc w:val="right"/>
                      <w:rPr>
                        <w:szCs w:val="21"/>
                      </w:rPr>
                    </w:pPr>
                    <w:r>
                      <w:t>416,684.71</w:t>
                    </w:r>
                  </w:p>
                </w:tc>
                <w:tc>
                  <w:tcPr>
                    <w:tcW w:w="1497" w:type="pct"/>
                    <w:tcBorders>
                      <w:top w:val="single" w:sz="4" w:space="0" w:color="auto"/>
                      <w:left w:val="single" w:sz="4" w:space="0" w:color="auto"/>
                      <w:bottom w:val="single" w:sz="4" w:space="0" w:color="auto"/>
                      <w:right w:val="single" w:sz="4" w:space="0" w:color="auto"/>
                    </w:tcBorders>
                  </w:tcPr>
                  <w:p w:rsidR="00D727AD" w:rsidRDefault="00D727AD" w:rsidP="00792025">
                    <w:pPr>
                      <w:jc w:val="right"/>
                      <w:rPr>
                        <w:szCs w:val="21"/>
                      </w:rPr>
                    </w:pPr>
                  </w:p>
                </w:tc>
              </w:tr>
            </w:sdtContent>
          </w:sdt>
          <w:sdt>
            <w:sdtPr>
              <w:rPr>
                <w:sz w:val="18"/>
                <w:szCs w:val="18"/>
              </w:rPr>
              <w:alias w:val="公司承租情况明细"/>
              <w:tag w:val="_GBC_2cb90c924bac4d8690c03cd1fa4f690b"/>
              <w:id w:val="1425069141"/>
              <w:lock w:val="sdtLocked"/>
              <w:placeholder>
                <w:docPart w:val="443918DF1E204872ACEA615D4F9F94A6"/>
              </w:placeholder>
            </w:sdtPr>
            <w:sdtEndPr>
              <w:rPr>
                <w:sz w:val="21"/>
                <w:szCs w:val="21"/>
              </w:rPr>
            </w:sdtEndPr>
            <w:sdtContent>
              <w:tr w:rsidR="00D727AD" w:rsidTr="00792025">
                <w:tc>
                  <w:tcPr>
                    <w:tcW w:w="993" w:type="pct"/>
                    <w:tcBorders>
                      <w:top w:val="single" w:sz="4" w:space="0" w:color="auto"/>
                      <w:left w:val="single" w:sz="4" w:space="0" w:color="auto"/>
                      <w:bottom w:val="single" w:sz="4" w:space="0" w:color="auto"/>
                      <w:right w:val="single" w:sz="4" w:space="0" w:color="auto"/>
                    </w:tcBorders>
                  </w:tcPr>
                  <w:p w:rsidR="00D727AD" w:rsidRPr="008A62D7" w:rsidRDefault="00D727AD" w:rsidP="00792025">
                    <w:pPr>
                      <w:rPr>
                        <w:sz w:val="18"/>
                        <w:szCs w:val="18"/>
                      </w:rPr>
                    </w:pPr>
                    <w:r w:rsidRPr="008A62D7">
                      <w:rPr>
                        <w:sz w:val="18"/>
                        <w:szCs w:val="18"/>
                      </w:rPr>
                      <w:t>重庆港务物流集团资产管理有限公司</w:t>
                    </w:r>
                  </w:p>
                </w:tc>
                <w:tc>
                  <w:tcPr>
                    <w:tcW w:w="1126" w:type="pct"/>
                    <w:tcBorders>
                      <w:top w:val="single" w:sz="4" w:space="0" w:color="auto"/>
                      <w:left w:val="single" w:sz="4" w:space="0" w:color="auto"/>
                      <w:bottom w:val="single" w:sz="4" w:space="0" w:color="auto"/>
                      <w:right w:val="single" w:sz="4" w:space="0" w:color="auto"/>
                    </w:tcBorders>
                  </w:tcPr>
                  <w:p w:rsidR="00D727AD" w:rsidRPr="00D727AD" w:rsidRDefault="00D727AD" w:rsidP="00792025">
                    <w:pPr>
                      <w:rPr>
                        <w:sz w:val="18"/>
                        <w:szCs w:val="18"/>
                      </w:rPr>
                    </w:pPr>
                    <w:r w:rsidRPr="00D727AD">
                      <w:rPr>
                        <w:sz w:val="18"/>
                        <w:szCs w:val="18"/>
                      </w:rPr>
                      <w:t>房屋及建筑物</w:t>
                    </w:r>
                  </w:p>
                </w:tc>
                <w:tc>
                  <w:tcPr>
                    <w:tcW w:w="1384" w:type="pct"/>
                    <w:tcBorders>
                      <w:top w:val="single" w:sz="4" w:space="0" w:color="auto"/>
                      <w:left w:val="single" w:sz="4" w:space="0" w:color="auto"/>
                      <w:bottom w:val="single" w:sz="4" w:space="0" w:color="auto"/>
                      <w:right w:val="single" w:sz="4" w:space="0" w:color="auto"/>
                    </w:tcBorders>
                  </w:tcPr>
                  <w:p w:rsidR="00D727AD" w:rsidRDefault="00D727AD" w:rsidP="00792025">
                    <w:pPr>
                      <w:jc w:val="right"/>
                      <w:rPr>
                        <w:szCs w:val="21"/>
                      </w:rPr>
                    </w:pPr>
                    <w:r>
                      <w:t>96,476.19</w:t>
                    </w:r>
                  </w:p>
                </w:tc>
                <w:tc>
                  <w:tcPr>
                    <w:tcW w:w="1497" w:type="pct"/>
                    <w:tcBorders>
                      <w:top w:val="single" w:sz="4" w:space="0" w:color="auto"/>
                      <w:left w:val="single" w:sz="4" w:space="0" w:color="auto"/>
                      <w:bottom w:val="single" w:sz="4" w:space="0" w:color="auto"/>
                      <w:right w:val="single" w:sz="4" w:space="0" w:color="auto"/>
                    </w:tcBorders>
                  </w:tcPr>
                  <w:p w:rsidR="00D727AD" w:rsidRDefault="00D727AD" w:rsidP="00792025">
                    <w:pPr>
                      <w:jc w:val="right"/>
                      <w:rPr>
                        <w:szCs w:val="21"/>
                      </w:rPr>
                    </w:pPr>
                  </w:p>
                </w:tc>
              </w:tr>
            </w:sdtContent>
          </w:sdt>
        </w:tbl>
        <w:p w:rsidR="00D727AD" w:rsidRDefault="00D727AD"/>
        <w:p w:rsidR="00B40D17" w:rsidRDefault="00CB3A32">
          <w:pPr>
            <w:rPr>
              <w:szCs w:val="21"/>
            </w:rPr>
          </w:pPr>
          <w:r>
            <w:rPr>
              <w:rFonts w:hint="eastAsia"/>
              <w:szCs w:val="21"/>
            </w:rPr>
            <w:t>关联租赁情况说明</w:t>
          </w:r>
        </w:p>
        <w:sdt>
          <w:sdtPr>
            <w:rPr>
              <w:szCs w:val="21"/>
            </w:rPr>
            <w:alias w:val="是否适用：关联租赁情况说明[双击切换]"/>
            <w:tag w:val="_GBC_a8d25c1a27d24bbeb9dd0063be85a310"/>
            <w:id w:val="777685159"/>
            <w:lock w:val="sdtLocked"/>
            <w:placeholder>
              <w:docPart w:val="GBC22222222222222222222222222222"/>
            </w:placeholder>
          </w:sdtPr>
          <w:sdtEndPr/>
          <w:sdtContent>
            <w:p w:rsidR="00B40D17" w:rsidRDefault="00CB3A32" w:rsidP="00ED56BD">
              <w:pPr>
                <w:rPr>
                  <w:szCs w:val="21"/>
                </w:rPr>
              </w:pPr>
              <w:r>
                <w:rPr>
                  <w:szCs w:val="21"/>
                </w:rPr>
                <w:fldChar w:fldCharType="begin"/>
              </w:r>
              <w:r w:rsidR="00ED56BD">
                <w:rPr>
                  <w:szCs w:val="21"/>
                </w:rPr>
                <w:instrText xml:space="preserve"> MACROBUTTON  SnrToggleCheckbox □适用 </w:instrText>
              </w:r>
              <w:r>
                <w:rPr>
                  <w:szCs w:val="21"/>
                </w:rPr>
                <w:fldChar w:fldCharType="end"/>
              </w:r>
              <w:r>
                <w:rPr>
                  <w:szCs w:val="21"/>
                </w:rPr>
                <w:fldChar w:fldCharType="begin"/>
              </w:r>
              <w:r w:rsidR="00ED56BD">
                <w:rPr>
                  <w:szCs w:val="21"/>
                </w:rPr>
                <w:instrText xml:space="preserve"> MACROBUTTON  SnrToggleCheckbox √不适用 </w:instrText>
              </w:r>
              <w:r>
                <w:rPr>
                  <w:szCs w:val="21"/>
                </w:rPr>
                <w:fldChar w:fldCharType="end"/>
              </w:r>
            </w:p>
          </w:sdtContent>
        </w:sdt>
        <w:p w:rsidR="00B40D17" w:rsidRDefault="002A1F24"/>
      </w:sdtContent>
    </w:sdt>
    <w:sdt>
      <w:sdtPr>
        <w:rPr>
          <w:rFonts w:cs="Arial" w:hint="eastAsia"/>
          <w:szCs w:val="21"/>
        </w:rPr>
        <w:alias w:val="模块:关联担保情况"/>
        <w:tag w:val="_GBC_a87b2e666bc14a67817d2d3189396350"/>
        <w:id w:val="-1865664072"/>
        <w:lock w:val="sdtLocked"/>
        <w:placeholder>
          <w:docPart w:val="GBC22222222222222222222222222222"/>
        </w:placeholder>
      </w:sdtPr>
      <w:sdtEndPr>
        <w:rPr>
          <w:rFonts w:ascii="Cambria" w:eastAsiaTheme="minorEastAsia" w:hAnsi="Cambria" w:cs="Cambria" w:hint="default"/>
          <w:sz w:val="20"/>
          <w:szCs w:val="20"/>
        </w:rPr>
      </w:sdtEndPr>
      <w:sdtContent>
        <w:p w:rsidR="00B40D17" w:rsidRDefault="00CB3A32" w:rsidP="009A0427">
          <w:pPr>
            <w:numPr>
              <w:ilvl w:val="0"/>
              <w:numId w:val="88"/>
            </w:numPr>
            <w:tabs>
              <w:tab w:val="left" w:pos="616"/>
            </w:tabs>
            <w:rPr>
              <w:rFonts w:cs="Arial"/>
              <w:szCs w:val="21"/>
            </w:rPr>
          </w:pPr>
          <w:r>
            <w:rPr>
              <w:rFonts w:cs="Arial" w:hint="eastAsia"/>
              <w:szCs w:val="21"/>
            </w:rPr>
            <w:t>关联</w:t>
          </w:r>
          <w:r>
            <w:rPr>
              <w:rFonts w:hint="eastAsia"/>
            </w:rPr>
            <w:t>担保</w:t>
          </w:r>
          <w:r>
            <w:rPr>
              <w:rFonts w:cs="Arial" w:hint="eastAsia"/>
              <w:szCs w:val="21"/>
            </w:rPr>
            <w:t>情况</w:t>
          </w:r>
        </w:p>
        <w:p w:rsidR="00B40D17" w:rsidRDefault="00CB3A32">
          <w:r>
            <w:rPr>
              <w:rFonts w:hint="eastAsia"/>
            </w:rPr>
            <w:t>本公司作为担保方</w:t>
          </w:r>
        </w:p>
        <w:sdt>
          <w:sdtPr>
            <w:alias w:val="是否适用：本公司作为担保方的担保情况表[双击切换]"/>
            <w:tag w:val="_GBC_f0150417f8ec4c5281b86683570391cb"/>
            <w:id w:val="1541465607"/>
            <w:lock w:val="sdtLocked"/>
            <w:placeholder>
              <w:docPart w:val="GBC22222222222222222222222222222"/>
            </w:placeholder>
          </w:sdtPr>
          <w:sdtEndPr/>
          <w:sdtContent>
            <w:p w:rsidR="00B40D17" w:rsidRDefault="00CB3A32">
              <w:r>
                <w:fldChar w:fldCharType="begin"/>
              </w:r>
              <w:r w:rsidR="00ED56BD">
                <w:instrText xml:space="preserve"> MACROBUTTON  SnrToggleCheckbox √适用 </w:instrText>
              </w:r>
              <w:r>
                <w:fldChar w:fldCharType="end"/>
              </w:r>
              <w:r>
                <w:fldChar w:fldCharType="begin"/>
              </w:r>
              <w:r w:rsidR="00ED56BD">
                <w:instrText xml:space="preserve"> MACROBUTTON  SnrToggleCheckbox □不适用 </w:instrText>
              </w:r>
              <w:r>
                <w:fldChar w:fldCharType="end"/>
              </w:r>
            </w:p>
          </w:sdtContent>
        </w:sdt>
        <w:p w:rsidR="00B40D17" w:rsidRDefault="00CB3A32">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98305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76952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63"/>
            <w:gridCol w:w="1641"/>
            <w:gridCol w:w="1786"/>
            <w:gridCol w:w="1777"/>
            <w:gridCol w:w="2056"/>
          </w:tblGrid>
          <w:tr w:rsidR="00C64C31" w:rsidTr="00B73F1E">
            <w:sdt>
              <w:sdtPr>
                <w:tag w:val="_PLD_7fb310b8c01a472093d9d29e302daa4b"/>
                <w:id w:val="-426732801"/>
                <w:lock w:val="sdtLocked"/>
              </w:sdtPr>
              <w:sdtEndPr/>
              <w:sdtContent>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C64C31" w:rsidRPr="00C64C31" w:rsidRDefault="00C64C31" w:rsidP="00B73F1E">
                    <w:pPr>
                      <w:jc w:val="center"/>
                      <w:rPr>
                        <w:rFonts w:cs="Cambria"/>
                      </w:rPr>
                    </w:pPr>
                    <w:r w:rsidRPr="00C64C31">
                      <w:rPr>
                        <w:rFonts w:cs="Cambria" w:hint="eastAsia"/>
                      </w:rPr>
                      <w:t>被担保方</w:t>
                    </w:r>
                  </w:p>
                </w:tc>
              </w:sdtContent>
            </w:sdt>
            <w:sdt>
              <w:sdtPr>
                <w:tag w:val="_PLD_cd6852cb7c5a4dea84a100ea01b8219f"/>
                <w:id w:val="-1504884620"/>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C64C31" w:rsidRPr="00C64C31" w:rsidRDefault="00C64C31" w:rsidP="00B73F1E">
                    <w:pPr>
                      <w:jc w:val="center"/>
                      <w:rPr>
                        <w:rFonts w:cs="Cambria"/>
                      </w:rPr>
                    </w:pPr>
                    <w:r w:rsidRPr="00C64C31">
                      <w:rPr>
                        <w:rFonts w:cs="Cambria" w:hint="eastAsia"/>
                      </w:rPr>
                      <w:t>担保金额</w:t>
                    </w:r>
                  </w:p>
                </w:tc>
              </w:sdtContent>
            </w:sdt>
            <w:sdt>
              <w:sdtPr>
                <w:tag w:val="_PLD_bb272624fc77442486c7a9b0b734043e"/>
                <w:id w:val="-503211223"/>
                <w:lock w:val="sdtLocked"/>
              </w:sdtPr>
              <w:sdtEnd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C64C31" w:rsidRPr="00C64C31" w:rsidRDefault="00C64C31" w:rsidP="00B73F1E">
                    <w:pPr>
                      <w:jc w:val="center"/>
                      <w:rPr>
                        <w:rFonts w:cs="Cambria"/>
                      </w:rPr>
                    </w:pPr>
                    <w:r w:rsidRPr="00C64C31">
                      <w:rPr>
                        <w:rFonts w:cs="Cambria" w:hint="eastAsia"/>
                      </w:rPr>
                      <w:t>担保起始日</w:t>
                    </w:r>
                  </w:p>
                </w:tc>
              </w:sdtContent>
            </w:sdt>
            <w:sdt>
              <w:sdtPr>
                <w:tag w:val="_PLD_a35eb33b3ab1461794f97ed15e18ee6a"/>
                <w:id w:val="-608121476"/>
                <w:lock w:val="sdtLocked"/>
              </w:sdtPr>
              <w:sdtEnd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C64C31" w:rsidRPr="00C64C31" w:rsidRDefault="00C64C31" w:rsidP="00B73F1E">
                    <w:pPr>
                      <w:jc w:val="center"/>
                      <w:rPr>
                        <w:rFonts w:cs="Cambria"/>
                      </w:rPr>
                    </w:pPr>
                    <w:r w:rsidRPr="00C64C31">
                      <w:rPr>
                        <w:rFonts w:cs="Cambria" w:hint="eastAsia"/>
                      </w:rPr>
                      <w:t>担保到期日</w:t>
                    </w:r>
                  </w:p>
                </w:tc>
              </w:sdtContent>
            </w:sdt>
            <w:sdt>
              <w:sdtPr>
                <w:tag w:val="_PLD_4d5bb53717184afaad59a41f21a18bd1"/>
                <w:id w:val="1931937904"/>
                <w:lock w:val="sdtLocked"/>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C64C31" w:rsidRPr="00C64C31" w:rsidRDefault="00C64C31" w:rsidP="00B73F1E">
                    <w:pPr>
                      <w:jc w:val="center"/>
                      <w:rPr>
                        <w:rFonts w:cs="Cambria"/>
                      </w:rPr>
                    </w:pPr>
                    <w:r w:rsidRPr="00C64C31">
                      <w:rPr>
                        <w:rFonts w:cs="Cambria" w:hint="eastAsia"/>
                      </w:rPr>
                      <w:t>担保是否已经履行完毕</w:t>
                    </w:r>
                  </w:p>
                </w:tc>
              </w:sdtContent>
            </w:sdt>
          </w:tr>
          <w:sdt>
            <w:sdtPr>
              <w:rPr>
                <w:rFonts w:cs="Cambria"/>
              </w:rPr>
              <w:alias w:val="本公司作为担保方的关联担保情况明细"/>
              <w:tag w:val="_GBC_26ae64a16be64ca7926417c455e176fc"/>
              <w:id w:val="633910847"/>
              <w:lock w:val="sdtLocked"/>
              <w:placeholder>
                <w:docPart w:val="2CE4C2D48D34457AA265C4182E8930BB"/>
              </w:placeholder>
            </w:sdtPr>
            <w:sdtEndPr/>
            <w:sdtContent>
              <w:tr w:rsidR="00C64C31" w:rsidTr="00B73F1E">
                <w:tc>
                  <w:tcPr>
                    <w:tcW w:w="885"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重庆果园集装箱码头有限公司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jc w:val="right"/>
                      <w:rPr>
                        <w:rFonts w:cs="Cambria"/>
                      </w:rPr>
                    </w:pPr>
                    <w:r w:rsidRPr="00C64C31">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2008-1-8</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2020-7-1</w:t>
                    </w:r>
                  </w:p>
                </w:tc>
                <w:sdt>
                  <w:sdtPr>
                    <w:rPr>
                      <w:rFonts w:cs="Cambria"/>
                    </w:rPr>
                    <w:alias w:val="本公司作为担保方的关联担保情况明细-担保是否已经履行完毕"/>
                    <w:tag w:val="_GBC_4d8807e0244c4281aa68d5aba3d78918"/>
                    <w:id w:val="234748802"/>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rPr>
                            <w:rFonts w:cs="Cambria"/>
                          </w:rPr>
                          <w:t>否</w:t>
                        </w:r>
                      </w:p>
                    </w:tc>
                  </w:sdtContent>
                </w:sdt>
              </w:tr>
            </w:sdtContent>
          </w:sdt>
          <w:sdt>
            <w:sdtPr>
              <w:rPr>
                <w:rFonts w:cs="Cambria"/>
              </w:rPr>
              <w:alias w:val="本公司作为担保方的关联担保情况明细"/>
              <w:tag w:val="_GBC_26ae64a16be64ca7926417c455e176fc"/>
              <w:id w:val="-1424106371"/>
              <w:lock w:val="sdtLocked"/>
              <w:placeholder>
                <w:docPart w:val="2CE4C2D48D34457AA265C4182E8930BB"/>
              </w:placeholder>
            </w:sdtPr>
            <w:sdtEndPr/>
            <w:sdtContent>
              <w:tr w:rsidR="00C64C31" w:rsidTr="00B73F1E">
                <w:tc>
                  <w:tcPr>
                    <w:tcW w:w="885"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重庆果园集装箱码头有限公司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jc w:val="right"/>
                      <w:rPr>
                        <w:rFonts w:cs="Cambria"/>
                      </w:rPr>
                    </w:pPr>
                    <w:r w:rsidRPr="00C64C31">
                      <w:t>50,000,000.00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2008-10-13</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2021-6-25</w:t>
                    </w:r>
                  </w:p>
                </w:tc>
                <w:sdt>
                  <w:sdtPr>
                    <w:rPr>
                      <w:rFonts w:cs="Cambria"/>
                    </w:rPr>
                    <w:alias w:val="本公司作为担保方的关联担保情况明细-担保是否已经履行完毕"/>
                    <w:tag w:val="_GBC_4d8807e0244c4281aa68d5aba3d78918"/>
                    <w:id w:val="-335142473"/>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rPr>
                            <w:rFonts w:cs="Cambria"/>
                          </w:rPr>
                          <w:t>否</w:t>
                        </w:r>
                      </w:p>
                    </w:tc>
                  </w:sdtContent>
                </w:sdt>
              </w:tr>
            </w:sdtContent>
          </w:sdt>
          <w:sdt>
            <w:sdtPr>
              <w:rPr>
                <w:rFonts w:cs="Cambria"/>
              </w:rPr>
              <w:alias w:val="本公司作为担保方的关联担保情况明细"/>
              <w:tag w:val="_GBC_26ae64a16be64ca7926417c455e176fc"/>
              <w:id w:val="1952205665"/>
              <w:lock w:val="sdtLocked"/>
              <w:placeholder>
                <w:docPart w:val="2CE4C2D48D34457AA265C4182E8930BB"/>
              </w:placeholder>
            </w:sdtPr>
            <w:sdtEndPr/>
            <w:sdtContent>
              <w:tr w:rsidR="00C64C31" w:rsidTr="00B73F1E">
                <w:tc>
                  <w:tcPr>
                    <w:tcW w:w="885"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重庆果园集装箱码头有限公司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jc w:val="right"/>
                      <w:rPr>
                        <w:rFonts w:cs="Cambria"/>
                      </w:rPr>
                    </w:pPr>
                    <w:r w:rsidRPr="00C64C31">
                      <w:t>50,000,000.00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2008-11-11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2021-6-25</w:t>
                    </w:r>
                  </w:p>
                </w:tc>
                <w:sdt>
                  <w:sdtPr>
                    <w:rPr>
                      <w:rFonts w:cs="Cambria"/>
                    </w:rPr>
                    <w:alias w:val="本公司作为担保方的关联担保情况明细-担保是否已经履行完毕"/>
                    <w:tag w:val="_GBC_4d8807e0244c4281aa68d5aba3d78918"/>
                    <w:id w:val="373589200"/>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rPr>
                            <w:rFonts w:cs="Cambria"/>
                          </w:rPr>
                          <w:t>否</w:t>
                        </w:r>
                      </w:p>
                    </w:tc>
                  </w:sdtContent>
                </w:sdt>
              </w:tr>
            </w:sdtContent>
          </w:sdt>
          <w:sdt>
            <w:sdtPr>
              <w:rPr>
                <w:rFonts w:cs="Cambria"/>
              </w:rPr>
              <w:alias w:val="本公司作为担保方的关联担保情况明细"/>
              <w:tag w:val="_GBC_26ae64a16be64ca7926417c455e176fc"/>
              <w:id w:val="-1888091263"/>
              <w:lock w:val="sdtLocked"/>
              <w:placeholder>
                <w:docPart w:val="2CE4C2D48D34457AA265C4182E8930BB"/>
              </w:placeholder>
            </w:sdtPr>
            <w:sdtEndPr/>
            <w:sdtContent>
              <w:tr w:rsidR="00C64C31" w:rsidTr="00B73F1E">
                <w:tc>
                  <w:tcPr>
                    <w:tcW w:w="885"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重庆果园集装箱码头有限公司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jc w:val="right"/>
                      <w:rPr>
                        <w:rFonts w:cs="Cambria"/>
                      </w:rPr>
                    </w:pPr>
                    <w:r w:rsidRPr="00C64C31">
                      <w:t>50,000,000.00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2009-5-20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2021-12-21</w:t>
                    </w:r>
                  </w:p>
                </w:tc>
                <w:sdt>
                  <w:sdtPr>
                    <w:rPr>
                      <w:rFonts w:cs="Cambria"/>
                    </w:rPr>
                    <w:alias w:val="本公司作为担保方的关联担保情况明细-担保是否已经履行完毕"/>
                    <w:tag w:val="_GBC_4d8807e0244c4281aa68d5aba3d78918"/>
                    <w:id w:val="494310437"/>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rPr>
                            <w:rFonts w:cs="Cambria"/>
                          </w:rPr>
                          <w:t>否</w:t>
                        </w:r>
                      </w:p>
                    </w:tc>
                  </w:sdtContent>
                </w:sdt>
              </w:tr>
            </w:sdtContent>
          </w:sdt>
          <w:sdt>
            <w:sdtPr>
              <w:rPr>
                <w:rFonts w:cs="Cambria"/>
              </w:rPr>
              <w:alias w:val="本公司作为担保方的关联担保情况明细"/>
              <w:tag w:val="_GBC_26ae64a16be64ca7926417c455e176fc"/>
              <w:id w:val="565464181"/>
              <w:lock w:val="sdtLocked"/>
              <w:placeholder>
                <w:docPart w:val="2CE4C2D48D34457AA265C4182E8930BB"/>
              </w:placeholder>
            </w:sdtPr>
            <w:sdtEndPr/>
            <w:sdtContent>
              <w:tr w:rsidR="00C64C31" w:rsidTr="00B73F1E">
                <w:tc>
                  <w:tcPr>
                    <w:tcW w:w="885"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重庆果园集装箱码头有限公司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jc w:val="right"/>
                      <w:rPr>
                        <w:rFonts w:cs="Cambria"/>
                      </w:rPr>
                    </w:pPr>
                    <w:r w:rsidRPr="00C64C31">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2010-3-9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t>2021-12-21</w:t>
                    </w:r>
                  </w:p>
                </w:tc>
                <w:sdt>
                  <w:sdtPr>
                    <w:rPr>
                      <w:rFonts w:cs="Cambria"/>
                    </w:rPr>
                    <w:alias w:val="本公司作为担保方的关联担保情况明细-担保是否已经履行完毕"/>
                    <w:tag w:val="_GBC_4d8807e0244c4281aa68d5aba3d78918"/>
                    <w:id w:val="-952235966"/>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C64C31" w:rsidRPr="00C64C31" w:rsidRDefault="00C64C31" w:rsidP="00B73F1E">
                        <w:pPr>
                          <w:rPr>
                            <w:rFonts w:cs="Cambria"/>
                          </w:rPr>
                        </w:pPr>
                        <w:r w:rsidRPr="00C64C31">
                          <w:rPr>
                            <w:rFonts w:cs="Cambria"/>
                          </w:rPr>
                          <w:t>否</w:t>
                        </w:r>
                      </w:p>
                    </w:tc>
                  </w:sdtContent>
                </w:sdt>
              </w:tr>
            </w:sdtContent>
          </w:sdt>
          <w:sdt>
            <w:sdtPr>
              <w:rPr>
                <w:rFonts w:cs="Cambria"/>
              </w:rPr>
              <w:alias w:val="本公司作为担保方的关联担保情况明细"/>
              <w:tag w:val="_GBC_26ae64a16be64ca7926417c455e176fc"/>
              <w:id w:val="-803922149"/>
              <w:lock w:val="sdtLocked"/>
              <w:placeholder>
                <w:docPart w:val="2CE4C2D48D34457AA265C4182E8930BB"/>
              </w:placeholder>
            </w:sdtPr>
            <w:sdtEndPr/>
            <w:sdtContent>
              <w:tr w:rsidR="00C64C31" w:rsidTr="00B73F1E">
                <w:tc>
                  <w:tcPr>
                    <w:tcW w:w="885" w:type="pct"/>
                    <w:tcBorders>
                      <w:top w:val="single" w:sz="4" w:space="0" w:color="auto"/>
                      <w:left w:val="single" w:sz="4" w:space="0" w:color="auto"/>
                      <w:bottom w:val="single" w:sz="4" w:space="0" w:color="auto"/>
                      <w:right w:val="single" w:sz="4" w:space="0" w:color="auto"/>
                    </w:tcBorders>
                    <w:shd w:val="clear" w:color="auto" w:fill="auto"/>
                  </w:tcPr>
                  <w:p w:rsidR="00C64C31" w:rsidRDefault="00C64C31" w:rsidP="00B73F1E">
                    <w:pPr>
                      <w:rPr>
                        <w:rFonts w:cs="Cambria"/>
                      </w:rPr>
                    </w:pPr>
                    <w:r>
                      <w:t>重庆久久物流有限责任公司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C64C31" w:rsidRDefault="00C64C31" w:rsidP="00B73F1E">
                    <w:pPr>
                      <w:jc w:val="right"/>
                      <w:rPr>
                        <w:rFonts w:cs="Cambria"/>
                      </w:rPr>
                    </w:pPr>
                    <w:r>
                      <w:t>200,000,000.00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C64C31" w:rsidRDefault="00C64C31" w:rsidP="00B73F1E">
                    <w:pPr>
                      <w:rPr>
                        <w:rFonts w:cs="Cambria"/>
                      </w:rPr>
                    </w:pPr>
                    <w:r>
                      <w:t>2019-10-21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C64C31" w:rsidRDefault="00C64C31" w:rsidP="00B73F1E">
                    <w:pPr>
                      <w:rPr>
                        <w:rFonts w:cs="Cambria"/>
                      </w:rPr>
                    </w:pPr>
                    <w:r>
                      <w:t>2020-10-20</w:t>
                    </w:r>
                  </w:p>
                </w:tc>
                <w:sdt>
                  <w:sdtPr>
                    <w:rPr>
                      <w:rFonts w:cs="Cambria"/>
                    </w:rPr>
                    <w:alias w:val="本公司作为担保方的关联担保情况明细-担保是否已经履行完毕"/>
                    <w:tag w:val="_GBC_4d8807e0244c4281aa68d5aba3d78918"/>
                    <w:id w:val="1764339709"/>
                    <w:lock w:val="sdtLocked"/>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C64C31" w:rsidRDefault="00C64C31" w:rsidP="00B73F1E">
                        <w:pPr>
                          <w:rPr>
                            <w:rFonts w:cs="Cambria"/>
                          </w:rPr>
                        </w:pPr>
                        <w:r>
                          <w:rPr>
                            <w:rFonts w:cs="Cambria"/>
                          </w:rPr>
                          <w:t>否</w:t>
                        </w:r>
                      </w:p>
                    </w:tc>
                  </w:sdtContent>
                </w:sdt>
              </w:tr>
            </w:sdtContent>
          </w:sdt>
        </w:tbl>
        <w:p w:rsidR="00C64C31" w:rsidRDefault="00C64C31"/>
        <w:p w:rsidR="00B40D17" w:rsidRDefault="00CB3A32">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1867436256"/>
            <w:lock w:val="sdtLocked"/>
            <w:placeholder>
              <w:docPart w:val="GBC22222222222222222222222222222"/>
            </w:placeholder>
          </w:sdtPr>
          <w:sdtEndPr/>
          <w:sdtContent>
            <w:p w:rsidR="00B40D17" w:rsidRDefault="00CB3A32">
              <w:pPr>
                <w:rPr>
                  <w:rFonts w:ascii="Cambria" w:hAnsi="Cambria" w:cs="Cambria"/>
                </w:rPr>
              </w:pPr>
              <w:r>
                <w:rPr>
                  <w:rFonts w:cs="Cambria"/>
                </w:rPr>
                <w:fldChar w:fldCharType="begin"/>
              </w:r>
              <w:r w:rsidR="00ED56BD">
                <w:rPr>
                  <w:rFonts w:cs="Cambria"/>
                </w:rPr>
                <w:instrText xml:space="preserve"> MACROBUTTON  SnrToggleCheckbox √适用 </w:instrText>
              </w:r>
              <w:r>
                <w:rPr>
                  <w:rFonts w:cs="Cambria"/>
                </w:rPr>
                <w:fldChar w:fldCharType="end"/>
              </w:r>
              <w:r>
                <w:rPr>
                  <w:rFonts w:cs="Cambria"/>
                </w:rPr>
                <w:fldChar w:fldCharType="begin"/>
              </w:r>
              <w:r w:rsidR="00ED56BD">
                <w:rPr>
                  <w:rFonts w:cs="Cambria"/>
                </w:rPr>
                <w:instrText xml:space="preserve"> MACROBUTTON  SnrToggleCheckbox □不适用 </w:instrText>
              </w:r>
              <w:r>
                <w:rPr>
                  <w:rFonts w:cs="Cambria"/>
                </w:rPr>
                <w:fldChar w:fldCharType="end"/>
              </w:r>
            </w:p>
          </w:sdtContent>
        </w:sdt>
        <w:p w:rsidR="00B40D17" w:rsidRDefault="00CB3A32">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8701067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2298922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58"/>
            <w:gridCol w:w="1639"/>
            <w:gridCol w:w="1791"/>
            <w:gridCol w:w="1777"/>
            <w:gridCol w:w="2058"/>
          </w:tblGrid>
          <w:tr w:rsidR="004346DA" w:rsidTr="004346DA">
            <w:sdt>
              <w:sdtPr>
                <w:tag w:val="_PLD_ac54f32073154fadb7bb88f234c3975e"/>
                <w:id w:val="-90241065"/>
                <w:lock w:val="sdtLocked"/>
              </w:sdtPr>
              <w:sdtEnd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Pr="00C64C31" w:rsidRDefault="00406325" w:rsidP="004346DA">
                    <w:pPr>
                      <w:jc w:val="center"/>
                      <w:rPr>
                        <w:rFonts w:cs="Cambria"/>
                      </w:rPr>
                    </w:pPr>
                    <w:r w:rsidRPr="00C64C31">
                      <w:rPr>
                        <w:rFonts w:cs="Cambria" w:hint="eastAsia"/>
                      </w:rPr>
                      <w:t>担保方</w:t>
                    </w:r>
                  </w:p>
                </w:tc>
              </w:sdtContent>
            </w:sdt>
            <w:sdt>
              <w:sdtPr>
                <w:tag w:val="_PLD_7f8c0504748f429fb56091b7c979ae8f"/>
                <w:id w:val="-81145286"/>
                <w:lock w:val="sdtLocked"/>
              </w:sdtPr>
              <w:sdtEnd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Pr="00C64C31" w:rsidRDefault="00406325" w:rsidP="004346DA">
                    <w:pPr>
                      <w:jc w:val="center"/>
                      <w:rPr>
                        <w:rFonts w:cs="Cambria"/>
                      </w:rPr>
                    </w:pPr>
                    <w:r w:rsidRPr="00C64C31">
                      <w:rPr>
                        <w:rFonts w:cs="Cambria" w:hint="eastAsia"/>
                      </w:rPr>
                      <w:t>担保金额</w:t>
                    </w:r>
                  </w:p>
                </w:tc>
              </w:sdtContent>
            </w:sdt>
            <w:sdt>
              <w:sdtPr>
                <w:tag w:val="_PLD_420586bc450946f7ade316af068ebd3c"/>
                <w:id w:val="1454593746"/>
                <w:lock w:val="sdtLocked"/>
              </w:sdtPr>
              <w:sdtEndPr/>
              <w:sdtContent>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Pr="00C64C31" w:rsidRDefault="00406325" w:rsidP="004346DA">
                    <w:pPr>
                      <w:jc w:val="center"/>
                      <w:rPr>
                        <w:rFonts w:cs="Cambria"/>
                      </w:rPr>
                    </w:pPr>
                    <w:r w:rsidRPr="00C64C31">
                      <w:rPr>
                        <w:rFonts w:cs="Cambria" w:hint="eastAsia"/>
                      </w:rPr>
                      <w:t>担保起始日</w:t>
                    </w:r>
                  </w:p>
                </w:tc>
              </w:sdtContent>
            </w:sdt>
            <w:sdt>
              <w:sdtPr>
                <w:tag w:val="_PLD_06d4f9d2aefd4b9abe4a16528e7585c3"/>
                <w:id w:val="239139707"/>
                <w:lock w:val="sdtLocked"/>
              </w:sdtPr>
              <w:sdtEnd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Pr="00C64C31" w:rsidRDefault="00406325" w:rsidP="004346DA">
                    <w:pPr>
                      <w:jc w:val="center"/>
                      <w:rPr>
                        <w:rFonts w:cs="Cambria"/>
                      </w:rPr>
                    </w:pPr>
                    <w:r w:rsidRPr="00C64C31">
                      <w:rPr>
                        <w:rFonts w:cs="Cambria" w:hint="eastAsia"/>
                      </w:rPr>
                      <w:t>担保到期日</w:t>
                    </w:r>
                  </w:p>
                </w:tc>
              </w:sdtContent>
            </w:sdt>
            <w:sdt>
              <w:sdtPr>
                <w:tag w:val="_PLD_ed59b0fcb59a47dc868f0dc283143858"/>
                <w:id w:val="360405700"/>
                <w:lock w:val="sdtLocked"/>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Pr="00C64C31" w:rsidRDefault="00406325" w:rsidP="004346DA">
                    <w:pPr>
                      <w:jc w:val="center"/>
                      <w:rPr>
                        <w:rFonts w:cs="Cambria"/>
                      </w:rPr>
                    </w:pPr>
                    <w:r w:rsidRPr="00C64C31">
                      <w:rPr>
                        <w:rFonts w:cs="Cambria" w:hint="eastAsia"/>
                      </w:rPr>
                      <w:t>担保是否已经履行完毕</w:t>
                    </w:r>
                  </w:p>
                </w:tc>
              </w:sdtContent>
            </w:sdt>
          </w:tr>
          <w:sdt>
            <w:sdtPr>
              <w:rPr>
                <w:rFonts w:cs="Cambria"/>
              </w:rPr>
              <w:alias w:val="本公司作为被担保方的关联担保情况明细"/>
              <w:tag w:val="_GBC_849e7f7a42044b3eaf135f12bb01887f"/>
              <w:id w:val="-738552235"/>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13,000,000.00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2019-3-30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2022-4-11</w:t>
                    </w:r>
                  </w:p>
                </w:tc>
                <w:sdt>
                  <w:sdtPr>
                    <w:rPr>
                      <w:rFonts w:cs="Cambria"/>
                    </w:rPr>
                    <w:alias w:val="本公司作为被担保方的关联担保情况明细-担保是否已经履行完毕"/>
                    <w:tag w:val="_GBC_d7c54b58f693435fbb78b065d1e813da"/>
                    <w:id w:val="1513649374"/>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952632524"/>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13,000,000.00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2019-3-30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2022-10-11</w:t>
                    </w:r>
                  </w:p>
                </w:tc>
                <w:sdt>
                  <w:sdtPr>
                    <w:rPr>
                      <w:rFonts w:cs="Cambria"/>
                    </w:rPr>
                    <w:alias w:val="本公司作为被担保方的关联担保情况明细-担保是否已经履行完毕"/>
                    <w:tag w:val="_GBC_d7c54b58f693435fbb78b065d1e813da"/>
                    <w:id w:val="-1385481992"/>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498494302"/>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4,000,000.00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2019-3-30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2023-4-11</w:t>
                    </w:r>
                  </w:p>
                </w:tc>
                <w:sdt>
                  <w:sdtPr>
                    <w:rPr>
                      <w:rFonts w:cs="Cambria"/>
                    </w:rPr>
                    <w:alias w:val="本公司作为被担保方的关联担保情况明细-担保是否已经履行完毕"/>
                    <w:tag w:val="_GBC_d7c54b58f693435fbb78b065d1e813da"/>
                    <w:id w:val="1975637200"/>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235903100"/>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9,000,000.00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2023-4-11</w:t>
                    </w:r>
                  </w:p>
                </w:tc>
                <w:sdt>
                  <w:sdtPr>
                    <w:rPr>
                      <w:rFonts w:cs="Cambria"/>
                    </w:rPr>
                    <w:alias w:val="本公司作为被担保方的关联担保情况明细-担保是否已经履行完毕"/>
                    <w:tag w:val="_GBC_d7c54b58f693435fbb78b065d1e813da"/>
                    <w:id w:val="540025093"/>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76440957"/>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13,000,000.00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2023-10-11</w:t>
                    </w:r>
                  </w:p>
                </w:tc>
                <w:sdt>
                  <w:sdtPr>
                    <w:rPr>
                      <w:rFonts w:cs="Cambria"/>
                    </w:rPr>
                    <w:alias w:val="本公司作为被担保方的关联担保情况明细-担保是否已经履行完毕"/>
                    <w:tag w:val="_GBC_d7c54b58f693435fbb78b065d1e813da"/>
                    <w:id w:val="489377489"/>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910809276"/>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53,000,000.00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2024-4-11</w:t>
                    </w:r>
                  </w:p>
                </w:tc>
                <w:sdt>
                  <w:sdtPr>
                    <w:rPr>
                      <w:rFonts w:cs="Cambria"/>
                    </w:rPr>
                    <w:alias w:val="本公司作为被担保方的关联担保情况明细-担保是否已经履行完毕"/>
                    <w:tag w:val="_GBC_d7c54b58f693435fbb78b065d1e813da"/>
                    <w:id w:val="96299262"/>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564680377"/>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53,000,000.00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2024-10-11</w:t>
                    </w:r>
                  </w:p>
                </w:tc>
                <w:sdt>
                  <w:sdtPr>
                    <w:rPr>
                      <w:rFonts w:cs="Cambria"/>
                    </w:rPr>
                    <w:alias w:val="本公司作为被担保方的关联担保情况明细-担保是否已经履行完毕"/>
                    <w:tag w:val="_GBC_d7c54b58f693435fbb78b065d1e813da"/>
                    <w:id w:val="16823113"/>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434775565"/>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53,000,000.00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2025-4-11</w:t>
                    </w:r>
                  </w:p>
                </w:tc>
                <w:sdt>
                  <w:sdtPr>
                    <w:rPr>
                      <w:rFonts w:cs="Cambria"/>
                    </w:rPr>
                    <w:alias w:val="本公司作为被担保方的关联担保情况明细-担保是否已经履行完毕"/>
                    <w:tag w:val="_GBC_d7c54b58f693435fbb78b065d1e813da"/>
                    <w:id w:val="-1711104622"/>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070922087"/>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53,000,000.00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2025-10-11</w:t>
                    </w:r>
                  </w:p>
                </w:tc>
                <w:sdt>
                  <w:sdtPr>
                    <w:rPr>
                      <w:rFonts w:cs="Cambria"/>
                    </w:rPr>
                    <w:alias w:val="本公司作为被担保方的关联担保情况明细-担保是否已经履行完毕"/>
                    <w:tag w:val="_GBC_d7c54b58f693435fbb78b065d1e813da"/>
                    <w:id w:val="-1864511373"/>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745104021"/>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36,000,000.00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2019-4-1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2026-4-11</w:t>
                    </w:r>
                  </w:p>
                </w:tc>
                <w:sdt>
                  <w:sdtPr>
                    <w:rPr>
                      <w:rFonts w:cs="Cambria"/>
                    </w:rPr>
                    <w:alias w:val="本公司作为被担保方的关联担保情况明细-担保是否已经履行完毕"/>
                    <w:tag w:val="_GBC_d7c54b58f693435fbb78b065d1e813da"/>
                    <w:id w:val="1209691558"/>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814646865"/>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17,000,000.00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2019-9-10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2026-4-11</w:t>
                    </w:r>
                  </w:p>
                </w:tc>
                <w:sdt>
                  <w:sdtPr>
                    <w:rPr>
                      <w:rFonts w:cs="Cambria"/>
                    </w:rPr>
                    <w:alias w:val="本公司作为被担保方的关联担保情况明细-担保是否已经履行完毕"/>
                    <w:tag w:val="_GBC_d7c54b58f693435fbb78b065d1e813da"/>
                    <w:id w:val="1957669040"/>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476886997"/>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33,000,000.00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2019-9-10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2026-10-11</w:t>
                    </w:r>
                  </w:p>
                </w:tc>
                <w:sdt>
                  <w:sdtPr>
                    <w:rPr>
                      <w:rFonts w:cs="Cambria"/>
                    </w:rPr>
                    <w:alias w:val="本公司作为被担保方的关联担保情况明细-担保是否已经履行完毕"/>
                    <w:tag w:val="_GBC_d7c54b58f693435fbb78b065d1e813da"/>
                    <w:id w:val="-1766528968"/>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769165107"/>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20,000,000.00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2019-11-1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2026-10-11</w:t>
                    </w:r>
                  </w:p>
                </w:tc>
                <w:sdt>
                  <w:sdtPr>
                    <w:rPr>
                      <w:rFonts w:cs="Cambria"/>
                    </w:rPr>
                    <w:alias w:val="本公司作为被担保方的关联担保情况明细-担保是否已经履行完毕"/>
                    <w:tag w:val="_GBC_d7c54b58f693435fbb78b065d1e813da"/>
                    <w:id w:val="-689919857"/>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558691777"/>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2019-11-1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2027-4-11</w:t>
                    </w:r>
                  </w:p>
                </w:tc>
                <w:sdt>
                  <w:sdtPr>
                    <w:rPr>
                      <w:rFonts w:cs="Cambria"/>
                    </w:rPr>
                    <w:alias w:val="本公司作为被担保方的关联担保情况明细-担保是否已经履行完毕"/>
                    <w:tag w:val="_GBC_d7c54b58f693435fbb78b065d1e813da"/>
                    <w:id w:val="-1455558102"/>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587455042"/>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23,000,000.00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2019-11-1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2027-4-11</w:t>
                    </w:r>
                  </w:p>
                </w:tc>
                <w:sdt>
                  <w:sdtPr>
                    <w:rPr>
                      <w:rFonts w:cs="Cambria"/>
                    </w:rPr>
                    <w:alias w:val="本公司作为被担保方的关联担保情况明细-担保是否已经履行完毕"/>
                    <w:tag w:val="_GBC_d7c54b58f693435fbb78b065d1e813da"/>
                    <w:id w:val="-35812990"/>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024392094"/>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17,000,000.00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2019-11-1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2027-10-11</w:t>
                    </w:r>
                  </w:p>
                </w:tc>
                <w:sdt>
                  <w:sdtPr>
                    <w:rPr>
                      <w:rFonts w:cs="Cambria"/>
                    </w:rPr>
                    <w:alias w:val="本公司作为被担保方的关联担保情况明细-担保是否已经履行完毕"/>
                    <w:tag w:val="_GBC_d7c54b58f693435fbb78b065d1e813da"/>
                    <w:id w:val="-707180709"/>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508642516"/>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2018-12-14</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2021-12-14</w:t>
                    </w:r>
                  </w:p>
                </w:tc>
                <w:sdt>
                  <w:sdtPr>
                    <w:rPr>
                      <w:rFonts w:cs="Cambria"/>
                    </w:rPr>
                    <w:alias w:val="本公司作为被担保方的关联担保情况明细-担保是否已经履行完毕"/>
                    <w:tag w:val="_GBC_d7c54b58f693435fbb78b065d1e813da"/>
                    <w:id w:val="2097202228"/>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2002155677"/>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2018-12-14</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2022-5-20</w:t>
                    </w:r>
                  </w:p>
                </w:tc>
                <w:sdt>
                  <w:sdtPr>
                    <w:rPr>
                      <w:rFonts w:cs="Cambria"/>
                    </w:rPr>
                    <w:alias w:val="本公司作为被担保方的关联担保情况明细-担保是否已经履行完毕"/>
                    <w:tag w:val="_GBC_d7c54b58f693435fbb78b065d1e813da"/>
                    <w:id w:val="420226162"/>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2004961519"/>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20,000,000.00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2018-12-14</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2022-11-20</w:t>
                    </w:r>
                  </w:p>
                </w:tc>
                <w:sdt>
                  <w:sdtPr>
                    <w:rPr>
                      <w:rFonts w:cs="Cambria"/>
                    </w:rPr>
                    <w:alias w:val="本公司作为被担保方的关联担保情况明细-担保是否已经履行完毕"/>
                    <w:tag w:val="_GBC_d7c54b58f693435fbb78b065d1e813da"/>
                    <w:id w:val="1894613390"/>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737851730"/>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10,000,000.00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2018-12-25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2022-11-20</w:t>
                    </w:r>
                  </w:p>
                </w:tc>
                <w:sdt>
                  <w:sdtPr>
                    <w:rPr>
                      <w:rFonts w:cs="Cambria"/>
                    </w:rPr>
                    <w:alias w:val="本公司作为被担保方的关联担保情况明细-担保是否已经履行完毕"/>
                    <w:tag w:val="_GBC_d7c54b58f693435fbb78b065d1e813da"/>
                    <w:id w:val="1653323338"/>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2108339299"/>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2018-12-25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2023-5-20</w:t>
                    </w:r>
                  </w:p>
                </w:tc>
                <w:sdt>
                  <w:sdtPr>
                    <w:rPr>
                      <w:rFonts w:cs="Cambria"/>
                    </w:rPr>
                    <w:alias w:val="本公司作为被担保方的关联担保情况明细-担保是否已经履行完毕"/>
                    <w:tag w:val="_GBC_d7c54b58f693435fbb78b065d1e813da"/>
                    <w:id w:val="-2112419317"/>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274133183"/>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2018-12-25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2023-11-20</w:t>
                    </w:r>
                  </w:p>
                </w:tc>
                <w:sdt>
                  <w:sdtPr>
                    <w:rPr>
                      <w:rFonts w:cs="Cambria"/>
                    </w:rPr>
                    <w:alias w:val="本公司作为被担保方的关联担保情况明细-担保是否已经履行完毕"/>
                    <w:tag w:val="_GBC_d7c54b58f693435fbb78b065d1e813da"/>
                    <w:id w:val="655039440"/>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39388483"/>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2018-12-25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2024-5-20</w:t>
                    </w:r>
                  </w:p>
                </w:tc>
                <w:sdt>
                  <w:sdtPr>
                    <w:rPr>
                      <w:rFonts w:cs="Cambria"/>
                    </w:rPr>
                    <w:alias w:val="本公司作为被担保方的关联担保情况明细-担保是否已经履行完毕"/>
                    <w:tag w:val="_GBC_d7c54b58f693435fbb78b065d1e813da"/>
                    <w:id w:val="-1885242471"/>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966575044"/>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2018-12-25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2024-11-20</w:t>
                    </w:r>
                  </w:p>
                </w:tc>
                <w:sdt>
                  <w:sdtPr>
                    <w:rPr>
                      <w:rFonts w:cs="Cambria"/>
                    </w:rPr>
                    <w:alias w:val="本公司作为被担保方的关联担保情况明细-担保是否已经履行完毕"/>
                    <w:tag w:val="_GBC_d7c54b58f693435fbb78b065d1e813da"/>
                    <w:id w:val="240765180"/>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496230362"/>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10,000,000.00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2019-1-22</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2024-11-20</w:t>
                    </w:r>
                  </w:p>
                </w:tc>
                <w:sdt>
                  <w:sdtPr>
                    <w:rPr>
                      <w:rFonts w:cs="Cambria"/>
                    </w:rPr>
                    <w:alias w:val="本公司作为被担保方的关联担保情况明细-担保是否已经履行完毕"/>
                    <w:tag w:val="_GBC_d7c54b58f693435fbb78b065d1e813da"/>
                    <w:id w:val="328336907"/>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703624204"/>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2019-1-22</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2025-5-20</w:t>
                    </w:r>
                  </w:p>
                </w:tc>
                <w:sdt>
                  <w:sdtPr>
                    <w:rPr>
                      <w:rFonts w:cs="Cambria"/>
                    </w:rPr>
                    <w:alias w:val="本公司作为被担保方的关联担保情况明细-担保是否已经履行完毕"/>
                    <w:tag w:val="_GBC_d7c54b58f693435fbb78b065d1e813da"/>
                    <w:id w:val="515121350"/>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022635886"/>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50,000,000.00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2019-3-13</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2025-11-20</w:t>
                    </w:r>
                  </w:p>
                </w:tc>
                <w:sdt>
                  <w:sdtPr>
                    <w:rPr>
                      <w:rFonts w:cs="Cambria"/>
                    </w:rPr>
                    <w:alias w:val="本公司作为被担保方的关联担保情况明细-担保是否已经履行完毕"/>
                    <w:tag w:val="_GBC_d7c54b58f693435fbb78b065d1e813da"/>
                    <w:id w:val="199373034"/>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982881249"/>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50,000,000.00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2019-7-26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2026-5-20</w:t>
                    </w:r>
                  </w:p>
                </w:tc>
                <w:sdt>
                  <w:sdtPr>
                    <w:rPr>
                      <w:rFonts w:cs="Cambria"/>
                    </w:rPr>
                    <w:alias w:val="本公司作为被担保方的关联担保情况明细-担保是否已经履行完毕"/>
                    <w:tag w:val="_GBC_d7c54b58f693435fbb78b065d1e813da"/>
                    <w:id w:val="-696698127"/>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03265222"/>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10,000,000.00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2019-7-26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2026-11-20</w:t>
                    </w:r>
                  </w:p>
                </w:tc>
                <w:sdt>
                  <w:sdtPr>
                    <w:rPr>
                      <w:rFonts w:cs="Cambria"/>
                    </w:rPr>
                    <w:alias w:val="本公司作为被担保方的关联担保情况明细-担保是否已经履行完毕"/>
                    <w:tag w:val="_GBC_d7c54b58f693435fbb78b065d1e813da"/>
                    <w:id w:val="-588771316"/>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438729131"/>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2019-8-23</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2026-11-20</w:t>
                    </w:r>
                  </w:p>
                </w:tc>
                <w:sdt>
                  <w:sdtPr>
                    <w:rPr>
                      <w:rFonts w:cs="Cambria"/>
                    </w:rPr>
                    <w:alias w:val="本公司作为被担保方的关联担保情况明细-担保是否已经履行完毕"/>
                    <w:tag w:val="_GBC_d7c54b58f693435fbb78b065d1e813da"/>
                    <w:id w:val="-1616748772"/>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2067132035"/>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10,000,000.00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2019-8-23</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2027-5-20</w:t>
                    </w:r>
                  </w:p>
                </w:tc>
                <w:sdt>
                  <w:sdtPr>
                    <w:rPr>
                      <w:rFonts w:cs="Cambria"/>
                    </w:rPr>
                    <w:alias w:val="本公司作为被担保方的关联担保情况明细-担保是否已经履行完毕"/>
                    <w:tag w:val="_GBC_d7c54b58f693435fbb78b065d1e813da"/>
                    <w:id w:val="-14848518"/>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962374188"/>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40,000,000.00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2019-12-11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2027-5-20</w:t>
                    </w:r>
                  </w:p>
                </w:tc>
                <w:sdt>
                  <w:sdtPr>
                    <w:rPr>
                      <w:rFonts w:cs="Cambria"/>
                    </w:rPr>
                    <w:alias w:val="本公司作为被担保方的关联担保情况明细-担保是否已经履行完毕"/>
                    <w:tag w:val="_GBC_d7c54b58f693435fbb78b065d1e813da"/>
                    <w:id w:val="-1809472936"/>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713027807"/>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10,000,000.00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2019-12-11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2027-11-20</w:t>
                    </w:r>
                  </w:p>
                </w:tc>
                <w:sdt>
                  <w:sdtPr>
                    <w:rPr>
                      <w:rFonts w:cs="Cambria"/>
                    </w:rPr>
                    <w:alias w:val="本公司作为被担保方的关联担保情况明细-担保是否已经履行完毕"/>
                    <w:tag w:val="_GBC_d7c54b58f693435fbb78b065d1e813da"/>
                    <w:id w:val="582578780"/>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304291068"/>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t>200,000,000.00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2017-10-26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2020-10-26</w:t>
                    </w:r>
                  </w:p>
                </w:tc>
                <w:sdt>
                  <w:sdtPr>
                    <w:rPr>
                      <w:rFonts w:cs="Cambria"/>
                    </w:rPr>
                    <w:alias w:val="本公司作为被担保方的关联担保情况明细-担保是否已经履行完毕"/>
                    <w:tag w:val="_GBC_d7c54b58f693435fbb78b065d1e813da"/>
                    <w:id w:val="1690482600"/>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649368511"/>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rPr>
                        <w:rFonts w:cs="Cambria"/>
                      </w:rPr>
                      <w:t>8,000,000</w:t>
                    </w:r>
                    <w:r>
                      <w:rPr>
                        <w:rFonts w:cs="Cambria" w:hint="eastAsia"/>
                      </w:rPr>
                      <w:t>.00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hint="eastAsia"/>
                      </w:rPr>
                      <w:t>2020-3-11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hint="eastAsia"/>
                      </w:rPr>
                      <w:t>2027-4-11</w:t>
                    </w:r>
                  </w:p>
                </w:tc>
                <w:sdt>
                  <w:sdtPr>
                    <w:rPr>
                      <w:rFonts w:cs="Cambria"/>
                    </w:rPr>
                    <w:alias w:val="本公司作为被担保方的关联担保情况明细-担保是否已经履行完毕"/>
                    <w:tag w:val="_GBC_d7c54b58f693435fbb78b065d1e813da"/>
                    <w:id w:val="916599285"/>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477953032"/>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rPr>
                        <w:rFonts w:cs="Cambria"/>
                      </w:rPr>
                      <w:t>10,000,000.00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hint="eastAsia"/>
                      </w:rPr>
                      <w:t>2020-6-16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hint="eastAsia"/>
                      </w:rPr>
                      <w:t>2027-4-11</w:t>
                    </w:r>
                  </w:p>
                </w:tc>
                <w:sdt>
                  <w:sdtPr>
                    <w:rPr>
                      <w:rFonts w:cs="Cambria"/>
                    </w:rPr>
                    <w:alias w:val="本公司作为被担保方的关联担保情况明细-担保是否已经履行完毕"/>
                    <w:tag w:val="_GBC_d7c54b58f693435fbb78b065d1e813da"/>
                    <w:id w:val="1452828312"/>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2114430180"/>
              <w:lock w:val="sdtLocked"/>
            </w:sdtPr>
            <w:sdtEndPr/>
            <w:sdtContent>
              <w:tr w:rsidR="004346DA" w:rsidTr="004346DA">
                <w:tc>
                  <w:tcPr>
                    <w:tcW w:w="88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t>重庆港务物流集团有限公司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rFonts w:cs="Cambria"/>
                      </w:rPr>
                    </w:pPr>
                    <w:r>
                      <w:rPr>
                        <w:rFonts w:cs="Cambria"/>
                      </w:rPr>
                      <w:t>30,000,000.00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hint="eastAsia"/>
                      </w:rPr>
                      <w:t>2019-6-19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hint="eastAsia"/>
                      </w:rPr>
                      <w:t>2027-11-20</w:t>
                    </w:r>
                  </w:p>
                </w:tc>
                <w:sdt>
                  <w:sdtPr>
                    <w:rPr>
                      <w:rFonts w:cs="Cambria"/>
                    </w:rPr>
                    <w:alias w:val="本公司作为被担保方的关联担保情况明细-担保是否已经履行完毕"/>
                    <w:tag w:val="_GBC_d7c54b58f693435fbb78b065d1e813da"/>
                    <w:id w:val="769672162"/>
                    <w:lock w:val="sdtLocked"/>
                    <w:comboBox>
                      <w:listItem w:displayText="是" w:value="true"/>
                      <w:listItem w:displayText="否" w:value="false"/>
                    </w:comboBox>
                  </w:sdtPr>
                  <w:sdtEnd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rFonts w:cs="Cambria"/>
                          </w:rPr>
                        </w:pPr>
                        <w:r>
                          <w:rPr>
                            <w:rFonts w:cs="Cambria"/>
                          </w:rPr>
                          <w:t>否</w:t>
                        </w:r>
                      </w:p>
                    </w:tc>
                  </w:sdtContent>
                </w:sdt>
              </w:tr>
            </w:sdtContent>
          </w:sdt>
        </w:tbl>
        <w:p w:rsidR="004346DA" w:rsidRDefault="004346DA"/>
        <w:p w:rsidR="00B40D17" w:rsidRDefault="00CB3A32">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1631622017"/>
            <w:lock w:val="sdtLocked"/>
            <w:placeholder>
              <w:docPart w:val="GBC22222222222222222222222222222"/>
            </w:placeholder>
          </w:sdtPr>
          <w:sdtEndPr/>
          <w:sdtContent>
            <w:p w:rsidR="00B40D17" w:rsidRDefault="00CB3A32" w:rsidP="009138D0">
              <w:pPr>
                <w:rPr>
                  <w:rFonts w:ascii="Cambria" w:hAnsi="Cambria" w:cs="Cambria"/>
                </w:rPr>
              </w:pPr>
              <w:r>
                <w:rPr>
                  <w:rFonts w:cs="Cambria"/>
                </w:rPr>
                <w:fldChar w:fldCharType="begin"/>
              </w:r>
              <w:r w:rsidR="009138D0">
                <w:rPr>
                  <w:rFonts w:cs="Cambria"/>
                </w:rPr>
                <w:instrText xml:space="preserve"> MACROBUTTON  SnrToggleCheckbox □适用 </w:instrText>
              </w:r>
              <w:r>
                <w:rPr>
                  <w:rFonts w:cs="Cambria"/>
                </w:rPr>
                <w:fldChar w:fldCharType="end"/>
              </w:r>
              <w:r>
                <w:rPr>
                  <w:rFonts w:cs="Cambria"/>
                </w:rPr>
                <w:fldChar w:fldCharType="begin"/>
              </w:r>
              <w:r w:rsidR="009138D0">
                <w:rPr>
                  <w:rFonts w:cs="Cambria"/>
                </w:rPr>
                <w:instrText xml:space="preserve"> MACROBUTTON  SnrToggleCheckbox √不适用 </w:instrText>
              </w:r>
              <w:r>
                <w:rPr>
                  <w:rFonts w:cs="Cambria"/>
                </w:rPr>
                <w:fldChar w:fldCharType="end"/>
              </w:r>
            </w:p>
          </w:sdtContent>
        </w:sdt>
        <w:p w:rsidR="00B40D17" w:rsidRDefault="002A1F24">
          <w:pPr>
            <w:rPr>
              <w:rFonts w:ascii="Cambria" w:hAnsi="Cambria" w:cs="Cambria"/>
              <w:sz w:val="20"/>
              <w:szCs w:val="20"/>
            </w:rPr>
          </w:pPr>
        </w:p>
      </w:sdtContent>
    </w:sdt>
    <w:sdt>
      <w:sdtPr>
        <w:rPr>
          <w:rFonts w:hint="eastAsia"/>
        </w:rPr>
        <w:alias w:val="模块:关联方资金拆借"/>
        <w:tag w:val="_GBC_6c7c3b5a05ab429faec9917f7b8dd9f6"/>
        <w:id w:val="1159656178"/>
        <w:lock w:val="sdtLocked"/>
        <w:placeholder>
          <w:docPart w:val="GBC22222222222222222222222222222"/>
        </w:placeholder>
      </w:sdtPr>
      <w:sdtEndPr>
        <w:rPr>
          <w:rFonts w:cstheme="minorBidi" w:hint="default"/>
          <w:szCs w:val="21"/>
        </w:rPr>
      </w:sdtEndPr>
      <w:sdtContent>
        <w:p w:rsidR="00B40D17" w:rsidRDefault="00CB3A32" w:rsidP="009A0427">
          <w:pPr>
            <w:numPr>
              <w:ilvl w:val="0"/>
              <w:numId w:val="88"/>
            </w:numPr>
            <w:tabs>
              <w:tab w:val="left" w:pos="616"/>
            </w:tabs>
          </w:pPr>
          <w:r>
            <w:rPr>
              <w:rFonts w:hint="eastAsia"/>
            </w:rPr>
            <w:t>关联方资金拆借</w:t>
          </w:r>
        </w:p>
        <w:sdt>
          <w:sdtPr>
            <w:alias w:val="是否适用：关联方资金拆借[双击切换]"/>
            <w:tag w:val="_GBC_4e638b97ab3a4cf1ac99972e688d60b1"/>
            <w:id w:val="-1959789740"/>
            <w:lock w:val="sdtLocked"/>
            <w:placeholder>
              <w:docPart w:val="GBC22222222222222222222222222222"/>
            </w:placeholder>
          </w:sdtPr>
          <w:sdtEndPr/>
          <w:sdtContent>
            <w:p w:rsidR="00B40D17" w:rsidRDefault="00CB3A32" w:rsidP="009138D0">
              <w:pPr>
                <w:rPr>
                  <w:szCs w:val="21"/>
                </w:rPr>
              </w:pPr>
              <w:r>
                <w:fldChar w:fldCharType="begin"/>
              </w:r>
              <w:r w:rsidR="009138D0">
                <w:instrText xml:space="preserve"> MACROBUTTON  SnrToggleCheckbox □适用 </w:instrText>
              </w:r>
              <w:r>
                <w:fldChar w:fldCharType="end"/>
              </w:r>
              <w:r>
                <w:fldChar w:fldCharType="begin"/>
              </w:r>
              <w:r w:rsidR="009138D0">
                <w:instrText xml:space="preserve"> MACROBUTTON  SnrToggleCheckbox √不适用 </w:instrText>
              </w:r>
              <w:r>
                <w:fldChar w:fldCharType="end"/>
              </w:r>
            </w:p>
          </w:sdtContent>
        </w:sdt>
      </w:sdtContent>
    </w:sdt>
    <w:sdt>
      <w:sdtPr>
        <w:rPr>
          <w:rFonts w:hint="eastAsia"/>
        </w:rPr>
        <w:alias w:val="模块:关联方资产转让、债务重组情况"/>
        <w:tag w:val="_GBC_9319584d30f7446b9ff3e2a3d50022d5"/>
        <w:id w:val="-654830284"/>
        <w:lock w:val="sdtLocked"/>
        <w:placeholder>
          <w:docPart w:val="GBC22222222222222222222222222222"/>
        </w:placeholder>
      </w:sdtPr>
      <w:sdtEndPr/>
      <w:sdtContent>
        <w:p w:rsidR="00B40D17" w:rsidRDefault="00CB3A32" w:rsidP="009A0427">
          <w:pPr>
            <w:numPr>
              <w:ilvl w:val="0"/>
              <w:numId w:val="88"/>
            </w:numPr>
            <w:tabs>
              <w:tab w:val="left" w:pos="616"/>
            </w:tabs>
          </w:pPr>
          <w:r>
            <w:rPr>
              <w:rFonts w:hint="eastAsia"/>
            </w:rPr>
            <w:t>关联方资产转让、债务重组情况</w:t>
          </w:r>
        </w:p>
        <w:sdt>
          <w:sdtPr>
            <w:alias w:val="是否适用：关联方资产转让、债务重组情况[双击切换]"/>
            <w:tag w:val="_GBC_c590c66abdbe454e89c4c55269fb6adf"/>
            <w:id w:val="-1891798320"/>
            <w:lock w:val="sdtLocked"/>
            <w:placeholder>
              <w:docPart w:val="GBC22222222222222222222222222222"/>
            </w:placeholder>
          </w:sdtPr>
          <w:sdtEndPr/>
          <w:sdtContent>
            <w:p w:rsidR="00B40D17" w:rsidRDefault="00CB3A32">
              <w:r>
                <w:fldChar w:fldCharType="begin"/>
              </w:r>
              <w:r w:rsidR="009138D0">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9138D0" w:rsidRDefault="00CB3A32">
          <w:pPr>
            <w:jc w:val="right"/>
            <w:rPr>
              <w:szCs w:val="21"/>
            </w:rPr>
          </w:pPr>
          <w:r>
            <w:rPr>
              <w:rFonts w:hint="eastAsia"/>
              <w:szCs w:val="21"/>
            </w:rPr>
            <w:t>单位：</w:t>
          </w:r>
          <w:sdt>
            <w:sdtPr>
              <w:rPr>
                <w:rFonts w:hint="eastAsia"/>
                <w:szCs w:val="21"/>
              </w:rPr>
              <w:alias w:val="单位：关联方资产转让、债务重组情况"/>
              <w:tag w:val="_GBC_8ecfa997e28f44a388d0514524136136"/>
              <w:id w:val="-460198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关联方资产转让、债务重组情况"/>
              <w:tag w:val="_GBC_594f0fc142624d8587e52999305498cd"/>
              <w:id w:val="7281234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Look w:val="0000" w:firstRow="0" w:lastRow="0" w:firstColumn="0" w:lastColumn="0" w:noHBand="0" w:noVBand="0"/>
          </w:tblPr>
          <w:tblGrid>
            <w:gridCol w:w="3115"/>
            <w:gridCol w:w="2126"/>
            <w:gridCol w:w="1842"/>
            <w:gridCol w:w="1740"/>
          </w:tblGrid>
          <w:tr w:rsidR="003F06AD" w:rsidTr="003F06AD">
            <w:trPr>
              <w:trHeight w:val="324"/>
            </w:trPr>
            <w:sdt>
              <w:sdtPr>
                <w:tag w:val="_PLD_5e8f9678ed884c36ad8c2217d7465b3d"/>
                <w:id w:val="-1592458310"/>
                <w:lock w:val="sdtLocked"/>
              </w:sdtPr>
              <w:sdtEndPr/>
              <w:sdtContent>
                <w:tc>
                  <w:tcPr>
                    <w:tcW w:w="1765" w:type="pct"/>
                    <w:tcBorders>
                      <w:top w:val="single" w:sz="4" w:space="0" w:color="auto"/>
                      <w:left w:val="single" w:sz="4" w:space="0" w:color="auto"/>
                      <w:bottom w:val="single" w:sz="4" w:space="0" w:color="auto"/>
                      <w:right w:val="single" w:sz="4" w:space="0" w:color="auto"/>
                    </w:tcBorders>
                    <w:vAlign w:val="center"/>
                  </w:tcPr>
                  <w:p w:rsidR="003F06AD" w:rsidRDefault="003F06AD" w:rsidP="00B6671F">
                    <w:pPr>
                      <w:jc w:val="center"/>
                      <w:rPr>
                        <w:szCs w:val="21"/>
                      </w:rPr>
                    </w:pPr>
                    <w:r>
                      <w:rPr>
                        <w:rFonts w:hint="eastAsia"/>
                        <w:szCs w:val="21"/>
                      </w:rPr>
                      <w:t>关联方</w:t>
                    </w:r>
                  </w:p>
                </w:tc>
              </w:sdtContent>
            </w:sdt>
            <w:sdt>
              <w:sdtPr>
                <w:tag w:val="_PLD_2ce4af22f85d494bb75fefd5e94879ce"/>
                <w:id w:val="1149793929"/>
                <w:lock w:val="sdtLocked"/>
              </w:sdtPr>
              <w:sdtEndPr/>
              <w:sdtContent>
                <w:tc>
                  <w:tcPr>
                    <w:tcW w:w="1205" w:type="pct"/>
                    <w:tcBorders>
                      <w:top w:val="single" w:sz="4" w:space="0" w:color="auto"/>
                      <w:left w:val="single" w:sz="4" w:space="0" w:color="auto"/>
                      <w:bottom w:val="single" w:sz="4" w:space="0" w:color="auto"/>
                      <w:right w:val="single" w:sz="4" w:space="0" w:color="auto"/>
                    </w:tcBorders>
                    <w:vAlign w:val="center"/>
                  </w:tcPr>
                  <w:p w:rsidR="003F06AD" w:rsidRDefault="003F06AD" w:rsidP="00B6671F">
                    <w:pPr>
                      <w:jc w:val="center"/>
                      <w:rPr>
                        <w:szCs w:val="21"/>
                      </w:rPr>
                    </w:pPr>
                    <w:r>
                      <w:rPr>
                        <w:rFonts w:hint="eastAsia"/>
                        <w:szCs w:val="21"/>
                      </w:rPr>
                      <w:t>关联交易内容</w:t>
                    </w:r>
                  </w:p>
                </w:tc>
              </w:sdtContent>
            </w:sdt>
            <w:sdt>
              <w:sdtPr>
                <w:tag w:val="_PLD_89dc5f29c1b8438f88df73151ef5b043"/>
                <w:id w:val="-933054841"/>
                <w:lock w:val="sdtLocked"/>
              </w:sdtPr>
              <w:sdtEndPr/>
              <w:sdtContent>
                <w:tc>
                  <w:tcPr>
                    <w:tcW w:w="1044" w:type="pct"/>
                    <w:tcBorders>
                      <w:top w:val="single" w:sz="4" w:space="0" w:color="auto"/>
                      <w:left w:val="single" w:sz="4" w:space="0" w:color="auto"/>
                      <w:right w:val="single" w:sz="4" w:space="0" w:color="auto"/>
                    </w:tcBorders>
                    <w:vAlign w:val="center"/>
                  </w:tcPr>
                  <w:p w:rsidR="003F06AD" w:rsidRDefault="003F06AD" w:rsidP="00B6671F">
                    <w:pPr>
                      <w:jc w:val="center"/>
                      <w:rPr>
                        <w:szCs w:val="21"/>
                      </w:rPr>
                    </w:pPr>
                    <w:r>
                      <w:rPr>
                        <w:rFonts w:hint="eastAsia"/>
                        <w:szCs w:val="21"/>
                      </w:rPr>
                      <w:t>本期发生额</w:t>
                    </w:r>
                  </w:p>
                </w:tc>
              </w:sdtContent>
            </w:sdt>
            <w:sdt>
              <w:sdtPr>
                <w:tag w:val="_PLD_d6943f21ebd14ccb8251b17b93927f85"/>
                <w:id w:val="-817189248"/>
                <w:lock w:val="sdtLocked"/>
              </w:sdtPr>
              <w:sdtEndPr/>
              <w:sdtContent>
                <w:tc>
                  <w:tcPr>
                    <w:tcW w:w="986" w:type="pct"/>
                    <w:tcBorders>
                      <w:top w:val="single" w:sz="4" w:space="0" w:color="auto"/>
                      <w:left w:val="single" w:sz="4" w:space="0" w:color="auto"/>
                      <w:right w:val="single" w:sz="4" w:space="0" w:color="auto"/>
                    </w:tcBorders>
                    <w:vAlign w:val="center"/>
                  </w:tcPr>
                  <w:p w:rsidR="003F06AD" w:rsidRDefault="003F06AD" w:rsidP="00B6671F">
                    <w:pPr>
                      <w:jc w:val="center"/>
                      <w:rPr>
                        <w:szCs w:val="21"/>
                      </w:rPr>
                    </w:pPr>
                    <w:r>
                      <w:rPr>
                        <w:rFonts w:hint="eastAsia"/>
                        <w:szCs w:val="21"/>
                      </w:rPr>
                      <w:t>上期发生额</w:t>
                    </w:r>
                  </w:p>
                </w:tc>
              </w:sdtContent>
            </w:sdt>
          </w:tr>
          <w:sdt>
            <w:sdtPr>
              <w:rPr>
                <w:rFonts w:hint="eastAsia"/>
                <w:sz w:val="18"/>
                <w:szCs w:val="18"/>
              </w:rPr>
              <w:alias w:val="关联方资产转让、债务重组情况明细"/>
              <w:tag w:val="_GBC_846a8a0aa97e4864a1c957a69d7d5e2c"/>
              <w:id w:val="-1016543037"/>
              <w:lock w:val="sdtLocked"/>
              <w:placeholder>
                <w:docPart w:val="A55E053712D24C9AA8D619F1455ED54C"/>
              </w:placeholder>
            </w:sdtPr>
            <w:sdtEndPr>
              <w:rPr>
                <w:sz w:val="21"/>
                <w:szCs w:val="21"/>
              </w:rPr>
            </w:sdtEndPr>
            <w:sdtContent>
              <w:tr w:rsidR="003F06AD" w:rsidTr="003F06AD">
                <w:tc>
                  <w:tcPr>
                    <w:tcW w:w="1765" w:type="pct"/>
                    <w:tcBorders>
                      <w:top w:val="single" w:sz="4" w:space="0" w:color="auto"/>
                      <w:left w:val="single" w:sz="4" w:space="0" w:color="auto"/>
                      <w:bottom w:val="single" w:sz="4" w:space="0" w:color="auto"/>
                      <w:right w:val="single" w:sz="4" w:space="0" w:color="auto"/>
                    </w:tcBorders>
                  </w:tcPr>
                  <w:p w:rsidR="003F06AD" w:rsidRPr="003F06AD" w:rsidRDefault="003F06AD" w:rsidP="00B6671F">
                    <w:pPr>
                      <w:rPr>
                        <w:sz w:val="18"/>
                        <w:szCs w:val="18"/>
                      </w:rPr>
                    </w:pPr>
                    <w:r w:rsidRPr="003F06AD">
                      <w:rPr>
                        <w:sz w:val="18"/>
                        <w:szCs w:val="18"/>
                      </w:rPr>
                      <w:t>重庆伟航建设工程有限公司</w:t>
                    </w:r>
                  </w:p>
                </w:tc>
                <w:tc>
                  <w:tcPr>
                    <w:tcW w:w="1205" w:type="pct"/>
                    <w:tcBorders>
                      <w:top w:val="single" w:sz="4" w:space="0" w:color="auto"/>
                      <w:left w:val="single" w:sz="4" w:space="0" w:color="auto"/>
                      <w:bottom w:val="single" w:sz="4" w:space="0" w:color="auto"/>
                      <w:right w:val="single" w:sz="4" w:space="0" w:color="auto"/>
                    </w:tcBorders>
                  </w:tcPr>
                  <w:p w:rsidR="003F06AD" w:rsidRDefault="003F06AD" w:rsidP="00B6671F">
                    <w:pPr>
                      <w:rPr>
                        <w:szCs w:val="21"/>
                      </w:rPr>
                    </w:pPr>
                    <w:r>
                      <w:t>转让装卸机械设备</w:t>
                    </w:r>
                  </w:p>
                </w:tc>
                <w:tc>
                  <w:tcPr>
                    <w:tcW w:w="1044"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r>
                      <w:t>585,362.65</w:t>
                    </w:r>
                  </w:p>
                </w:tc>
                <w:tc>
                  <w:tcPr>
                    <w:tcW w:w="986"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p>
                </w:tc>
              </w:tr>
            </w:sdtContent>
          </w:sdt>
          <w:sdt>
            <w:sdtPr>
              <w:rPr>
                <w:rFonts w:hint="eastAsia"/>
                <w:sz w:val="18"/>
                <w:szCs w:val="18"/>
              </w:rPr>
              <w:alias w:val="关联方资产转让、债务重组情况明细"/>
              <w:tag w:val="_GBC_846a8a0aa97e4864a1c957a69d7d5e2c"/>
              <w:id w:val="1526823993"/>
              <w:lock w:val="sdtLocked"/>
              <w:placeholder>
                <w:docPart w:val="A55E053712D24C9AA8D619F1455ED54C"/>
              </w:placeholder>
            </w:sdtPr>
            <w:sdtEndPr>
              <w:rPr>
                <w:sz w:val="21"/>
                <w:szCs w:val="21"/>
              </w:rPr>
            </w:sdtEndPr>
            <w:sdtContent>
              <w:tr w:rsidR="003F06AD" w:rsidRPr="009138D0" w:rsidTr="003F06AD">
                <w:tc>
                  <w:tcPr>
                    <w:tcW w:w="1765" w:type="pct"/>
                    <w:tcBorders>
                      <w:top w:val="single" w:sz="4" w:space="0" w:color="auto"/>
                      <w:left w:val="single" w:sz="4" w:space="0" w:color="auto"/>
                      <w:bottom w:val="single" w:sz="4" w:space="0" w:color="auto"/>
                      <w:right w:val="single" w:sz="4" w:space="0" w:color="auto"/>
                    </w:tcBorders>
                  </w:tcPr>
                  <w:p w:rsidR="003F06AD" w:rsidRPr="003F06AD" w:rsidRDefault="003F06AD" w:rsidP="00B6671F">
                    <w:pPr>
                      <w:rPr>
                        <w:sz w:val="18"/>
                        <w:szCs w:val="18"/>
                      </w:rPr>
                    </w:pPr>
                    <w:r w:rsidRPr="003F06AD">
                      <w:rPr>
                        <w:sz w:val="18"/>
                        <w:szCs w:val="18"/>
                      </w:rPr>
                      <w:t>重庆果园建设发展有限公司 </w:t>
                    </w:r>
                  </w:p>
                </w:tc>
                <w:tc>
                  <w:tcPr>
                    <w:tcW w:w="1205" w:type="pct"/>
                    <w:tcBorders>
                      <w:top w:val="single" w:sz="4" w:space="0" w:color="auto"/>
                      <w:left w:val="single" w:sz="4" w:space="0" w:color="auto"/>
                      <w:bottom w:val="single" w:sz="4" w:space="0" w:color="auto"/>
                      <w:right w:val="single" w:sz="4" w:space="0" w:color="auto"/>
                    </w:tcBorders>
                  </w:tcPr>
                  <w:p w:rsidR="003F06AD" w:rsidRDefault="003F06AD" w:rsidP="00B6671F">
                    <w:pPr>
                      <w:rPr>
                        <w:szCs w:val="21"/>
                      </w:rPr>
                    </w:pPr>
                    <w:r>
                      <w:t>转让装卸机械设备</w:t>
                    </w:r>
                  </w:p>
                </w:tc>
                <w:tc>
                  <w:tcPr>
                    <w:tcW w:w="1044"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r>
                      <w:t>1,050,219.00</w:t>
                    </w:r>
                  </w:p>
                </w:tc>
                <w:tc>
                  <w:tcPr>
                    <w:tcW w:w="986"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p>
                </w:tc>
              </w:tr>
            </w:sdtContent>
          </w:sdt>
          <w:sdt>
            <w:sdtPr>
              <w:rPr>
                <w:rFonts w:hint="eastAsia"/>
                <w:sz w:val="18"/>
                <w:szCs w:val="18"/>
              </w:rPr>
              <w:alias w:val="关联方资产转让、债务重组情况明细"/>
              <w:tag w:val="_GBC_846a8a0aa97e4864a1c957a69d7d5e2c"/>
              <w:id w:val="-516626053"/>
              <w:lock w:val="sdtLocked"/>
              <w:placeholder>
                <w:docPart w:val="A55E053712D24C9AA8D619F1455ED54C"/>
              </w:placeholder>
            </w:sdtPr>
            <w:sdtEndPr>
              <w:rPr>
                <w:sz w:val="21"/>
                <w:szCs w:val="21"/>
              </w:rPr>
            </w:sdtEndPr>
            <w:sdtContent>
              <w:tr w:rsidR="003F06AD" w:rsidRPr="009138D0" w:rsidTr="003F06AD">
                <w:tc>
                  <w:tcPr>
                    <w:tcW w:w="1765" w:type="pct"/>
                    <w:tcBorders>
                      <w:top w:val="single" w:sz="4" w:space="0" w:color="auto"/>
                      <w:left w:val="single" w:sz="4" w:space="0" w:color="auto"/>
                      <w:bottom w:val="single" w:sz="4" w:space="0" w:color="auto"/>
                      <w:right w:val="single" w:sz="4" w:space="0" w:color="auto"/>
                    </w:tcBorders>
                  </w:tcPr>
                  <w:p w:rsidR="003F06AD" w:rsidRPr="003F06AD" w:rsidRDefault="003F06AD" w:rsidP="00B6671F">
                    <w:pPr>
                      <w:rPr>
                        <w:sz w:val="18"/>
                        <w:szCs w:val="18"/>
                      </w:rPr>
                    </w:pPr>
                    <w:r w:rsidRPr="003F06AD">
                      <w:rPr>
                        <w:sz w:val="18"/>
                        <w:szCs w:val="18"/>
                      </w:rPr>
                      <w:t>重庆市再生资源物流有限公司 </w:t>
                    </w:r>
                  </w:p>
                </w:tc>
                <w:tc>
                  <w:tcPr>
                    <w:tcW w:w="1205" w:type="pct"/>
                    <w:tcBorders>
                      <w:top w:val="single" w:sz="4" w:space="0" w:color="auto"/>
                      <w:left w:val="single" w:sz="4" w:space="0" w:color="auto"/>
                      <w:bottom w:val="single" w:sz="4" w:space="0" w:color="auto"/>
                      <w:right w:val="single" w:sz="4" w:space="0" w:color="auto"/>
                    </w:tcBorders>
                  </w:tcPr>
                  <w:p w:rsidR="003F06AD" w:rsidRDefault="003F06AD" w:rsidP="00B6671F">
                    <w:pPr>
                      <w:rPr>
                        <w:szCs w:val="21"/>
                      </w:rPr>
                    </w:pPr>
                    <w:r>
                      <w:t>转让装卸机械设备</w:t>
                    </w:r>
                  </w:p>
                </w:tc>
                <w:tc>
                  <w:tcPr>
                    <w:tcW w:w="1044"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p>
                </w:tc>
                <w:tc>
                  <w:tcPr>
                    <w:tcW w:w="986"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r>
                      <w:t>110,000.00</w:t>
                    </w:r>
                  </w:p>
                </w:tc>
              </w:tr>
            </w:sdtContent>
          </w:sdt>
          <w:sdt>
            <w:sdtPr>
              <w:rPr>
                <w:rFonts w:hint="eastAsia"/>
                <w:sz w:val="18"/>
                <w:szCs w:val="18"/>
              </w:rPr>
              <w:alias w:val="关联方资产转让、债务重组情况明细"/>
              <w:tag w:val="_GBC_846a8a0aa97e4864a1c957a69d7d5e2c"/>
              <w:id w:val="-2134854320"/>
              <w:lock w:val="sdtLocked"/>
              <w:placeholder>
                <w:docPart w:val="A55E053712D24C9AA8D619F1455ED54C"/>
              </w:placeholder>
            </w:sdtPr>
            <w:sdtEndPr>
              <w:rPr>
                <w:sz w:val="21"/>
                <w:szCs w:val="21"/>
              </w:rPr>
            </w:sdtEndPr>
            <w:sdtContent>
              <w:tr w:rsidR="003F06AD" w:rsidRPr="009138D0" w:rsidTr="003F06AD">
                <w:tc>
                  <w:tcPr>
                    <w:tcW w:w="1765" w:type="pct"/>
                    <w:tcBorders>
                      <w:top w:val="single" w:sz="4" w:space="0" w:color="auto"/>
                      <w:left w:val="single" w:sz="4" w:space="0" w:color="auto"/>
                      <w:bottom w:val="single" w:sz="4" w:space="0" w:color="auto"/>
                      <w:right w:val="single" w:sz="4" w:space="0" w:color="auto"/>
                    </w:tcBorders>
                  </w:tcPr>
                  <w:p w:rsidR="003F06AD" w:rsidRPr="003F06AD" w:rsidRDefault="003F06AD" w:rsidP="00B6671F">
                    <w:pPr>
                      <w:rPr>
                        <w:sz w:val="18"/>
                        <w:szCs w:val="18"/>
                      </w:rPr>
                    </w:pPr>
                    <w:r w:rsidRPr="003F06AD">
                      <w:rPr>
                        <w:sz w:val="18"/>
                        <w:szCs w:val="18"/>
                      </w:rPr>
                      <w:t>重庆港盛船务有限公司 </w:t>
                    </w:r>
                  </w:p>
                </w:tc>
                <w:tc>
                  <w:tcPr>
                    <w:tcW w:w="1205" w:type="pct"/>
                    <w:tcBorders>
                      <w:top w:val="single" w:sz="4" w:space="0" w:color="auto"/>
                      <w:left w:val="single" w:sz="4" w:space="0" w:color="auto"/>
                      <w:bottom w:val="single" w:sz="4" w:space="0" w:color="auto"/>
                      <w:right w:val="single" w:sz="4" w:space="0" w:color="auto"/>
                    </w:tcBorders>
                  </w:tcPr>
                  <w:p w:rsidR="003F06AD" w:rsidRDefault="003F06AD" w:rsidP="00B6671F">
                    <w:pPr>
                      <w:rPr>
                        <w:szCs w:val="21"/>
                      </w:rPr>
                    </w:pPr>
                    <w:r>
                      <w:t>转让装卸机械设备</w:t>
                    </w:r>
                  </w:p>
                </w:tc>
                <w:tc>
                  <w:tcPr>
                    <w:tcW w:w="1044"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p>
                </w:tc>
                <w:tc>
                  <w:tcPr>
                    <w:tcW w:w="986"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r>
                      <w:t>807,253.90</w:t>
                    </w:r>
                  </w:p>
                </w:tc>
              </w:tr>
            </w:sdtContent>
          </w:sdt>
          <w:sdt>
            <w:sdtPr>
              <w:rPr>
                <w:rFonts w:hint="eastAsia"/>
                <w:sz w:val="18"/>
                <w:szCs w:val="18"/>
              </w:rPr>
              <w:alias w:val="关联方资产转让、债务重组情况明细"/>
              <w:tag w:val="_GBC_846a8a0aa97e4864a1c957a69d7d5e2c"/>
              <w:id w:val="548577957"/>
              <w:lock w:val="sdtLocked"/>
              <w:placeholder>
                <w:docPart w:val="A55E053712D24C9AA8D619F1455ED54C"/>
              </w:placeholder>
            </w:sdtPr>
            <w:sdtEndPr>
              <w:rPr>
                <w:sz w:val="21"/>
                <w:szCs w:val="21"/>
              </w:rPr>
            </w:sdtEndPr>
            <w:sdtContent>
              <w:tr w:rsidR="003F06AD" w:rsidRPr="009138D0" w:rsidTr="003F06AD">
                <w:tc>
                  <w:tcPr>
                    <w:tcW w:w="1765" w:type="pct"/>
                    <w:tcBorders>
                      <w:top w:val="single" w:sz="4" w:space="0" w:color="auto"/>
                      <w:left w:val="single" w:sz="4" w:space="0" w:color="auto"/>
                      <w:bottom w:val="single" w:sz="4" w:space="0" w:color="auto"/>
                      <w:right w:val="single" w:sz="4" w:space="0" w:color="auto"/>
                    </w:tcBorders>
                  </w:tcPr>
                  <w:p w:rsidR="003F06AD" w:rsidRPr="003F06AD" w:rsidRDefault="003F06AD" w:rsidP="00B6671F">
                    <w:pPr>
                      <w:rPr>
                        <w:sz w:val="18"/>
                        <w:szCs w:val="18"/>
                      </w:rPr>
                    </w:pPr>
                    <w:r w:rsidRPr="003F06AD">
                      <w:rPr>
                        <w:sz w:val="18"/>
                        <w:szCs w:val="18"/>
                      </w:rPr>
                      <w:t>重庆果园大件货物码头有限公司 </w:t>
                    </w:r>
                  </w:p>
                </w:tc>
                <w:tc>
                  <w:tcPr>
                    <w:tcW w:w="1205" w:type="pct"/>
                    <w:tcBorders>
                      <w:top w:val="single" w:sz="4" w:space="0" w:color="auto"/>
                      <w:left w:val="single" w:sz="4" w:space="0" w:color="auto"/>
                      <w:bottom w:val="single" w:sz="4" w:space="0" w:color="auto"/>
                      <w:right w:val="single" w:sz="4" w:space="0" w:color="auto"/>
                    </w:tcBorders>
                  </w:tcPr>
                  <w:p w:rsidR="003F06AD" w:rsidRDefault="003F06AD" w:rsidP="00B6671F">
                    <w:pPr>
                      <w:rPr>
                        <w:szCs w:val="21"/>
                      </w:rPr>
                    </w:pPr>
                    <w:r>
                      <w:t>转让装卸机械设备</w:t>
                    </w:r>
                  </w:p>
                </w:tc>
                <w:tc>
                  <w:tcPr>
                    <w:tcW w:w="1044"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p>
                </w:tc>
                <w:tc>
                  <w:tcPr>
                    <w:tcW w:w="986"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r>
                      <w:t>6,722,400.00</w:t>
                    </w:r>
                  </w:p>
                </w:tc>
              </w:tr>
            </w:sdtContent>
          </w:sdt>
          <w:sdt>
            <w:sdtPr>
              <w:rPr>
                <w:rFonts w:hint="eastAsia"/>
                <w:sz w:val="18"/>
                <w:szCs w:val="18"/>
              </w:rPr>
              <w:alias w:val="关联方资产转让、债务重组情况明细"/>
              <w:tag w:val="_GBC_846a8a0aa97e4864a1c957a69d7d5e2c"/>
              <w:id w:val="-458108723"/>
              <w:lock w:val="sdtLocked"/>
              <w:placeholder>
                <w:docPart w:val="A55E053712D24C9AA8D619F1455ED54C"/>
              </w:placeholder>
            </w:sdtPr>
            <w:sdtEndPr>
              <w:rPr>
                <w:sz w:val="21"/>
                <w:szCs w:val="21"/>
              </w:rPr>
            </w:sdtEndPr>
            <w:sdtContent>
              <w:tr w:rsidR="003F06AD" w:rsidRPr="009138D0" w:rsidTr="003F06AD">
                <w:tc>
                  <w:tcPr>
                    <w:tcW w:w="1765" w:type="pct"/>
                    <w:tcBorders>
                      <w:top w:val="single" w:sz="4" w:space="0" w:color="auto"/>
                      <w:left w:val="single" w:sz="4" w:space="0" w:color="auto"/>
                      <w:bottom w:val="single" w:sz="4" w:space="0" w:color="auto"/>
                      <w:right w:val="single" w:sz="4" w:space="0" w:color="auto"/>
                    </w:tcBorders>
                  </w:tcPr>
                  <w:p w:rsidR="003F06AD" w:rsidRPr="003F06AD" w:rsidRDefault="003F06AD" w:rsidP="00B6671F">
                    <w:pPr>
                      <w:rPr>
                        <w:sz w:val="18"/>
                        <w:szCs w:val="18"/>
                      </w:rPr>
                    </w:pPr>
                    <w:r w:rsidRPr="003F06AD">
                      <w:rPr>
                        <w:sz w:val="18"/>
                        <w:szCs w:val="18"/>
                      </w:rPr>
                      <w:t>重庆东港集装箱码头有限公司 </w:t>
                    </w:r>
                  </w:p>
                </w:tc>
                <w:tc>
                  <w:tcPr>
                    <w:tcW w:w="1205" w:type="pct"/>
                    <w:tcBorders>
                      <w:top w:val="single" w:sz="4" w:space="0" w:color="auto"/>
                      <w:left w:val="single" w:sz="4" w:space="0" w:color="auto"/>
                      <w:bottom w:val="single" w:sz="4" w:space="0" w:color="auto"/>
                      <w:right w:val="single" w:sz="4" w:space="0" w:color="auto"/>
                    </w:tcBorders>
                  </w:tcPr>
                  <w:p w:rsidR="003F06AD" w:rsidRDefault="003F06AD" w:rsidP="00B6671F">
                    <w:pPr>
                      <w:rPr>
                        <w:szCs w:val="21"/>
                      </w:rPr>
                    </w:pPr>
                    <w:r>
                      <w:t>转让装卸机械设备</w:t>
                    </w:r>
                  </w:p>
                </w:tc>
                <w:tc>
                  <w:tcPr>
                    <w:tcW w:w="1044"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p>
                </w:tc>
                <w:tc>
                  <w:tcPr>
                    <w:tcW w:w="986"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r>
                      <w:t>439,504.85</w:t>
                    </w:r>
                  </w:p>
                </w:tc>
              </w:tr>
            </w:sdtContent>
          </w:sdt>
          <w:sdt>
            <w:sdtPr>
              <w:rPr>
                <w:rFonts w:hint="eastAsia"/>
                <w:sz w:val="18"/>
                <w:szCs w:val="18"/>
              </w:rPr>
              <w:alias w:val="关联方资产转让、债务重组情况明细"/>
              <w:tag w:val="_GBC_846a8a0aa97e4864a1c957a69d7d5e2c"/>
              <w:id w:val="-1310166067"/>
              <w:lock w:val="sdtLocked"/>
              <w:placeholder>
                <w:docPart w:val="A55E053712D24C9AA8D619F1455ED54C"/>
              </w:placeholder>
            </w:sdtPr>
            <w:sdtEndPr>
              <w:rPr>
                <w:sz w:val="21"/>
                <w:szCs w:val="21"/>
              </w:rPr>
            </w:sdtEndPr>
            <w:sdtContent>
              <w:tr w:rsidR="003F06AD" w:rsidRPr="009138D0" w:rsidTr="003F06AD">
                <w:tc>
                  <w:tcPr>
                    <w:tcW w:w="1765" w:type="pct"/>
                    <w:tcBorders>
                      <w:top w:val="single" w:sz="4" w:space="0" w:color="auto"/>
                      <w:left w:val="single" w:sz="4" w:space="0" w:color="auto"/>
                      <w:bottom w:val="single" w:sz="4" w:space="0" w:color="auto"/>
                      <w:right w:val="single" w:sz="4" w:space="0" w:color="auto"/>
                    </w:tcBorders>
                  </w:tcPr>
                  <w:p w:rsidR="003F06AD" w:rsidRPr="003F06AD" w:rsidRDefault="003F06AD" w:rsidP="00B6671F">
                    <w:pPr>
                      <w:rPr>
                        <w:sz w:val="18"/>
                        <w:szCs w:val="18"/>
                      </w:rPr>
                    </w:pPr>
                    <w:r w:rsidRPr="003F06AD">
                      <w:rPr>
                        <w:sz w:val="18"/>
                        <w:szCs w:val="18"/>
                      </w:rPr>
                      <w:t>重庆东港集装箱码头有限公司 </w:t>
                    </w:r>
                  </w:p>
                </w:tc>
                <w:tc>
                  <w:tcPr>
                    <w:tcW w:w="1205" w:type="pct"/>
                    <w:tcBorders>
                      <w:top w:val="single" w:sz="4" w:space="0" w:color="auto"/>
                      <w:left w:val="single" w:sz="4" w:space="0" w:color="auto"/>
                      <w:bottom w:val="single" w:sz="4" w:space="0" w:color="auto"/>
                      <w:right w:val="single" w:sz="4" w:space="0" w:color="auto"/>
                    </w:tcBorders>
                  </w:tcPr>
                  <w:p w:rsidR="003F06AD" w:rsidRDefault="003F06AD" w:rsidP="00B6671F">
                    <w:pPr>
                      <w:rPr>
                        <w:szCs w:val="21"/>
                      </w:rPr>
                    </w:pPr>
                    <w:r>
                      <w:t>受让装卸机械设备</w:t>
                    </w:r>
                  </w:p>
                </w:tc>
                <w:tc>
                  <w:tcPr>
                    <w:tcW w:w="1044"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p>
                </w:tc>
                <w:tc>
                  <w:tcPr>
                    <w:tcW w:w="986" w:type="pct"/>
                    <w:tcBorders>
                      <w:top w:val="single" w:sz="4" w:space="0" w:color="auto"/>
                      <w:left w:val="single" w:sz="4" w:space="0" w:color="auto"/>
                      <w:bottom w:val="single" w:sz="4" w:space="0" w:color="auto"/>
                      <w:right w:val="single" w:sz="4" w:space="0" w:color="auto"/>
                    </w:tcBorders>
                  </w:tcPr>
                  <w:p w:rsidR="003F06AD" w:rsidRDefault="003F06AD" w:rsidP="00B6671F">
                    <w:pPr>
                      <w:jc w:val="right"/>
                      <w:rPr>
                        <w:szCs w:val="21"/>
                      </w:rPr>
                    </w:pPr>
                    <w:r>
                      <w:t>5,438,155.39</w:t>
                    </w:r>
                  </w:p>
                </w:tc>
              </w:tr>
            </w:sdtContent>
          </w:sdt>
        </w:tbl>
        <w:p w:rsidR="00B40D17" w:rsidRDefault="002A1F24"/>
      </w:sdtContent>
    </w:sdt>
    <w:sdt>
      <w:sdtPr>
        <w:rPr>
          <w:rFonts w:hint="eastAsia"/>
        </w:rPr>
        <w:alias w:val="模块:关键管理人员报酬"/>
        <w:tag w:val="_GBC_16da1beac91f4544809058bfda2ad3bf"/>
        <w:id w:val="-219592404"/>
        <w:lock w:val="sdtLocked"/>
        <w:placeholder>
          <w:docPart w:val="GBC22222222222222222222222222222"/>
        </w:placeholder>
      </w:sdtPr>
      <w:sdtEndPr>
        <w:rPr>
          <w:rFonts w:cs="Cambria"/>
          <w:color w:val="000000" w:themeColor="text1"/>
          <w:szCs w:val="22"/>
        </w:rPr>
      </w:sdtEndPr>
      <w:sdtContent>
        <w:p w:rsidR="00B40D17" w:rsidRDefault="00CB3A32" w:rsidP="009A0427">
          <w:pPr>
            <w:numPr>
              <w:ilvl w:val="0"/>
              <w:numId w:val="88"/>
            </w:numPr>
            <w:tabs>
              <w:tab w:val="left" w:pos="616"/>
            </w:tabs>
          </w:pPr>
          <w:r>
            <w:rPr>
              <w:rFonts w:hint="eastAsia"/>
            </w:rPr>
            <w:t>关键管理人员报酬</w:t>
          </w:r>
        </w:p>
        <w:sdt>
          <w:sdtPr>
            <w:alias w:val="是否适用：关键管理人员报酬[双击切换]"/>
            <w:tag w:val="_GBC_48379e9c7f5743bb916ac1cb044f4057"/>
            <w:id w:val="-1102650356"/>
            <w:lock w:val="sdtLocked"/>
            <w:placeholder>
              <w:docPart w:val="GBC22222222222222222222222222222"/>
            </w:placeholder>
          </w:sdtPr>
          <w:sdtEndPr/>
          <w:sdtContent>
            <w:p w:rsidR="00B40D17" w:rsidRDefault="00CB3A32">
              <w:r>
                <w:fldChar w:fldCharType="begin"/>
              </w:r>
              <w:r w:rsidR="00BF60F3">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0D17" w:rsidRDefault="00CB3A32">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ce83ed5df8424f9a845da83f15361f10"/>
              <w:id w:val="153618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f493c9ef199846639115d5bc3032a26e"/>
              <w:id w:val="-17040909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2439"/>
          </w:tblGrid>
          <w:tr w:rsidR="00B40D17" w:rsidTr="00A6733E">
            <w:sdt>
              <w:sdtPr>
                <w:rPr>
                  <w:color w:val="000000" w:themeColor="text1"/>
                </w:rPr>
                <w:tag w:val="_PLD_67f843efe3664c9fbe7a215b63622ea0"/>
                <w:id w:val="-1903587878"/>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Pr="006D7F7E" w:rsidRDefault="00CB3A32">
                    <w:pPr>
                      <w:jc w:val="center"/>
                      <w:rPr>
                        <w:rFonts w:cs="Cambria"/>
                        <w:color w:val="000000" w:themeColor="text1"/>
                      </w:rPr>
                    </w:pPr>
                    <w:r w:rsidRPr="006D7F7E">
                      <w:rPr>
                        <w:rFonts w:cs="Cambria" w:hint="eastAsia"/>
                        <w:color w:val="000000" w:themeColor="text1"/>
                      </w:rPr>
                      <w:t>项目</w:t>
                    </w:r>
                  </w:p>
                </w:tc>
              </w:sdtContent>
            </w:sdt>
            <w:sdt>
              <w:sdtPr>
                <w:rPr>
                  <w:color w:val="000000" w:themeColor="text1"/>
                </w:rPr>
                <w:tag w:val="_PLD_30a169af324e457e93d304c688a55945"/>
                <w:id w:val="1208688558"/>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Pr="006D7F7E" w:rsidRDefault="00CB3A32">
                    <w:pPr>
                      <w:jc w:val="center"/>
                      <w:rPr>
                        <w:rFonts w:cs="Cambria"/>
                        <w:color w:val="000000" w:themeColor="text1"/>
                      </w:rPr>
                    </w:pPr>
                    <w:r w:rsidRPr="006D7F7E">
                      <w:rPr>
                        <w:rFonts w:cs="Cambria" w:hint="eastAsia"/>
                        <w:color w:val="000000" w:themeColor="text1"/>
                      </w:rPr>
                      <w:t>本期发生额</w:t>
                    </w:r>
                  </w:p>
                </w:tc>
              </w:sdtContent>
            </w:sdt>
            <w:sdt>
              <w:sdtPr>
                <w:rPr>
                  <w:color w:val="000000" w:themeColor="text1"/>
                </w:rPr>
                <w:tag w:val="_PLD_bf5a91780f544d6eade38e70db331a30"/>
                <w:id w:val="-1552456180"/>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B40D17" w:rsidRPr="006D7F7E" w:rsidRDefault="00CB3A32">
                    <w:pPr>
                      <w:jc w:val="center"/>
                      <w:rPr>
                        <w:rFonts w:cs="Cambria"/>
                        <w:color w:val="000000" w:themeColor="text1"/>
                      </w:rPr>
                    </w:pPr>
                    <w:r w:rsidRPr="006D7F7E">
                      <w:rPr>
                        <w:rFonts w:cs="Cambria" w:hint="eastAsia"/>
                        <w:color w:val="000000" w:themeColor="text1"/>
                      </w:rPr>
                      <w:t>上期发生额</w:t>
                    </w:r>
                  </w:p>
                </w:tc>
              </w:sdtContent>
            </w:sdt>
          </w:tr>
          <w:tr w:rsidR="00B40D17" w:rsidTr="00A77D13">
            <w:sdt>
              <w:sdtPr>
                <w:rPr>
                  <w:color w:val="000000" w:themeColor="text1"/>
                </w:rPr>
                <w:tag w:val="_PLD_bc4e2a2d92044454966304594fcd32da"/>
                <w:id w:val="851919358"/>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B40D17" w:rsidRPr="006D7F7E" w:rsidRDefault="00CB3A32">
                    <w:pPr>
                      <w:rPr>
                        <w:rFonts w:cs="Cambria"/>
                        <w:color w:val="000000" w:themeColor="text1"/>
                      </w:rPr>
                    </w:pPr>
                    <w:r w:rsidRPr="006D7F7E">
                      <w:rPr>
                        <w:rFonts w:cs="Cambria" w:hint="eastAsia"/>
                        <w:color w:val="000000" w:themeColor="text1"/>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B40D17" w:rsidRPr="006D7F7E" w:rsidRDefault="009A0427">
                <w:pPr>
                  <w:jc w:val="right"/>
                  <w:rPr>
                    <w:rFonts w:cs="Cambria"/>
                    <w:color w:val="000000" w:themeColor="text1"/>
                  </w:rPr>
                </w:pPr>
                <w:r w:rsidRPr="006D7F7E">
                  <w:rPr>
                    <w:rFonts w:cs="Cambria" w:hint="eastAsia"/>
                    <w:color w:val="000000" w:themeColor="text1"/>
                  </w:rPr>
                  <w:t>225.54</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B40D17" w:rsidRPr="006D7F7E" w:rsidRDefault="00BF60F3">
                <w:pPr>
                  <w:jc w:val="right"/>
                  <w:rPr>
                    <w:rFonts w:cs="Cambria"/>
                    <w:color w:val="000000" w:themeColor="text1"/>
                  </w:rPr>
                </w:pPr>
                <w:r w:rsidRPr="006D7F7E">
                  <w:rPr>
                    <w:rFonts w:cs="Cambria" w:hint="eastAsia"/>
                    <w:color w:val="000000" w:themeColor="text1"/>
                  </w:rPr>
                  <w:t>255.84</w:t>
                </w:r>
              </w:p>
            </w:tc>
          </w:tr>
        </w:tbl>
      </w:sdtContent>
    </w:sdt>
    <w:p w:rsidR="00B40D17" w:rsidRDefault="00B40D17">
      <w:pPr>
        <w:rPr>
          <w:szCs w:val="21"/>
        </w:rPr>
      </w:pPr>
    </w:p>
    <w:sdt>
      <w:sdtPr>
        <w:rPr>
          <w:rFonts w:hint="eastAsia"/>
        </w:rPr>
        <w:alias w:val="模块:其他关联交易"/>
        <w:tag w:val="_GBC_45e2e59b0d6145b48f7cfd576edaa9e6"/>
        <w:id w:val="677155806"/>
        <w:lock w:val="sdtLocked"/>
        <w:placeholder>
          <w:docPart w:val="GBC22222222222222222222222222222"/>
        </w:placeholder>
      </w:sdtPr>
      <w:sdtEndPr>
        <w:rPr>
          <w:rFonts w:asciiTheme="minorHAnsi" w:eastAsiaTheme="minorEastAsia" w:hAnsiTheme="minorHAnsi" w:cstheme="minorBidi" w:hint="default"/>
          <w:szCs w:val="21"/>
        </w:rPr>
      </w:sdtEndPr>
      <w:sdtContent>
        <w:p w:rsidR="00B40D17" w:rsidRDefault="00CB3A32" w:rsidP="009A0427">
          <w:pPr>
            <w:numPr>
              <w:ilvl w:val="0"/>
              <w:numId w:val="88"/>
            </w:numPr>
            <w:tabs>
              <w:tab w:val="left" w:pos="616"/>
            </w:tabs>
          </w:pPr>
          <w:r>
            <w:rPr>
              <w:rFonts w:hint="eastAsia"/>
            </w:rPr>
            <w:t>其他关联交易</w:t>
          </w:r>
        </w:p>
        <w:sdt>
          <w:sdtPr>
            <w:alias w:val="是否适用：其他关联交易[双击切换]"/>
            <w:tag w:val="_GBC_9768a300838a499089a7b814ff3d817d"/>
            <w:id w:val="1640920505"/>
            <w:lock w:val="sdtLocked"/>
            <w:placeholder>
              <w:docPart w:val="GBC22222222222222222222222222222"/>
            </w:placeholder>
          </w:sdtPr>
          <w:sdtEndPr/>
          <w:sdtContent>
            <w:p w:rsidR="00B40D17" w:rsidRDefault="00CB3A32">
              <w:r>
                <w:fldChar w:fldCharType="begin"/>
              </w:r>
              <w:r w:rsidR="009B4E51">
                <w:instrText xml:space="preserve"> MACROBUTTON  SnrToggleCheckbox √适用 </w:instrText>
              </w:r>
              <w:r>
                <w:fldChar w:fldCharType="end"/>
              </w:r>
              <w:r>
                <w:fldChar w:fldCharType="begin"/>
              </w:r>
              <w:r w:rsidR="009B4E51">
                <w:instrText xml:space="preserve"> MACROBUTTON  SnrToggleCheckbox □不适用 </w:instrText>
              </w:r>
              <w:r>
                <w:fldChar w:fldCharType="end"/>
              </w:r>
            </w:p>
          </w:sdtContent>
        </w:sdt>
        <w:sdt>
          <w:sdtPr>
            <w:rPr>
              <w:szCs w:val="21"/>
            </w:rPr>
            <w:alias w:val="其他关联交易的情况"/>
            <w:tag w:val="_GBC_6032ff15164341538a97d5ac05a80e23"/>
            <w:id w:val="-2046901311"/>
            <w:lock w:val="sdtLocked"/>
            <w:placeholder>
              <w:docPart w:val="GBC22222222222222222222222222222"/>
            </w:placeholder>
          </w:sdtPr>
          <w:sdtEndPr/>
          <w:sdtContent>
            <w:p w:rsidR="004F6619" w:rsidRDefault="004F6619">
              <w:pPr>
                <w:rPr>
                  <w:szCs w:val="21"/>
                </w:rPr>
              </w:pPr>
            </w:p>
            <w:tbl>
              <w:tblPr>
                <w:tblStyle w:val="g23"/>
                <w:tblW w:w="0" w:type="auto"/>
                <w:tblInd w:w="-431" w:type="dxa"/>
                <w:tblLook w:val="04A0" w:firstRow="1" w:lastRow="0" w:firstColumn="1" w:lastColumn="0" w:noHBand="0" w:noVBand="1"/>
              </w:tblPr>
              <w:tblGrid>
                <w:gridCol w:w="1647"/>
                <w:gridCol w:w="1216"/>
                <w:gridCol w:w="1216"/>
                <w:gridCol w:w="1233"/>
                <w:gridCol w:w="1233"/>
                <w:gridCol w:w="1233"/>
                <w:gridCol w:w="1476"/>
              </w:tblGrid>
              <w:tr w:rsidR="004F6619" w:rsidTr="00DE777C">
                <w:tc>
                  <w:tcPr>
                    <w:tcW w:w="1647" w:type="dxa"/>
                  </w:tcPr>
                  <w:p w:rsidR="004F6619" w:rsidRDefault="004F6619" w:rsidP="000F1BA8">
                    <w:pPr>
                      <w:rPr>
                        <w:szCs w:val="21"/>
                      </w:rPr>
                    </w:pPr>
                    <w:r>
                      <w:t>填写单位名称</w:t>
                    </w:r>
                  </w:p>
                </w:tc>
                <w:tc>
                  <w:tcPr>
                    <w:tcW w:w="1216" w:type="dxa"/>
                  </w:tcPr>
                  <w:p w:rsidR="004F6619" w:rsidRDefault="004F6619" w:rsidP="000F1BA8">
                    <w:pPr>
                      <w:rPr>
                        <w:szCs w:val="21"/>
                      </w:rPr>
                    </w:pPr>
                    <w:r>
                      <w:t>关联方单位名称</w:t>
                    </w:r>
                  </w:p>
                </w:tc>
                <w:tc>
                  <w:tcPr>
                    <w:tcW w:w="1216" w:type="dxa"/>
                  </w:tcPr>
                  <w:p w:rsidR="004F6619" w:rsidRDefault="004F6619" w:rsidP="000F1BA8">
                    <w:pPr>
                      <w:rPr>
                        <w:szCs w:val="21"/>
                      </w:rPr>
                    </w:pPr>
                    <w:r>
                      <w:t>贷款银行</w:t>
                    </w:r>
                  </w:p>
                </w:tc>
                <w:tc>
                  <w:tcPr>
                    <w:tcW w:w="1233" w:type="dxa"/>
                  </w:tcPr>
                  <w:p w:rsidR="004F6619" w:rsidRDefault="004F6619" w:rsidP="000F1BA8">
                    <w:pPr>
                      <w:rPr>
                        <w:szCs w:val="21"/>
                      </w:rPr>
                    </w:pPr>
                    <w:r>
                      <w:t>起始日</w:t>
                    </w:r>
                  </w:p>
                </w:tc>
                <w:tc>
                  <w:tcPr>
                    <w:tcW w:w="1233" w:type="dxa"/>
                  </w:tcPr>
                  <w:p w:rsidR="004F6619" w:rsidRDefault="004F6619" w:rsidP="000F1BA8">
                    <w:pPr>
                      <w:rPr>
                        <w:szCs w:val="21"/>
                      </w:rPr>
                    </w:pPr>
                    <w:r>
                      <w:t>到期日</w:t>
                    </w:r>
                  </w:p>
                </w:tc>
                <w:tc>
                  <w:tcPr>
                    <w:tcW w:w="1233" w:type="dxa"/>
                  </w:tcPr>
                  <w:p w:rsidR="004F6619" w:rsidRDefault="004F6619" w:rsidP="000F1BA8">
                    <w:pPr>
                      <w:rPr>
                        <w:szCs w:val="21"/>
                      </w:rPr>
                    </w:pPr>
                    <w:r>
                      <w:t>利率（%）</w:t>
                    </w:r>
                  </w:p>
                </w:tc>
                <w:tc>
                  <w:tcPr>
                    <w:tcW w:w="1476" w:type="dxa"/>
                  </w:tcPr>
                  <w:p w:rsidR="004F6619" w:rsidRDefault="004F6619" w:rsidP="000F1BA8">
                    <w:pPr>
                      <w:rPr>
                        <w:szCs w:val="21"/>
                      </w:rPr>
                    </w:pPr>
                    <w:r>
                      <w:t>借款本金</w:t>
                    </w:r>
                  </w:p>
                </w:tc>
              </w:tr>
              <w:tr w:rsidR="004F6619" w:rsidTr="00DE777C">
                <w:tc>
                  <w:tcPr>
                    <w:tcW w:w="1647" w:type="dxa"/>
                  </w:tcPr>
                  <w:p w:rsidR="004F6619" w:rsidRDefault="004F6619" w:rsidP="000F1BA8">
                    <w:pPr>
                      <w:rPr>
                        <w:szCs w:val="21"/>
                      </w:rPr>
                    </w:pPr>
                    <w:r>
                      <w:t>接受委托贷款</w:t>
                    </w:r>
                  </w:p>
                </w:tc>
                <w:tc>
                  <w:tcPr>
                    <w:tcW w:w="1216" w:type="dxa"/>
                  </w:tcPr>
                  <w:p w:rsidR="004F6619" w:rsidRDefault="004F6619" w:rsidP="000F1BA8">
                    <w:pPr>
                      <w:rPr>
                        <w:szCs w:val="21"/>
                      </w:rPr>
                    </w:pPr>
                  </w:p>
                </w:tc>
                <w:tc>
                  <w:tcPr>
                    <w:tcW w:w="1216" w:type="dxa"/>
                  </w:tcPr>
                  <w:p w:rsidR="004F6619" w:rsidRDefault="004F6619" w:rsidP="000F1BA8">
                    <w:pPr>
                      <w:rPr>
                        <w:szCs w:val="21"/>
                      </w:rPr>
                    </w:pPr>
                  </w:p>
                </w:tc>
                <w:tc>
                  <w:tcPr>
                    <w:tcW w:w="1233" w:type="dxa"/>
                  </w:tcPr>
                  <w:p w:rsidR="004F6619" w:rsidRDefault="004F6619" w:rsidP="000F1BA8">
                    <w:pPr>
                      <w:rPr>
                        <w:szCs w:val="21"/>
                      </w:rPr>
                    </w:pPr>
                  </w:p>
                </w:tc>
                <w:tc>
                  <w:tcPr>
                    <w:tcW w:w="1233" w:type="dxa"/>
                  </w:tcPr>
                  <w:p w:rsidR="004F6619" w:rsidRDefault="004F6619" w:rsidP="000F1BA8">
                    <w:pPr>
                      <w:rPr>
                        <w:szCs w:val="21"/>
                      </w:rPr>
                    </w:pPr>
                  </w:p>
                </w:tc>
                <w:tc>
                  <w:tcPr>
                    <w:tcW w:w="1233" w:type="dxa"/>
                  </w:tcPr>
                  <w:p w:rsidR="004F6619" w:rsidRDefault="004F6619" w:rsidP="000F1BA8">
                    <w:pPr>
                      <w:rPr>
                        <w:szCs w:val="21"/>
                      </w:rPr>
                    </w:pPr>
                  </w:p>
                </w:tc>
                <w:tc>
                  <w:tcPr>
                    <w:tcW w:w="1476" w:type="dxa"/>
                  </w:tcPr>
                  <w:p w:rsidR="004F6619" w:rsidRDefault="004F6619" w:rsidP="000F1BA8">
                    <w:pPr>
                      <w:rPr>
                        <w:szCs w:val="21"/>
                      </w:rPr>
                    </w:pPr>
                  </w:p>
                </w:tc>
              </w:tr>
              <w:tr w:rsidR="004F6619" w:rsidTr="00DE777C">
                <w:tc>
                  <w:tcPr>
                    <w:tcW w:w="1647" w:type="dxa"/>
                  </w:tcPr>
                  <w:p w:rsidR="004F6619" w:rsidRPr="002D6B50" w:rsidRDefault="004F6619" w:rsidP="000F1BA8">
                    <w:pPr>
                      <w:rPr>
                        <w:sz w:val="18"/>
                        <w:szCs w:val="18"/>
                      </w:rPr>
                    </w:pPr>
                    <w:r w:rsidRPr="002D6B50">
                      <w:rPr>
                        <w:sz w:val="18"/>
                        <w:szCs w:val="18"/>
                      </w:rPr>
                      <w:t>重庆集海航运有限责任公司</w:t>
                    </w:r>
                  </w:p>
                </w:tc>
                <w:tc>
                  <w:tcPr>
                    <w:tcW w:w="1216" w:type="dxa"/>
                  </w:tcPr>
                  <w:p w:rsidR="004F6619" w:rsidRPr="002D6B50" w:rsidRDefault="004F6619" w:rsidP="000F1BA8">
                    <w:pPr>
                      <w:rPr>
                        <w:sz w:val="18"/>
                        <w:szCs w:val="18"/>
                      </w:rPr>
                    </w:pPr>
                    <w:r w:rsidRPr="002D6B50">
                      <w:rPr>
                        <w:sz w:val="18"/>
                        <w:szCs w:val="18"/>
                      </w:rPr>
                      <w:t>上港集团长江港口物流有限公司</w:t>
                    </w:r>
                  </w:p>
                </w:tc>
                <w:tc>
                  <w:tcPr>
                    <w:tcW w:w="1216" w:type="dxa"/>
                  </w:tcPr>
                  <w:p w:rsidR="004F6619" w:rsidRPr="002D6B50" w:rsidRDefault="004F6619" w:rsidP="000F1BA8">
                    <w:pPr>
                      <w:rPr>
                        <w:sz w:val="18"/>
                        <w:szCs w:val="18"/>
                      </w:rPr>
                    </w:pPr>
                    <w:r w:rsidRPr="002D6B50">
                      <w:rPr>
                        <w:sz w:val="18"/>
                        <w:szCs w:val="18"/>
                      </w:rPr>
                      <w:t>招商银行股份有限公司上海分行</w:t>
                    </w:r>
                  </w:p>
                </w:tc>
                <w:tc>
                  <w:tcPr>
                    <w:tcW w:w="1233" w:type="dxa"/>
                  </w:tcPr>
                  <w:p w:rsidR="004F6619" w:rsidRDefault="004F6619" w:rsidP="000F1BA8">
                    <w:pPr>
                      <w:rPr>
                        <w:szCs w:val="21"/>
                      </w:rPr>
                    </w:pPr>
                    <w:r>
                      <w:t>2019-11-28</w:t>
                    </w:r>
                  </w:p>
                </w:tc>
                <w:tc>
                  <w:tcPr>
                    <w:tcW w:w="1233" w:type="dxa"/>
                  </w:tcPr>
                  <w:p w:rsidR="004F6619" w:rsidRDefault="004F6619" w:rsidP="000F1BA8">
                    <w:pPr>
                      <w:rPr>
                        <w:szCs w:val="21"/>
                      </w:rPr>
                    </w:pPr>
                    <w:r>
                      <w:t>2020-11-28</w:t>
                    </w:r>
                  </w:p>
                </w:tc>
                <w:tc>
                  <w:tcPr>
                    <w:tcW w:w="1233" w:type="dxa"/>
                  </w:tcPr>
                  <w:p w:rsidR="004F6619" w:rsidRDefault="004F6619" w:rsidP="000F1BA8">
                    <w:pPr>
                      <w:rPr>
                        <w:szCs w:val="21"/>
                      </w:rPr>
                    </w:pPr>
                    <w:r>
                      <w:t>4.35</w:t>
                    </w:r>
                  </w:p>
                </w:tc>
                <w:tc>
                  <w:tcPr>
                    <w:tcW w:w="1476" w:type="dxa"/>
                  </w:tcPr>
                  <w:p w:rsidR="004F6619" w:rsidRDefault="004F6619" w:rsidP="000F1BA8">
                    <w:pPr>
                      <w:rPr>
                        <w:szCs w:val="21"/>
                      </w:rPr>
                    </w:pPr>
                    <w:r>
                      <w:t>4,000,000.00</w:t>
                    </w:r>
                  </w:p>
                </w:tc>
              </w:tr>
            </w:tbl>
            <w:p w:rsidR="00B40D17" w:rsidRDefault="002A1F24">
              <w:pPr>
                <w:rPr>
                  <w:szCs w:val="21"/>
                </w:rPr>
              </w:pPr>
            </w:p>
          </w:sdtContent>
        </w:sdt>
      </w:sdtContent>
    </w:sdt>
    <w:p w:rsidR="00B40D17" w:rsidRDefault="00CB3A32" w:rsidP="009A0427">
      <w:pPr>
        <w:pStyle w:val="3"/>
        <w:numPr>
          <w:ilvl w:val="0"/>
          <w:numId w:val="87"/>
        </w:numPr>
        <w:rPr>
          <w:rFonts w:ascii="宋体" w:hAnsi="宋体" w:cs="Arial"/>
          <w:szCs w:val="21"/>
        </w:rPr>
      </w:pPr>
      <w:r>
        <w:rPr>
          <w:rFonts w:ascii="宋体" w:hAnsi="宋体" w:cs="Arial" w:hint="eastAsia"/>
          <w:szCs w:val="21"/>
        </w:rPr>
        <w:t>关联方应收应付款项</w:t>
      </w:r>
    </w:p>
    <w:sdt>
      <w:sdtPr>
        <w:rPr>
          <w:rFonts w:cs="Arial" w:hint="eastAsia"/>
          <w:szCs w:val="21"/>
        </w:rPr>
        <w:alias w:val="模块:上市公司应收关联方款项"/>
        <w:tag w:val="_GBC_a8ddb53cf3424889a48a1749b5a1d910"/>
        <w:id w:val="705380932"/>
        <w:lock w:val="sdtLocked"/>
        <w:placeholder>
          <w:docPart w:val="GBC22222222222222222222222222222"/>
        </w:placeholder>
      </w:sdtPr>
      <w:sdtEndPr>
        <w:rPr>
          <w:rFonts w:ascii="仿宋_GB2312" w:eastAsia="仿宋_GB2312" w:hAnsiTheme="minorHAnsi" w:cstheme="minorBidi"/>
        </w:rPr>
      </w:sdtEndPr>
      <w:sdtContent>
        <w:p w:rsidR="00B40D17" w:rsidRDefault="00CB3A32" w:rsidP="009A0427">
          <w:pPr>
            <w:numPr>
              <w:ilvl w:val="0"/>
              <w:numId w:val="89"/>
            </w:numPr>
            <w:tabs>
              <w:tab w:val="left" w:pos="616"/>
            </w:tabs>
          </w:pPr>
          <w:r>
            <w:rPr>
              <w:rFonts w:hint="eastAsia"/>
            </w:rPr>
            <w:t>应收项目</w:t>
          </w:r>
        </w:p>
        <w:sdt>
          <w:sdtPr>
            <w:alias w:val="是否适用：应收项目[双击切换]"/>
            <w:tag w:val="_GBC_e5475e28b21641f6895ac4770b2631b5"/>
            <w:id w:val="221567890"/>
            <w:lock w:val="sdtLocked"/>
            <w:placeholder>
              <w:docPart w:val="GBC22222222222222222222222222222"/>
            </w:placeholder>
          </w:sdtPr>
          <w:sdtEndPr/>
          <w:sdtContent>
            <w:p w:rsidR="00B40D17" w:rsidRDefault="00CB3A32">
              <w:r>
                <w:fldChar w:fldCharType="begin"/>
              </w:r>
              <w:r w:rsidR="000F1BA8">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上市公司应收关联方款项"/>
              <w:tag w:val="_GBC_04d0c208b4494e01aba7984c41905093"/>
              <w:id w:val="-38587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21433346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21"/>
            <w:gridCol w:w="1339"/>
            <w:gridCol w:w="1426"/>
            <w:gridCol w:w="1339"/>
            <w:gridCol w:w="1465"/>
            <w:gridCol w:w="1833"/>
          </w:tblGrid>
          <w:tr w:rsidR="00BA014C" w:rsidTr="00B73F1E">
            <w:sdt>
              <w:sdtPr>
                <w:tag w:val="_PLD_75750bc8ac464afa98573c85adea097c"/>
                <w:id w:val="305825951"/>
                <w:lock w:val="sdtLocked"/>
              </w:sdtPr>
              <w:sdtEndPr/>
              <w:sdtContent>
                <w:tc>
                  <w:tcPr>
                    <w:tcW w:w="805" w:type="pct"/>
                    <w:vMerge w:val="restart"/>
                    <w:tcBorders>
                      <w:top w:val="single" w:sz="4" w:space="0" w:color="auto"/>
                      <w:left w:val="single" w:sz="4" w:space="0" w:color="auto"/>
                      <w:right w:val="single" w:sz="4" w:space="0" w:color="auto"/>
                    </w:tcBorders>
                    <w:vAlign w:val="center"/>
                  </w:tcPr>
                  <w:p w:rsidR="00BA014C" w:rsidRDefault="00BA014C" w:rsidP="00B73F1E">
                    <w:pPr>
                      <w:jc w:val="center"/>
                      <w:rPr>
                        <w:szCs w:val="21"/>
                      </w:rPr>
                    </w:pPr>
                    <w:r>
                      <w:rPr>
                        <w:rFonts w:hint="eastAsia"/>
                        <w:szCs w:val="21"/>
                      </w:rPr>
                      <w:t>项目名称</w:t>
                    </w:r>
                  </w:p>
                </w:tc>
              </w:sdtContent>
            </w:sdt>
            <w:sdt>
              <w:sdtPr>
                <w:tag w:val="_PLD_5006be842c534839b3dabcf833329dd5"/>
                <w:id w:val="-1988079505"/>
                <w:lock w:val="sdtLocked"/>
              </w:sdtPr>
              <w:sdtEndPr/>
              <w:sdtContent>
                <w:tc>
                  <w:tcPr>
                    <w:tcW w:w="759" w:type="pct"/>
                    <w:vMerge w:val="restart"/>
                    <w:tcBorders>
                      <w:top w:val="single" w:sz="4" w:space="0" w:color="auto"/>
                      <w:left w:val="single" w:sz="4" w:space="0" w:color="auto"/>
                      <w:right w:val="single" w:sz="4" w:space="0" w:color="auto"/>
                    </w:tcBorders>
                    <w:vAlign w:val="center"/>
                  </w:tcPr>
                  <w:p w:rsidR="00BA014C" w:rsidRDefault="00BA014C" w:rsidP="00B73F1E">
                    <w:pPr>
                      <w:jc w:val="center"/>
                      <w:rPr>
                        <w:szCs w:val="21"/>
                      </w:rPr>
                    </w:pPr>
                    <w:r>
                      <w:rPr>
                        <w:rFonts w:hint="eastAsia"/>
                        <w:szCs w:val="21"/>
                      </w:rPr>
                      <w:t>关联方</w:t>
                    </w:r>
                  </w:p>
                </w:tc>
              </w:sdtContent>
            </w:sdt>
            <w:sdt>
              <w:sdtPr>
                <w:tag w:val="_PLD_f8f3c28b2f064090a27f319875eb1b52"/>
                <w:id w:val="74943630"/>
                <w:lock w:val="sdtLocked"/>
              </w:sdtPr>
              <w:sdtEndPr/>
              <w:sdtContent>
                <w:tc>
                  <w:tcPr>
                    <w:tcW w:w="1567" w:type="pct"/>
                    <w:gridSpan w:val="2"/>
                    <w:tcBorders>
                      <w:top w:val="single" w:sz="4" w:space="0" w:color="auto"/>
                      <w:left w:val="single" w:sz="4" w:space="0" w:color="auto"/>
                      <w:bottom w:val="single" w:sz="4" w:space="0" w:color="auto"/>
                      <w:right w:val="single" w:sz="4" w:space="0" w:color="auto"/>
                    </w:tcBorders>
                    <w:vAlign w:val="center"/>
                  </w:tcPr>
                  <w:p w:rsidR="00BA014C" w:rsidRDefault="00BA014C" w:rsidP="00B73F1E">
                    <w:pPr>
                      <w:jc w:val="center"/>
                      <w:rPr>
                        <w:szCs w:val="21"/>
                      </w:rPr>
                    </w:pPr>
                    <w:r>
                      <w:rPr>
                        <w:rFonts w:hint="eastAsia"/>
                        <w:szCs w:val="21"/>
                      </w:rPr>
                      <w:t>期末余额</w:t>
                    </w:r>
                  </w:p>
                </w:tc>
              </w:sdtContent>
            </w:sdt>
            <w:sdt>
              <w:sdtPr>
                <w:tag w:val="_PLD_fdab8cbff0b74f19a916d61075f629a0"/>
                <w:id w:val="-2026710655"/>
                <w:lock w:val="sdtLocked"/>
              </w:sdtPr>
              <w:sdtEndPr/>
              <w:sdtContent>
                <w:tc>
                  <w:tcPr>
                    <w:tcW w:w="1869" w:type="pct"/>
                    <w:gridSpan w:val="2"/>
                    <w:tcBorders>
                      <w:top w:val="single" w:sz="4" w:space="0" w:color="auto"/>
                      <w:left w:val="single" w:sz="4" w:space="0" w:color="auto"/>
                      <w:bottom w:val="single" w:sz="4" w:space="0" w:color="auto"/>
                      <w:right w:val="single" w:sz="4" w:space="0" w:color="auto"/>
                    </w:tcBorders>
                    <w:vAlign w:val="center"/>
                  </w:tcPr>
                  <w:p w:rsidR="00BA014C" w:rsidRDefault="00BA014C" w:rsidP="00B73F1E">
                    <w:pPr>
                      <w:jc w:val="center"/>
                      <w:rPr>
                        <w:szCs w:val="21"/>
                      </w:rPr>
                    </w:pPr>
                    <w:r>
                      <w:rPr>
                        <w:rFonts w:hint="eastAsia"/>
                        <w:szCs w:val="21"/>
                      </w:rPr>
                      <w:t>期初余额</w:t>
                    </w:r>
                  </w:p>
                </w:tc>
              </w:sdtContent>
            </w:sdt>
          </w:tr>
          <w:tr w:rsidR="00BA014C" w:rsidTr="00B73F1E">
            <w:tc>
              <w:tcPr>
                <w:tcW w:w="805" w:type="pct"/>
                <w:vMerge/>
                <w:tcBorders>
                  <w:left w:val="single" w:sz="4" w:space="0" w:color="auto"/>
                  <w:bottom w:val="single" w:sz="4" w:space="0" w:color="auto"/>
                  <w:right w:val="single" w:sz="4" w:space="0" w:color="auto"/>
                </w:tcBorders>
                <w:vAlign w:val="center"/>
              </w:tcPr>
              <w:p w:rsidR="00BA014C" w:rsidRDefault="00BA014C" w:rsidP="00B73F1E">
                <w:pPr>
                  <w:jc w:val="center"/>
                  <w:rPr>
                    <w:szCs w:val="21"/>
                  </w:rPr>
                </w:pPr>
              </w:p>
            </w:tc>
            <w:tc>
              <w:tcPr>
                <w:tcW w:w="759" w:type="pct"/>
                <w:vMerge/>
                <w:tcBorders>
                  <w:left w:val="single" w:sz="4" w:space="0" w:color="auto"/>
                  <w:bottom w:val="single" w:sz="4" w:space="0" w:color="auto"/>
                  <w:right w:val="single" w:sz="4" w:space="0" w:color="auto"/>
                </w:tcBorders>
                <w:vAlign w:val="center"/>
              </w:tcPr>
              <w:p w:rsidR="00BA014C" w:rsidRDefault="00BA014C" w:rsidP="00B73F1E">
                <w:pPr>
                  <w:jc w:val="center"/>
                  <w:rPr>
                    <w:szCs w:val="21"/>
                  </w:rPr>
                </w:pPr>
              </w:p>
            </w:tc>
            <w:sdt>
              <w:sdtPr>
                <w:tag w:val="_PLD_5c085d18049644c9860a00b248b7c0ba"/>
                <w:id w:val="-1636257602"/>
                <w:lock w:val="sdtLocked"/>
              </w:sdtPr>
              <w:sdtEndPr/>
              <w:sdtContent>
                <w:tc>
                  <w:tcPr>
                    <w:tcW w:w="808" w:type="pct"/>
                    <w:tcBorders>
                      <w:top w:val="single" w:sz="4" w:space="0" w:color="auto"/>
                      <w:left w:val="single" w:sz="4" w:space="0" w:color="auto"/>
                      <w:bottom w:val="single" w:sz="4" w:space="0" w:color="auto"/>
                      <w:right w:val="single" w:sz="4" w:space="0" w:color="auto"/>
                    </w:tcBorders>
                    <w:vAlign w:val="center"/>
                  </w:tcPr>
                  <w:p w:rsidR="00BA014C" w:rsidRDefault="00BA014C" w:rsidP="00B73F1E">
                    <w:pPr>
                      <w:jc w:val="center"/>
                      <w:rPr>
                        <w:szCs w:val="21"/>
                      </w:rPr>
                    </w:pPr>
                    <w:r>
                      <w:rPr>
                        <w:rFonts w:hint="eastAsia"/>
                        <w:szCs w:val="21"/>
                      </w:rPr>
                      <w:t>账面余额</w:t>
                    </w:r>
                  </w:p>
                </w:tc>
              </w:sdtContent>
            </w:sdt>
            <w:sdt>
              <w:sdtPr>
                <w:tag w:val="_PLD_8262489c05a6417a883e2c877ded6170"/>
                <w:id w:val="-693297145"/>
                <w:lock w:val="sdtLocked"/>
              </w:sdtPr>
              <w:sdtEndPr/>
              <w:sdtContent>
                <w:tc>
                  <w:tcPr>
                    <w:tcW w:w="759" w:type="pct"/>
                    <w:tcBorders>
                      <w:top w:val="single" w:sz="4" w:space="0" w:color="auto"/>
                      <w:left w:val="single" w:sz="4" w:space="0" w:color="auto"/>
                      <w:bottom w:val="single" w:sz="4" w:space="0" w:color="auto"/>
                      <w:right w:val="single" w:sz="4" w:space="0" w:color="auto"/>
                    </w:tcBorders>
                    <w:vAlign w:val="center"/>
                  </w:tcPr>
                  <w:p w:rsidR="00BA014C" w:rsidRDefault="00BA014C" w:rsidP="00B73F1E">
                    <w:pPr>
                      <w:jc w:val="center"/>
                      <w:rPr>
                        <w:szCs w:val="21"/>
                      </w:rPr>
                    </w:pPr>
                    <w:r w:rsidRPr="00824AEF">
                      <w:rPr>
                        <w:rFonts w:hint="eastAsia"/>
                        <w:szCs w:val="21"/>
                      </w:rPr>
                      <w:t>坏账准备</w:t>
                    </w:r>
                  </w:p>
                </w:tc>
              </w:sdtContent>
            </w:sdt>
            <w:sdt>
              <w:sdtPr>
                <w:tag w:val="_PLD_46c6d827df3f47a3bc83a6dd8718f17e"/>
                <w:id w:val="-326280060"/>
                <w:lock w:val="sdtLocked"/>
              </w:sdtPr>
              <w:sdtEndPr/>
              <w:sdtContent>
                <w:tc>
                  <w:tcPr>
                    <w:tcW w:w="830" w:type="pct"/>
                    <w:tcBorders>
                      <w:top w:val="single" w:sz="4" w:space="0" w:color="auto"/>
                      <w:left w:val="single" w:sz="4" w:space="0" w:color="auto"/>
                      <w:bottom w:val="single" w:sz="4" w:space="0" w:color="auto"/>
                      <w:right w:val="single" w:sz="4" w:space="0" w:color="auto"/>
                    </w:tcBorders>
                    <w:vAlign w:val="center"/>
                  </w:tcPr>
                  <w:p w:rsidR="00BA014C" w:rsidRDefault="00BA014C" w:rsidP="00B73F1E">
                    <w:pPr>
                      <w:jc w:val="center"/>
                      <w:rPr>
                        <w:szCs w:val="21"/>
                      </w:rPr>
                    </w:pPr>
                    <w:r>
                      <w:rPr>
                        <w:rFonts w:hint="eastAsia"/>
                        <w:szCs w:val="21"/>
                      </w:rPr>
                      <w:t>账面余额</w:t>
                    </w:r>
                  </w:p>
                </w:tc>
              </w:sdtContent>
            </w:sdt>
            <w:sdt>
              <w:sdtPr>
                <w:tag w:val="_PLD_fca2aa8baf8a48a7a4cdc730d7420d47"/>
                <w:id w:val="-1673488933"/>
                <w:lock w:val="sdtLocked"/>
              </w:sdtPr>
              <w:sdtEndPr/>
              <w:sdtContent>
                <w:tc>
                  <w:tcPr>
                    <w:tcW w:w="1039" w:type="pct"/>
                    <w:tcBorders>
                      <w:top w:val="single" w:sz="4" w:space="0" w:color="auto"/>
                      <w:left w:val="single" w:sz="4" w:space="0" w:color="auto"/>
                      <w:bottom w:val="single" w:sz="4" w:space="0" w:color="auto"/>
                      <w:right w:val="single" w:sz="4" w:space="0" w:color="auto"/>
                    </w:tcBorders>
                    <w:vAlign w:val="center"/>
                  </w:tcPr>
                  <w:p w:rsidR="00BA014C" w:rsidRDefault="00BA014C" w:rsidP="00B73F1E">
                    <w:pPr>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1263641890"/>
              <w:lock w:val="sdtLocked"/>
              <w:placeholder>
                <w:docPart w:val="CFBC708CB1AE46368E3908B600A94707"/>
              </w:placeholder>
            </w:sdt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Default="00BA014C" w:rsidP="00B73F1E">
                    <w:pPr>
                      <w:autoSpaceDE w:val="0"/>
                      <w:autoSpaceDN w:val="0"/>
                      <w:adjustRightInd w:val="0"/>
                      <w:rPr>
                        <w:szCs w:val="21"/>
                      </w:rPr>
                    </w:pPr>
                    <w:r>
                      <w:rPr>
                        <w:rFonts w:hint="eastAsia"/>
                        <w:szCs w:val="21"/>
                      </w:rPr>
                      <w:t>应收账款</w:t>
                    </w:r>
                  </w:p>
                </w:tc>
                <w:tc>
                  <w:tcPr>
                    <w:tcW w:w="75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rPr>
                        <w:szCs w:val="21"/>
                      </w:rPr>
                    </w:pPr>
                    <w:r>
                      <w:t>重庆港九港铁物流有限公司</w:t>
                    </w:r>
                  </w:p>
                </w:tc>
                <w:tc>
                  <w:tcPr>
                    <w:tcW w:w="808"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rPr>
                        <w:szCs w:val="21"/>
                      </w:rPr>
                      <w:t>27,032,009.85</w:t>
                    </w:r>
                  </w:p>
                </w:tc>
                <w:tc>
                  <w:tcPr>
                    <w:tcW w:w="75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40,548.01</w:t>
                    </w:r>
                  </w:p>
                </w:tc>
                <w:tc>
                  <w:tcPr>
                    <w:tcW w:w="830"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15,097,192.46</w:t>
                    </w:r>
                  </w:p>
                </w:tc>
                <w:tc>
                  <w:tcPr>
                    <w:tcW w:w="103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22,645.79</w:t>
                    </w:r>
                  </w:p>
                </w:tc>
              </w:tr>
            </w:sdtContent>
          </w:sdt>
          <w:sdt>
            <w:sdtPr>
              <w:rPr>
                <w:rFonts w:hint="eastAsia"/>
                <w:szCs w:val="21"/>
              </w:rPr>
              <w:alias w:val="上市公司应收关联方款项明细"/>
              <w:tag w:val="_GBC_203fd12dc6be4a978fe2a9d9f5ad1070"/>
              <w:id w:val="1790550259"/>
              <w:lock w:val="sdtLocked"/>
              <w:placeholder>
                <w:docPart w:val="CFBC708CB1AE46368E3908B600A94707"/>
              </w:placeholder>
            </w:sdt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rPr>
                        <w:szCs w:val="21"/>
                      </w:rPr>
                    </w:pPr>
                    <w:r>
                      <w:t>重庆港盛船务有限公司</w:t>
                    </w:r>
                  </w:p>
                </w:tc>
                <w:tc>
                  <w:tcPr>
                    <w:tcW w:w="808"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rPr>
                        <w:szCs w:val="21"/>
                      </w:rPr>
                      <w:t>10,113.50</w:t>
                    </w:r>
                  </w:p>
                </w:tc>
                <w:tc>
                  <w:tcPr>
                    <w:tcW w:w="75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186.87</w:t>
                    </w:r>
                  </w:p>
                </w:tc>
                <w:tc>
                  <w:tcPr>
                    <w:tcW w:w="830"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11,733.00</w:t>
                    </w:r>
                  </w:p>
                </w:tc>
                <w:tc>
                  <w:tcPr>
                    <w:tcW w:w="103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216.79</w:t>
                    </w:r>
                  </w:p>
                </w:tc>
              </w:tr>
            </w:sdtContent>
          </w:sdt>
          <w:sdt>
            <w:sdtPr>
              <w:rPr>
                <w:rFonts w:hint="eastAsia"/>
                <w:szCs w:val="21"/>
              </w:rPr>
              <w:alias w:val="上市公司应收关联方款项明细"/>
              <w:tag w:val="_GBC_203fd12dc6be4a978fe2a9d9f5ad1070"/>
              <w:id w:val="-274413754"/>
              <w:lock w:val="sdtLocked"/>
              <w:placeholder>
                <w:docPart w:val="CFBC708CB1AE46368E3908B600A94707"/>
              </w:placeholder>
            </w:sdt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rPr>
                        <w:szCs w:val="21"/>
                      </w:rPr>
                    </w:pPr>
                    <w:r>
                      <w:t>重庆果园件散货码头有限公司</w:t>
                    </w:r>
                  </w:p>
                </w:tc>
                <w:tc>
                  <w:tcPr>
                    <w:tcW w:w="808"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rPr>
                        <w:szCs w:val="21"/>
                      </w:rPr>
                      <w:t>1,418,126.00</w:t>
                    </w:r>
                  </w:p>
                </w:tc>
                <w:tc>
                  <w:tcPr>
                    <w:tcW w:w="75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73,458.93</w:t>
                    </w:r>
                  </w:p>
                </w:tc>
                <w:tc>
                  <w:tcPr>
                    <w:tcW w:w="830"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1,418,126.00</w:t>
                    </w:r>
                  </w:p>
                </w:tc>
                <w:tc>
                  <w:tcPr>
                    <w:tcW w:w="103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73,458.93</w:t>
                    </w:r>
                  </w:p>
                </w:tc>
              </w:tr>
            </w:sdtContent>
          </w:sdt>
          <w:sdt>
            <w:sdtPr>
              <w:rPr>
                <w:rFonts w:hint="eastAsia"/>
                <w:szCs w:val="21"/>
              </w:rPr>
              <w:alias w:val="上市公司应收关联方款项明细"/>
              <w:tag w:val="_GBC_203fd12dc6be4a978fe2a9d9f5ad1070"/>
              <w:id w:val="613795072"/>
              <w:lock w:val="sdtLocked"/>
              <w:placeholder>
                <w:docPart w:val="CFBC708CB1AE46368E3908B600A94707"/>
              </w:placeholder>
            </w:sdt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rPr>
                        <w:szCs w:val="21"/>
                      </w:rPr>
                    </w:pPr>
                    <w:r>
                      <w:t>重庆市万州区万港船务有限公司</w:t>
                    </w:r>
                  </w:p>
                </w:tc>
                <w:tc>
                  <w:tcPr>
                    <w:tcW w:w="808"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rPr>
                        <w:szCs w:val="21"/>
                      </w:rPr>
                      <w:t>16,095,623.66</w:t>
                    </w:r>
                  </w:p>
                </w:tc>
                <w:tc>
                  <w:tcPr>
                    <w:tcW w:w="75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24,143.44</w:t>
                    </w:r>
                  </w:p>
                </w:tc>
                <w:tc>
                  <w:tcPr>
                    <w:tcW w:w="830"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1,510,786.33</w:t>
                    </w:r>
                  </w:p>
                </w:tc>
                <w:tc>
                  <w:tcPr>
                    <w:tcW w:w="103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2,266.18</w:t>
                    </w:r>
                  </w:p>
                </w:tc>
              </w:tr>
            </w:sdtContent>
          </w:sdt>
          <w:sdt>
            <w:sdtPr>
              <w:rPr>
                <w:rFonts w:hint="eastAsia"/>
                <w:szCs w:val="21"/>
              </w:rPr>
              <w:alias w:val="上市公司应收关联方款项明细"/>
              <w:tag w:val="_GBC_203fd12dc6be4a978fe2a9d9f5ad1070"/>
              <w:id w:val="50042868"/>
              <w:lock w:val="sdtLocked"/>
              <w:placeholder>
                <w:docPart w:val="CFBC708CB1AE46368E3908B600A94707"/>
              </w:placeholder>
            </w:sdt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rPr>
                        <w:szCs w:val="21"/>
                      </w:rPr>
                    </w:pPr>
                    <w:r>
                      <w:t>重庆伟航建设工程有限公司</w:t>
                    </w:r>
                  </w:p>
                </w:tc>
                <w:tc>
                  <w:tcPr>
                    <w:tcW w:w="808"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rPr>
                        <w:szCs w:val="21"/>
                      </w:rPr>
                      <w:t>418,042.25</w:t>
                    </w:r>
                  </w:p>
                </w:tc>
                <w:tc>
                  <w:tcPr>
                    <w:tcW w:w="75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2,929.38</w:t>
                    </w:r>
                  </w:p>
                </w:tc>
                <w:tc>
                  <w:tcPr>
                    <w:tcW w:w="830"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994,685.92</w:t>
                    </w:r>
                  </w:p>
                </w:tc>
                <w:tc>
                  <w:tcPr>
                    <w:tcW w:w="103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6,970.14</w:t>
                    </w:r>
                  </w:p>
                </w:tc>
              </w:tr>
            </w:sdtContent>
          </w:sdt>
          <w:sdt>
            <w:sdtPr>
              <w:rPr>
                <w:rFonts w:hint="eastAsia"/>
                <w:szCs w:val="21"/>
              </w:rPr>
              <w:alias w:val="上市公司应收关联方款项明细"/>
              <w:tag w:val="_GBC_203fd12dc6be4a978fe2a9d9f5ad1070"/>
              <w:id w:val="-639574050"/>
              <w:lock w:val="sdtLocked"/>
              <w:placeholder>
                <w:docPart w:val="CFBC708CB1AE46368E3908B600A94707"/>
              </w:placeholder>
            </w:sdt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Pr="00824AEF" w:rsidRDefault="00BA014C" w:rsidP="00B73F1E">
                    <w:pPr>
                      <w:autoSpaceDE w:val="0"/>
                      <w:autoSpaceDN w:val="0"/>
                      <w:adjustRightInd w:val="0"/>
                      <w:rPr>
                        <w:szCs w:val="21"/>
                      </w:rPr>
                    </w:pPr>
                    <w:r w:rsidRPr="00824AEF">
                      <w:rPr>
                        <w:rFonts w:hint="eastAsia"/>
                        <w:szCs w:val="21"/>
                      </w:rPr>
                      <w:t>重庆港盛欣陵船务有限公司</w:t>
                    </w:r>
                  </w:p>
                </w:tc>
                <w:tc>
                  <w:tcPr>
                    <w:tcW w:w="808"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rPr>
                        <w:szCs w:val="21"/>
                      </w:rPr>
                      <w:t>307,442.00</w:t>
                    </w:r>
                  </w:p>
                </w:tc>
                <w:tc>
                  <w:tcPr>
                    <w:tcW w:w="75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461.16</w:t>
                    </w:r>
                  </w:p>
                </w:tc>
                <w:tc>
                  <w:tcPr>
                    <w:tcW w:w="830"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p>
                </w:tc>
                <w:tc>
                  <w:tcPr>
                    <w:tcW w:w="103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1071571818"/>
              <w:lock w:val="sdtLocked"/>
              <w:placeholder>
                <w:docPart w:val="CFBC708CB1AE46368E3908B600A94707"/>
              </w:placeholder>
            </w:sdt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Pr="00824AEF" w:rsidRDefault="00BA014C" w:rsidP="00B73F1E">
                    <w:pPr>
                      <w:autoSpaceDE w:val="0"/>
                      <w:autoSpaceDN w:val="0"/>
                      <w:adjustRightInd w:val="0"/>
                      <w:rPr>
                        <w:szCs w:val="21"/>
                      </w:rPr>
                    </w:pPr>
                    <w:r w:rsidRPr="00824AEF">
                      <w:rPr>
                        <w:rFonts w:hint="eastAsia"/>
                        <w:szCs w:val="21"/>
                      </w:rPr>
                      <w:t>重庆东港集装箱码头有限公司</w:t>
                    </w:r>
                  </w:p>
                </w:tc>
                <w:tc>
                  <w:tcPr>
                    <w:tcW w:w="808"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rPr>
                        <w:szCs w:val="21"/>
                      </w:rPr>
                      <w:t>96,120.63</w:t>
                    </w:r>
                  </w:p>
                </w:tc>
                <w:tc>
                  <w:tcPr>
                    <w:tcW w:w="75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144.18</w:t>
                    </w:r>
                  </w:p>
                </w:tc>
                <w:tc>
                  <w:tcPr>
                    <w:tcW w:w="830"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p>
                </w:tc>
                <w:tc>
                  <w:tcPr>
                    <w:tcW w:w="103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66311735"/>
              <w:lock w:val="sdtLocked"/>
              <w:placeholder>
                <w:docPart w:val="CFBC708CB1AE46368E3908B600A94707"/>
              </w:placeholder>
            </w:sdt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Pr="00824AEF" w:rsidRDefault="00BA014C" w:rsidP="00B73F1E">
                    <w:pPr>
                      <w:autoSpaceDE w:val="0"/>
                      <w:autoSpaceDN w:val="0"/>
                      <w:adjustRightInd w:val="0"/>
                      <w:rPr>
                        <w:szCs w:val="21"/>
                      </w:rPr>
                    </w:pPr>
                    <w:r w:rsidRPr="00824AEF">
                      <w:rPr>
                        <w:rFonts w:hint="eastAsia"/>
                        <w:szCs w:val="21"/>
                      </w:rPr>
                      <w:t>重庆江盛汽车物流有限公司</w:t>
                    </w:r>
                  </w:p>
                </w:tc>
                <w:tc>
                  <w:tcPr>
                    <w:tcW w:w="808"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rPr>
                        <w:szCs w:val="21"/>
                      </w:rPr>
                      <w:t>326,270.00</w:t>
                    </w:r>
                  </w:p>
                </w:tc>
                <w:tc>
                  <w:tcPr>
                    <w:tcW w:w="75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r>
                      <w:t>489.41</w:t>
                    </w:r>
                  </w:p>
                </w:tc>
                <w:tc>
                  <w:tcPr>
                    <w:tcW w:w="830"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p>
                </w:tc>
                <w:tc>
                  <w:tcPr>
                    <w:tcW w:w="1039" w:type="pct"/>
                    <w:tcBorders>
                      <w:top w:val="single" w:sz="4" w:space="0" w:color="auto"/>
                      <w:left w:val="single" w:sz="4" w:space="0" w:color="auto"/>
                      <w:bottom w:val="single" w:sz="4" w:space="0" w:color="auto"/>
                      <w:right w:val="single" w:sz="4" w:space="0" w:color="auto"/>
                    </w:tcBorders>
                  </w:tcPr>
                  <w:p w:rsidR="00BA014C" w:rsidRDefault="00BA014C" w:rsidP="00B73F1E">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1924983670"/>
              <w:lock w:val="sdtLocked"/>
              <w:placeholder>
                <w:docPart w:val="CFBC708CB1AE46368E3908B600A94707"/>
              </w:placeholder>
            </w:sdtPr>
            <w:sdtEndPr>
              <w:rPr>
                <w:color w:val="0070C0"/>
              </w:r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Pr="00BA02B7" w:rsidRDefault="00BA014C" w:rsidP="00B73F1E">
                    <w:pPr>
                      <w:autoSpaceDE w:val="0"/>
                      <w:autoSpaceDN w:val="0"/>
                      <w:adjustRightInd w:val="0"/>
                      <w:rPr>
                        <w:szCs w:val="21"/>
                      </w:rPr>
                    </w:pPr>
                    <w:r w:rsidRPr="00BA02B7">
                      <w:t>预付款项</w:t>
                    </w:r>
                  </w:p>
                </w:tc>
                <w:tc>
                  <w:tcPr>
                    <w:tcW w:w="759"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rPr>
                        <w:szCs w:val="21"/>
                      </w:rPr>
                    </w:pPr>
                    <w:r w:rsidRPr="00BA02B7">
                      <w:t>重庆港九港铁物流有限公司</w:t>
                    </w:r>
                  </w:p>
                </w:tc>
                <w:tc>
                  <w:tcPr>
                    <w:tcW w:w="808"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jc w:val="right"/>
                      <w:rPr>
                        <w:szCs w:val="21"/>
                      </w:rPr>
                    </w:pPr>
                    <w:r w:rsidRPr="00BA02B7">
                      <w:rPr>
                        <w:szCs w:val="21"/>
                      </w:rPr>
                      <w:t>1,510,666.20</w:t>
                    </w:r>
                  </w:p>
                </w:tc>
                <w:tc>
                  <w:tcPr>
                    <w:tcW w:w="759"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jc w:val="right"/>
                      <w:rPr>
                        <w:szCs w:val="21"/>
                      </w:rPr>
                    </w:pPr>
                  </w:p>
                </w:tc>
                <w:tc>
                  <w:tcPr>
                    <w:tcW w:w="830"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jc w:val="right"/>
                      <w:rPr>
                        <w:szCs w:val="21"/>
                      </w:rPr>
                    </w:pPr>
                    <w:r w:rsidRPr="00BA02B7">
                      <w:t>4,248,943.62</w:t>
                    </w:r>
                  </w:p>
                </w:tc>
                <w:tc>
                  <w:tcPr>
                    <w:tcW w:w="1039" w:type="pct"/>
                    <w:tcBorders>
                      <w:top w:val="single" w:sz="4" w:space="0" w:color="auto"/>
                      <w:left w:val="single" w:sz="4" w:space="0" w:color="auto"/>
                      <w:bottom w:val="single" w:sz="4" w:space="0" w:color="auto"/>
                      <w:right w:val="single" w:sz="4" w:space="0" w:color="auto"/>
                    </w:tcBorders>
                  </w:tcPr>
                  <w:p w:rsidR="00BA014C" w:rsidRPr="00B60F4D" w:rsidRDefault="00BA014C" w:rsidP="00B73F1E">
                    <w:pPr>
                      <w:autoSpaceDE w:val="0"/>
                      <w:autoSpaceDN w:val="0"/>
                      <w:adjustRightInd w:val="0"/>
                      <w:jc w:val="right"/>
                      <w:rPr>
                        <w:color w:val="0070C0"/>
                        <w:szCs w:val="21"/>
                      </w:rPr>
                    </w:pPr>
                  </w:p>
                </w:tc>
              </w:tr>
            </w:sdtContent>
          </w:sdt>
          <w:sdt>
            <w:sdtPr>
              <w:rPr>
                <w:rFonts w:hint="eastAsia"/>
                <w:szCs w:val="21"/>
              </w:rPr>
              <w:alias w:val="上市公司应收关联方款项明细"/>
              <w:tag w:val="_GBC_203fd12dc6be4a978fe2a9d9f5ad1070"/>
              <w:id w:val="-1989852245"/>
              <w:lock w:val="sdtLocked"/>
              <w:placeholder>
                <w:docPart w:val="CFBC708CB1AE46368E3908B600A94707"/>
              </w:placeholder>
            </w:sdtPr>
            <w:sdtEndPr>
              <w:rPr>
                <w:color w:val="0070C0"/>
              </w:r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Pr="00BA02B7"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rPr>
                        <w:szCs w:val="21"/>
                      </w:rPr>
                    </w:pPr>
                    <w:r w:rsidRPr="00BA02B7">
                      <w:t>重庆东港集装箱码头有限公司</w:t>
                    </w:r>
                  </w:p>
                </w:tc>
                <w:tc>
                  <w:tcPr>
                    <w:tcW w:w="808"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jc w:val="right"/>
                      <w:rPr>
                        <w:szCs w:val="21"/>
                      </w:rPr>
                    </w:pPr>
                    <w:r w:rsidRPr="00BA02B7">
                      <w:rPr>
                        <w:szCs w:val="21"/>
                      </w:rPr>
                      <w:t>3,491,827.60</w:t>
                    </w:r>
                  </w:p>
                </w:tc>
                <w:tc>
                  <w:tcPr>
                    <w:tcW w:w="759"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jc w:val="right"/>
                      <w:rPr>
                        <w:szCs w:val="21"/>
                      </w:rPr>
                    </w:pPr>
                  </w:p>
                </w:tc>
                <w:tc>
                  <w:tcPr>
                    <w:tcW w:w="830"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jc w:val="right"/>
                      <w:rPr>
                        <w:szCs w:val="21"/>
                      </w:rPr>
                    </w:pPr>
                    <w:r w:rsidRPr="00BA02B7">
                      <w:t>4,080,174.80</w:t>
                    </w:r>
                  </w:p>
                </w:tc>
                <w:tc>
                  <w:tcPr>
                    <w:tcW w:w="1039" w:type="pct"/>
                    <w:tcBorders>
                      <w:top w:val="single" w:sz="4" w:space="0" w:color="auto"/>
                      <w:left w:val="single" w:sz="4" w:space="0" w:color="auto"/>
                      <w:bottom w:val="single" w:sz="4" w:space="0" w:color="auto"/>
                      <w:right w:val="single" w:sz="4" w:space="0" w:color="auto"/>
                    </w:tcBorders>
                  </w:tcPr>
                  <w:p w:rsidR="00BA014C" w:rsidRPr="00B60F4D" w:rsidRDefault="00BA014C" w:rsidP="00B73F1E">
                    <w:pPr>
                      <w:autoSpaceDE w:val="0"/>
                      <w:autoSpaceDN w:val="0"/>
                      <w:adjustRightInd w:val="0"/>
                      <w:jc w:val="right"/>
                      <w:rPr>
                        <w:color w:val="0070C0"/>
                        <w:szCs w:val="21"/>
                      </w:rPr>
                    </w:pPr>
                  </w:p>
                </w:tc>
              </w:tr>
            </w:sdtContent>
          </w:sdt>
          <w:sdt>
            <w:sdtPr>
              <w:rPr>
                <w:rFonts w:hint="eastAsia"/>
                <w:szCs w:val="21"/>
              </w:rPr>
              <w:alias w:val="上市公司应收关联方款项明细"/>
              <w:tag w:val="_GBC_203fd12dc6be4a978fe2a9d9f5ad1070"/>
              <w:id w:val="1182243208"/>
              <w:lock w:val="sdtLocked"/>
              <w:placeholder>
                <w:docPart w:val="CFBC708CB1AE46368E3908B600A94707"/>
              </w:placeholder>
            </w:sdtPr>
            <w:sdtEndPr>
              <w:rPr>
                <w:color w:val="0070C0"/>
              </w:r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Pr="00BA02B7"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rPr>
                        <w:szCs w:val="21"/>
                      </w:rPr>
                    </w:pPr>
                    <w:r w:rsidRPr="00BA02B7">
                      <w:t>重庆伟航建设工程有限公司</w:t>
                    </w:r>
                  </w:p>
                </w:tc>
                <w:tc>
                  <w:tcPr>
                    <w:tcW w:w="808"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jc w:val="right"/>
                      <w:rPr>
                        <w:szCs w:val="21"/>
                      </w:rPr>
                    </w:pPr>
                    <w:r w:rsidRPr="00BA02B7">
                      <w:rPr>
                        <w:szCs w:val="21"/>
                      </w:rPr>
                      <w:t>153,202.11</w:t>
                    </w:r>
                  </w:p>
                </w:tc>
                <w:tc>
                  <w:tcPr>
                    <w:tcW w:w="759"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jc w:val="right"/>
                      <w:rPr>
                        <w:szCs w:val="21"/>
                      </w:rPr>
                    </w:pPr>
                  </w:p>
                </w:tc>
                <w:tc>
                  <w:tcPr>
                    <w:tcW w:w="830"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jc w:val="right"/>
                      <w:rPr>
                        <w:szCs w:val="21"/>
                      </w:rPr>
                    </w:pPr>
                  </w:p>
                </w:tc>
                <w:tc>
                  <w:tcPr>
                    <w:tcW w:w="1039" w:type="pct"/>
                    <w:tcBorders>
                      <w:top w:val="single" w:sz="4" w:space="0" w:color="auto"/>
                      <w:left w:val="single" w:sz="4" w:space="0" w:color="auto"/>
                      <w:bottom w:val="single" w:sz="4" w:space="0" w:color="auto"/>
                      <w:right w:val="single" w:sz="4" w:space="0" w:color="auto"/>
                    </w:tcBorders>
                  </w:tcPr>
                  <w:p w:rsidR="00BA014C" w:rsidRPr="00B60F4D" w:rsidRDefault="00BA014C" w:rsidP="00B73F1E">
                    <w:pPr>
                      <w:autoSpaceDE w:val="0"/>
                      <w:autoSpaceDN w:val="0"/>
                      <w:adjustRightInd w:val="0"/>
                      <w:jc w:val="right"/>
                      <w:rPr>
                        <w:color w:val="0070C0"/>
                        <w:szCs w:val="21"/>
                      </w:rPr>
                    </w:pPr>
                  </w:p>
                </w:tc>
              </w:tr>
            </w:sdtContent>
          </w:sdt>
          <w:sdt>
            <w:sdtPr>
              <w:rPr>
                <w:rFonts w:hint="eastAsia"/>
                <w:szCs w:val="21"/>
              </w:rPr>
              <w:alias w:val="上市公司应收关联方款项明细"/>
              <w:tag w:val="_GBC_203fd12dc6be4a978fe2a9d9f5ad1070"/>
              <w:id w:val="1161976413"/>
              <w:lock w:val="sdtLocked"/>
              <w:placeholder>
                <w:docPart w:val="CFBC708CB1AE46368E3908B600A94707"/>
              </w:placeholder>
            </w:sdtPr>
            <w:sdtEndPr>
              <w:rPr>
                <w:color w:val="0070C0"/>
              </w:r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Pr="00BA02B7"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rPr>
                        <w:szCs w:val="21"/>
                      </w:rPr>
                    </w:pPr>
                    <w:r w:rsidRPr="00BA02B7">
                      <w:t>重庆市巴南民用爆破器材有限公司</w:t>
                    </w:r>
                  </w:p>
                </w:tc>
                <w:tc>
                  <w:tcPr>
                    <w:tcW w:w="808"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jc w:val="right"/>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jc w:val="right"/>
                      <w:rPr>
                        <w:szCs w:val="21"/>
                      </w:rPr>
                    </w:pPr>
                  </w:p>
                </w:tc>
                <w:tc>
                  <w:tcPr>
                    <w:tcW w:w="830" w:type="pct"/>
                    <w:tcBorders>
                      <w:top w:val="single" w:sz="4" w:space="0" w:color="auto"/>
                      <w:left w:val="single" w:sz="4" w:space="0" w:color="auto"/>
                      <w:bottom w:val="single" w:sz="4" w:space="0" w:color="auto"/>
                      <w:right w:val="single" w:sz="4" w:space="0" w:color="auto"/>
                    </w:tcBorders>
                  </w:tcPr>
                  <w:p w:rsidR="00BA014C" w:rsidRPr="00BA02B7" w:rsidRDefault="00BA014C" w:rsidP="00B73F1E">
                    <w:pPr>
                      <w:autoSpaceDE w:val="0"/>
                      <w:autoSpaceDN w:val="0"/>
                      <w:adjustRightInd w:val="0"/>
                      <w:jc w:val="right"/>
                      <w:rPr>
                        <w:szCs w:val="21"/>
                      </w:rPr>
                    </w:pPr>
                    <w:r w:rsidRPr="00BA02B7">
                      <w:t>58,068.90</w:t>
                    </w:r>
                  </w:p>
                </w:tc>
                <w:tc>
                  <w:tcPr>
                    <w:tcW w:w="1039" w:type="pct"/>
                    <w:tcBorders>
                      <w:top w:val="single" w:sz="4" w:space="0" w:color="auto"/>
                      <w:left w:val="single" w:sz="4" w:space="0" w:color="auto"/>
                      <w:bottom w:val="single" w:sz="4" w:space="0" w:color="auto"/>
                      <w:right w:val="single" w:sz="4" w:space="0" w:color="auto"/>
                    </w:tcBorders>
                  </w:tcPr>
                  <w:p w:rsidR="00BA014C" w:rsidRPr="00B60F4D" w:rsidRDefault="00BA014C" w:rsidP="00B73F1E">
                    <w:pPr>
                      <w:autoSpaceDE w:val="0"/>
                      <w:autoSpaceDN w:val="0"/>
                      <w:adjustRightInd w:val="0"/>
                      <w:jc w:val="right"/>
                      <w:rPr>
                        <w:color w:val="0070C0"/>
                        <w:szCs w:val="21"/>
                      </w:rPr>
                    </w:pPr>
                  </w:p>
                </w:tc>
              </w:tr>
            </w:sdtContent>
          </w:sdt>
          <w:sdt>
            <w:sdtPr>
              <w:rPr>
                <w:rFonts w:hint="eastAsia"/>
                <w:szCs w:val="21"/>
              </w:rPr>
              <w:alias w:val="上市公司应收关联方款项明细"/>
              <w:tag w:val="_GBC_203fd12dc6be4a978fe2a9d9f5ad1070"/>
              <w:id w:val="-66809271"/>
              <w:lock w:val="sdtLocked"/>
              <w:placeholder>
                <w:docPart w:val="CFBC708CB1AE46368E3908B600A94707"/>
              </w:placeholder>
            </w:sdt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Pr="00BA014C" w:rsidRDefault="00BA014C" w:rsidP="00B73F1E">
                    <w:pPr>
                      <w:autoSpaceDE w:val="0"/>
                      <w:autoSpaceDN w:val="0"/>
                      <w:adjustRightInd w:val="0"/>
                      <w:rPr>
                        <w:szCs w:val="21"/>
                      </w:rPr>
                    </w:pPr>
                    <w:r w:rsidRPr="00BA014C">
                      <w:t>其他应收款</w:t>
                    </w:r>
                  </w:p>
                </w:tc>
                <w:tc>
                  <w:tcPr>
                    <w:tcW w:w="759"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rPr>
                        <w:szCs w:val="21"/>
                      </w:rPr>
                    </w:pPr>
                    <w:r w:rsidRPr="00BA014C">
                      <w:t>重庆港九港铁物流有限公司</w:t>
                    </w:r>
                  </w:p>
                </w:tc>
                <w:tc>
                  <w:tcPr>
                    <w:tcW w:w="808"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r w:rsidRPr="00BA014C">
                      <w:rPr>
                        <w:szCs w:val="21"/>
                      </w:rPr>
                      <w:t>102,177.23</w:t>
                    </w:r>
                  </w:p>
                </w:tc>
                <w:tc>
                  <w:tcPr>
                    <w:tcW w:w="759"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r w:rsidRPr="00BA014C">
                      <w:t>153.27</w:t>
                    </w:r>
                  </w:p>
                </w:tc>
                <w:tc>
                  <w:tcPr>
                    <w:tcW w:w="830"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r w:rsidRPr="00BA014C">
                      <w:t>46,615.50</w:t>
                    </w:r>
                  </w:p>
                </w:tc>
                <w:tc>
                  <w:tcPr>
                    <w:tcW w:w="1039"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r w:rsidRPr="00BA014C">
                      <w:t>400.89</w:t>
                    </w:r>
                  </w:p>
                </w:tc>
              </w:tr>
            </w:sdtContent>
          </w:sdt>
          <w:sdt>
            <w:sdtPr>
              <w:rPr>
                <w:rFonts w:hint="eastAsia"/>
                <w:szCs w:val="21"/>
              </w:rPr>
              <w:alias w:val="上市公司应收关联方款项明细"/>
              <w:tag w:val="_GBC_203fd12dc6be4a978fe2a9d9f5ad1070"/>
              <w:id w:val="1641153053"/>
              <w:lock w:val="sdtLocked"/>
              <w:placeholder>
                <w:docPart w:val="CFBC708CB1AE46368E3908B600A94707"/>
              </w:placeholder>
            </w:sdt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Pr="00BA014C"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rPr>
                        <w:szCs w:val="21"/>
                      </w:rPr>
                    </w:pPr>
                    <w:r w:rsidRPr="00BA014C">
                      <w:t>重庆港务物流集团物业管理有限公司</w:t>
                    </w:r>
                  </w:p>
                </w:tc>
                <w:tc>
                  <w:tcPr>
                    <w:tcW w:w="808"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r w:rsidRPr="00BA014C">
                      <w:rPr>
                        <w:rFonts w:hint="eastAsia"/>
                        <w:szCs w:val="21"/>
                      </w:rPr>
                      <w:t>4</w:t>
                    </w:r>
                    <w:r w:rsidRPr="00BA014C">
                      <w:rPr>
                        <w:szCs w:val="21"/>
                      </w:rPr>
                      <w:t>50.00</w:t>
                    </w:r>
                  </w:p>
                </w:tc>
                <w:tc>
                  <w:tcPr>
                    <w:tcW w:w="759"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r w:rsidRPr="00BA014C">
                      <w:t>0.68</w:t>
                    </w:r>
                  </w:p>
                </w:tc>
                <w:tc>
                  <w:tcPr>
                    <w:tcW w:w="830"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r w:rsidRPr="00BA014C">
                      <w:t>4,390.05</w:t>
                    </w:r>
                  </w:p>
                </w:tc>
                <w:tc>
                  <w:tcPr>
                    <w:tcW w:w="1039"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r w:rsidRPr="00BA014C">
                      <w:t>37.75</w:t>
                    </w:r>
                  </w:p>
                </w:tc>
              </w:tr>
            </w:sdtContent>
          </w:sdt>
          <w:sdt>
            <w:sdtPr>
              <w:rPr>
                <w:rFonts w:hint="eastAsia"/>
                <w:szCs w:val="21"/>
              </w:rPr>
              <w:alias w:val="上市公司应收关联方款项明细"/>
              <w:tag w:val="_GBC_203fd12dc6be4a978fe2a9d9f5ad1070"/>
              <w:id w:val="1728636655"/>
              <w:lock w:val="sdtLocked"/>
              <w:placeholder>
                <w:docPart w:val="CFBC708CB1AE46368E3908B600A94707"/>
              </w:placeholder>
            </w:sdt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Pr="00BA014C"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rPr>
                        <w:szCs w:val="21"/>
                      </w:rPr>
                    </w:pPr>
                    <w:r w:rsidRPr="00BA014C">
                      <w:t>重庆伟航建设工程有限公司</w:t>
                    </w:r>
                  </w:p>
                </w:tc>
                <w:tc>
                  <w:tcPr>
                    <w:tcW w:w="808"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r w:rsidRPr="00BA014C">
                      <w:rPr>
                        <w:szCs w:val="21"/>
                      </w:rPr>
                      <w:t>3,606,046.77</w:t>
                    </w:r>
                  </w:p>
                </w:tc>
                <w:tc>
                  <w:tcPr>
                    <w:tcW w:w="759"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p>
                </w:tc>
                <w:tc>
                  <w:tcPr>
                    <w:tcW w:w="830"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r w:rsidRPr="00BA014C">
                      <w:t>3,295,047.17</w:t>
                    </w:r>
                  </w:p>
                </w:tc>
                <w:tc>
                  <w:tcPr>
                    <w:tcW w:w="1039"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892497520"/>
              <w:lock w:val="sdtLocked"/>
              <w:placeholder>
                <w:docPart w:val="CFBC708CB1AE46368E3908B600A94707"/>
              </w:placeholder>
            </w:sdt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Pr="00BA014C"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rPr>
                        <w:szCs w:val="21"/>
                      </w:rPr>
                    </w:pPr>
                    <w:r w:rsidRPr="00BA014C">
                      <w:t>重庆港盛船务有限公司</w:t>
                    </w:r>
                  </w:p>
                </w:tc>
                <w:tc>
                  <w:tcPr>
                    <w:tcW w:w="808"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p>
                </w:tc>
                <w:tc>
                  <w:tcPr>
                    <w:tcW w:w="830"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r w:rsidRPr="00BA014C">
                      <w:t>1,077.70</w:t>
                    </w:r>
                  </w:p>
                </w:tc>
                <w:tc>
                  <w:tcPr>
                    <w:tcW w:w="1039" w:type="pct"/>
                    <w:tcBorders>
                      <w:top w:val="single" w:sz="4" w:space="0" w:color="auto"/>
                      <w:left w:val="single" w:sz="4" w:space="0" w:color="auto"/>
                      <w:bottom w:val="single" w:sz="4" w:space="0" w:color="auto"/>
                      <w:right w:val="single" w:sz="4" w:space="0" w:color="auto"/>
                    </w:tcBorders>
                  </w:tcPr>
                  <w:p w:rsidR="00BA014C" w:rsidRPr="00BA014C" w:rsidRDefault="00BA014C" w:rsidP="00B73F1E">
                    <w:pPr>
                      <w:autoSpaceDE w:val="0"/>
                      <w:autoSpaceDN w:val="0"/>
                      <w:adjustRightInd w:val="0"/>
                      <w:jc w:val="right"/>
                      <w:rPr>
                        <w:szCs w:val="21"/>
                      </w:rPr>
                    </w:pPr>
                    <w:r w:rsidRPr="00BA014C">
                      <w:t>9.27</w:t>
                    </w:r>
                  </w:p>
                </w:tc>
              </w:tr>
            </w:sdtContent>
          </w:sdt>
          <w:sdt>
            <w:sdtPr>
              <w:rPr>
                <w:rFonts w:hint="eastAsia"/>
                <w:color w:val="0070C0"/>
                <w:szCs w:val="21"/>
              </w:rPr>
              <w:alias w:val="上市公司应收关联方款项明细"/>
              <w:tag w:val="_GBC_203fd12dc6be4a978fe2a9d9f5ad1070"/>
              <w:id w:val="-1326047146"/>
              <w:lock w:val="sdtLocked"/>
              <w:placeholder>
                <w:docPart w:val="CFBC708CB1AE46368E3908B600A94707"/>
              </w:placeholder>
            </w:sdt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Pr="00B60F4D" w:rsidRDefault="00BA014C" w:rsidP="00B73F1E">
                    <w:pPr>
                      <w:autoSpaceDE w:val="0"/>
                      <w:autoSpaceDN w:val="0"/>
                      <w:adjustRightInd w:val="0"/>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Pr="00B60F4D" w:rsidRDefault="00BA014C" w:rsidP="00B73F1E">
                    <w:pPr>
                      <w:autoSpaceDE w:val="0"/>
                      <w:autoSpaceDN w:val="0"/>
                      <w:adjustRightInd w:val="0"/>
                      <w:rPr>
                        <w:szCs w:val="21"/>
                      </w:rPr>
                    </w:pPr>
                    <w:r w:rsidRPr="006829A7">
                      <w:rPr>
                        <w:rFonts w:hint="eastAsia"/>
                        <w:szCs w:val="21"/>
                      </w:rPr>
                      <w:t>重庆市涪陵港务有限公司</w:t>
                    </w:r>
                  </w:p>
                </w:tc>
                <w:tc>
                  <w:tcPr>
                    <w:tcW w:w="808" w:type="pct"/>
                    <w:tcBorders>
                      <w:top w:val="single" w:sz="4" w:space="0" w:color="auto"/>
                      <w:left w:val="single" w:sz="4" w:space="0" w:color="auto"/>
                      <w:bottom w:val="single" w:sz="4" w:space="0" w:color="auto"/>
                      <w:right w:val="single" w:sz="4" w:space="0" w:color="auto"/>
                    </w:tcBorders>
                  </w:tcPr>
                  <w:p w:rsidR="00BA014C" w:rsidRPr="006829A7" w:rsidRDefault="00BA014C" w:rsidP="00B73F1E">
                    <w:pPr>
                      <w:autoSpaceDE w:val="0"/>
                      <w:autoSpaceDN w:val="0"/>
                      <w:adjustRightInd w:val="0"/>
                      <w:jc w:val="right"/>
                      <w:rPr>
                        <w:szCs w:val="21"/>
                      </w:rPr>
                    </w:pPr>
                    <w:r>
                      <w:rPr>
                        <w:szCs w:val="21"/>
                      </w:rPr>
                      <w:t>555.60</w:t>
                    </w:r>
                  </w:p>
                </w:tc>
                <w:tc>
                  <w:tcPr>
                    <w:tcW w:w="759" w:type="pct"/>
                    <w:tcBorders>
                      <w:top w:val="single" w:sz="4" w:space="0" w:color="auto"/>
                      <w:left w:val="single" w:sz="4" w:space="0" w:color="auto"/>
                      <w:bottom w:val="single" w:sz="4" w:space="0" w:color="auto"/>
                      <w:right w:val="single" w:sz="4" w:space="0" w:color="auto"/>
                    </w:tcBorders>
                  </w:tcPr>
                  <w:p w:rsidR="00BA014C" w:rsidRPr="00B60F4D" w:rsidRDefault="00BA014C" w:rsidP="00B73F1E">
                    <w:pPr>
                      <w:autoSpaceDE w:val="0"/>
                      <w:autoSpaceDN w:val="0"/>
                      <w:adjustRightInd w:val="0"/>
                      <w:jc w:val="right"/>
                      <w:rPr>
                        <w:szCs w:val="21"/>
                      </w:rPr>
                    </w:pPr>
                    <w:r>
                      <w:t>0.83</w:t>
                    </w:r>
                  </w:p>
                </w:tc>
                <w:tc>
                  <w:tcPr>
                    <w:tcW w:w="830" w:type="pct"/>
                    <w:tcBorders>
                      <w:top w:val="single" w:sz="4" w:space="0" w:color="auto"/>
                      <w:left w:val="single" w:sz="4" w:space="0" w:color="auto"/>
                      <w:bottom w:val="single" w:sz="4" w:space="0" w:color="auto"/>
                      <w:right w:val="single" w:sz="4" w:space="0" w:color="auto"/>
                    </w:tcBorders>
                  </w:tcPr>
                  <w:p w:rsidR="00BA014C" w:rsidRPr="00B60F4D" w:rsidRDefault="00BA014C" w:rsidP="00B73F1E">
                    <w:pPr>
                      <w:autoSpaceDE w:val="0"/>
                      <w:autoSpaceDN w:val="0"/>
                      <w:adjustRightInd w:val="0"/>
                      <w:jc w:val="right"/>
                      <w:rPr>
                        <w:szCs w:val="21"/>
                      </w:rPr>
                    </w:pPr>
                  </w:p>
                </w:tc>
                <w:tc>
                  <w:tcPr>
                    <w:tcW w:w="1039" w:type="pct"/>
                    <w:tcBorders>
                      <w:top w:val="single" w:sz="4" w:space="0" w:color="auto"/>
                      <w:left w:val="single" w:sz="4" w:space="0" w:color="auto"/>
                      <w:bottom w:val="single" w:sz="4" w:space="0" w:color="auto"/>
                      <w:right w:val="single" w:sz="4" w:space="0" w:color="auto"/>
                    </w:tcBorders>
                  </w:tcPr>
                  <w:p w:rsidR="00BA014C" w:rsidRPr="00B60F4D" w:rsidRDefault="00BA014C" w:rsidP="00B73F1E">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983387327"/>
              <w:lock w:val="sdtLocked"/>
              <w:placeholder>
                <w:docPart w:val="CFBC708CB1AE46368E3908B600A94707"/>
              </w:placeholder>
            </w:sdtPr>
            <w:sdtEndPr>
              <w:rPr>
                <w:color w:val="0070C0"/>
              </w:rPr>
            </w:sdtEndPr>
            <w:sdtContent>
              <w:tr w:rsidR="00BA014C" w:rsidTr="00B73F1E">
                <w:tc>
                  <w:tcPr>
                    <w:tcW w:w="805" w:type="pct"/>
                    <w:tcBorders>
                      <w:top w:val="single" w:sz="4" w:space="0" w:color="auto"/>
                      <w:left w:val="single" w:sz="4" w:space="0" w:color="auto"/>
                      <w:bottom w:val="single" w:sz="4" w:space="0" w:color="auto"/>
                      <w:right w:val="single" w:sz="4" w:space="0" w:color="auto"/>
                    </w:tcBorders>
                    <w:vAlign w:val="center"/>
                  </w:tcPr>
                  <w:p w:rsidR="00BA014C" w:rsidRPr="00785825" w:rsidRDefault="00BA014C" w:rsidP="00B73F1E">
                    <w:pPr>
                      <w:autoSpaceDE w:val="0"/>
                      <w:autoSpaceDN w:val="0"/>
                      <w:adjustRightInd w:val="0"/>
                      <w:rPr>
                        <w:szCs w:val="21"/>
                      </w:rPr>
                    </w:pPr>
                    <w:r w:rsidRPr="00785825">
                      <w:t>其他流动资产</w:t>
                    </w:r>
                  </w:p>
                </w:tc>
                <w:tc>
                  <w:tcPr>
                    <w:tcW w:w="759" w:type="pct"/>
                    <w:tcBorders>
                      <w:top w:val="single" w:sz="4" w:space="0" w:color="auto"/>
                      <w:left w:val="single" w:sz="4" w:space="0" w:color="auto"/>
                      <w:bottom w:val="single" w:sz="4" w:space="0" w:color="auto"/>
                      <w:right w:val="single" w:sz="4" w:space="0" w:color="auto"/>
                    </w:tcBorders>
                  </w:tcPr>
                  <w:p w:rsidR="00BA014C" w:rsidRPr="00785825" w:rsidRDefault="00BA014C" w:rsidP="00B73F1E">
                    <w:pPr>
                      <w:autoSpaceDE w:val="0"/>
                      <w:autoSpaceDN w:val="0"/>
                      <w:adjustRightInd w:val="0"/>
                      <w:rPr>
                        <w:szCs w:val="21"/>
                      </w:rPr>
                    </w:pPr>
                    <w:r w:rsidRPr="00785825">
                      <w:t>重庆港务物流集团有限公司</w:t>
                    </w:r>
                  </w:p>
                </w:tc>
                <w:tc>
                  <w:tcPr>
                    <w:tcW w:w="808" w:type="pct"/>
                    <w:tcBorders>
                      <w:top w:val="single" w:sz="4" w:space="0" w:color="auto"/>
                      <w:left w:val="single" w:sz="4" w:space="0" w:color="auto"/>
                      <w:bottom w:val="single" w:sz="4" w:space="0" w:color="auto"/>
                      <w:right w:val="single" w:sz="4" w:space="0" w:color="auto"/>
                    </w:tcBorders>
                  </w:tcPr>
                  <w:p w:rsidR="00BA014C" w:rsidRPr="00785825" w:rsidRDefault="00BA014C" w:rsidP="00B73F1E">
                    <w:pPr>
                      <w:autoSpaceDE w:val="0"/>
                      <w:autoSpaceDN w:val="0"/>
                      <w:adjustRightInd w:val="0"/>
                      <w:jc w:val="right"/>
                      <w:rPr>
                        <w:szCs w:val="21"/>
                      </w:rPr>
                    </w:pPr>
                  </w:p>
                </w:tc>
                <w:tc>
                  <w:tcPr>
                    <w:tcW w:w="759" w:type="pct"/>
                    <w:tcBorders>
                      <w:top w:val="single" w:sz="4" w:space="0" w:color="auto"/>
                      <w:left w:val="single" w:sz="4" w:space="0" w:color="auto"/>
                      <w:bottom w:val="single" w:sz="4" w:space="0" w:color="auto"/>
                      <w:right w:val="single" w:sz="4" w:space="0" w:color="auto"/>
                    </w:tcBorders>
                  </w:tcPr>
                  <w:p w:rsidR="00BA014C" w:rsidRPr="00785825" w:rsidRDefault="00BA014C" w:rsidP="00B73F1E">
                    <w:pPr>
                      <w:autoSpaceDE w:val="0"/>
                      <w:autoSpaceDN w:val="0"/>
                      <w:adjustRightInd w:val="0"/>
                      <w:jc w:val="right"/>
                      <w:rPr>
                        <w:szCs w:val="21"/>
                      </w:rPr>
                    </w:pPr>
                  </w:p>
                </w:tc>
                <w:tc>
                  <w:tcPr>
                    <w:tcW w:w="830" w:type="pct"/>
                    <w:tcBorders>
                      <w:top w:val="single" w:sz="4" w:space="0" w:color="auto"/>
                      <w:left w:val="single" w:sz="4" w:space="0" w:color="auto"/>
                      <w:bottom w:val="single" w:sz="4" w:space="0" w:color="auto"/>
                      <w:right w:val="single" w:sz="4" w:space="0" w:color="auto"/>
                    </w:tcBorders>
                  </w:tcPr>
                  <w:p w:rsidR="00BA014C" w:rsidRPr="00785825" w:rsidRDefault="00BA014C" w:rsidP="00B73F1E">
                    <w:pPr>
                      <w:autoSpaceDE w:val="0"/>
                      <w:autoSpaceDN w:val="0"/>
                      <w:adjustRightInd w:val="0"/>
                      <w:jc w:val="right"/>
                      <w:rPr>
                        <w:szCs w:val="21"/>
                      </w:rPr>
                    </w:pPr>
                    <w:r w:rsidRPr="00785825">
                      <w:t>13,793,033.98</w:t>
                    </w:r>
                  </w:p>
                </w:tc>
                <w:tc>
                  <w:tcPr>
                    <w:tcW w:w="1039" w:type="pct"/>
                    <w:tcBorders>
                      <w:top w:val="single" w:sz="4" w:space="0" w:color="auto"/>
                      <w:left w:val="single" w:sz="4" w:space="0" w:color="auto"/>
                      <w:bottom w:val="single" w:sz="4" w:space="0" w:color="auto"/>
                      <w:right w:val="single" w:sz="4" w:space="0" w:color="auto"/>
                    </w:tcBorders>
                  </w:tcPr>
                  <w:p w:rsidR="00BA014C" w:rsidRPr="00B60F4D" w:rsidRDefault="00BA014C" w:rsidP="00B73F1E">
                    <w:pPr>
                      <w:autoSpaceDE w:val="0"/>
                      <w:autoSpaceDN w:val="0"/>
                      <w:adjustRightInd w:val="0"/>
                      <w:jc w:val="right"/>
                      <w:rPr>
                        <w:szCs w:val="21"/>
                      </w:rPr>
                    </w:pPr>
                  </w:p>
                </w:tc>
              </w:tr>
            </w:sdtContent>
          </w:sdt>
        </w:tbl>
        <w:p w:rsidR="00B40D17" w:rsidRDefault="002A1F24">
          <w:pPr>
            <w:rPr>
              <w:rFonts w:ascii="仿宋_GB2312" w:eastAsia="仿宋_GB2312"/>
              <w:szCs w:val="21"/>
            </w:rPr>
          </w:pPr>
        </w:p>
      </w:sdtContent>
    </w:sdt>
    <w:sdt>
      <w:sdtPr>
        <w:rPr>
          <w:rFonts w:hint="eastAsia"/>
        </w:rPr>
        <w:alias w:val="模块:上市公司应付关联方款项"/>
        <w:tag w:val="_GBC_e7a5511f50dd4f05a897cdfaeac4023f"/>
        <w:id w:val="-673568053"/>
        <w:lock w:val="sdtLocked"/>
        <w:placeholder>
          <w:docPart w:val="GBC22222222222222222222222222222"/>
        </w:placeholder>
      </w:sdtPr>
      <w:sdtEndPr>
        <w:rPr>
          <w:rFonts w:ascii="仿宋_GB2312" w:eastAsia="仿宋_GB2312" w:hAnsiTheme="minorHAnsi" w:cstheme="minorBidi"/>
          <w:szCs w:val="21"/>
        </w:rPr>
      </w:sdtEndPr>
      <w:sdtContent>
        <w:p w:rsidR="00B40D17" w:rsidRDefault="00CB3A32" w:rsidP="009A0427">
          <w:pPr>
            <w:numPr>
              <w:ilvl w:val="0"/>
              <w:numId w:val="89"/>
            </w:numPr>
            <w:tabs>
              <w:tab w:val="left" w:pos="616"/>
            </w:tabs>
          </w:pPr>
          <w:r>
            <w:rPr>
              <w:rFonts w:hint="eastAsia"/>
            </w:rPr>
            <w:t>应付项目</w:t>
          </w:r>
        </w:p>
        <w:p w:rsidR="00B40D17" w:rsidRDefault="002A1F24">
          <w:sdt>
            <w:sdtPr>
              <w:rPr>
                <w:rFonts w:hint="eastAsia"/>
                <w:szCs w:val="21"/>
              </w:rPr>
              <w:alias w:val="是否适用：应付项目[双击切换]"/>
              <w:tag w:val="_GBC_9dbefb51b716471b878d2e2863524a53"/>
              <w:id w:val="-1905589672"/>
              <w:lock w:val="sdtLocked"/>
              <w:placeholder>
                <w:docPart w:val="GBC22222222222222222222222222222"/>
              </w:placeholder>
            </w:sdtPr>
            <w:sdtEndPr/>
            <w:sdtContent>
              <w:r w:rsidR="00CB3A32">
                <w:rPr>
                  <w:szCs w:val="21"/>
                </w:rPr>
                <w:fldChar w:fldCharType="begin"/>
              </w:r>
              <w:r w:rsidR="00877240">
                <w:rPr>
                  <w:szCs w:val="21"/>
                </w:rPr>
                <w:instrText xml:space="preserve"> MACROBUTTON  SnrToggleCheckbox √适用 </w:instrText>
              </w:r>
              <w:r w:rsidR="00CB3A32">
                <w:rPr>
                  <w:szCs w:val="21"/>
                </w:rPr>
                <w:fldChar w:fldCharType="end"/>
              </w:r>
              <w:r w:rsidR="00CB3A32">
                <w:rPr>
                  <w:szCs w:val="21"/>
                </w:rPr>
                <w:fldChar w:fldCharType="begin"/>
              </w:r>
              <w:r w:rsidR="00CB3A32">
                <w:rPr>
                  <w:szCs w:val="21"/>
                </w:rPr>
                <w:instrText xml:space="preserve"> MACROBUTTON  SnrToggleCheckbox □不适用 </w:instrText>
              </w:r>
              <w:r w:rsidR="00CB3A32">
                <w:rPr>
                  <w:szCs w:val="21"/>
                </w:rPr>
                <w:fldChar w:fldCharType="end"/>
              </w:r>
            </w:sdtContent>
          </w:sdt>
        </w:p>
        <w:p w:rsidR="00B40D17" w:rsidRDefault="00CB3A32">
          <w:pPr>
            <w:jc w:val="right"/>
            <w:rPr>
              <w:szCs w:val="21"/>
            </w:rPr>
          </w:pPr>
          <w:r>
            <w:rPr>
              <w:rFonts w:hint="eastAsia"/>
              <w:szCs w:val="21"/>
            </w:rPr>
            <w:t>单位:</w:t>
          </w:r>
          <w:sdt>
            <w:sdtPr>
              <w:rPr>
                <w:rFonts w:hint="eastAsia"/>
                <w:szCs w:val="21"/>
              </w:rPr>
              <w:alias w:val="单位：上市公司应付关联方款项"/>
              <w:tag w:val="_GBC_08d04faee6a64768877db8f6ab14663e"/>
              <w:id w:val="11733028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6755327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10"/>
            <w:gridCol w:w="2031"/>
            <w:gridCol w:w="2033"/>
            <w:gridCol w:w="2649"/>
          </w:tblGrid>
          <w:tr w:rsidR="001361EE" w:rsidTr="00726B8B">
            <w:sdt>
              <w:sdtPr>
                <w:tag w:val="_PLD_cf838d28f8e94c899328f1b9cd175b08"/>
                <w:id w:val="1351213145"/>
                <w:lock w:val="sdtLocked"/>
              </w:sdtPr>
              <w:sdtEndPr/>
              <w:sdtContent>
                <w:tc>
                  <w:tcPr>
                    <w:tcW w:w="1196" w:type="pct"/>
                    <w:tcBorders>
                      <w:top w:val="single" w:sz="4" w:space="0" w:color="auto"/>
                      <w:left w:val="single" w:sz="4" w:space="0" w:color="auto"/>
                      <w:right w:val="single" w:sz="4" w:space="0" w:color="auto"/>
                    </w:tcBorders>
                  </w:tcPr>
                  <w:p w:rsidR="001361EE" w:rsidRDefault="001361EE" w:rsidP="00726B8B">
                    <w:pPr>
                      <w:jc w:val="center"/>
                      <w:rPr>
                        <w:szCs w:val="21"/>
                      </w:rPr>
                    </w:pPr>
                    <w:r>
                      <w:rPr>
                        <w:rFonts w:hint="eastAsia"/>
                        <w:szCs w:val="21"/>
                      </w:rPr>
                      <w:t>项目名称</w:t>
                    </w:r>
                  </w:p>
                </w:tc>
              </w:sdtContent>
            </w:sdt>
            <w:sdt>
              <w:sdtPr>
                <w:tag w:val="_PLD_25173a15407f4af6adbf91389dcc2257"/>
                <w:id w:val="293335661"/>
                <w:lock w:val="sdtLocked"/>
              </w:sdtPr>
              <w:sdtEndPr/>
              <w:sdtContent>
                <w:tc>
                  <w:tcPr>
                    <w:tcW w:w="1151" w:type="pct"/>
                    <w:tcBorders>
                      <w:top w:val="single" w:sz="4" w:space="0" w:color="auto"/>
                      <w:left w:val="single" w:sz="4" w:space="0" w:color="auto"/>
                      <w:right w:val="single" w:sz="4" w:space="0" w:color="auto"/>
                    </w:tcBorders>
                  </w:tcPr>
                  <w:p w:rsidR="001361EE" w:rsidRDefault="001361EE" w:rsidP="00726B8B">
                    <w:pPr>
                      <w:jc w:val="center"/>
                      <w:rPr>
                        <w:szCs w:val="21"/>
                      </w:rPr>
                    </w:pPr>
                    <w:r>
                      <w:rPr>
                        <w:rFonts w:hint="eastAsia"/>
                        <w:szCs w:val="21"/>
                      </w:rPr>
                      <w:t>关联方</w:t>
                    </w:r>
                  </w:p>
                </w:tc>
              </w:sdtContent>
            </w:sdt>
            <w:sdt>
              <w:sdtPr>
                <w:tag w:val="_PLD_a8551739db0f47cab1b1a6ea0e700367"/>
                <w:id w:val="-1085915946"/>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jc w:val="center"/>
                      <w:rPr>
                        <w:szCs w:val="21"/>
                      </w:rPr>
                    </w:pPr>
                    <w:r>
                      <w:rPr>
                        <w:rFonts w:hint="eastAsia"/>
                        <w:szCs w:val="21"/>
                      </w:rPr>
                      <w:t>期末账面余额</w:t>
                    </w:r>
                  </w:p>
                </w:tc>
              </w:sdtContent>
            </w:sdt>
            <w:sdt>
              <w:sdtPr>
                <w:tag w:val="_PLD_83bc027cb7f1401db7a26beffe77ce00"/>
                <w:id w:val="1060452103"/>
                <w:lock w:val="sdtLocked"/>
              </w:sdtPr>
              <w:sdtEndPr/>
              <w:sdtContent>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jc w:val="center"/>
                      <w:rPr>
                        <w:szCs w:val="21"/>
                      </w:rPr>
                    </w:pPr>
                    <w:r>
                      <w:rPr>
                        <w:rFonts w:hint="eastAsia"/>
                        <w:szCs w:val="21"/>
                      </w:rPr>
                      <w:t>期初账面余额</w:t>
                    </w:r>
                  </w:p>
                </w:tc>
              </w:sdtContent>
            </w:sdt>
          </w:tr>
          <w:sdt>
            <w:sdtPr>
              <w:rPr>
                <w:rFonts w:hint="eastAsia"/>
                <w:szCs w:val="21"/>
              </w:rPr>
              <w:alias w:val="上市公司应付关联方款项明细"/>
              <w:tag w:val="_GBC_bb3d19486f2b460b856a135056bd0897"/>
              <w:id w:val="1801194505"/>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r>
                      <w:t>应付账款</w:t>
                    </w: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重庆伟航建设工程有限公司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rPr>
                        <w:szCs w:val="21"/>
                      </w:rPr>
                      <w:t>2,357,160.87</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2,357,160.87</w:t>
                    </w:r>
                  </w:p>
                </w:tc>
              </w:tr>
            </w:sdtContent>
          </w:sdt>
          <w:sdt>
            <w:sdtPr>
              <w:rPr>
                <w:rFonts w:hint="eastAsia"/>
                <w:szCs w:val="21"/>
              </w:rPr>
              <w:alias w:val="上市公司应付关联方款项明细"/>
              <w:tag w:val="_GBC_bb3d19486f2b460b856a135056bd0897"/>
              <w:id w:val="43192042"/>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重庆市万州港口（集团）有限责任公司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621,846.06</w:t>
                    </w:r>
                  </w:p>
                </w:tc>
              </w:tr>
            </w:sdtContent>
          </w:sdt>
          <w:sdt>
            <w:sdtPr>
              <w:rPr>
                <w:rFonts w:hint="eastAsia"/>
                <w:szCs w:val="21"/>
              </w:rPr>
              <w:alias w:val="上市公司应付关联方款项明细"/>
              <w:tag w:val="_GBC_bb3d19486f2b460b856a135056bd0897"/>
              <w:id w:val="-2082672916"/>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重庆港盛船务有限公司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rPr>
                        <w:szCs w:val="21"/>
                      </w:rPr>
                      <w:t>11,937,406.34</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512,965.00</w:t>
                    </w:r>
                  </w:p>
                </w:tc>
              </w:tr>
            </w:sdtContent>
          </w:sdt>
          <w:sdt>
            <w:sdtPr>
              <w:rPr>
                <w:rFonts w:hint="eastAsia"/>
                <w:szCs w:val="21"/>
              </w:rPr>
              <w:alias w:val="上市公司应付关联方款项明细"/>
              <w:tag w:val="_GBC_bb3d19486f2b460b856a135056bd0897"/>
              <w:id w:val="1006167308"/>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重庆苏商港口物流有限公司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rPr>
                        <w:szCs w:val="21"/>
                      </w:rPr>
                      <w:t>6,083,203.35</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3,693,293.76</w:t>
                    </w:r>
                  </w:p>
                </w:tc>
              </w:tr>
            </w:sdtContent>
          </w:sdt>
          <w:sdt>
            <w:sdtPr>
              <w:rPr>
                <w:rFonts w:hint="eastAsia"/>
                <w:szCs w:val="21"/>
              </w:rPr>
              <w:alias w:val="上市公司应付关联方款项明细"/>
              <w:tag w:val="_GBC_bb3d19486f2b460b856a135056bd0897"/>
              <w:id w:val="1551881932"/>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重庆东港集装箱码头有限公司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5,929,140.00</w:t>
                    </w:r>
                  </w:p>
                </w:tc>
              </w:tr>
            </w:sdtContent>
          </w:sdt>
          <w:sdt>
            <w:sdtPr>
              <w:rPr>
                <w:rFonts w:hint="eastAsia"/>
                <w:szCs w:val="21"/>
              </w:rPr>
              <w:alias w:val="上市公司应付关联方款项明细"/>
              <w:tag w:val="_GBC_bb3d19486f2b460b856a135056bd0897"/>
              <w:id w:val="-1469663374"/>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重庆东港</w:t>
                    </w:r>
                    <w:r>
                      <w:rPr>
                        <w:rFonts w:hint="eastAsia"/>
                      </w:rPr>
                      <w:t>滚装港埠</w:t>
                    </w:r>
                    <w:r>
                      <w:t>有限公司</w:t>
                    </w:r>
                  </w:p>
                </w:tc>
                <w:tc>
                  <w:tcPr>
                    <w:tcW w:w="1152" w:type="pct"/>
                    <w:tcBorders>
                      <w:top w:val="single" w:sz="4" w:space="0" w:color="auto"/>
                      <w:left w:val="single" w:sz="4" w:space="0" w:color="auto"/>
                      <w:bottom w:val="single" w:sz="4" w:space="0" w:color="auto"/>
                      <w:right w:val="single" w:sz="4" w:space="0" w:color="auto"/>
                    </w:tcBorders>
                  </w:tcPr>
                  <w:p w:rsidR="001361EE" w:rsidRPr="000C076C" w:rsidRDefault="001361EE" w:rsidP="00726B8B">
                    <w:pPr>
                      <w:autoSpaceDE w:val="0"/>
                      <w:autoSpaceDN w:val="0"/>
                      <w:adjustRightInd w:val="0"/>
                      <w:jc w:val="right"/>
                      <w:rPr>
                        <w:szCs w:val="21"/>
                      </w:rPr>
                    </w:pPr>
                    <w:r>
                      <w:rPr>
                        <w:szCs w:val="21"/>
                      </w:rPr>
                      <w:t>60,000.00</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67812085"/>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重庆港务物流集团有限公司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6,969,494.88</w:t>
                    </w:r>
                  </w:p>
                </w:tc>
              </w:tr>
            </w:sdtContent>
          </w:sdt>
          <w:sdt>
            <w:sdtPr>
              <w:rPr>
                <w:rFonts w:hint="eastAsia"/>
                <w:szCs w:val="21"/>
              </w:rPr>
              <w:alias w:val="上市公司应付关联方款项明细"/>
              <w:tag w:val="_GBC_bb3d19486f2b460b856a135056bd0897"/>
              <w:id w:val="-129249262"/>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重庆市巴南民用爆破器材有限公司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1,415,094.30</w:t>
                    </w:r>
                  </w:p>
                </w:tc>
              </w:tr>
            </w:sdtContent>
          </w:sdt>
          <w:sdt>
            <w:sdtPr>
              <w:rPr>
                <w:rFonts w:hint="eastAsia"/>
                <w:szCs w:val="21"/>
              </w:rPr>
              <w:alias w:val="上市公司应付关联方款项明细"/>
              <w:tag w:val="_GBC_bb3d19486f2b460b856a135056bd0897"/>
              <w:id w:val="-1671639216"/>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重庆果园大件货物码头有限公司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1,361,000.00</w:t>
                    </w:r>
                  </w:p>
                </w:tc>
              </w:tr>
            </w:sdtContent>
          </w:sdt>
          <w:sdt>
            <w:sdtPr>
              <w:rPr>
                <w:rFonts w:hint="eastAsia"/>
                <w:szCs w:val="21"/>
              </w:rPr>
              <w:alias w:val="上市公司应付关联方款项明细"/>
              <w:tag w:val="_GBC_bb3d19486f2b460b856a135056bd0897"/>
              <w:id w:val="-1863815140"/>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重庆果园件散货码头有限公司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rPr>
                        <w:szCs w:val="21"/>
                      </w:rPr>
                      <w:t>14,240,000.00</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24,160,000.00</w:t>
                    </w:r>
                  </w:p>
                </w:tc>
              </w:tr>
            </w:sdtContent>
          </w:sdt>
          <w:sdt>
            <w:sdtPr>
              <w:rPr>
                <w:rFonts w:hint="eastAsia"/>
                <w:szCs w:val="21"/>
              </w:rPr>
              <w:alias w:val="上市公司应付关联方款项明细"/>
              <w:tag w:val="_GBC_bb3d19486f2b460b856a135056bd0897"/>
              <w:id w:val="1171461689"/>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r>
                      <w:t>其他应付款</w:t>
                    </w: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重庆港务物流集团有限公司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rPr>
                        <w:szCs w:val="21"/>
                      </w:rPr>
                      <w:t>2,307,786.17</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2,215,458.39</w:t>
                    </w:r>
                  </w:p>
                </w:tc>
              </w:tr>
            </w:sdtContent>
          </w:sdt>
          <w:sdt>
            <w:sdtPr>
              <w:rPr>
                <w:rFonts w:hint="eastAsia"/>
                <w:szCs w:val="21"/>
              </w:rPr>
              <w:alias w:val="上市公司应付关联方款项明细"/>
              <w:tag w:val="_GBC_bb3d19486f2b460b856a135056bd0897"/>
              <w:id w:val="-956183507"/>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重庆港盛船务有限公司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rPr>
                        <w:szCs w:val="21"/>
                      </w:rPr>
                      <w:t>3,438,061.10</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1,315,674.81</w:t>
                    </w:r>
                  </w:p>
                </w:tc>
              </w:tr>
            </w:sdtContent>
          </w:sdt>
          <w:sdt>
            <w:sdtPr>
              <w:rPr>
                <w:rFonts w:hint="eastAsia"/>
                <w:szCs w:val="21"/>
              </w:rPr>
              <w:alias w:val="上市公司应付关联方款项明细"/>
              <w:tag w:val="_GBC_bb3d19486f2b460b856a135056bd0897"/>
              <w:id w:val="878281203"/>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重庆伟航建设工程有限公司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rPr>
                        <w:szCs w:val="21"/>
                      </w:rPr>
                      <w:t>68,797.18</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176,348.55</w:t>
                    </w:r>
                  </w:p>
                </w:tc>
              </w:tr>
            </w:sdtContent>
          </w:sdt>
          <w:sdt>
            <w:sdtPr>
              <w:rPr>
                <w:rFonts w:hint="eastAsia"/>
                <w:szCs w:val="21"/>
              </w:rPr>
              <w:alias w:val="上市公司应付关联方款项明细"/>
              <w:tag w:val="_GBC_bb3d19486f2b460b856a135056bd0897"/>
              <w:id w:val="-1843467201"/>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1361EE">
                    <w:pPr>
                      <w:autoSpaceDE w:val="0"/>
                      <w:autoSpaceDN w:val="0"/>
                      <w:adjustRightInd w:val="0"/>
                      <w:rPr>
                        <w:szCs w:val="21"/>
                      </w:rPr>
                    </w:pPr>
                    <w:r>
                      <w:t>重庆港务物流集团</w:t>
                    </w:r>
                    <w:r>
                      <w:rPr>
                        <w:rFonts w:hint="eastAsia"/>
                      </w:rPr>
                      <w:t>资产</w:t>
                    </w:r>
                    <w:r>
                      <w:t>管理有限公司</w:t>
                    </w:r>
                  </w:p>
                </w:tc>
                <w:tc>
                  <w:tcPr>
                    <w:tcW w:w="1152" w:type="pct"/>
                    <w:tcBorders>
                      <w:top w:val="single" w:sz="4" w:space="0" w:color="auto"/>
                      <w:left w:val="single" w:sz="4" w:space="0" w:color="auto"/>
                      <w:bottom w:val="single" w:sz="4" w:space="0" w:color="auto"/>
                      <w:right w:val="single" w:sz="4" w:space="0" w:color="auto"/>
                    </w:tcBorders>
                  </w:tcPr>
                  <w:p w:rsidR="001361EE" w:rsidRPr="001361EE" w:rsidRDefault="001361EE" w:rsidP="00726B8B">
                    <w:pPr>
                      <w:autoSpaceDE w:val="0"/>
                      <w:autoSpaceDN w:val="0"/>
                      <w:adjustRightInd w:val="0"/>
                      <w:jc w:val="right"/>
                      <w:rPr>
                        <w:szCs w:val="21"/>
                      </w:rPr>
                    </w:pPr>
                    <w:r>
                      <w:rPr>
                        <w:szCs w:val="21"/>
                      </w:rPr>
                      <w:t>26,438.20</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1745561851"/>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重庆港务物流集团物业管理有限责任公司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rPr>
                        <w:szCs w:val="21"/>
                      </w:rPr>
                      <w:t>28,604.64</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965239178"/>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重庆港九港铁物流有限公司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rPr>
                        <w:szCs w:val="21"/>
                      </w:rPr>
                      <w:t>27,000.00</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36,720.00</w:t>
                    </w:r>
                  </w:p>
                </w:tc>
              </w:tr>
            </w:sdtContent>
          </w:sdt>
          <w:sdt>
            <w:sdtPr>
              <w:rPr>
                <w:rFonts w:hint="eastAsia"/>
                <w:szCs w:val="21"/>
              </w:rPr>
              <w:alias w:val="上市公司应付关联方款项明细"/>
              <w:tag w:val="_GBC_bb3d19486f2b460b856a135056bd0897"/>
              <w:id w:val="1431086552"/>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重庆港盛欣陵船务有限公司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rPr>
                        <w:szCs w:val="21"/>
                      </w:rPr>
                      <w:t>2,000.00</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2,000.00</w:t>
                    </w:r>
                  </w:p>
                </w:tc>
              </w:tr>
            </w:sdtContent>
          </w:sdt>
          <w:sdt>
            <w:sdtPr>
              <w:rPr>
                <w:rFonts w:hint="eastAsia"/>
                <w:szCs w:val="21"/>
              </w:rPr>
              <w:alias w:val="上市公司应付关联方款项明细"/>
              <w:tag w:val="_GBC_bb3d19486f2b460b856a135056bd0897"/>
              <w:id w:val="-1108282616"/>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重庆市巴南民用爆破器材有限公司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3,416,000.00</w:t>
                    </w:r>
                  </w:p>
                </w:tc>
              </w:tr>
            </w:sdtContent>
          </w:sdt>
          <w:sdt>
            <w:sdtPr>
              <w:rPr>
                <w:rFonts w:hint="eastAsia"/>
                <w:szCs w:val="21"/>
              </w:rPr>
              <w:alias w:val="上市公司应付关联方款项明细"/>
              <w:tag w:val="_GBC_bb3d19486f2b460b856a135056bd0897"/>
              <w:id w:val="-331675509"/>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重庆果园建设发展有限公司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844,879.60</w:t>
                    </w:r>
                  </w:p>
                </w:tc>
              </w:tr>
            </w:sdtContent>
          </w:sdt>
          <w:sdt>
            <w:sdtPr>
              <w:rPr>
                <w:rFonts w:hint="eastAsia"/>
                <w:szCs w:val="21"/>
              </w:rPr>
              <w:alias w:val="上市公司应付关联方款项明细"/>
              <w:tag w:val="_GBC_bb3d19486f2b460b856a135056bd0897"/>
              <w:id w:val="400944037"/>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重庆果园</w:t>
                    </w:r>
                    <w:r>
                      <w:rPr>
                        <w:rFonts w:hint="eastAsia"/>
                      </w:rPr>
                      <w:t>件散</w:t>
                    </w:r>
                    <w:r>
                      <w:t>货码头有限公司</w:t>
                    </w:r>
                  </w:p>
                </w:tc>
                <w:tc>
                  <w:tcPr>
                    <w:tcW w:w="1152" w:type="pct"/>
                    <w:tcBorders>
                      <w:top w:val="single" w:sz="4" w:space="0" w:color="auto"/>
                      <w:left w:val="single" w:sz="4" w:space="0" w:color="auto"/>
                      <w:bottom w:val="single" w:sz="4" w:space="0" w:color="auto"/>
                      <w:right w:val="single" w:sz="4" w:space="0" w:color="auto"/>
                    </w:tcBorders>
                  </w:tcPr>
                  <w:p w:rsidR="001361EE" w:rsidRPr="001361EE" w:rsidRDefault="001361EE" w:rsidP="00726B8B">
                    <w:pPr>
                      <w:autoSpaceDE w:val="0"/>
                      <w:autoSpaceDN w:val="0"/>
                      <w:adjustRightInd w:val="0"/>
                      <w:jc w:val="right"/>
                      <w:rPr>
                        <w:szCs w:val="21"/>
                      </w:rPr>
                    </w:pPr>
                    <w:r>
                      <w:rPr>
                        <w:szCs w:val="21"/>
                      </w:rPr>
                      <w:t>4,455,413.29</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1970775994"/>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r>
                      <w:t>预收款项</w:t>
                    </w: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重庆金材物流有限公司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2,060,348.51</w:t>
                    </w:r>
                  </w:p>
                </w:tc>
              </w:tr>
            </w:sdtContent>
          </w:sdt>
          <w:sdt>
            <w:sdtPr>
              <w:rPr>
                <w:rFonts w:hint="eastAsia"/>
                <w:szCs w:val="21"/>
              </w:rPr>
              <w:alias w:val="上市公司应付关联方款项明细"/>
              <w:tag w:val="_GBC_bb3d19486f2b460b856a135056bd0897"/>
              <w:id w:val="-30349030"/>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重庆苏商港口物流有限公司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249,656.01</w:t>
                    </w:r>
                  </w:p>
                </w:tc>
              </w:tr>
            </w:sdtContent>
          </w:sdt>
          <w:sdt>
            <w:sdtPr>
              <w:rPr>
                <w:rFonts w:hint="eastAsia"/>
                <w:szCs w:val="21"/>
              </w:rPr>
              <w:alias w:val="上市公司应付关联方款项明细"/>
              <w:tag w:val="_GBC_bb3d19486f2b460b856a135056bd0897"/>
              <w:id w:val="-213979959"/>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重庆港务物流集团有限公司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78410E" w:rsidP="00726B8B">
                    <w:pPr>
                      <w:autoSpaceDE w:val="0"/>
                      <w:autoSpaceDN w:val="0"/>
                      <w:adjustRightInd w:val="0"/>
                      <w:jc w:val="right"/>
                      <w:rPr>
                        <w:szCs w:val="21"/>
                      </w:rPr>
                    </w:pPr>
                    <w:r>
                      <w:rPr>
                        <w:szCs w:val="21"/>
                      </w:rPr>
                      <w:t>546,471.43</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50,000.00</w:t>
                    </w:r>
                  </w:p>
                </w:tc>
              </w:tr>
            </w:sdtContent>
          </w:sdt>
          <w:sdt>
            <w:sdtPr>
              <w:rPr>
                <w:rFonts w:hint="eastAsia"/>
                <w:szCs w:val="21"/>
              </w:rPr>
              <w:alias w:val="上市公司应付关联方款项明细"/>
              <w:tag w:val="_GBC_bb3d19486f2b460b856a135056bd0897"/>
              <w:id w:val="1308669454"/>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重庆港盛船务有限公司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78410E" w:rsidP="00726B8B">
                    <w:pPr>
                      <w:autoSpaceDE w:val="0"/>
                      <w:autoSpaceDN w:val="0"/>
                      <w:adjustRightInd w:val="0"/>
                      <w:jc w:val="right"/>
                      <w:rPr>
                        <w:szCs w:val="21"/>
                      </w:rPr>
                    </w:pPr>
                    <w:r>
                      <w:rPr>
                        <w:szCs w:val="21"/>
                      </w:rPr>
                      <w:t>20,114.27</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1367980766"/>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重庆港九港铁物流有限公司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78410E" w:rsidP="00726B8B">
                    <w:pPr>
                      <w:autoSpaceDE w:val="0"/>
                      <w:autoSpaceDN w:val="0"/>
                      <w:adjustRightInd w:val="0"/>
                      <w:jc w:val="right"/>
                      <w:rPr>
                        <w:szCs w:val="21"/>
                      </w:rPr>
                    </w:pPr>
                    <w:r>
                      <w:rPr>
                        <w:szCs w:val="21"/>
                      </w:rPr>
                      <w:t>10,368.00</w:t>
                    </w: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870,589.19</w:t>
                    </w:r>
                  </w:p>
                </w:tc>
              </w:tr>
            </w:sdtContent>
          </w:sdt>
          <w:sdt>
            <w:sdtPr>
              <w:rPr>
                <w:rFonts w:hint="eastAsia"/>
                <w:szCs w:val="21"/>
              </w:rPr>
              <w:alias w:val="上市公司应付关联方款项明细"/>
              <w:tag w:val="_GBC_bb3d19486f2b460b856a135056bd0897"/>
              <w:id w:val="-1923248263"/>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r>
                      <w:t>其他非流动资产</w:t>
                    </w: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重庆伟航建设工程有限公司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153,205.11</w:t>
                    </w:r>
                  </w:p>
                </w:tc>
              </w:tr>
            </w:sdtContent>
          </w:sdt>
          <w:sdt>
            <w:sdtPr>
              <w:rPr>
                <w:rFonts w:hint="eastAsia"/>
                <w:szCs w:val="21"/>
              </w:rPr>
              <w:alias w:val="上市公司应付关联方款项明细"/>
              <w:tag w:val="_GBC_bb3d19486f2b460b856a135056bd0897"/>
              <w:id w:val="2010172890"/>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r>
                      <w:t>应付股利</w:t>
                    </w: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上海国际港务（集团）股份有限公司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14,878,760.00</w:t>
                    </w:r>
                  </w:p>
                </w:tc>
              </w:tr>
            </w:sdtContent>
          </w:sdt>
          <w:sdt>
            <w:sdtPr>
              <w:rPr>
                <w:rFonts w:hint="eastAsia"/>
                <w:szCs w:val="21"/>
              </w:rPr>
              <w:alias w:val="上市公司应付关联方款项明细"/>
              <w:tag w:val="_GBC_bb3d19486f2b460b856a135056bd0897"/>
              <w:id w:val="-1792656258"/>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国投交通控股集团有限公司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3,643.29</w:t>
                    </w:r>
                  </w:p>
                </w:tc>
              </w:tr>
            </w:sdtContent>
          </w:sdt>
          <w:sdt>
            <w:sdtPr>
              <w:rPr>
                <w:rFonts w:hint="eastAsia"/>
                <w:szCs w:val="21"/>
              </w:rPr>
              <w:alias w:val="上市公司应付关联方款项明细"/>
              <w:tag w:val="_GBC_bb3d19486f2b460b856a135056bd0897"/>
              <w:id w:val="49044141"/>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重庆港务物流集团有限公司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15,884,928.12</w:t>
                    </w:r>
                  </w:p>
                </w:tc>
              </w:tr>
            </w:sdtContent>
          </w:sdt>
          <w:sdt>
            <w:sdtPr>
              <w:rPr>
                <w:rFonts w:hint="eastAsia"/>
                <w:szCs w:val="21"/>
              </w:rPr>
              <w:alias w:val="上市公司应付关联方款项明细"/>
              <w:tag w:val="_GBC_bb3d19486f2b460b856a135056bd0897"/>
              <w:id w:val="-280031855"/>
              <w:lock w:val="sdtLocked"/>
              <w:placeholder>
                <w:docPart w:val="1E0CEA0D64F54A24A76D3E5B7E00681C"/>
              </w:placeholder>
            </w:sdtPr>
            <w:sdtEndPr/>
            <w:sdtContent>
              <w:tr w:rsidR="001361EE" w:rsidTr="00726B8B">
                <w:tc>
                  <w:tcPr>
                    <w:tcW w:w="1196" w:type="pct"/>
                    <w:tcBorders>
                      <w:top w:val="single" w:sz="4" w:space="0" w:color="auto"/>
                      <w:left w:val="single" w:sz="4" w:space="0" w:color="auto"/>
                      <w:bottom w:val="single" w:sz="4" w:space="0" w:color="auto"/>
                      <w:right w:val="single" w:sz="4" w:space="0" w:color="auto"/>
                    </w:tcBorders>
                    <w:vAlign w:val="center"/>
                  </w:tcPr>
                  <w:p w:rsidR="001361EE" w:rsidRDefault="001361EE" w:rsidP="00726B8B">
                    <w:pPr>
                      <w:autoSpaceDE w:val="0"/>
                      <w:autoSpaceDN w:val="0"/>
                      <w:adjustRightInd w:val="0"/>
                      <w:rPr>
                        <w:szCs w:val="21"/>
                      </w:rPr>
                    </w:pPr>
                  </w:p>
                </w:tc>
                <w:tc>
                  <w:tcPr>
                    <w:tcW w:w="115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rPr>
                        <w:szCs w:val="21"/>
                      </w:rPr>
                    </w:pPr>
                    <w:r>
                      <w:t>重庆市巴南民用爆破器材有限公司</w:t>
                    </w:r>
                  </w:p>
                </w:tc>
                <w:tc>
                  <w:tcPr>
                    <w:tcW w:w="1152"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p>
                </w:tc>
                <w:tc>
                  <w:tcPr>
                    <w:tcW w:w="1501" w:type="pct"/>
                    <w:tcBorders>
                      <w:top w:val="single" w:sz="4" w:space="0" w:color="auto"/>
                      <w:left w:val="single" w:sz="4" w:space="0" w:color="auto"/>
                      <w:bottom w:val="single" w:sz="4" w:space="0" w:color="auto"/>
                      <w:right w:val="single" w:sz="4" w:space="0" w:color="auto"/>
                    </w:tcBorders>
                  </w:tcPr>
                  <w:p w:rsidR="001361EE" w:rsidRDefault="001361EE" w:rsidP="00726B8B">
                    <w:pPr>
                      <w:autoSpaceDE w:val="0"/>
                      <w:autoSpaceDN w:val="0"/>
                      <w:adjustRightInd w:val="0"/>
                      <w:jc w:val="right"/>
                      <w:rPr>
                        <w:szCs w:val="21"/>
                      </w:rPr>
                    </w:pPr>
                    <w:r>
                      <w:t>203,784.32</w:t>
                    </w:r>
                  </w:p>
                </w:tc>
              </w:tr>
            </w:sdtContent>
          </w:sdt>
        </w:tbl>
        <w:p w:rsidR="00B40D17" w:rsidRDefault="002A1F24">
          <w:pPr>
            <w:rPr>
              <w:rFonts w:ascii="仿宋_GB2312" w:eastAsia="仿宋_GB2312"/>
              <w:szCs w:val="21"/>
            </w:rPr>
          </w:pPr>
        </w:p>
      </w:sdtContent>
    </w:sdt>
    <w:sdt>
      <w:sdtPr>
        <w:rPr>
          <w:rFonts w:ascii="宋体" w:hAnsi="宋体" w:cs="宋体" w:hint="eastAsia"/>
          <w:b w:val="0"/>
          <w:bCs w:val="0"/>
          <w:kern w:val="0"/>
          <w:szCs w:val="24"/>
        </w:rPr>
        <w:alias w:val="模块:关联方承诺"/>
        <w:tag w:val="_GBC_945a5f0033de4c9786bb7245eedc88e3"/>
        <w:id w:val="-1631932352"/>
        <w:lock w:val="sdtLocked"/>
        <w:placeholder>
          <w:docPart w:val="GBC22222222222222222222222222222"/>
        </w:placeholder>
      </w:sdtPr>
      <w:sdtEndPr>
        <w:rPr>
          <w:rFonts w:ascii="Cambria" w:eastAsiaTheme="minorEastAsia" w:hAnsi="Cambria" w:cs="Cambria"/>
          <w:sz w:val="20"/>
          <w:szCs w:val="20"/>
        </w:rPr>
      </w:sdtEndPr>
      <w:sdtContent>
        <w:p w:rsidR="00B40D17" w:rsidRDefault="00CB3A32" w:rsidP="009A0427">
          <w:pPr>
            <w:pStyle w:val="3"/>
            <w:numPr>
              <w:ilvl w:val="0"/>
              <w:numId w:val="87"/>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203840631"/>
            <w:lock w:val="sdtLocked"/>
            <w:placeholder>
              <w:docPart w:val="GBC22222222222222222222222222222"/>
            </w:placeholder>
          </w:sdtPr>
          <w:sdtEndPr/>
          <w:sdtContent>
            <w:p w:rsidR="00B40D17" w:rsidRDefault="00CB3A32" w:rsidP="003E169B">
              <w:pPr>
                <w:rPr>
                  <w:szCs w:val="21"/>
                </w:rPr>
              </w:pPr>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p w:rsidR="00B40D17" w:rsidRDefault="002A1F24">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1607730049"/>
        <w:lock w:val="sdtLocked"/>
        <w:placeholder>
          <w:docPart w:val="GBC22222222222222222222222222222"/>
        </w:placeholder>
      </w:sdtPr>
      <w:sdtEndPr>
        <w:rPr>
          <w:rFonts w:ascii="Cambria" w:eastAsiaTheme="minorEastAsia" w:hAnsi="Cambria" w:cs="Cambria"/>
          <w:sz w:val="20"/>
          <w:szCs w:val="20"/>
        </w:rPr>
      </w:sdtEndPr>
      <w:sdtContent>
        <w:p w:rsidR="00B40D17" w:rsidRDefault="00CB3A32" w:rsidP="009A0427">
          <w:pPr>
            <w:pStyle w:val="3"/>
            <w:numPr>
              <w:ilvl w:val="0"/>
              <w:numId w:val="87"/>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69338338"/>
            <w:lock w:val="sdtLocked"/>
            <w:placeholder>
              <w:docPart w:val="GBC22222222222222222222222222222"/>
            </w:placeholder>
          </w:sdtPr>
          <w:sdtEndPr/>
          <w:sdtContent>
            <w:p w:rsidR="00B40D17" w:rsidRDefault="00CB3A32" w:rsidP="003E169B">
              <w:pPr>
                <w:rPr>
                  <w:rFonts w:ascii="Cambria" w:hAnsi="Cambria" w:cs="Cambria"/>
                  <w:b/>
                  <w:sz w:val="20"/>
                  <w:szCs w:val="20"/>
                </w:rPr>
              </w:pPr>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sdtContent>
    </w:sdt>
    <w:p w:rsidR="00B40D17" w:rsidRDefault="00CB3A32" w:rsidP="009A0427">
      <w:pPr>
        <w:pStyle w:val="2"/>
        <w:numPr>
          <w:ilvl w:val="0"/>
          <w:numId w:val="6"/>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1574584032"/>
        <w:lock w:val="sdtLocked"/>
        <w:placeholder>
          <w:docPart w:val="GBC22222222222222222222222222222"/>
        </w:placeholder>
      </w:sdtPr>
      <w:sdtEndPr>
        <w:rPr>
          <w:rFonts w:asciiTheme="minorHAnsi" w:eastAsiaTheme="minorEastAsia" w:hAnsiTheme="minorHAnsi" w:cstheme="minorBidi"/>
          <w:szCs w:val="21"/>
        </w:rPr>
      </w:sdtEndPr>
      <w:sdtContent>
        <w:p w:rsidR="00B40D17" w:rsidRDefault="00CB3A32" w:rsidP="009A0427">
          <w:pPr>
            <w:pStyle w:val="3"/>
            <w:numPr>
              <w:ilvl w:val="0"/>
              <w:numId w:val="90"/>
            </w:numPr>
          </w:pPr>
          <w:r>
            <w:rPr>
              <w:rFonts w:hint="eastAsia"/>
            </w:rPr>
            <w:t>股份支付总体情况</w:t>
          </w:r>
        </w:p>
        <w:sdt>
          <w:sdtPr>
            <w:alias w:val="是否适用：股份支付总体情况[双击切换]"/>
            <w:tag w:val="_GBC_7d36569622d040fb870ad46d99420cd2"/>
            <w:id w:val="212624310"/>
            <w:lock w:val="sdtLocked"/>
            <w:placeholder>
              <w:docPart w:val="GBC22222222222222222222222222222"/>
            </w:placeholder>
          </w:sdtPr>
          <w:sdtEndPr/>
          <w:sdtContent>
            <w:p w:rsidR="003E169B" w:rsidRDefault="00CB3A32" w:rsidP="003E169B">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p w:rsidR="00B40D17" w:rsidRDefault="002A1F24">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093750470"/>
        <w:lock w:val="sdtLocked"/>
        <w:placeholder>
          <w:docPart w:val="GBC22222222222222222222222222222"/>
        </w:placeholder>
      </w:sdtPr>
      <w:sdtEndPr>
        <w:rPr>
          <w:rFonts w:asciiTheme="minorHAnsi" w:eastAsiaTheme="minorEastAsia" w:hAnsiTheme="minorHAnsi" w:cstheme="minorBidi"/>
          <w:szCs w:val="21"/>
        </w:rPr>
      </w:sdtEndPr>
      <w:sdtContent>
        <w:p w:rsidR="00B40D17" w:rsidRDefault="00CB3A32" w:rsidP="009A0427">
          <w:pPr>
            <w:pStyle w:val="3"/>
            <w:numPr>
              <w:ilvl w:val="0"/>
              <w:numId w:val="90"/>
            </w:numPr>
          </w:pPr>
          <w:r>
            <w:rPr>
              <w:rFonts w:hint="eastAsia"/>
            </w:rPr>
            <w:t>以权益结算的股份支付情况</w:t>
          </w:r>
        </w:p>
        <w:sdt>
          <w:sdtPr>
            <w:alias w:val="是否适用：以权益结算的股份支付情况[双击切换]"/>
            <w:tag w:val="_GBC_5d901e3b36be4331aac030c8e4b9b1a5"/>
            <w:id w:val="1096682106"/>
            <w:lock w:val="sdtLocked"/>
            <w:placeholder>
              <w:docPart w:val="GBC22222222222222222222222222222"/>
            </w:placeholder>
          </w:sdtPr>
          <w:sdtEndPr/>
          <w:sdtContent>
            <w:p w:rsidR="003E169B" w:rsidRDefault="00CB3A32" w:rsidP="003E169B">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p w:rsidR="00B40D17" w:rsidRDefault="002A1F24">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1264028933"/>
        <w:lock w:val="sdtLocked"/>
        <w:placeholder>
          <w:docPart w:val="GBC22222222222222222222222222222"/>
        </w:placeholder>
      </w:sdtPr>
      <w:sdtEndPr>
        <w:rPr>
          <w:rFonts w:asciiTheme="minorHAnsi" w:eastAsiaTheme="minorEastAsia" w:hAnsiTheme="minorHAnsi" w:cstheme="minorBidi"/>
          <w:szCs w:val="21"/>
        </w:rPr>
      </w:sdtEndPr>
      <w:sdtContent>
        <w:p w:rsidR="00B40D17" w:rsidRDefault="00CB3A32" w:rsidP="009A0427">
          <w:pPr>
            <w:pStyle w:val="3"/>
            <w:numPr>
              <w:ilvl w:val="0"/>
              <w:numId w:val="90"/>
            </w:numPr>
          </w:pPr>
          <w:r>
            <w:rPr>
              <w:rFonts w:hint="eastAsia"/>
            </w:rPr>
            <w:t>以现金结算的股份支付情况</w:t>
          </w:r>
        </w:p>
        <w:sdt>
          <w:sdtPr>
            <w:alias w:val="是否适用：以现金结算的股份支付情况[双击切换]"/>
            <w:tag w:val="_GBC_aa134f611909486bb3a2d6258058f88d"/>
            <w:id w:val="1575316331"/>
            <w:lock w:val="sdtLocked"/>
            <w:placeholder>
              <w:docPart w:val="GBC22222222222222222222222222222"/>
            </w:placeholder>
          </w:sdtPr>
          <w:sdtEndPr/>
          <w:sdtContent>
            <w:p w:rsidR="003E169B" w:rsidRDefault="00CB3A32" w:rsidP="003E169B">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p w:rsidR="00B40D17" w:rsidRDefault="002A1F24">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1795636347"/>
        <w:lock w:val="sdtLocked"/>
        <w:placeholder>
          <w:docPart w:val="GBC22222222222222222222222222222"/>
        </w:placeholder>
      </w:sdtPr>
      <w:sdtEndPr>
        <w:rPr>
          <w:rFonts w:asciiTheme="minorHAnsi" w:eastAsiaTheme="minorEastAsia" w:hAnsiTheme="minorHAnsi" w:cstheme="minorBidi" w:hint="default"/>
          <w:szCs w:val="21"/>
        </w:rPr>
      </w:sdtEndPr>
      <w:sdtContent>
        <w:p w:rsidR="00B40D17" w:rsidRDefault="00CB3A32" w:rsidP="009A0427">
          <w:pPr>
            <w:pStyle w:val="3"/>
            <w:numPr>
              <w:ilvl w:val="0"/>
              <w:numId w:val="90"/>
            </w:numPr>
          </w:pPr>
          <w:r>
            <w:rPr>
              <w:rFonts w:hint="eastAsia"/>
            </w:rPr>
            <w:t>股份支付的修改、终止情况</w:t>
          </w:r>
        </w:p>
        <w:sdt>
          <w:sdtPr>
            <w:alias w:val="是否适用：股份支付的修改、终止情况[双击切换]"/>
            <w:tag w:val="_GBC_794cdee9be3b4b478fa83b914d22ea66"/>
            <w:id w:val="1187563302"/>
            <w:lock w:val="sdtLocked"/>
            <w:placeholder>
              <w:docPart w:val="GBC22222222222222222222222222222"/>
            </w:placeholder>
          </w:sdtPr>
          <w:sdtEndPr/>
          <w:sdtContent>
            <w:p w:rsidR="00B40D17" w:rsidRDefault="00CB3A32" w:rsidP="003E169B">
              <w:pPr>
                <w:rPr>
                  <w:rFonts w:asciiTheme="minorHAnsi" w:eastAsiaTheme="minorEastAsia" w:hAnsiTheme="minorHAnsi" w:cstheme="minorBidi"/>
                  <w:szCs w:val="21"/>
                </w:rPr>
              </w:pPr>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sdtContent>
    </w:sdt>
    <w:p w:rsidR="00B40D17" w:rsidRDefault="00B40D17">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1239092889"/>
        <w:lock w:val="sdtLocked"/>
        <w:placeholder>
          <w:docPart w:val="GBC22222222222222222222222222222"/>
        </w:placeholder>
      </w:sdtPr>
      <w:sdtEndPr/>
      <w:sdtContent>
        <w:p w:rsidR="00B40D17" w:rsidRDefault="00CB3A32" w:rsidP="009A0427">
          <w:pPr>
            <w:pStyle w:val="3"/>
            <w:numPr>
              <w:ilvl w:val="0"/>
              <w:numId w:val="90"/>
            </w:numPr>
            <w:rPr>
              <w:szCs w:val="21"/>
            </w:rPr>
          </w:pPr>
          <w:r>
            <w:rPr>
              <w:rFonts w:hint="eastAsia"/>
              <w:szCs w:val="21"/>
            </w:rPr>
            <w:t>其他</w:t>
          </w:r>
        </w:p>
        <w:sdt>
          <w:sdtPr>
            <w:alias w:val="是否适用：股份支付的其他情况说明[双击切换]"/>
            <w:tag w:val="_GBC_b8be1a19715949cab94dc673580d61a2"/>
            <w:id w:val="2145541113"/>
            <w:lock w:val="sdtLocked"/>
            <w:placeholder>
              <w:docPart w:val="GBC22222222222222222222222222222"/>
            </w:placeholder>
          </w:sdtPr>
          <w:sdtEndPr/>
          <w:sdtContent>
            <w:p w:rsidR="00B40D17" w:rsidRDefault="00CB3A32" w:rsidP="003E169B">
              <w:pPr>
                <w:rPr>
                  <w:szCs w:val="21"/>
                </w:rPr>
              </w:pPr>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sdtContent>
    </w:sdt>
    <w:p w:rsidR="00B40D17" w:rsidRDefault="00B40D17">
      <w:pPr>
        <w:rPr>
          <w:szCs w:val="21"/>
        </w:rPr>
      </w:pPr>
    </w:p>
    <w:p w:rsidR="00B40D17" w:rsidRPr="0007506B" w:rsidRDefault="00CB3A32" w:rsidP="009A0427">
      <w:pPr>
        <w:pStyle w:val="2"/>
        <w:numPr>
          <w:ilvl w:val="0"/>
          <w:numId w:val="6"/>
        </w:numPr>
      </w:pPr>
      <w:r w:rsidRPr="0007506B">
        <w:rPr>
          <w:rFonts w:hint="eastAsia"/>
        </w:rPr>
        <w:t>承诺及或有事项</w:t>
      </w:r>
    </w:p>
    <w:p w:rsidR="00B40D17" w:rsidRPr="0007506B" w:rsidRDefault="00CB3A32" w:rsidP="009A0427">
      <w:pPr>
        <w:pStyle w:val="3"/>
        <w:numPr>
          <w:ilvl w:val="0"/>
          <w:numId w:val="91"/>
        </w:numPr>
        <w:rPr>
          <w:rFonts w:ascii="宋体" w:hAnsi="宋体"/>
        </w:rPr>
      </w:pPr>
      <w:r w:rsidRPr="0007506B">
        <w:rPr>
          <w:rFonts w:ascii="宋体" w:hAnsi="宋体" w:hint="eastAsia"/>
        </w:rPr>
        <w:t>重要承诺事项</w:t>
      </w:r>
    </w:p>
    <w:sdt>
      <w:sdtPr>
        <w:alias w:val="是否适用：重要承诺事项[双击切换]"/>
        <w:tag w:val="_GBC_3ee02d2bff5e4dd69f75cc6148bdda8f"/>
        <w:id w:val="-826585067"/>
        <w:lock w:val="sdtContentLocked"/>
        <w:placeholder>
          <w:docPart w:val="GBC22222222222222222222222222222"/>
        </w:placeholder>
      </w:sdtPr>
      <w:sdtEndPr/>
      <w:sdtContent>
        <w:p w:rsidR="00533B06" w:rsidRPr="001F7DA3" w:rsidRDefault="00CB3A32" w:rsidP="00533B06">
          <w:r w:rsidRPr="001F7DA3">
            <w:fldChar w:fldCharType="begin"/>
          </w:r>
          <w:r w:rsidR="00533B06" w:rsidRPr="001F7DA3">
            <w:instrText xml:space="preserve"> MACROBUTTON  SnrToggleCheckbox √适用 </w:instrText>
          </w:r>
          <w:r w:rsidRPr="001F7DA3">
            <w:fldChar w:fldCharType="end"/>
          </w:r>
          <w:r w:rsidRPr="001F7DA3">
            <w:fldChar w:fldCharType="begin"/>
          </w:r>
          <w:r w:rsidR="00533B06" w:rsidRPr="001F7DA3">
            <w:instrText xml:space="preserve"> MACROBUTTON  SnrToggleCheckbox □不适用 </w:instrText>
          </w:r>
          <w:r w:rsidRPr="001F7DA3">
            <w:fldChar w:fldCharType="end"/>
          </w:r>
        </w:p>
      </w:sdtContent>
    </w:sdt>
    <w:sdt>
      <w:sdtPr>
        <w:rPr>
          <w:rFonts w:hint="eastAsia"/>
          <w:b/>
          <w:bCs/>
        </w:rPr>
        <w:alias w:val="模块:资产负债表日存在的重大承诺"/>
        <w:tag w:val="_GBC_bd716a4e356044ddb7c8207f0edef471"/>
        <w:id w:val="-1178965172"/>
        <w:lock w:val="sdtLocked"/>
        <w:placeholder>
          <w:docPart w:val="C52FFB2E48A94AB8B3EFDEF7A54E299D"/>
        </w:placeholder>
      </w:sdtPr>
      <w:sdtEndPr>
        <w:rPr>
          <w:rFonts w:asciiTheme="minorHAnsi" w:hAnsiTheme="minorHAnsi" w:cstheme="minorBidi"/>
          <w:b w:val="0"/>
          <w:bCs w:val="0"/>
        </w:rPr>
      </w:sdtEndPr>
      <w:sdtContent>
        <w:p w:rsidR="00533B06" w:rsidRPr="00533B06" w:rsidRDefault="00533B06">
          <w:r w:rsidRPr="00533B06">
            <w:rPr>
              <w:rFonts w:hint="eastAsia"/>
            </w:rPr>
            <w:t>资产负债表日存在的对外重要承诺、性质、金额</w:t>
          </w:r>
        </w:p>
        <w:sdt>
          <w:sdtPr>
            <w:rPr>
              <w:rFonts w:cs="Cambria"/>
              <w:bCs/>
            </w:rPr>
            <w:alias w:val="资产负债表日存在的重要承诺"/>
            <w:tag w:val="_GBC_b0cd6a8a93e142e5926c06e28f794da3"/>
            <w:id w:val="-1820419388"/>
            <w:lock w:val="sdtLocked"/>
            <w:placeholder>
              <w:docPart w:val="C52FFB2E48A94AB8B3EFDEF7A54E299D"/>
            </w:placeholder>
          </w:sdtPr>
          <w:sdtEndPr/>
          <w:sdtContent>
            <w:p w:rsidR="00533B06" w:rsidRPr="00FE5F64" w:rsidRDefault="00533B06" w:rsidP="005D6615">
              <w:pPr>
                <w:jc w:val="both"/>
                <w:rPr>
                  <w:rFonts w:cs="Cambria"/>
                  <w:szCs w:val="21"/>
                </w:rPr>
              </w:pPr>
              <w:r w:rsidRPr="00FE5F64">
                <w:rPr>
                  <w:rFonts w:cs="Cambria" w:hint="eastAsia"/>
                  <w:szCs w:val="21"/>
                </w:rPr>
                <w:t>（</w:t>
              </w:r>
              <w:r w:rsidRPr="00FE5F64">
                <w:rPr>
                  <w:rFonts w:cs="Cambria"/>
                  <w:szCs w:val="21"/>
                </w:rPr>
                <w:t>1）根据公司与港务物流集团和万州港分别于2009年11月26日签订的附生效条件的《资产托管协议》和2010年8月23日签署的《资产托管补充协议》以及2018年1月11日签署的《资产托管协议（二）》，港务物流集团和万州港已将部分港口资产委托公司管理，托管资产包括：港务物流集团持有的重庆市涪陵港务有限公司100.00%股权、万州港持有的奉节县港龙储运有限责任公司60.00%股权、万州港所属的忠县、西沱、云阳、巫山、奉节、客运六家分公司。托管期限为协议生效之日起至港务物流集团和万州港不再拥有托管资产或托管资</w:t>
              </w:r>
              <w:r w:rsidRPr="00FE5F64">
                <w:rPr>
                  <w:rFonts w:cs="Cambria" w:hint="eastAsia"/>
                  <w:szCs w:val="21"/>
                </w:rPr>
                <w:t>产的业务类型不再与公司产生重叠为止。托管期间，港务物流集团每年应向公司支付托管费</w:t>
              </w:r>
              <w:r w:rsidRPr="00FE5F64">
                <w:rPr>
                  <w:rFonts w:cs="Cambria"/>
                  <w:szCs w:val="21"/>
                </w:rPr>
                <w:t>10.00万元（含税），万州港</w:t>
              </w:r>
              <w:r w:rsidRPr="00FE5F64">
                <w:rPr>
                  <w:rFonts w:cs="Cambria"/>
                  <w:szCs w:val="21"/>
                </w:rPr>
                <w:lastRenderedPageBreak/>
                <w:t>每年应向公司支付托管费5.00万元（含税）。另外，托管资产在托管期间产生的盈利归本公司享有。</w:t>
              </w:r>
            </w:p>
            <w:p w:rsidR="00533B06" w:rsidRPr="00FE5F64" w:rsidRDefault="00533B06" w:rsidP="005D6615">
              <w:pPr>
                <w:jc w:val="both"/>
                <w:rPr>
                  <w:rFonts w:cs="Cambria"/>
                  <w:szCs w:val="21"/>
                </w:rPr>
              </w:pPr>
              <w:r w:rsidRPr="00FE5F64">
                <w:rPr>
                  <w:rFonts w:cs="Cambria" w:hint="eastAsia"/>
                  <w:szCs w:val="21"/>
                </w:rPr>
                <w:t>（</w:t>
              </w:r>
              <w:r w:rsidRPr="00FE5F64">
                <w:rPr>
                  <w:rFonts w:cs="Cambria"/>
                  <w:szCs w:val="21"/>
                </w:rPr>
                <w:t>2）根据公司与万州港2014年2月签订的《资产托管协议》和2018年1月11日签署的《资产托管协议（二）》，万州港将持有重庆苏商港口物流有限公司68.00%的股权交由公司进行托管，资产托管的期限自2018年1月1日起至万州港不再拥有托管资产或托管资产的业务类型不再与公司产生重叠为止。在股权托管期内，托管资产所产生的全部利润或亏损均由万州港承担。公司每年向万州港收取托管费用人民币5.00万元（含税），万州港于托管次年的3月31日前向公司支付上年的托管费用。</w:t>
              </w:r>
            </w:p>
            <w:p w:rsidR="00533B06" w:rsidRDefault="00533B06" w:rsidP="005D6615">
              <w:pPr>
                <w:jc w:val="both"/>
                <w:rPr>
                  <w:rFonts w:cs="Cambria"/>
                  <w:szCs w:val="21"/>
                </w:rPr>
              </w:pPr>
              <w:r w:rsidRPr="00FE5F64">
                <w:rPr>
                  <w:rFonts w:cs="Cambria" w:hint="eastAsia"/>
                  <w:szCs w:val="21"/>
                </w:rPr>
                <w:t>（</w:t>
              </w:r>
              <w:r w:rsidRPr="00FE5F64">
                <w:rPr>
                  <w:rFonts w:cs="Cambria"/>
                  <w:szCs w:val="21"/>
                </w:rPr>
                <w:t>3）根据2017年1月24日公司与港务物流集团签订的《资产托管协议》，港务物流集团将其持有的重庆东港集装箱码头有限公司96.55%的股权及重庆果园件散货码头有限公司51%的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20.00万元，港务物流集团于托管次年的3月31日前向公司支付上年的托管费用。</w:t>
              </w:r>
            </w:p>
            <w:p w:rsidR="005D6615" w:rsidRDefault="002D6475" w:rsidP="005D6615">
              <w:pPr>
                <w:jc w:val="both"/>
                <w:rPr>
                  <w:rFonts w:cs="Cambria"/>
                  <w:szCs w:val="21"/>
                </w:rPr>
              </w:pPr>
              <w:r>
                <w:rPr>
                  <w:rFonts w:cs="Cambria" w:hint="eastAsia"/>
                  <w:bCs/>
                </w:rPr>
                <w:t>（4）根据2020年3月4日</w:t>
              </w:r>
              <w:r>
                <w:rPr>
                  <w:rFonts w:cs="Cambria"/>
                  <w:bCs/>
                </w:rPr>
                <w:t>公司</w:t>
              </w:r>
              <w:r>
                <w:rPr>
                  <w:rFonts w:cs="Cambria" w:hint="eastAsia"/>
                  <w:bCs/>
                </w:rPr>
                <w:t>与</w:t>
              </w:r>
              <w:r>
                <w:rPr>
                  <w:rFonts w:cs="Cambria"/>
                  <w:bCs/>
                </w:rPr>
                <w:t>港务物流集团签订的《</w:t>
              </w:r>
              <w:r>
                <w:rPr>
                  <w:rFonts w:cs="Cambria" w:hint="eastAsia"/>
                  <w:bCs/>
                </w:rPr>
                <w:t>资产托管协议</w:t>
              </w:r>
              <w:r>
                <w:rPr>
                  <w:rFonts w:cs="Cambria"/>
                  <w:bCs/>
                </w:rPr>
                <w:t>》</w:t>
              </w:r>
              <w:r>
                <w:rPr>
                  <w:rFonts w:cs="Cambria" w:hint="eastAsia"/>
                  <w:bCs/>
                </w:rPr>
                <w:t>，港务物流集团</w:t>
              </w:r>
              <w:r>
                <w:rPr>
                  <w:rFonts w:cs="Cambria"/>
                  <w:bCs/>
                </w:rPr>
                <w:t>将其持有</w:t>
              </w:r>
              <w:r w:rsidRPr="00FE5F64">
                <w:rPr>
                  <w:rFonts w:cs="Cambria"/>
                  <w:szCs w:val="21"/>
                </w:rPr>
                <w:t>重庆果园件散货码头有限公司</w:t>
              </w:r>
              <w:r>
                <w:rPr>
                  <w:rFonts w:cs="Cambria"/>
                  <w:szCs w:val="21"/>
                </w:rPr>
                <w:t>49</w:t>
              </w:r>
              <w:r w:rsidRPr="00FE5F64">
                <w:rPr>
                  <w:rFonts w:cs="Cambria"/>
                  <w:szCs w:val="21"/>
                </w:rPr>
                <w:t>%的股权</w:t>
              </w:r>
              <w:r w:rsidRPr="002D6475">
                <w:rPr>
                  <w:rFonts w:cs="Cambria" w:hint="eastAsia"/>
                  <w:szCs w:val="21"/>
                </w:rPr>
                <w:t>（加上原已托管的</w:t>
              </w:r>
              <w:r w:rsidRPr="002D6475">
                <w:rPr>
                  <w:rFonts w:cs="Cambria"/>
                  <w:szCs w:val="21"/>
                </w:rPr>
                <w:t>51%股权，</w:t>
              </w:r>
              <w:r w:rsidRPr="00FE5F64">
                <w:rPr>
                  <w:rFonts w:cs="Cambria"/>
                  <w:szCs w:val="21"/>
                </w:rPr>
                <w:t>重庆果园件散货码头有限公司</w:t>
              </w:r>
              <w:r w:rsidRPr="002D6475">
                <w:rPr>
                  <w:rFonts w:cs="Cambria"/>
                  <w:szCs w:val="21"/>
                </w:rPr>
                <w:t>100%的股权均已托管给</w:t>
              </w:r>
              <w:r>
                <w:rPr>
                  <w:rFonts w:cs="Cambria" w:hint="eastAsia"/>
                  <w:szCs w:val="21"/>
                </w:rPr>
                <w:t>公司</w:t>
              </w:r>
              <w:r w:rsidRPr="002D6475">
                <w:rPr>
                  <w:rFonts w:cs="Cambria"/>
                  <w:szCs w:val="21"/>
                </w:rPr>
                <w:t>）</w:t>
              </w:r>
              <w:r>
                <w:rPr>
                  <w:rFonts w:cs="Cambria" w:hint="eastAsia"/>
                  <w:szCs w:val="21"/>
                </w:rPr>
                <w:t>和</w:t>
              </w:r>
              <w:r w:rsidRPr="002D6475">
                <w:rPr>
                  <w:rFonts w:cs="Cambria" w:hint="eastAsia"/>
                  <w:szCs w:val="21"/>
                </w:rPr>
                <w:t>重庆港盛船务有限公司</w:t>
              </w:r>
              <w:r>
                <w:rPr>
                  <w:rFonts w:cs="Cambria" w:hint="eastAsia"/>
                  <w:szCs w:val="21"/>
                </w:rPr>
                <w:t>100</w:t>
              </w:r>
              <w:r>
                <w:rPr>
                  <w:rFonts w:cs="Cambria"/>
                  <w:szCs w:val="21"/>
                </w:rPr>
                <w:t>%的股权</w:t>
              </w:r>
              <w:r>
                <w:rPr>
                  <w:rFonts w:cs="Cambria" w:hint="eastAsia"/>
                  <w:szCs w:val="21"/>
                </w:rPr>
                <w:t>委托公司管理</w:t>
              </w:r>
              <w:r w:rsidR="005D6615">
                <w:rPr>
                  <w:rFonts w:cs="Cambria" w:hint="eastAsia"/>
                  <w:szCs w:val="21"/>
                </w:rPr>
                <w:t>，托管期限为自</w:t>
              </w:r>
              <w:r w:rsidR="005D6615" w:rsidRPr="005D6615">
                <w:rPr>
                  <w:rFonts w:cs="Cambria" w:hint="eastAsia"/>
                  <w:szCs w:val="21"/>
                </w:rPr>
                <w:t>协议生效之日起至港务物流集团不再拥有托管资产或托管资产的业务类型不再与重庆港九产生重叠为止。在股</w:t>
              </w:r>
              <w:r w:rsidR="005D6615">
                <w:rPr>
                  <w:rFonts w:cs="Cambria" w:hint="eastAsia"/>
                  <w:szCs w:val="21"/>
                </w:rPr>
                <w:t>权托管期内，托管资产所产生的全部利润或亏损均由港务物流集团承担。</w:t>
              </w:r>
              <w:r w:rsidR="005D6615" w:rsidRPr="00FE5F64">
                <w:rPr>
                  <w:rFonts w:cs="Cambria"/>
                  <w:szCs w:val="21"/>
                </w:rPr>
                <w:t>托管期间，港务物流集团每年应向公司支付托管费</w:t>
              </w:r>
              <w:r w:rsidR="005D6615" w:rsidRPr="005D6615">
                <w:rPr>
                  <w:rFonts w:cs="Cambria"/>
                  <w:szCs w:val="21"/>
                </w:rPr>
                <w:t>人民币共计15万元</w:t>
              </w:r>
              <w:r w:rsidR="005D6615">
                <w:rPr>
                  <w:rFonts w:cs="Cambria" w:hint="eastAsia"/>
                  <w:szCs w:val="21"/>
                </w:rPr>
                <w:t>，</w:t>
              </w:r>
              <w:r w:rsidR="005D6615" w:rsidRPr="005D6615">
                <w:rPr>
                  <w:rFonts w:cs="Cambria"/>
                  <w:szCs w:val="21"/>
                </w:rPr>
                <w:t>港务物流集团于托管次年的3月31日前向</w:t>
              </w:r>
              <w:r w:rsidR="005D6615">
                <w:rPr>
                  <w:rFonts w:cs="Cambria" w:hint="eastAsia"/>
                  <w:szCs w:val="21"/>
                </w:rPr>
                <w:t>公司</w:t>
              </w:r>
              <w:r w:rsidR="005D6615" w:rsidRPr="005D6615">
                <w:rPr>
                  <w:rFonts w:cs="Cambria"/>
                  <w:szCs w:val="21"/>
                </w:rPr>
                <w:t>支付上年的托管费用。</w:t>
              </w:r>
            </w:p>
            <w:p w:rsidR="00533B06" w:rsidRPr="00DE777C" w:rsidRDefault="002A1F24" w:rsidP="005D6615">
              <w:pPr>
                <w:jc w:val="both"/>
                <w:rPr>
                  <w:rFonts w:cs="Cambria"/>
                  <w:bCs/>
                </w:rPr>
              </w:pPr>
            </w:p>
          </w:sdtContent>
        </w:sdt>
      </w:sdtContent>
    </w:sdt>
    <w:p w:rsidR="00B40D17" w:rsidRDefault="00CB3A32" w:rsidP="009A0427">
      <w:pPr>
        <w:pStyle w:val="3"/>
        <w:numPr>
          <w:ilvl w:val="0"/>
          <w:numId w:val="91"/>
        </w:numPr>
      </w:pPr>
      <w:r>
        <w:rPr>
          <w:rFonts w:hint="eastAsia"/>
        </w:rPr>
        <w:t>或有事项</w:t>
      </w:r>
    </w:p>
    <w:sdt>
      <w:sdtPr>
        <w:rPr>
          <w:rFonts w:hint="eastAsia"/>
        </w:rPr>
        <w:alias w:val="模块:资产负债表日存在的或有事项"/>
        <w:tag w:val="_GBC_c667d796bd114ba58f4592903a5601f3"/>
        <w:id w:val="1436945838"/>
        <w:lock w:val="sdtLocked"/>
        <w:placeholder>
          <w:docPart w:val="GBC22222222222222222222222222222"/>
        </w:placeholder>
      </w:sdtPr>
      <w:sdtEndPr>
        <w:rPr>
          <w:rFonts w:asciiTheme="minorHAnsi" w:hAnsiTheme="minorHAnsi" w:cstheme="minorBidi"/>
        </w:rPr>
      </w:sdtEndPr>
      <w:sdtContent>
        <w:p w:rsidR="00B40D17" w:rsidRDefault="00CB3A32" w:rsidP="009A0427">
          <w:pPr>
            <w:numPr>
              <w:ilvl w:val="0"/>
              <w:numId w:val="92"/>
            </w:numPr>
            <w:tabs>
              <w:tab w:val="left" w:pos="616"/>
            </w:tabs>
          </w:pPr>
          <w:r>
            <w:rPr>
              <w:rFonts w:hint="eastAsia"/>
            </w:rPr>
            <w:t>资产负债表日存在的重要或有事项</w:t>
          </w:r>
        </w:p>
        <w:sdt>
          <w:sdtPr>
            <w:alias w:val="是否适用：资产负债表日存在的重要或有事项[双击切换]"/>
            <w:tag w:val="_GBC_dea854a30b4642f6b78351afe6791c32"/>
            <w:id w:val="-1394349328"/>
            <w:lock w:val="sdtLocked"/>
            <w:placeholder>
              <w:docPart w:val="GBC22222222222222222222222222222"/>
            </w:placeholder>
          </w:sdtPr>
          <w:sdtEndPr/>
          <w:sdtContent>
            <w:p w:rsidR="00B40D17" w:rsidRDefault="00CB3A32" w:rsidP="00351D17">
              <w:r>
                <w:fldChar w:fldCharType="begin"/>
              </w:r>
              <w:r w:rsidR="00351D17">
                <w:instrText xml:space="preserve"> MACROBUTTON  SnrToggleCheckbox □适用 </w:instrText>
              </w:r>
              <w:r>
                <w:fldChar w:fldCharType="end"/>
              </w:r>
              <w:r>
                <w:fldChar w:fldCharType="begin"/>
              </w:r>
              <w:r w:rsidR="00351D17">
                <w:instrText xml:space="preserve"> MACROBUTTON  SnrToggleCheckbox √不适用 </w:instrText>
              </w:r>
              <w:r>
                <w:fldChar w:fldCharType="end"/>
              </w:r>
            </w:p>
          </w:sdtContent>
        </w:sdt>
        <w:p w:rsidR="00B40D17" w:rsidRDefault="002A1F24"/>
      </w:sdtContent>
    </w:sdt>
    <w:sdt>
      <w:sdtPr>
        <w:rPr>
          <w:rFonts w:hint="eastAsia"/>
        </w:rPr>
        <w:alias w:val="模块:公司没有需要披露的或有事项，也应予以说明"/>
        <w:tag w:val="_GBC_428b07d001974f7390d8bb4142377be9"/>
        <w:id w:val="615492323"/>
        <w:lock w:val="sdtLocked"/>
        <w:placeholder>
          <w:docPart w:val="GBC22222222222222222222222222222"/>
        </w:placeholder>
      </w:sdtPr>
      <w:sdtEndPr>
        <w:rPr>
          <w:rFonts w:asciiTheme="minorHAnsi" w:hAnsiTheme="minorHAnsi" w:cstheme="minorBidi"/>
        </w:rPr>
      </w:sdtEndPr>
      <w:sdtContent>
        <w:p w:rsidR="00B40D17" w:rsidRDefault="00CB3A32" w:rsidP="009A0427">
          <w:pPr>
            <w:numPr>
              <w:ilvl w:val="0"/>
              <w:numId w:val="92"/>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489062395"/>
            <w:lock w:val="sdtLocked"/>
            <w:placeholder>
              <w:docPart w:val="GBC22222222222222222222222222222"/>
            </w:placeholder>
          </w:sdtPr>
          <w:sdtEndPr/>
          <w:sdtContent>
            <w:p w:rsidR="00B40D17" w:rsidRDefault="00CB3A32" w:rsidP="00351D17">
              <w:r>
                <w:fldChar w:fldCharType="begin"/>
              </w:r>
              <w:r w:rsidR="00351D17">
                <w:instrText xml:space="preserve"> MACROBUTTON  SnrToggleCheckbox □适用 </w:instrText>
              </w:r>
              <w:r>
                <w:fldChar w:fldCharType="end"/>
              </w:r>
              <w:r>
                <w:fldChar w:fldCharType="begin"/>
              </w:r>
              <w:r w:rsidR="00351D17">
                <w:instrText xml:space="preserve"> MACROBUTTON  SnrToggleCheckbox √不适用 </w:instrText>
              </w:r>
              <w:r>
                <w:fldChar w:fldCharType="end"/>
              </w:r>
            </w:p>
          </w:sdtContent>
        </w:sdt>
        <w:p w:rsidR="00B40D17" w:rsidRDefault="002A1F24">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GBC_7967de77d1eb4fa3968e072c7d0d24ca"/>
        <w:id w:val="-2067176234"/>
        <w:lock w:val="sdtLocked"/>
        <w:placeholder>
          <w:docPart w:val="GBC22222222222222222222222222222"/>
        </w:placeholder>
      </w:sdtPr>
      <w:sdtEndPr/>
      <w:sdtContent>
        <w:p w:rsidR="00B40D17" w:rsidRDefault="00CB3A32" w:rsidP="009A0427">
          <w:pPr>
            <w:pStyle w:val="3"/>
            <w:numPr>
              <w:ilvl w:val="0"/>
              <w:numId w:val="91"/>
            </w:numPr>
          </w:pPr>
          <w:r>
            <w:rPr>
              <w:rFonts w:hint="eastAsia"/>
            </w:rPr>
            <w:t>其他</w:t>
          </w:r>
        </w:p>
        <w:sdt>
          <w:sdtPr>
            <w:alias w:val="是否适用：承诺及或有事项的其他情况说明[双击切换]"/>
            <w:tag w:val="_GBC_ff33b21a56eb4d3291f2b4875be5a2b2"/>
            <w:id w:val="482508197"/>
            <w:lock w:val="sdtLocked"/>
            <w:placeholder>
              <w:docPart w:val="GBC22222222222222222222222222222"/>
            </w:placeholder>
          </w:sdtPr>
          <w:sdtEndPr/>
          <w:sdtContent>
            <w:p w:rsidR="00B40D17" w:rsidRDefault="00CB3A32" w:rsidP="00351D17">
              <w:r>
                <w:fldChar w:fldCharType="begin"/>
              </w:r>
              <w:r w:rsidR="00351D17">
                <w:instrText xml:space="preserve"> MACROBUTTON  SnrToggleCheckbox □适用 </w:instrText>
              </w:r>
              <w:r>
                <w:fldChar w:fldCharType="end"/>
              </w:r>
              <w:r>
                <w:fldChar w:fldCharType="begin"/>
              </w:r>
              <w:r w:rsidR="00351D17">
                <w:instrText xml:space="preserve"> MACROBUTTON  SnrToggleCheckbox √不适用 </w:instrText>
              </w:r>
              <w:r>
                <w:fldChar w:fldCharType="end"/>
              </w:r>
            </w:p>
          </w:sdtContent>
        </w:sdt>
      </w:sdtContent>
    </w:sdt>
    <w:p w:rsidR="00B40D17" w:rsidRDefault="00B40D17"/>
    <w:p w:rsidR="00B40D17" w:rsidRDefault="00CB3A32" w:rsidP="009A0427">
      <w:pPr>
        <w:pStyle w:val="2"/>
        <w:numPr>
          <w:ilvl w:val="0"/>
          <w:numId w:val="6"/>
        </w:numPr>
      </w:pPr>
      <w:r>
        <w:rPr>
          <w:rFonts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244022667"/>
        <w:lock w:val="sdtLocked"/>
        <w:placeholder>
          <w:docPart w:val="GBC22222222222222222222222222222"/>
        </w:placeholder>
      </w:sdtPr>
      <w:sdtEndPr>
        <w:rPr>
          <w:rFonts w:asciiTheme="minorHAnsi" w:eastAsiaTheme="minorEastAsia" w:hAnsiTheme="minorHAnsi" w:cstheme="minorBidi"/>
          <w:szCs w:val="22"/>
        </w:rPr>
      </w:sdtEndPr>
      <w:sdtContent>
        <w:p w:rsidR="00B40D17" w:rsidRDefault="00CB3A32" w:rsidP="009A0427">
          <w:pPr>
            <w:pStyle w:val="3"/>
            <w:numPr>
              <w:ilvl w:val="0"/>
              <w:numId w:val="93"/>
            </w:numPr>
          </w:pPr>
          <w:r>
            <w:rPr>
              <w:rFonts w:hint="eastAsia"/>
            </w:rPr>
            <w:t>重要的非调整事项</w:t>
          </w:r>
        </w:p>
        <w:sdt>
          <w:sdtPr>
            <w:alias w:val="是否适用：重要的非调整事项[双击切换]"/>
            <w:tag w:val="_GBC_ab366a8fb12748d6aa2a8401b360857c"/>
            <w:id w:val="-1015453485"/>
            <w:lock w:val="sdtLocked"/>
            <w:placeholder>
              <w:docPart w:val="GBC22222222222222222222222222222"/>
            </w:placeholder>
          </w:sdtPr>
          <w:sdtEndPr/>
          <w:sdtContent>
            <w:p w:rsidR="00B40D17" w:rsidRDefault="00CB3A32" w:rsidP="003E169B">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2010206991"/>
        <w:lock w:val="sdtLocked"/>
        <w:placeholder>
          <w:docPart w:val="GBC22222222222222222222222222222"/>
        </w:placeholder>
      </w:sdtPr>
      <w:sdtEndPr>
        <w:rPr>
          <w:rFonts w:asciiTheme="minorHAnsi" w:eastAsiaTheme="minorEastAsia" w:hAnsiTheme="minorHAnsi" w:cstheme="minorBidi" w:hint="default"/>
          <w:szCs w:val="21"/>
        </w:rPr>
      </w:sdtEndPr>
      <w:sdtContent>
        <w:p w:rsidR="00B40D17" w:rsidRDefault="00CB3A32" w:rsidP="009A0427">
          <w:pPr>
            <w:pStyle w:val="3"/>
            <w:numPr>
              <w:ilvl w:val="0"/>
              <w:numId w:val="93"/>
            </w:numPr>
          </w:pPr>
          <w:r>
            <w:rPr>
              <w:rFonts w:hint="eastAsia"/>
            </w:rPr>
            <w:t>利润分配情况</w:t>
          </w:r>
        </w:p>
        <w:p w:rsidR="00B40D17" w:rsidRDefault="002A1F24" w:rsidP="003E169B">
          <w:pPr>
            <w:rPr>
              <w:szCs w:val="21"/>
            </w:rPr>
          </w:pPr>
          <w:sdt>
            <w:sdtPr>
              <w:alias w:val="是否适用：利润分配情况[双击切换]"/>
              <w:tag w:val="_GBC_a2ea8cd0604f474db0e7e62eb7fc0435"/>
              <w:id w:val="-829446744"/>
              <w:lock w:val="sdtLocked"/>
              <w:placeholder>
                <w:docPart w:val="GBC22222222222222222222222222222"/>
              </w:placeholder>
            </w:sdtPr>
            <w:sdtEndPr/>
            <w:sdtContent>
              <w:r w:rsidR="00CB3A32">
                <w:fldChar w:fldCharType="begin"/>
              </w:r>
              <w:r w:rsidR="003E169B">
                <w:instrText xml:space="preserve"> MACROBUTTON  SnrToggleCheckbox □适用 </w:instrText>
              </w:r>
              <w:r w:rsidR="00CB3A32">
                <w:fldChar w:fldCharType="end"/>
              </w:r>
              <w:r w:rsidR="00CB3A32">
                <w:fldChar w:fldCharType="begin"/>
              </w:r>
              <w:r w:rsidR="003E169B">
                <w:instrText xml:space="preserve"> MACROBUTTON  SnrToggleCheckbox √不适用 </w:instrText>
              </w:r>
              <w:r w:rsidR="00CB3A32">
                <w:fldChar w:fldCharType="end"/>
              </w:r>
            </w:sdtContent>
          </w:sdt>
        </w:p>
      </w:sdtContent>
    </w:sdt>
    <w:sdt>
      <w:sdtPr>
        <w:rPr>
          <w:rFonts w:ascii="宋体" w:hAnsi="宋体" w:cs="宋体"/>
          <w:b w:val="0"/>
          <w:bCs w:val="0"/>
          <w:kern w:val="0"/>
          <w:szCs w:val="21"/>
        </w:rPr>
        <w:alias w:val="模块:资产负债表日后事项-销售退回说明"/>
        <w:tag w:val="_GBC_189c429afb95427192d478a4da4061cd"/>
        <w:id w:val="-649217909"/>
        <w:lock w:val="sdtLocked"/>
        <w:placeholder>
          <w:docPart w:val="GBC22222222222222222222222222222"/>
        </w:placeholder>
      </w:sdtPr>
      <w:sdtEndPr/>
      <w:sdtContent>
        <w:bookmarkStart w:id="190" w:name="_Toc241636515" w:displacedByCustomXml="prev"/>
        <w:p w:rsidR="00B40D17" w:rsidRDefault="00CB3A32" w:rsidP="009A0427">
          <w:pPr>
            <w:pStyle w:val="3"/>
            <w:numPr>
              <w:ilvl w:val="0"/>
              <w:numId w:val="93"/>
            </w:numPr>
          </w:pPr>
          <w:r>
            <w:rPr>
              <w:rFonts w:hint="eastAsia"/>
              <w:szCs w:val="21"/>
            </w:rPr>
            <w:t>销售</w:t>
          </w:r>
          <w:r>
            <w:rPr>
              <w:rFonts w:hint="eastAsia"/>
            </w:rPr>
            <w:t>退回</w:t>
          </w:r>
        </w:p>
        <w:sdt>
          <w:sdtPr>
            <w:alias w:val="是否适用：销售退回[双击切换]"/>
            <w:tag w:val="_GBC_4175c0e820fa43cd98dd2d05c0dea8a8"/>
            <w:id w:val="-219977503"/>
            <w:lock w:val="sdtLocked"/>
            <w:placeholder>
              <w:docPart w:val="GBC22222222222222222222222222222"/>
            </w:placeholder>
          </w:sdtPr>
          <w:sdtEndPr/>
          <w:sdtContent>
            <w:p w:rsidR="00B40D17" w:rsidRDefault="00CB3A32" w:rsidP="003E169B">
              <w:pPr>
                <w:rPr>
                  <w:szCs w:val="21"/>
                </w:rPr>
              </w:pPr>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sdtContent>
    </w:sdt>
    <w:p w:rsidR="00B40D17" w:rsidRDefault="00B40D17">
      <w:pPr>
        <w:rPr>
          <w:szCs w:val="21"/>
        </w:rPr>
      </w:pPr>
    </w:p>
    <w:sdt>
      <w:sdtPr>
        <w:rPr>
          <w:rFonts w:ascii="宋体" w:hAnsi="宋体" w:cs="宋体" w:hint="eastAsia"/>
          <w:b w:val="0"/>
          <w:bCs w:val="0"/>
          <w:kern w:val="0"/>
          <w:szCs w:val="24"/>
        </w:rPr>
        <w:alias w:val="模块:其他资产负债表日后事项说明"/>
        <w:tag w:val="_GBC_90d185c72bfe452398767dd3a98447a5"/>
        <w:id w:val="-1948996870"/>
        <w:lock w:val="sdtLocked"/>
        <w:placeholder>
          <w:docPart w:val="GBC22222222222222222222222222222"/>
        </w:placeholder>
      </w:sdtPr>
      <w:sdtEndPr/>
      <w:sdtContent>
        <w:p w:rsidR="00B40D17" w:rsidRPr="00533B06" w:rsidRDefault="00CB3A32" w:rsidP="009A0427">
          <w:pPr>
            <w:pStyle w:val="3"/>
            <w:numPr>
              <w:ilvl w:val="0"/>
              <w:numId w:val="93"/>
            </w:numPr>
          </w:pPr>
          <w:r w:rsidRPr="00533B06">
            <w:rPr>
              <w:rFonts w:hint="eastAsia"/>
            </w:rPr>
            <w:t>其他资产负债表日后事项说明</w:t>
          </w:r>
          <w:bookmarkEnd w:id="190"/>
        </w:p>
        <w:sdt>
          <w:sdtPr>
            <w:alias w:val="是否适用：其他资产负债表日后事项说明[双击切换]"/>
            <w:tag w:val="_GBC_3da0e7092a0048ed9e147e2e860785f5"/>
            <w:id w:val="500629933"/>
            <w:lock w:val="sdtLocked"/>
            <w:placeholder>
              <w:docPart w:val="GBC22222222222222222222222222222"/>
            </w:placeholder>
          </w:sdtPr>
          <w:sdtEndPr/>
          <w:sdtContent>
            <w:p w:rsidR="00B40D17" w:rsidRDefault="00CB3A32" w:rsidP="00533B06">
              <w:r w:rsidRPr="00533B06">
                <w:fldChar w:fldCharType="begin"/>
              </w:r>
              <w:r w:rsidR="00533B06">
                <w:instrText xml:space="preserve"> MACROBUTTON  SnrToggleCheckbox □适用 </w:instrText>
              </w:r>
              <w:r w:rsidRPr="00533B06">
                <w:fldChar w:fldCharType="end"/>
              </w:r>
              <w:r w:rsidRPr="00533B06">
                <w:fldChar w:fldCharType="begin"/>
              </w:r>
              <w:r w:rsidR="00533B06">
                <w:instrText xml:space="preserve"> MACROBUTTON  SnrToggleCheckbox √不适用 </w:instrText>
              </w:r>
              <w:r w:rsidRPr="00533B06">
                <w:fldChar w:fldCharType="end"/>
              </w:r>
            </w:p>
          </w:sdtContent>
        </w:sdt>
      </w:sdtContent>
    </w:sdt>
    <w:p w:rsidR="00B40D17" w:rsidRDefault="00B40D17">
      <w:pPr>
        <w:rPr>
          <w:szCs w:val="21"/>
        </w:rPr>
      </w:pPr>
    </w:p>
    <w:p w:rsidR="00B40D17" w:rsidRDefault="00CB3A32" w:rsidP="009A0427">
      <w:pPr>
        <w:pStyle w:val="2"/>
        <w:numPr>
          <w:ilvl w:val="0"/>
          <w:numId w:val="6"/>
        </w:numPr>
      </w:pPr>
      <w:r>
        <w:rPr>
          <w:rFonts w:hint="eastAsia"/>
        </w:rPr>
        <w:t>其他重要事项</w:t>
      </w:r>
    </w:p>
    <w:p w:rsidR="00B40D17" w:rsidRDefault="00CB3A32" w:rsidP="009A0427">
      <w:pPr>
        <w:pStyle w:val="3"/>
        <w:numPr>
          <w:ilvl w:val="0"/>
          <w:numId w:val="94"/>
        </w:numPr>
      </w:pPr>
      <w:r>
        <w:rPr>
          <w:rFonts w:hint="eastAsia"/>
        </w:rPr>
        <w:t>前期会计差错更正</w:t>
      </w:r>
    </w:p>
    <w:sdt>
      <w:sdtPr>
        <w:rPr>
          <w:rFonts w:hint="eastAsia"/>
          <w:szCs w:val="21"/>
        </w:rPr>
        <w:alias w:val="模块:会计差错更正(追溯重述)"/>
        <w:tag w:val="_GBC_cb1f61a36a2a43b0ad30697c25cce450"/>
        <w:id w:val="-81993552"/>
        <w:lock w:val="sdtLocked"/>
        <w:placeholder>
          <w:docPart w:val="GBC22222222222222222222222222222"/>
        </w:placeholder>
      </w:sdtPr>
      <w:sdtEndPr>
        <w:rPr>
          <w:sz w:val="20"/>
        </w:rPr>
      </w:sdtEndPr>
      <w:sdtContent>
        <w:p w:rsidR="00B40D17" w:rsidRDefault="00CB3A32" w:rsidP="009A0427">
          <w:pPr>
            <w:numPr>
              <w:ilvl w:val="0"/>
              <w:numId w:val="95"/>
            </w:numPr>
            <w:tabs>
              <w:tab w:val="left" w:pos="602"/>
            </w:tabs>
          </w:pPr>
          <w:r>
            <w:rPr>
              <w:rFonts w:hint="eastAsia"/>
            </w:rPr>
            <w:t>追溯重述法</w:t>
          </w:r>
        </w:p>
        <w:p w:rsidR="00B40D17" w:rsidRDefault="002A1F24" w:rsidP="003E169B">
          <w:pPr>
            <w:rPr>
              <w:szCs w:val="21"/>
            </w:rPr>
          </w:pPr>
          <w:sdt>
            <w:sdtPr>
              <w:rPr>
                <w:rFonts w:hint="eastAsia"/>
                <w:szCs w:val="21"/>
              </w:rPr>
              <w:alias w:val="是否适用：追溯重述法[双击切换]"/>
              <w:tag w:val="_GBC_9d59987ec8f64e568cc0874cd76bb5ce"/>
              <w:id w:val="-1934810001"/>
              <w:lock w:val="sdtLocked"/>
              <w:placeholder>
                <w:docPart w:val="GBC22222222222222222222222222222"/>
              </w:placeholder>
            </w:sdtPr>
            <w:sdtEndPr/>
            <w:sdtContent>
              <w:r w:rsidR="00CB3A32">
                <w:rPr>
                  <w:szCs w:val="21"/>
                </w:rPr>
                <w:fldChar w:fldCharType="begin"/>
              </w:r>
              <w:r w:rsidR="003E169B">
                <w:rPr>
                  <w:szCs w:val="21"/>
                </w:rPr>
                <w:instrText xml:space="preserve"> MACROBUTTON  SnrToggleCheckbox □适用 </w:instrText>
              </w:r>
              <w:r w:rsidR="00CB3A32">
                <w:rPr>
                  <w:szCs w:val="21"/>
                </w:rPr>
                <w:fldChar w:fldCharType="end"/>
              </w:r>
              <w:r w:rsidR="00CB3A32">
                <w:rPr>
                  <w:szCs w:val="21"/>
                </w:rPr>
                <w:fldChar w:fldCharType="begin"/>
              </w:r>
              <w:r w:rsidR="003E169B">
                <w:rPr>
                  <w:szCs w:val="21"/>
                </w:rPr>
                <w:instrText xml:space="preserve"> MACROBUTTON  SnrToggleCheckbox √不适用 </w:instrText>
              </w:r>
              <w:r w:rsidR="00CB3A32">
                <w:rPr>
                  <w:szCs w:val="21"/>
                </w:rPr>
                <w:fldChar w:fldCharType="end"/>
              </w:r>
            </w:sdtContent>
          </w:sdt>
        </w:p>
      </w:sdtContent>
    </w:sdt>
    <w:sdt>
      <w:sdtPr>
        <w:rPr>
          <w:rFonts w:hint="eastAsia"/>
        </w:rPr>
        <w:alias w:val="模块:未来适用法本报告期是否发现采用未来适用法的前期会计差错：（..."/>
        <w:tag w:val="_GBC_6bd40de18d9047e48f182803eefc5581"/>
        <w:id w:val="-735322062"/>
        <w:lock w:val="sdtLocked"/>
        <w:placeholder>
          <w:docPart w:val="GBC22222222222222222222222222222"/>
        </w:placeholder>
      </w:sdtPr>
      <w:sdtEndPr>
        <w:rPr>
          <w:rFonts w:hint="default"/>
        </w:rPr>
      </w:sdtEndPr>
      <w:sdtContent>
        <w:p w:rsidR="00B40D17" w:rsidRDefault="00CB3A32" w:rsidP="009A0427">
          <w:pPr>
            <w:numPr>
              <w:ilvl w:val="0"/>
              <w:numId w:val="95"/>
            </w:numPr>
            <w:tabs>
              <w:tab w:val="left" w:pos="602"/>
            </w:tabs>
            <w:rPr>
              <w:rFonts w:cs="Cambria"/>
            </w:rPr>
          </w:pPr>
          <w:r>
            <w:rPr>
              <w:rFonts w:hint="eastAsia"/>
            </w:rPr>
            <w:t>未来</w:t>
          </w:r>
          <w:r>
            <w:rPr>
              <w:rFonts w:cs="Cambria" w:hint="eastAsia"/>
            </w:rPr>
            <w:t>适用法</w:t>
          </w:r>
        </w:p>
        <w:sdt>
          <w:sdtPr>
            <w:alias w:val="是否适用：未来适用法[双击切换]"/>
            <w:tag w:val="_GBC_add0977272ee43e7938e3e96c6aaa92d"/>
            <w:id w:val="577093930"/>
            <w:lock w:val="sdtLocked"/>
            <w:placeholder>
              <w:docPart w:val="GBC22222222222222222222222222222"/>
            </w:placeholder>
          </w:sdtPr>
          <w:sdtEndPr/>
          <w:sdtContent>
            <w:p w:rsidR="00B40D17" w:rsidRDefault="00CB3A32" w:rsidP="003E169B">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sdtContent>
    </w:sdt>
    <w:bookmarkStart w:id="191" w:name="_Toc241636518" w:displacedByCustomXml="next"/>
    <w:sdt>
      <w:sdtPr>
        <w:rPr>
          <w:rFonts w:ascii="宋体" w:hAnsi="宋体" w:cs="宋体" w:hint="eastAsia"/>
          <w:b w:val="0"/>
          <w:bCs w:val="0"/>
          <w:kern w:val="0"/>
          <w:szCs w:val="24"/>
        </w:rPr>
        <w:alias w:val="模块:债务重组"/>
        <w:tag w:val="_GBC_998fd0c3432a41e5b98f1c74ffeda751"/>
        <w:id w:val="-511831682"/>
        <w:lock w:val="sdtLocked"/>
        <w:placeholder>
          <w:docPart w:val="GBC22222222222222222222222222222"/>
        </w:placeholder>
      </w:sdtPr>
      <w:sdtEndPr>
        <w:rPr>
          <w:rFonts w:asciiTheme="minorHAnsi" w:eastAsiaTheme="minorEastAsia" w:hAnsiTheme="minorHAnsi" w:cstheme="minorBidi"/>
          <w:szCs w:val="21"/>
        </w:rPr>
      </w:sdtEndPr>
      <w:sdtContent>
        <w:p w:rsidR="00B40D17" w:rsidRDefault="00CB3A32" w:rsidP="009A0427">
          <w:pPr>
            <w:pStyle w:val="3"/>
            <w:numPr>
              <w:ilvl w:val="0"/>
              <w:numId w:val="94"/>
            </w:numPr>
          </w:pPr>
          <w:r>
            <w:rPr>
              <w:rFonts w:hint="eastAsia"/>
            </w:rPr>
            <w:t>债务重组</w:t>
          </w:r>
          <w:bookmarkEnd w:id="191"/>
        </w:p>
        <w:sdt>
          <w:sdtPr>
            <w:alias w:val="是否适用：债务重组[双击切换]"/>
            <w:tag w:val="_GBC_a39e02df9c5d42f2bd7e116f823b8615"/>
            <w:id w:val="1002477343"/>
            <w:lock w:val="sdtLocked"/>
            <w:placeholder>
              <w:docPart w:val="GBC22222222222222222222222222222"/>
            </w:placeholder>
          </w:sdtPr>
          <w:sdtEndPr/>
          <w:sdtContent>
            <w:p w:rsidR="00B40D17" w:rsidRDefault="00CB3A32" w:rsidP="003E169B">
              <w:pPr>
                <w:rPr>
                  <w:szCs w:val="21"/>
                </w:rPr>
              </w:pPr>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sdtContent>
    </w:sdt>
    <w:p w:rsidR="00B40D17" w:rsidRDefault="00B40D17">
      <w:pPr>
        <w:rPr>
          <w:szCs w:val="21"/>
        </w:rPr>
      </w:pPr>
    </w:p>
    <w:p w:rsidR="00B40D17" w:rsidRDefault="00CB3A32" w:rsidP="009A0427">
      <w:pPr>
        <w:pStyle w:val="3"/>
        <w:numPr>
          <w:ilvl w:val="0"/>
          <w:numId w:val="94"/>
        </w:numPr>
      </w:pPr>
      <w:r>
        <w:rPr>
          <w:rFonts w:hint="eastAsia"/>
        </w:rPr>
        <w:t>资产置换</w:t>
      </w:r>
    </w:p>
    <w:bookmarkStart w:id="192" w:name="_Toc161412438" w:displacedByCustomXml="next"/>
    <w:bookmarkStart w:id="193" w:name="_Toc241636517" w:displacedByCustomXml="next"/>
    <w:sdt>
      <w:sdtPr>
        <w:rPr>
          <w:rFonts w:hint="eastAsia"/>
        </w:rPr>
        <w:alias w:val="模块:非货币性资产交换"/>
        <w:tag w:val="_GBC_c8e7bc701c4e40cea43130c65dd24cdf"/>
        <w:id w:val="548654718"/>
        <w:lock w:val="sdtLocked"/>
        <w:placeholder>
          <w:docPart w:val="GBC22222222222222222222222222222"/>
        </w:placeholder>
      </w:sdtPr>
      <w:sdtEndPr>
        <w:rPr>
          <w:rFonts w:asciiTheme="minorHAnsi" w:hAnsiTheme="minorHAnsi" w:cstheme="minorBidi"/>
          <w:szCs w:val="21"/>
        </w:rPr>
      </w:sdtEndPr>
      <w:sdtContent>
        <w:p w:rsidR="00B40D17" w:rsidRDefault="00CB3A32" w:rsidP="009A0427">
          <w:pPr>
            <w:numPr>
              <w:ilvl w:val="0"/>
              <w:numId w:val="96"/>
            </w:numPr>
            <w:tabs>
              <w:tab w:val="left" w:pos="644"/>
            </w:tabs>
          </w:pPr>
          <w:r>
            <w:rPr>
              <w:rFonts w:hint="eastAsia"/>
            </w:rPr>
            <w:t>非货币性资产交换</w:t>
          </w:r>
          <w:bookmarkEnd w:id="193"/>
          <w:bookmarkEnd w:id="192"/>
        </w:p>
        <w:sdt>
          <w:sdtPr>
            <w:alias w:val="是否适用：非货币性资产交换[双击切换]"/>
            <w:tag w:val="_GBC_1e8378570c9a4db08ad001118944af2e"/>
            <w:id w:val="1821076197"/>
            <w:lock w:val="sdtLocked"/>
            <w:placeholder>
              <w:docPart w:val="GBC22222222222222222222222222222"/>
            </w:placeholder>
          </w:sdtPr>
          <w:sdtEndPr/>
          <w:sdtContent>
            <w:p w:rsidR="00B40D17" w:rsidRDefault="00CB3A32" w:rsidP="003E169B">
              <w:pPr>
                <w:rPr>
                  <w:szCs w:val="21"/>
                </w:rPr>
              </w:pPr>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sdtContent>
    </w:sdt>
    <w:p w:rsidR="00B40D17" w:rsidRDefault="00B40D17">
      <w:pPr>
        <w:rPr>
          <w:szCs w:val="21"/>
        </w:rPr>
      </w:pPr>
    </w:p>
    <w:sdt>
      <w:sdtPr>
        <w:rPr>
          <w:rFonts w:hint="eastAsia"/>
        </w:rPr>
        <w:alias w:val="模块:其他资产置换资产说明"/>
        <w:tag w:val="_GBC_a7d8a797c78a4fb398d42fc923a0a5dc"/>
        <w:id w:val="-899669098"/>
        <w:lock w:val="sdtLocked"/>
        <w:placeholder>
          <w:docPart w:val="GBC22222222222222222222222222222"/>
        </w:placeholder>
      </w:sdtPr>
      <w:sdtEndPr>
        <w:rPr>
          <w:rFonts w:asciiTheme="minorHAnsi" w:hAnsiTheme="minorHAnsi" w:cstheme="minorBidi"/>
        </w:rPr>
      </w:sdtEndPr>
      <w:sdtContent>
        <w:p w:rsidR="00B40D17" w:rsidRDefault="00CB3A32" w:rsidP="009A0427">
          <w:pPr>
            <w:numPr>
              <w:ilvl w:val="0"/>
              <w:numId w:val="96"/>
            </w:numPr>
            <w:tabs>
              <w:tab w:val="left" w:pos="644"/>
            </w:tabs>
          </w:pPr>
          <w:r>
            <w:rPr>
              <w:rFonts w:hint="eastAsia"/>
            </w:rPr>
            <w:t>其他资产置换</w:t>
          </w:r>
        </w:p>
        <w:sdt>
          <w:sdtPr>
            <w:alias w:val="是否适用：其他资产置换[双击切换]"/>
            <w:tag w:val="_GBC_e20be5fc12b94f43a4090c14cc3aec63"/>
            <w:id w:val="584500786"/>
            <w:lock w:val="sdtLocked"/>
            <w:placeholder>
              <w:docPart w:val="GBC22222222222222222222222222222"/>
            </w:placeholder>
          </w:sdtPr>
          <w:sdtEndPr/>
          <w:sdtContent>
            <w:p w:rsidR="00B40D17" w:rsidRDefault="00CB3A32" w:rsidP="003E169B">
              <w:pPr>
                <w:rPr>
                  <w:szCs w:val="21"/>
                </w:rPr>
              </w:pPr>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p w:rsidR="00B40D17" w:rsidRDefault="002A1F24"/>
      </w:sdtContent>
    </w:sdt>
    <w:bookmarkStart w:id="194"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124232583"/>
        <w:lock w:val="sdtLocked"/>
        <w:placeholder>
          <w:docPart w:val="GBC22222222222222222222222222222"/>
        </w:placeholder>
      </w:sdtPr>
      <w:sdtEndPr>
        <w:rPr>
          <w:rFonts w:asciiTheme="minorHAnsi" w:eastAsiaTheme="minorEastAsia" w:hAnsiTheme="minorHAnsi" w:cstheme="minorBidi"/>
          <w:szCs w:val="21"/>
        </w:rPr>
      </w:sdtEndPr>
      <w:sdtContent>
        <w:p w:rsidR="00B40D17" w:rsidRDefault="00CB3A32" w:rsidP="009A0427">
          <w:pPr>
            <w:pStyle w:val="3"/>
            <w:numPr>
              <w:ilvl w:val="0"/>
              <w:numId w:val="94"/>
            </w:numPr>
          </w:pPr>
          <w:r>
            <w:rPr>
              <w:rFonts w:hint="eastAsia"/>
            </w:rPr>
            <w:t>年金计划</w:t>
          </w:r>
          <w:bookmarkEnd w:id="194"/>
        </w:p>
        <w:sdt>
          <w:sdtPr>
            <w:alias w:val="是否适用：年金计划[双击切换]"/>
            <w:tag w:val="_GBC_f69a163f78f74a54a6443aaa7388f0dd"/>
            <w:id w:val="-1991468875"/>
            <w:lock w:val="sdtLocked"/>
            <w:placeholder>
              <w:docPart w:val="GBC22222222222222222222222222222"/>
            </w:placeholder>
          </w:sdtPr>
          <w:sdtEndPr/>
          <w:sdtContent>
            <w:p w:rsidR="00B40D17" w:rsidRDefault="00CB3A32" w:rsidP="003E169B">
              <w:pPr>
                <w:rPr>
                  <w:rFonts w:asciiTheme="minorHAnsi" w:eastAsiaTheme="minorEastAsia" w:hAnsiTheme="minorHAnsi" w:cstheme="minorBidi"/>
                  <w:szCs w:val="21"/>
                </w:rPr>
              </w:pPr>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sdtContent>
    </w:sdt>
    <w:p w:rsidR="00B40D17" w:rsidRDefault="00B40D17">
      <w:pPr>
        <w:rPr>
          <w:szCs w:val="21"/>
        </w:rPr>
      </w:pPr>
    </w:p>
    <w:sdt>
      <w:sdtPr>
        <w:rPr>
          <w:rFonts w:ascii="宋体" w:hAnsi="宋体" w:cs="宋体" w:hint="eastAsia"/>
          <w:b w:val="0"/>
          <w:bCs w:val="0"/>
          <w:kern w:val="0"/>
          <w:szCs w:val="21"/>
        </w:rPr>
        <w:alias w:val="模块:终止经营"/>
        <w:tag w:val="_GBC_eb9f713a39454ce1a2b0b09086ca70cc"/>
        <w:id w:val="341444804"/>
        <w:lock w:val="sdtLocked"/>
        <w:placeholder>
          <w:docPart w:val="GBC22222222222222222222222222222"/>
        </w:placeholder>
      </w:sdtPr>
      <w:sdtEndPr>
        <w:rPr>
          <w:rFonts w:cstheme="minorBidi"/>
          <w:kern w:val="2"/>
        </w:rPr>
      </w:sdtEndPr>
      <w:sdtContent>
        <w:p w:rsidR="00B40D17" w:rsidRDefault="00CB3A32" w:rsidP="009A0427">
          <w:pPr>
            <w:pStyle w:val="3"/>
            <w:numPr>
              <w:ilvl w:val="0"/>
              <w:numId w:val="94"/>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2054343844"/>
            <w:lock w:val="sdtLocked"/>
            <w:placeholder>
              <w:docPart w:val="GBC22222222222222222222222222222"/>
            </w:placeholder>
          </w:sdtPr>
          <w:sdtEndPr/>
          <w:sdtContent>
            <w:p w:rsidR="003E169B" w:rsidRDefault="00CB3A32" w:rsidP="003E169B">
              <w:r>
                <w:fldChar w:fldCharType="begin"/>
              </w:r>
              <w:r w:rsidR="003E169B">
                <w:instrText xml:space="preserve"> MACROBUTTON  SnrToggleCheckbox □适用 </w:instrText>
              </w:r>
              <w:r>
                <w:fldChar w:fldCharType="end"/>
              </w:r>
              <w:r>
                <w:fldChar w:fldCharType="begin"/>
              </w:r>
              <w:r w:rsidR="003E169B">
                <w:instrText xml:space="preserve"> MACROBUTTON  SnrToggleCheckbox √不适用 </w:instrText>
              </w:r>
              <w:r>
                <w:fldChar w:fldCharType="end"/>
              </w:r>
            </w:p>
          </w:sdtContent>
        </w:sdt>
        <w:p w:rsidR="00B40D17" w:rsidRPr="00EB257D" w:rsidRDefault="002A1F24">
          <w:pPr>
            <w:rPr>
              <w:rFonts w:cstheme="minorBidi"/>
              <w:kern w:val="2"/>
              <w:szCs w:val="21"/>
            </w:rPr>
          </w:pPr>
        </w:p>
      </w:sdtContent>
    </w:sdt>
    <w:p w:rsidR="00B40D17" w:rsidRDefault="00CB3A32" w:rsidP="009A0427">
      <w:pPr>
        <w:pStyle w:val="3"/>
        <w:numPr>
          <w:ilvl w:val="0"/>
          <w:numId w:val="94"/>
        </w:numPr>
        <w:rPr>
          <w:rFonts w:ascii="宋体" w:hAnsi="宋体"/>
          <w:szCs w:val="21"/>
        </w:rPr>
      </w:pPr>
      <w:r>
        <w:rPr>
          <w:rFonts w:ascii="宋体" w:hAnsi="宋体" w:hint="eastAsia"/>
          <w:szCs w:val="21"/>
        </w:rPr>
        <w:t>分部信息</w:t>
      </w:r>
    </w:p>
    <w:sdt>
      <w:sdtPr>
        <w:rPr>
          <w:rFonts w:hint="eastAsia"/>
          <w:szCs w:val="21"/>
        </w:rPr>
        <w:alias w:val="模块:分部信息报告分部的确定依据与会计政策"/>
        <w:tag w:val="_GBC_a659f5b3817d4a3394d1850cd82bbbab"/>
        <w:id w:val="650413640"/>
        <w:lock w:val="sdtLocked"/>
        <w:placeholder>
          <w:docPart w:val="GBC22222222222222222222222222222"/>
        </w:placeholder>
      </w:sdtPr>
      <w:sdtEndPr>
        <w:rPr>
          <w:rFonts w:hint="default"/>
        </w:rPr>
      </w:sdtEndPr>
      <w:sdtContent>
        <w:p w:rsidR="00B40D17" w:rsidRDefault="00CB3A32" w:rsidP="009A0427">
          <w:pPr>
            <w:numPr>
              <w:ilvl w:val="1"/>
              <w:numId w:val="97"/>
            </w:numPr>
            <w:tabs>
              <w:tab w:val="left" w:pos="644"/>
            </w:tabs>
            <w:ind w:left="420"/>
            <w:rPr>
              <w:szCs w:val="21"/>
            </w:rPr>
          </w:pPr>
          <w:r>
            <w:rPr>
              <w:rFonts w:hint="eastAsia"/>
              <w:szCs w:val="21"/>
            </w:rPr>
            <w:t>报告分部的确定依据与会计政策</w:t>
          </w:r>
        </w:p>
        <w:sdt>
          <w:sdtPr>
            <w:alias w:val="是否适用：报告分部的确定依据与会计政策[双击切换]"/>
            <w:tag w:val="_GBC_3684a11ce06644529eba619783a75583"/>
            <w:id w:val="-2047746427"/>
            <w:lock w:val="sdtContentLocked"/>
            <w:placeholder>
              <w:docPart w:val="GBC22222222222222222222222222222"/>
            </w:placeholder>
          </w:sdtPr>
          <w:sdtEndPr/>
          <w:sdtContent>
            <w:p w:rsidR="00B40D17" w:rsidRDefault="00CB3A32">
              <w:r>
                <w:fldChar w:fldCharType="begin"/>
              </w:r>
              <w:r w:rsidR="004A3FB7">
                <w:instrText xml:space="preserve"> MACROBUTTON  SnrToggleCheckbox √适用 </w:instrText>
              </w:r>
              <w:r>
                <w:fldChar w:fldCharType="end"/>
              </w:r>
              <w:r>
                <w:fldChar w:fldCharType="begin"/>
              </w:r>
              <w:r w:rsidR="004A3FB7">
                <w:instrText xml:space="preserve"> MACROBUTTON  SnrToggleCheckbox □不适用 </w:instrText>
              </w:r>
              <w:r>
                <w:fldChar w:fldCharType="end"/>
              </w:r>
            </w:p>
          </w:sdtContent>
        </w:sdt>
        <w:sdt>
          <w:sdtPr>
            <w:rPr>
              <w:szCs w:val="21"/>
            </w:rPr>
            <w:alias w:val="报告分部的确定依据与会计政策"/>
            <w:tag w:val="_GBC_025e15951a494fa2845d296cf8db1fdb"/>
            <w:id w:val="-289825578"/>
            <w:lock w:val="sdtLocked"/>
            <w:placeholder>
              <w:docPart w:val="GBC22222222222222222222222222222"/>
            </w:placeholder>
          </w:sdtPr>
          <w:sdtEndPr/>
          <w:sdtContent>
            <w:p w:rsidR="004A3FB7" w:rsidRPr="0086111F" w:rsidRDefault="004A3FB7" w:rsidP="004A3FB7">
              <w:pPr>
                <w:tabs>
                  <w:tab w:val="right" w:pos="7740"/>
                </w:tabs>
                <w:adjustRightInd w:val="0"/>
                <w:snapToGrid w:val="0"/>
                <w:spacing w:line="500" w:lineRule="exact"/>
                <w:ind w:firstLineChars="200" w:firstLine="420"/>
              </w:pPr>
              <w:r w:rsidRPr="0094221C">
                <w:rPr>
                  <w:rFonts w:hint="eastAsia"/>
                </w:rPr>
                <w:t>公司以内部组织结构、管理要求、内部报告制度等为依据确定经营分部。公司的经营分部是指同时满足下列条件的组成部分：（1）该组成部分能够在日常活动中产生收入、发生费用；（2）管理</w:t>
              </w:r>
              <w:r w:rsidRPr="0086111F">
                <w:rPr>
                  <w:rFonts w:hint="eastAsia"/>
                </w:rPr>
                <w:t>层能够定期评价该组成部分的经营成果，以决定向其配置资源、评价其业绩；（3）能够通过分析取得该组成部分的财务状况、经营成果和现金流量等有关会计信息。本公司以行业分部为基础确定报告分部，与各分部共同使用的资产、负债按照规模比例在不同的分部之间分配</w:t>
              </w:r>
              <w:r>
                <w:rPr>
                  <w:rFonts w:hint="eastAsia"/>
                </w:rPr>
                <w:t>。</w:t>
              </w:r>
            </w:p>
            <w:p w:rsidR="00B40D17" w:rsidRDefault="002A1F24">
              <w:pPr>
                <w:rPr>
                  <w:szCs w:val="21"/>
                </w:rPr>
              </w:pPr>
            </w:p>
          </w:sdtContent>
        </w:sdt>
        <w:p w:rsidR="00B40D17" w:rsidRDefault="002A1F24">
          <w:pPr>
            <w:rPr>
              <w:szCs w:val="21"/>
            </w:rPr>
          </w:pPr>
        </w:p>
      </w:sdtContent>
    </w:sdt>
    <w:sdt>
      <w:sdtPr>
        <w:rPr>
          <w:rFonts w:hint="eastAsia"/>
        </w:rPr>
        <w:alias w:val="模块:报告分部的财务信息"/>
        <w:tag w:val="_GBC_7bcfc6b35dea4597b05ae9db882c542b"/>
        <w:id w:val="-1078124206"/>
        <w:lock w:val="sdtLocked"/>
        <w:placeholder>
          <w:docPart w:val="GBC22222222222222222222222222222"/>
        </w:placeholder>
      </w:sdtPr>
      <w:sdtEndPr>
        <w:rPr>
          <w:rFonts w:hint="default"/>
          <w:szCs w:val="21"/>
        </w:rPr>
      </w:sdtEndPr>
      <w:sdtContent>
        <w:p w:rsidR="00B40D17" w:rsidRDefault="00CB3A32" w:rsidP="009A0427">
          <w:pPr>
            <w:numPr>
              <w:ilvl w:val="1"/>
              <w:numId w:val="97"/>
            </w:numPr>
            <w:tabs>
              <w:tab w:val="left" w:pos="644"/>
            </w:tabs>
            <w:ind w:left="420"/>
          </w:pPr>
          <w:r>
            <w:rPr>
              <w:rFonts w:hint="eastAsia"/>
            </w:rPr>
            <w:t>报告分部的财务信息</w:t>
          </w:r>
        </w:p>
        <w:sdt>
          <w:sdtPr>
            <w:alias w:val="是否适用：报告分部的财务信息[双击切换]"/>
            <w:tag w:val="_GBC_25e6ee3686524d959ae273bb5aaa9cfb"/>
            <w:id w:val="-999968770"/>
            <w:lock w:val="sdtContentLocked"/>
            <w:placeholder>
              <w:docPart w:val="GBC22222222222222222222222222222"/>
            </w:placeholder>
          </w:sdtPr>
          <w:sdtEndPr/>
          <w:sdtContent>
            <w:p w:rsidR="004346DA" w:rsidRDefault="00CB3A32" w:rsidP="004346DA">
              <w:r>
                <w:fldChar w:fldCharType="begin"/>
              </w:r>
              <w:r w:rsidR="009A0427">
                <w:instrText xml:space="preserve"> MACROBUTTON  SnrToggleCheckbox √适用 </w:instrText>
              </w:r>
              <w:r>
                <w:fldChar w:fldCharType="end"/>
              </w:r>
              <w:r>
                <w:fldChar w:fldCharType="begin"/>
              </w:r>
              <w:r w:rsidR="009A0427">
                <w:instrText xml:space="preserve"> MACROBUTTON  SnrToggleCheckbox □不适用 </w:instrText>
              </w:r>
              <w:r>
                <w:fldChar w:fldCharType="end"/>
              </w:r>
            </w:p>
          </w:sdtContent>
        </w:sdt>
        <w:p w:rsidR="004346DA" w:rsidRDefault="009A0427">
          <w:pPr>
            <w:pStyle w:val="a9"/>
            <w:wordWrap w:val="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5177086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90869386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2042"/>
            <w:gridCol w:w="1984"/>
            <w:gridCol w:w="1969"/>
            <w:gridCol w:w="2001"/>
          </w:tblGrid>
          <w:tr w:rsidR="004346DA" w:rsidTr="004346DA">
            <w:sdt>
              <w:sdtPr>
                <w:tag w:val="_PLD_2124bd1595e9432ab250a15c084078c3"/>
                <w:id w:val="-1786106047"/>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pPr>
                      <w:jc w:val="center"/>
                      <w:rPr>
                        <w:szCs w:val="21"/>
                      </w:rPr>
                    </w:pPr>
                    <w:r>
                      <w:rPr>
                        <w:rFonts w:hint="eastAsia"/>
                        <w:szCs w:val="21"/>
                      </w:rPr>
                      <w:t>项目</w:t>
                    </w:r>
                  </w:p>
                </w:tc>
              </w:sdtContent>
            </w:sdt>
            <w:sdt>
              <w:sdtPr>
                <w:rPr>
                  <w:szCs w:val="21"/>
                </w:rPr>
                <w:alias w:val="分部报告科目名称"/>
                <w:tag w:val="_GBC_24843a4914494260b42de1b13e529c2d"/>
                <w:id w:val="454292034"/>
                <w:lock w:val="sdtLocked"/>
              </w:sdtPr>
              <w:sdtEndPr/>
              <w:sdtContent>
                <w:tc>
                  <w:tcPr>
                    <w:tcW w:w="1109"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pPr>
                      <w:rPr>
                        <w:szCs w:val="21"/>
                      </w:rPr>
                    </w:pPr>
                    <w:r w:rsidRPr="001A6575">
                      <w:rPr>
                        <w:rFonts w:hint="eastAsia"/>
                        <w:szCs w:val="21"/>
                      </w:rPr>
                      <w:t>装卸、物流及客货代理</w:t>
                    </w:r>
                  </w:p>
                </w:tc>
              </w:sdtContent>
            </w:sdt>
            <w:sdt>
              <w:sdtPr>
                <w:rPr>
                  <w:szCs w:val="21"/>
                </w:rPr>
                <w:alias w:val="分部报告科目名称"/>
                <w:tag w:val="_GBC_24843a4914494260b42de1b13e529c2d"/>
                <w:id w:val="986671414"/>
                <w:lock w:val="sdtLocked"/>
              </w:sdtPr>
              <w:sdtEndPr/>
              <w:sdtContent>
                <w:tc>
                  <w:tcPr>
                    <w:tcW w:w="1077"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pPr>
                      <w:jc w:val="center"/>
                      <w:rPr>
                        <w:szCs w:val="21"/>
                      </w:rPr>
                    </w:pPr>
                    <w:r w:rsidRPr="001A6575">
                      <w:rPr>
                        <w:rFonts w:hint="eastAsia"/>
                        <w:szCs w:val="21"/>
                      </w:rPr>
                      <w:t>商品贸易</w:t>
                    </w:r>
                  </w:p>
                </w:tc>
              </w:sdtContent>
            </w:sdt>
            <w:sdt>
              <w:sdtPr>
                <w:tag w:val="_PLD_bbb5338509514804b5ec1d4ec145b14b"/>
                <w:id w:val="-2016152461"/>
                <w:lock w:val="sdtLocked"/>
              </w:sdtPr>
              <w:sdtEndPr/>
              <w:sdtContent>
                <w:tc>
                  <w:tcPr>
                    <w:tcW w:w="1069"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pPr>
                      <w:jc w:val="center"/>
                      <w:rPr>
                        <w:szCs w:val="21"/>
                      </w:rPr>
                    </w:pPr>
                    <w:r>
                      <w:rPr>
                        <w:rFonts w:hint="eastAsia"/>
                        <w:szCs w:val="21"/>
                      </w:rPr>
                      <w:t>分部间抵销</w:t>
                    </w:r>
                  </w:p>
                </w:tc>
              </w:sdtContent>
            </w:sdt>
            <w:sdt>
              <w:sdtPr>
                <w:tag w:val="_PLD_fa3be9e49ff54f5f94b69f487029a441"/>
                <w:id w:val="1327169917"/>
                <w:lock w:val="sdtLocked"/>
              </w:sdtPr>
              <w:sdtEndPr/>
              <w:sdtContent>
                <w:tc>
                  <w:tcPr>
                    <w:tcW w:w="1086" w:type="pct"/>
                    <w:tcBorders>
                      <w:top w:val="single" w:sz="4" w:space="0" w:color="auto"/>
                      <w:left w:val="single" w:sz="4" w:space="0" w:color="auto"/>
                      <w:bottom w:val="single" w:sz="4" w:space="0" w:color="auto"/>
                      <w:right w:val="single" w:sz="4" w:space="0" w:color="auto"/>
                    </w:tcBorders>
                    <w:shd w:val="clear" w:color="auto" w:fill="auto"/>
                  </w:tcPr>
                  <w:p w:rsidR="004346DA" w:rsidRDefault="009A0427" w:rsidP="004346DA">
                    <w:pPr>
                      <w:jc w:val="center"/>
                      <w:rPr>
                        <w:szCs w:val="21"/>
                      </w:rPr>
                    </w:pPr>
                    <w:r>
                      <w:rPr>
                        <w:rFonts w:hint="eastAsia"/>
                        <w:szCs w:val="21"/>
                      </w:rPr>
                      <w:t>合计</w:t>
                    </w:r>
                  </w:p>
                </w:tc>
              </w:sdtContent>
            </w:sdt>
          </w:tr>
          <w:sdt>
            <w:sdtPr>
              <w:rPr>
                <w:szCs w:val="21"/>
              </w:rPr>
              <w:alias w:val="报告分部的财务信息明细"/>
              <w:tag w:val="_GBC_435f11a5acef4777992074d40da0f5c0"/>
              <w:id w:val="1368484987"/>
              <w:lock w:val="sdtLocked"/>
            </w:sdtPr>
            <w:sdtEndPr/>
            <w:sdtContent>
              <w:tr w:rsidR="004346DA" w:rsidTr="004346DA">
                <w:tc>
                  <w:tcPr>
                    <w:tcW w:w="659"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rPr>
                        <w:szCs w:val="21"/>
                      </w:rPr>
                    </w:pPr>
                    <w:r w:rsidRPr="00FE2454">
                      <w:t>营业务收入</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611,127,606.95</w:t>
                    </w:r>
                  </w:p>
                </w:tc>
                <w:tc>
                  <w:tcPr>
                    <w:tcW w:w="1077"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1,719,522,268.23</w:t>
                    </w:r>
                  </w:p>
                </w:tc>
                <w:tc>
                  <w:tcPr>
                    <w:tcW w:w="1069"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62,922,636.00</w:t>
                    </w: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2,267,727,239.18</w:t>
                    </w:r>
                  </w:p>
                </w:tc>
              </w:tr>
            </w:sdtContent>
          </w:sdt>
          <w:sdt>
            <w:sdtPr>
              <w:rPr>
                <w:szCs w:val="21"/>
              </w:rPr>
              <w:alias w:val="报告分部的财务信息明细"/>
              <w:tag w:val="_GBC_435f11a5acef4777992074d40da0f5c0"/>
              <w:id w:val="175156253"/>
              <w:lock w:val="sdtLocked"/>
            </w:sdtPr>
            <w:sdtEndPr/>
            <w:sdtContent>
              <w:tr w:rsidR="004346DA" w:rsidTr="004346DA">
                <w:tc>
                  <w:tcPr>
                    <w:tcW w:w="659"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rPr>
                        <w:szCs w:val="21"/>
                      </w:rPr>
                    </w:pPr>
                    <w:r w:rsidRPr="00FE2454">
                      <w:t>营业务成本</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485,553,864.98</w:t>
                    </w:r>
                  </w:p>
                </w:tc>
                <w:tc>
                  <w:tcPr>
                    <w:tcW w:w="1077"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1,673,161,450.56</w:t>
                    </w:r>
                  </w:p>
                </w:tc>
                <w:tc>
                  <w:tcPr>
                    <w:tcW w:w="1069"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67,329,842.57</w:t>
                    </w: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2,091,385,472.97</w:t>
                    </w:r>
                  </w:p>
                </w:tc>
              </w:tr>
            </w:sdtContent>
          </w:sdt>
          <w:sdt>
            <w:sdtPr>
              <w:rPr>
                <w:szCs w:val="21"/>
              </w:rPr>
              <w:alias w:val="报告分部的财务信息明细"/>
              <w:tag w:val="_GBC_435f11a5acef4777992074d40da0f5c0"/>
              <w:id w:val="695193064"/>
              <w:lock w:val="sdtLocked"/>
            </w:sdtPr>
            <w:sdtEndPr/>
            <w:sdtContent>
              <w:tr w:rsidR="004346DA" w:rsidTr="004346DA">
                <w:tc>
                  <w:tcPr>
                    <w:tcW w:w="659"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rPr>
                        <w:szCs w:val="21"/>
                      </w:rPr>
                    </w:pPr>
                    <w:r w:rsidRPr="00FE2454">
                      <w:t>资产总额</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16,435,960,183.05</w:t>
                    </w:r>
                  </w:p>
                </w:tc>
                <w:tc>
                  <w:tcPr>
                    <w:tcW w:w="1077"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1,849,977,670.15</w:t>
                    </w:r>
                  </w:p>
                </w:tc>
                <w:tc>
                  <w:tcPr>
                    <w:tcW w:w="1069"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91E1A" w:rsidP="00991E1A">
                    <w:pPr>
                      <w:jc w:val="right"/>
                      <w:rPr>
                        <w:szCs w:val="21"/>
                      </w:rPr>
                    </w:pPr>
                    <w:r>
                      <w:t>5,553,436,799.26</w:t>
                    </w: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91E1A" w:rsidP="00991E1A">
                    <w:pPr>
                      <w:jc w:val="right"/>
                      <w:rPr>
                        <w:szCs w:val="21"/>
                      </w:rPr>
                    </w:pPr>
                    <w:r>
                      <w:t>12,732,501,053.94</w:t>
                    </w:r>
                  </w:p>
                </w:tc>
              </w:tr>
            </w:sdtContent>
          </w:sdt>
          <w:sdt>
            <w:sdtPr>
              <w:rPr>
                <w:szCs w:val="21"/>
              </w:rPr>
              <w:alias w:val="报告分部的财务信息明细"/>
              <w:tag w:val="_GBC_435f11a5acef4777992074d40da0f5c0"/>
              <w:id w:val="-1563016427"/>
              <w:lock w:val="sdtLocked"/>
            </w:sdtPr>
            <w:sdtEndPr/>
            <w:sdtContent>
              <w:tr w:rsidR="004346DA" w:rsidTr="004346DA">
                <w:tc>
                  <w:tcPr>
                    <w:tcW w:w="659"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rPr>
                        <w:szCs w:val="21"/>
                      </w:rPr>
                    </w:pPr>
                    <w:r w:rsidRPr="00FE2454">
                      <w:t>负债总额</w:t>
                    </w:r>
                  </w:p>
                </w:tc>
                <w:tc>
                  <w:tcPr>
                    <w:tcW w:w="1109"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6,140,350,175.70</w:t>
                    </w:r>
                  </w:p>
                </w:tc>
                <w:tc>
                  <w:tcPr>
                    <w:tcW w:w="1077"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1,136,662,141.34</w:t>
                    </w:r>
                  </w:p>
                </w:tc>
                <w:tc>
                  <w:tcPr>
                    <w:tcW w:w="1069"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1,254,134,650.27</w:t>
                    </w:r>
                  </w:p>
                </w:tc>
                <w:tc>
                  <w:tcPr>
                    <w:tcW w:w="1086" w:type="pct"/>
                    <w:tcBorders>
                      <w:top w:val="single" w:sz="4" w:space="0" w:color="auto"/>
                      <w:left w:val="single" w:sz="4" w:space="0" w:color="auto"/>
                      <w:bottom w:val="single" w:sz="4" w:space="0" w:color="auto"/>
                      <w:right w:val="single" w:sz="4" w:space="0" w:color="auto"/>
                    </w:tcBorders>
                    <w:shd w:val="clear" w:color="auto" w:fill="auto"/>
                  </w:tcPr>
                  <w:p w:rsidR="004346DA" w:rsidRPr="00FE2454" w:rsidRDefault="009A0427" w:rsidP="004346DA">
                    <w:pPr>
                      <w:jc w:val="right"/>
                      <w:rPr>
                        <w:szCs w:val="21"/>
                      </w:rPr>
                    </w:pPr>
                    <w:r w:rsidRPr="00FE2454">
                      <w:t>6,022,877,666.77</w:t>
                    </w:r>
                  </w:p>
                </w:tc>
              </w:tr>
            </w:sdtContent>
          </w:sdt>
        </w:tbl>
        <w:p w:rsidR="00B40D17" w:rsidRDefault="002A1F24"/>
      </w:sdtContent>
    </w:sdt>
    <w:sdt>
      <w:sdtPr>
        <w:rPr>
          <w:rFonts w:hint="eastAsia"/>
          <w:szCs w:val="21"/>
        </w:rPr>
        <w:alias w:val="模块:公司无报告分部的，或者不能披露各报告分部的资产总额和负债总额的，应说明原因"/>
        <w:tag w:val="_GBC_0a73290869524182a42675dee97eaa48"/>
        <w:id w:val="1601532425"/>
        <w:lock w:val="sdtLocked"/>
        <w:placeholder>
          <w:docPart w:val="GBC22222222222222222222222222222"/>
        </w:placeholder>
      </w:sdtPr>
      <w:sdtEndPr/>
      <w:sdtContent>
        <w:p w:rsidR="00B40D17" w:rsidRDefault="00CB3A32" w:rsidP="009A0427">
          <w:pPr>
            <w:numPr>
              <w:ilvl w:val="1"/>
              <w:numId w:val="97"/>
            </w:numPr>
            <w:tabs>
              <w:tab w:val="left" w:pos="644"/>
            </w:tabs>
            <w:ind w:left="420"/>
            <w:rPr>
              <w:szCs w:val="21"/>
            </w:rPr>
          </w:pPr>
          <w:r>
            <w:rPr>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1715955286"/>
            <w:lock w:val="sdtLocked"/>
            <w:placeholder>
              <w:docPart w:val="GBC22222222222222222222222222222"/>
            </w:placeholder>
          </w:sdtPr>
          <w:sdtEndPr/>
          <w:sdtContent>
            <w:p w:rsidR="00B40D17" w:rsidRDefault="00CB3A32" w:rsidP="000D2E8B">
              <w:pPr>
                <w:rPr>
                  <w:szCs w:val="21"/>
                </w:rPr>
              </w:pPr>
              <w:r>
                <w:rPr>
                  <w:szCs w:val="21"/>
                </w:rPr>
                <w:fldChar w:fldCharType="begin"/>
              </w:r>
              <w:r w:rsidR="000D2E8B">
                <w:rPr>
                  <w:szCs w:val="21"/>
                </w:rPr>
                <w:instrText xml:space="preserve"> MACROBUTTON  SnrToggleCheckbox □适用 </w:instrText>
              </w:r>
              <w:r>
                <w:rPr>
                  <w:szCs w:val="21"/>
                </w:rPr>
                <w:fldChar w:fldCharType="end"/>
              </w:r>
              <w:r>
                <w:rPr>
                  <w:szCs w:val="21"/>
                </w:rPr>
                <w:fldChar w:fldCharType="begin"/>
              </w:r>
              <w:r w:rsidR="000D2E8B">
                <w:rPr>
                  <w:szCs w:val="21"/>
                </w:rPr>
                <w:instrText xml:space="preserve"> MACROBUTTON  SnrToggleCheckbox √不适用 </w:instrText>
              </w:r>
              <w:r>
                <w:rPr>
                  <w:szCs w:val="21"/>
                </w:rPr>
                <w:fldChar w:fldCharType="end"/>
              </w:r>
            </w:p>
          </w:sdtContent>
        </w:sdt>
      </w:sdtContent>
    </w:sdt>
    <w:p w:rsidR="00B40D17" w:rsidRDefault="00B40D17">
      <w:pPr>
        <w:rPr>
          <w:szCs w:val="21"/>
        </w:rPr>
      </w:pPr>
    </w:p>
    <w:sdt>
      <w:sdtPr>
        <w:rPr>
          <w:rFonts w:hint="eastAsia"/>
          <w:szCs w:val="21"/>
        </w:rPr>
        <w:alias w:val="模块:分部信息其他说明"/>
        <w:tag w:val="_GBC_bf8b759cb5b84035861b501b67f52f53"/>
        <w:id w:val="-2069182536"/>
        <w:lock w:val="sdtLocked"/>
        <w:placeholder>
          <w:docPart w:val="GBC22222222222222222222222222222"/>
        </w:placeholder>
      </w:sdtPr>
      <w:sdtEndPr/>
      <w:sdtContent>
        <w:p w:rsidR="00B40D17" w:rsidRDefault="00CB3A32" w:rsidP="009A0427">
          <w:pPr>
            <w:numPr>
              <w:ilvl w:val="1"/>
              <w:numId w:val="97"/>
            </w:numPr>
            <w:tabs>
              <w:tab w:val="left" w:pos="644"/>
            </w:tabs>
            <w:ind w:left="420"/>
            <w:rPr>
              <w:szCs w:val="21"/>
            </w:rPr>
          </w:pPr>
          <w:r>
            <w:rPr>
              <w:rFonts w:hint="eastAsia"/>
              <w:szCs w:val="21"/>
            </w:rPr>
            <w:t>其他</w:t>
          </w:r>
          <w:r>
            <w:rPr>
              <w:rFonts w:hint="eastAsia"/>
            </w:rPr>
            <w:t>说明</w:t>
          </w:r>
        </w:p>
        <w:sdt>
          <w:sdtPr>
            <w:alias w:val="是否适用：分部信息的其他说明[双击切换]"/>
            <w:tag w:val="_GBC_d4186588d0fd49e5b2642a9422c2353f"/>
            <w:id w:val="689805211"/>
            <w:lock w:val="sdtLocked"/>
            <w:placeholder>
              <w:docPart w:val="GBC22222222222222222222222222222"/>
            </w:placeholder>
          </w:sdtPr>
          <w:sdtEndPr/>
          <w:sdtContent>
            <w:p w:rsidR="00B40D17" w:rsidRDefault="00CB3A32" w:rsidP="000D2E8B">
              <w:pPr>
                <w:rPr>
                  <w:szCs w:val="21"/>
                </w:rPr>
              </w:pPr>
              <w:r>
                <w:fldChar w:fldCharType="begin"/>
              </w:r>
              <w:r w:rsidR="000D2E8B">
                <w:instrText xml:space="preserve"> MACROBUTTON  SnrToggleCheckbox □适用 </w:instrText>
              </w:r>
              <w:r>
                <w:fldChar w:fldCharType="end"/>
              </w:r>
              <w:r>
                <w:fldChar w:fldCharType="begin"/>
              </w:r>
              <w:r w:rsidR="000D2E8B">
                <w:instrText xml:space="preserve"> MACROBUTTON  SnrToggleCheckbox √不适用 </w:instrText>
              </w:r>
              <w:r>
                <w:fldChar w:fldCharType="end"/>
              </w:r>
            </w:p>
          </w:sdtContent>
        </w:sdt>
        <w:p w:rsidR="00B40D17" w:rsidRDefault="002A1F24">
          <w:pPr>
            <w:rPr>
              <w:szCs w:val="21"/>
            </w:rPr>
          </w:pPr>
        </w:p>
      </w:sdtContent>
    </w:sdt>
    <w:bookmarkStart w:id="195" w:name="_Toc241636520" w:displacedByCustomXml="next"/>
    <w:sdt>
      <w:sdtPr>
        <w:rPr>
          <w:rFonts w:ascii="宋体" w:hAnsi="宋体" w:cs="宋体" w:hint="eastAsia"/>
          <w:b w:val="0"/>
          <w:bCs w:val="0"/>
          <w:kern w:val="0"/>
          <w:szCs w:val="21"/>
        </w:rPr>
        <w:alias w:val="模块:其他重要事项说明"/>
        <w:tag w:val="_GBC_0e2af5e32a53408bb340218a0c352be0"/>
        <w:id w:val="1450130172"/>
        <w:lock w:val="sdtLocked"/>
        <w:placeholder>
          <w:docPart w:val="GBC22222222222222222222222222222"/>
        </w:placeholder>
      </w:sdtPr>
      <w:sdtEndPr>
        <w:rPr>
          <w:rFonts w:cstheme="minorBidi"/>
          <w:kern w:val="2"/>
        </w:rPr>
      </w:sdtEndPr>
      <w:sdtContent>
        <w:bookmarkEnd w:id="195" w:displacedByCustomXml="prev"/>
        <w:p w:rsidR="00B40D17" w:rsidRDefault="00CB3A32" w:rsidP="009A0427">
          <w:pPr>
            <w:pStyle w:val="3"/>
            <w:numPr>
              <w:ilvl w:val="0"/>
              <w:numId w:val="94"/>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106302112"/>
            <w:lock w:val="sdtLocked"/>
            <w:placeholder>
              <w:docPart w:val="GBC22222222222222222222222222222"/>
            </w:placeholder>
          </w:sdtPr>
          <w:sdtEndPr/>
          <w:sdtContent>
            <w:p w:rsidR="00B40D17" w:rsidRDefault="00CB3A32" w:rsidP="000D2E8B">
              <w:pPr>
                <w:rPr>
                  <w:szCs w:val="21"/>
                </w:rPr>
              </w:pPr>
              <w:r>
                <w:fldChar w:fldCharType="begin"/>
              </w:r>
              <w:r w:rsidR="000D2E8B">
                <w:instrText xml:space="preserve"> MACROBUTTON  SnrToggleCheckbox □适用 </w:instrText>
              </w:r>
              <w:r>
                <w:fldChar w:fldCharType="end"/>
              </w:r>
              <w:r>
                <w:fldChar w:fldCharType="begin"/>
              </w:r>
              <w:r w:rsidR="000D2E8B">
                <w:instrText xml:space="preserve"> MACROBUTTON  SnrToggleCheckbox √不适用 </w:instrText>
              </w:r>
              <w:r>
                <w:fldChar w:fldCharType="end"/>
              </w:r>
            </w:p>
          </w:sdtContent>
        </w:sdt>
      </w:sdtContent>
    </w:sdt>
    <w:p w:rsidR="00B40D17" w:rsidRDefault="00B40D17">
      <w:pPr>
        <w:rPr>
          <w:szCs w:val="21"/>
        </w:rPr>
      </w:pPr>
    </w:p>
    <w:sdt>
      <w:sdtPr>
        <w:rPr>
          <w:rFonts w:ascii="宋体" w:hAnsi="宋体" w:cs="宋体"/>
          <w:b w:val="0"/>
          <w:bCs w:val="0"/>
          <w:kern w:val="0"/>
          <w:szCs w:val="21"/>
        </w:rPr>
        <w:alias w:val="模块:其他重要事项的说明"/>
        <w:tag w:val="_GBC_a9d998641356411784b3ec54387f322d"/>
        <w:id w:val="-657230400"/>
        <w:lock w:val="sdtLocked"/>
        <w:placeholder>
          <w:docPart w:val="GBC22222222222222222222222222222"/>
        </w:placeholder>
      </w:sdtPr>
      <w:sdtEndPr/>
      <w:sdtContent>
        <w:p w:rsidR="00B40D17" w:rsidRDefault="00CB3A32" w:rsidP="009A0427">
          <w:pPr>
            <w:pStyle w:val="3"/>
            <w:numPr>
              <w:ilvl w:val="0"/>
              <w:numId w:val="94"/>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542945517"/>
            <w:lock w:val="sdtLocked"/>
            <w:placeholder>
              <w:docPart w:val="GBC22222222222222222222222222222"/>
            </w:placeholder>
          </w:sdtPr>
          <w:sdtEndPr/>
          <w:sdtContent>
            <w:p w:rsidR="00B40D17" w:rsidRDefault="00CB3A32" w:rsidP="000D2E8B">
              <w:pPr>
                <w:rPr>
                  <w:szCs w:val="21"/>
                </w:rPr>
              </w:pPr>
              <w:r>
                <w:fldChar w:fldCharType="begin"/>
              </w:r>
              <w:r w:rsidR="000D2E8B">
                <w:instrText xml:space="preserve"> MACROBUTTON  SnrToggleCheckbox □适用 </w:instrText>
              </w:r>
              <w:r>
                <w:fldChar w:fldCharType="end"/>
              </w:r>
              <w:r>
                <w:fldChar w:fldCharType="begin"/>
              </w:r>
              <w:r w:rsidR="000D2E8B">
                <w:instrText xml:space="preserve"> MACROBUTTON  SnrToggleCheckbox √不适用 </w:instrText>
              </w:r>
              <w:r>
                <w:fldChar w:fldCharType="end"/>
              </w:r>
            </w:p>
          </w:sdtContent>
        </w:sdt>
      </w:sdtContent>
    </w:sdt>
    <w:p w:rsidR="00B40D17" w:rsidRDefault="00B40D17">
      <w:pPr>
        <w:rPr>
          <w:szCs w:val="21"/>
        </w:rPr>
      </w:pPr>
    </w:p>
    <w:p w:rsidR="00B40D17" w:rsidRDefault="00CB3A32" w:rsidP="009A0427">
      <w:pPr>
        <w:pStyle w:val="2"/>
        <w:numPr>
          <w:ilvl w:val="0"/>
          <w:numId w:val="6"/>
        </w:numPr>
        <w:rPr>
          <w:rFonts w:ascii="宋体" w:hAnsi="宋体"/>
        </w:rPr>
      </w:pPr>
      <w:r>
        <w:rPr>
          <w:rFonts w:ascii="宋体" w:hAnsi="宋体" w:hint="eastAsia"/>
        </w:rPr>
        <w:t>母公司财务报表主要项目注释</w:t>
      </w:r>
    </w:p>
    <w:p w:rsidR="00B40D17" w:rsidRDefault="00CB3A32" w:rsidP="009A0427">
      <w:pPr>
        <w:pStyle w:val="3"/>
        <w:numPr>
          <w:ilvl w:val="0"/>
          <w:numId w:val="98"/>
        </w:numPr>
        <w:rPr>
          <w:rFonts w:ascii="宋体" w:hAnsi="宋体"/>
          <w:szCs w:val="21"/>
        </w:rPr>
      </w:pPr>
      <w:r>
        <w:rPr>
          <w:rFonts w:ascii="宋体" w:hAnsi="宋体" w:hint="eastAsia"/>
          <w:szCs w:val="21"/>
        </w:rPr>
        <w:t>应收账款</w:t>
      </w:r>
    </w:p>
    <w:sdt>
      <w:sdtPr>
        <w:rPr>
          <w:rFonts w:hint="eastAsia"/>
          <w:szCs w:val="21"/>
        </w:rPr>
        <w:alias w:val="模块:组合中，按账龄分析法计提坏账准备的应收账款"/>
        <w:tag w:val="_GBC_f44cec1af5094a96a29dd8e92ee27b70"/>
        <w:id w:val="1688565371"/>
        <w:lock w:val="sdtLocked"/>
        <w:placeholder>
          <w:docPart w:val="GBC22222222222222222222222222222"/>
        </w:placeholder>
      </w:sdtPr>
      <w:sdtEndPr>
        <w:rPr>
          <w:szCs w:val="24"/>
        </w:rPr>
      </w:sdtEndPr>
      <w:sdtContent>
        <w:p w:rsidR="00B40D17" w:rsidRDefault="00CB3A32" w:rsidP="009A0427">
          <w:pPr>
            <w:numPr>
              <w:ilvl w:val="0"/>
              <w:numId w:val="99"/>
            </w:numPr>
            <w:tabs>
              <w:tab w:val="left" w:pos="644"/>
            </w:tabs>
            <w:ind w:left="0" w:firstLine="0"/>
            <w:rPr>
              <w:szCs w:val="21"/>
            </w:rPr>
          </w:pPr>
          <w:r>
            <w:rPr>
              <w:rFonts w:hint="eastAsia"/>
              <w:szCs w:val="21"/>
            </w:rPr>
            <w:t>按账龄披露</w:t>
          </w:r>
        </w:p>
        <w:sdt>
          <w:sdtPr>
            <w:rPr>
              <w:szCs w:val="21"/>
            </w:rPr>
            <w:alias w:val="是否适用：母公司组合中，按账龄分析法计提坏账准备的应收账款[双击切换]"/>
            <w:tag w:val="_GBC_0a11a3bd15dd4fa882e7b9f16b5e3b07"/>
            <w:id w:val="-1298606396"/>
            <w:lock w:val="sdtLocked"/>
            <w:placeholder>
              <w:docPart w:val="GBC22222222222222222222222222222"/>
            </w:placeholder>
          </w:sdtPr>
          <w:sdtEndPr/>
          <w:sdtContent>
            <w:p w:rsidR="00B40D17" w:rsidRDefault="00CB3A32">
              <w:pPr>
                <w:rPr>
                  <w:szCs w:val="21"/>
                </w:rPr>
              </w:pPr>
              <w:r>
                <w:rPr>
                  <w:szCs w:val="21"/>
                </w:rPr>
                <w:fldChar w:fldCharType="begin"/>
              </w:r>
              <w:r w:rsidR="00270FA7">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C145A2" w:rsidRDefault="00CB3A32">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19430322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9605725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0"/>
            <w:gridCol w:w="4163"/>
          </w:tblGrid>
          <w:tr w:rsidR="00C145A2" w:rsidTr="00726B8B">
            <w:trPr>
              <w:trHeight w:val="298"/>
              <w:jc w:val="center"/>
            </w:trPr>
            <w:sdt>
              <w:sdtPr>
                <w:tag w:val="_PLD_4026a1c8ce2b4be2bd188240c5c6b81c"/>
                <w:id w:val="570165766"/>
                <w:lock w:val="sdtLocked"/>
              </w:sdtPr>
              <w:sdtEndPr/>
              <w:sdtContent>
                <w:tc>
                  <w:tcPr>
                    <w:tcW w:w="2641" w:type="pct"/>
                    <w:tcBorders>
                      <w:bottom w:val="single" w:sz="4" w:space="0" w:color="auto"/>
                    </w:tcBorders>
                    <w:shd w:val="clear" w:color="auto" w:fill="auto"/>
                    <w:vAlign w:val="center"/>
                  </w:tcPr>
                  <w:p w:rsidR="00C145A2" w:rsidRDefault="00C145A2" w:rsidP="00726B8B">
                    <w:pPr>
                      <w:jc w:val="center"/>
                      <w:rPr>
                        <w:szCs w:val="21"/>
                      </w:rPr>
                    </w:pPr>
                    <w:r>
                      <w:rPr>
                        <w:szCs w:val="21"/>
                      </w:rPr>
                      <w:t>账龄</w:t>
                    </w:r>
                  </w:p>
                </w:tc>
              </w:sdtContent>
            </w:sdt>
            <w:sdt>
              <w:sdtPr>
                <w:tag w:val="_PLD_fe83f44c599f47c3bdf1b2e0ce971295"/>
                <w:id w:val="-920333810"/>
                <w:lock w:val="sdtLocked"/>
              </w:sdtPr>
              <w:sdtEndPr/>
              <w:sdtContent>
                <w:tc>
                  <w:tcPr>
                    <w:tcW w:w="2359" w:type="pct"/>
                    <w:tcBorders>
                      <w:bottom w:val="single" w:sz="4" w:space="0" w:color="auto"/>
                    </w:tcBorders>
                    <w:shd w:val="clear" w:color="auto" w:fill="auto"/>
                    <w:vAlign w:val="center"/>
                  </w:tcPr>
                  <w:p w:rsidR="00C145A2" w:rsidRDefault="00C145A2" w:rsidP="00726B8B">
                    <w:pPr>
                      <w:jc w:val="center"/>
                      <w:rPr>
                        <w:szCs w:val="21"/>
                      </w:rPr>
                    </w:pPr>
                    <w:r>
                      <w:rPr>
                        <w:szCs w:val="21"/>
                      </w:rPr>
                      <w:t>期末</w:t>
                    </w:r>
                    <w:r>
                      <w:rPr>
                        <w:rFonts w:hint="eastAsia"/>
                        <w:szCs w:val="21"/>
                      </w:rPr>
                      <w:t>账面</w:t>
                    </w:r>
                    <w:r>
                      <w:rPr>
                        <w:szCs w:val="21"/>
                      </w:rPr>
                      <w:t>余额</w:t>
                    </w:r>
                  </w:p>
                </w:tc>
              </w:sdtContent>
            </w:sdt>
          </w:tr>
          <w:tr w:rsidR="00C145A2" w:rsidTr="00726B8B">
            <w:trPr>
              <w:jc w:val="center"/>
            </w:trPr>
            <w:sdt>
              <w:sdtPr>
                <w:tag w:val="_PLD_a5dc7903ae85448482649ed563a32218"/>
                <w:id w:val="-782267073"/>
                <w:lock w:val="sdtLocked"/>
              </w:sdtPr>
              <w:sdtEndPr/>
              <w:sdtContent>
                <w:tc>
                  <w:tcPr>
                    <w:tcW w:w="5000" w:type="pct"/>
                    <w:gridSpan w:val="2"/>
                    <w:shd w:val="clear" w:color="auto" w:fill="auto"/>
                  </w:tcPr>
                  <w:p w:rsidR="00C145A2" w:rsidRDefault="00C145A2" w:rsidP="00726B8B">
                    <w:pPr>
                      <w:rPr>
                        <w:szCs w:val="21"/>
                      </w:rPr>
                    </w:pPr>
                    <w:r>
                      <w:rPr>
                        <w:rFonts w:hint="eastAsia"/>
                        <w:szCs w:val="21"/>
                      </w:rPr>
                      <w:t>1</w:t>
                    </w:r>
                    <w:r>
                      <w:rPr>
                        <w:szCs w:val="21"/>
                      </w:rPr>
                      <w:t>年以内</w:t>
                    </w:r>
                  </w:p>
                </w:tc>
              </w:sdtContent>
            </w:sdt>
          </w:tr>
          <w:tr w:rsidR="00C145A2" w:rsidTr="00726B8B">
            <w:trPr>
              <w:jc w:val="center"/>
            </w:trPr>
            <w:sdt>
              <w:sdtPr>
                <w:tag w:val="_PLD_ca8c7c0a863443708eb10fe9a0661323"/>
                <w:id w:val="384528964"/>
                <w:lock w:val="sdtLocked"/>
              </w:sdtPr>
              <w:sdtEndPr/>
              <w:sdtContent>
                <w:tc>
                  <w:tcPr>
                    <w:tcW w:w="5000" w:type="pct"/>
                    <w:gridSpan w:val="2"/>
                    <w:shd w:val="clear" w:color="auto" w:fill="auto"/>
                  </w:tcPr>
                  <w:p w:rsidR="00C145A2" w:rsidRDefault="00C145A2" w:rsidP="00726B8B">
                    <w:pPr>
                      <w:rPr>
                        <w:szCs w:val="21"/>
                      </w:rPr>
                    </w:pPr>
                    <w:r>
                      <w:rPr>
                        <w:rFonts w:hint="eastAsia"/>
                        <w:szCs w:val="21"/>
                      </w:rPr>
                      <w:t>其中：</w:t>
                    </w:r>
                    <w:r>
                      <w:rPr>
                        <w:szCs w:val="21"/>
                      </w:rPr>
                      <w:t>1年以内分项</w:t>
                    </w:r>
                  </w:p>
                </w:tc>
              </w:sdtContent>
            </w:sdt>
          </w:tr>
          <w:tr w:rsidR="00C145A2" w:rsidTr="00726B8B">
            <w:trPr>
              <w:jc w:val="center"/>
            </w:trPr>
            <w:sdt>
              <w:sdtPr>
                <w:tag w:val="_PLD_8074f2321fd640f1a4a8fa6c86ad1e9b"/>
                <w:id w:val="1954662733"/>
                <w:lock w:val="sdtLocked"/>
              </w:sdtPr>
              <w:sdtEndPr/>
              <w:sdtContent>
                <w:tc>
                  <w:tcPr>
                    <w:tcW w:w="2641" w:type="pct"/>
                    <w:shd w:val="clear" w:color="auto" w:fill="auto"/>
                  </w:tcPr>
                  <w:p w:rsidR="00C145A2" w:rsidRDefault="00C145A2" w:rsidP="00726B8B">
                    <w:pPr>
                      <w:rPr>
                        <w:szCs w:val="21"/>
                      </w:rPr>
                    </w:pPr>
                    <w:r>
                      <w:rPr>
                        <w:rFonts w:hint="eastAsia"/>
                        <w:szCs w:val="21"/>
                      </w:rPr>
                      <w:t>1年以内小计</w:t>
                    </w:r>
                  </w:p>
                </w:tc>
              </w:sdtContent>
            </w:sdt>
            <w:tc>
              <w:tcPr>
                <w:tcW w:w="2359" w:type="pct"/>
                <w:shd w:val="clear" w:color="auto" w:fill="auto"/>
              </w:tcPr>
              <w:p w:rsidR="00C145A2" w:rsidRDefault="00C145A2" w:rsidP="00726B8B">
                <w:pPr>
                  <w:jc w:val="right"/>
                  <w:rPr>
                    <w:szCs w:val="21"/>
                  </w:rPr>
                </w:pPr>
                <w:r>
                  <w:t>13,080,849.12</w:t>
                </w:r>
              </w:p>
            </w:tc>
          </w:tr>
          <w:tr w:rsidR="00C145A2" w:rsidTr="00726B8B">
            <w:trPr>
              <w:jc w:val="center"/>
            </w:trPr>
            <w:sdt>
              <w:sdtPr>
                <w:tag w:val="_PLD_0aaa32d7ecc44007a6fdfe2ba5a15150"/>
                <w:id w:val="-27957117"/>
                <w:lock w:val="sdtLocked"/>
              </w:sdtPr>
              <w:sdtEndPr/>
              <w:sdtContent>
                <w:tc>
                  <w:tcPr>
                    <w:tcW w:w="2641" w:type="pct"/>
                    <w:shd w:val="clear" w:color="auto" w:fill="auto"/>
                  </w:tcPr>
                  <w:p w:rsidR="00C145A2" w:rsidRDefault="00C145A2" w:rsidP="00726B8B">
                    <w:pPr>
                      <w:rPr>
                        <w:szCs w:val="21"/>
                      </w:rPr>
                    </w:pPr>
                    <w:r>
                      <w:rPr>
                        <w:rFonts w:hint="eastAsia"/>
                        <w:szCs w:val="21"/>
                      </w:rPr>
                      <w:t>1</w:t>
                    </w:r>
                    <w:r>
                      <w:rPr>
                        <w:szCs w:val="21"/>
                      </w:rPr>
                      <w:t>至</w:t>
                    </w:r>
                    <w:r>
                      <w:rPr>
                        <w:rFonts w:hint="eastAsia"/>
                        <w:szCs w:val="21"/>
                      </w:rPr>
                      <w:t>2</w:t>
                    </w:r>
                    <w:r>
                      <w:rPr>
                        <w:szCs w:val="21"/>
                      </w:rPr>
                      <w:t>年</w:t>
                    </w:r>
                  </w:p>
                </w:tc>
              </w:sdtContent>
            </w:sdt>
            <w:tc>
              <w:tcPr>
                <w:tcW w:w="2359" w:type="pct"/>
                <w:shd w:val="clear" w:color="auto" w:fill="auto"/>
              </w:tcPr>
              <w:p w:rsidR="00C145A2" w:rsidRDefault="00C145A2" w:rsidP="00726B8B">
                <w:pPr>
                  <w:jc w:val="right"/>
                  <w:rPr>
                    <w:szCs w:val="21"/>
                  </w:rPr>
                </w:pPr>
              </w:p>
            </w:tc>
          </w:tr>
          <w:tr w:rsidR="00C145A2" w:rsidTr="00726B8B">
            <w:trPr>
              <w:jc w:val="center"/>
            </w:trPr>
            <w:sdt>
              <w:sdtPr>
                <w:tag w:val="_PLD_461abed3956d480b918c3859e2a0e880"/>
                <w:id w:val="-1005818554"/>
                <w:lock w:val="sdtLocked"/>
              </w:sdtPr>
              <w:sdtEndPr/>
              <w:sdtContent>
                <w:tc>
                  <w:tcPr>
                    <w:tcW w:w="2641" w:type="pct"/>
                    <w:shd w:val="clear" w:color="auto" w:fill="auto"/>
                  </w:tcPr>
                  <w:p w:rsidR="00C145A2" w:rsidRDefault="00C145A2" w:rsidP="00726B8B">
                    <w:pPr>
                      <w:rPr>
                        <w:szCs w:val="21"/>
                      </w:rPr>
                    </w:pPr>
                    <w:r>
                      <w:rPr>
                        <w:rFonts w:hint="eastAsia"/>
                        <w:szCs w:val="21"/>
                      </w:rPr>
                      <w:t>2</w:t>
                    </w:r>
                    <w:r>
                      <w:rPr>
                        <w:szCs w:val="21"/>
                      </w:rPr>
                      <w:t>至</w:t>
                    </w:r>
                    <w:r>
                      <w:rPr>
                        <w:rFonts w:hint="eastAsia"/>
                        <w:szCs w:val="21"/>
                      </w:rPr>
                      <w:t>3</w:t>
                    </w:r>
                    <w:r>
                      <w:rPr>
                        <w:szCs w:val="21"/>
                      </w:rPr>
                      <w:t>年</w:t>
                    </w:r>
                  </w:p>
                </w:tc>
              </w:sdtContent>
            </w:sdt>
            <w:tc>
              <w:tcPr>
                <w:tcW w:w="2359" w:type="pct"/>
                <w:shd w:val="clear" w:color="auto" w:fill="auto"/>
              </w:tcPr>
              <w:p w:rsidR="00C145A2" w:rsidRDefault="00C145A2" w:rsidP="00726B8B">
                <w:pPr>
                  <w:jc w:val="right"/>
                  <w:rPr>
                    <w:szCs w:val="21"/>
                  </w:rPr>
                </w:pPr>
              </w:p>
            </w:tc>
          </w:tr>
          <w:tr w:rsidR="00C145A2" w:rsidTr="00726B8B">
            <w:trPr>
              <w:jc w:val="center"/>
            </w:trPr>
            <w:sdt>
              <w:sdtPr>
                <w:tag w:val="_PLD_3bcedd27187c4006a5bf76fe5e353650"/>
                <w:id w:val="1876879706"/>
                <w:lock w:val="sdtLocked"/>
              </w:sdtPr>
              <w:sdtEndPr/>
              <w:sdtContent>
                <w:tc>
                  <w:tcPr>
                    <w:tcW w:w="2641" w:type="pct"/>
                    <w:shd w:val="clear" w:color="auto" w:fill="auto"/>
                  </w:tcPr>
                  <w:p w:rsidR="00C145A2" w:rsidRDefault="00C145A2" w:rsidP="00726B8B">
                    <w:pPr>
                      <w:rPr>
                        <w:szCs w:val="21"/>
                      </w:rPr>
                    </w:pPr>
                    <w:r>
                      <w:rPr>
                        <w:rFonts w:hint="eastAsia"/>
                        <w:szCs w:val="21"/>
                      </w:rPr>
                      <w:t>3</w:t>
                    </w:r>
                    <w:r>
                      <w:rPr>
                        <w:szCs w:val="21"/>
                      </w:rPr>
                      <w:t>年以上</w:t>
                    </w:r>
                  </w:p>
                </w:tc>
              </w:sdtContent>
            </w:sdt>
            <w:tc>
              <w:tcPr>
                <w:tcW w:w="2359" w:type="pct"/>
                <w:shd w:val="clear" w:color="auto" w:fill="auto"/>
              </w:tcPr>
              <w:p w:rsidR="00C145A2" w:rsidRDefault="00C145A2" w:rsidP="00726B8B">
                <w:pPr>
                  <w:jc w:val="right"/>
                  <w:rPr>
                    <w:szCs w:val="21"/>
                  </w:rPr>
                </w:pPr>
              </w:p>
            </w:tc>
          </w:tr>
          <w:tr w:rsidR="00C145A2" w:rsidTr="00726B8B">
            <w:trPr>
              <w:jc w:val="center"/>
            </w:trPr>
            <w:sdt>
              <w:sdtPr>
                <w:tag w:val="_PLD_a4745b0ed8a140ae99b3917b2a6aa90b"/>
                <w:id w:val="-2094617927"/>
                <w:lock w:val="sdtLocked"/>
              </w:sdtPr>
              <w:sdtEndPr/>
              <w:sdtContent>
                <w:tc>
                  <w:tcPr>
                    <w:tcW w:w="2641" w:type="pct"/>
                    <w:shd w:val="clear" w:color="auto" w:fill="auto"/>
                  </w:tcPr>
                  <w:p w:rsidR="00C145A2" w:rsidRDefault="00C145A2" w:rsidP="00726B8B">
                    <w:pPr>
                      <w:rPr>
                        <w:szCs w:val="21"/>
                      </w:rPr>
                    </w:pPr>
                    <w:r>
                      <w:rPr>
                        <w:rFonts w:hint="eastAsia"/>
                        <w:szCs w:val="21"/>
                      </w:rPr>
                      <w:t>3</w:t>
                    </w:r>
                    <w:r>
                      <w:rPr>
                        <w:szCs w:val="21"/>
                      </w:rPr>
                      <w:t>至</w:t>
                    </w:r>
                    <w:r>
                      <w:rPr>
                        <w:rFonts w:hint="eastAsia"/>
                        <w:szCs w:val="21"/>
                      </w:rPr>
                      <w:t>4</w:t>
                    </w:r>
                    <w:r>
                      <w:rPr>
                        <w:szCs w:val="21"/>
                      </w:rPr>
                      <w:t>年</w:t>
                    </w:r>
                  </w:p>
                </w:tc>
              </w:sdtContent>
            </w:sdt>
            <w:tc>
              <w:tcPr>
                <w:tcW w:w="2359" w:type="pct"/>
                <w:shd w:val="clear" w:color="auto" w:fill="auto"/>
              </w:tcPr>
              <w:p w:rsidR="00C145A2" w:rsidRDefault="00C145A2" w:rsidP="00726B8B">
                <w:pPr>
                  <w:jc w:val="right"/>
                  <w:rPr>
                    <w:szCs w:val="21"/>
                  </w:rPr>
                </w:pPr>
              </w:p>
            </w:tc>
          </w:tr>
          <w:tr w:rsidR="00C145A2" w:rsidTr="00726B8B">
            <w:trPr>
              <w:jc w:val="center"/>
            </w:trPr>
            <w:sdt>
              <w:sdtPr>
                <w:tag w:val="_PLD_f4ed1d71e017423691a066ea5df5fab6"/>
                <w:id w:val="-574434258"/>
                <w:lock w:val="sdtLocked"/>
              </w:sdtPr>
              <w:sdtEndPr/>
              <w:sdtContent>
                <w:tc>
                  <w:tcPr>
                    <w:tcW w:w="2641" w:type="pct"/>
                    <w:shd w:val="clear" w:color="auto" w:fill="auto"/>
                  </w:tcPr>
                  <w:p w:rsidR="00C145A2" w:rsidRDefault="00C145A2" w:rsidP="00726B8B">
                    <w:pPr>
                      <w:rPr>
                        <w:szCs w:val="21"/>
                      </w:rPr>
                    </w:pPr>
                    <w:r>
                      <w:rPr>
                        <w:rFonts w:hint="eastAsia"/>
                        <w:szCs w:val="21"/>
                      </w:rPr>
                      <w:t>4</w:t>
                    </w:r>
                    <w:r>
                      <w:rPr>
                        <w:szCs w:val="21"/>
                      </w:rPr>
                      <w:t>至</w:t>
                    </w:r>
                    <w:r>
                      <w:rPr>
                        <w:rFonts w:hint="eastAsia"/>
                        <w:szCs w:val="21"/>
                      </w:rPr>
                      <w:t>5</w:t>
                    </w:r>
                    <w:r>
                      <w:rPr>
                        <w:szCs w:val="21"/>
                      </w:rPr>
                      <w:t>年</w:t>
                    </w:r>
                  </w:p>
                </w:tc>
              </w:sdtContent>
            </w:sdt>
            <w:tc>
              <w:tcPr>
                <w:tcW w:w="2359" w:type="pct"/>
                <w:shd w:val="clear" w:color="auto" w:fill="auto"/>
              </w:tcPr>
              <w:p w:rsidR="00C145A2" w:rsidRDefault="00C145A2" w:rsidP="00726B8B">
                <w:pPr>
                  <w:jc w:val="right"/>
                  <w:rPr>
                    <w:szCs w:val="21"/>
                  </w:rPr>
                </w:pPr>
              </w:p>
            </w:tc>
          </w:tr>
          <w:tr w:rsidR="00C145A2" w:rsidTr="00726B8B">
            <w:trPr>
              <w:jc w:val="center"/>
            </w:trPr>
            <w:sdt>
              <w:sdtPr>
                <w:tag w:val="_PLD_fccdd41cea9b4ca08e7b40f163262e5e"/>
                <w:id w:val="1404102726"/>
                <w:lock w:val="sdtLocked"/>
              </w:sdtPr>
              <w:sdtEndPr/>
              <w:sdtContent>
                <w:tc>
                  <w:tcPr>
                    <w:tcW w:w="2641" w:type="pct"/>
                    <w:shd w:val="clear" w:color="auto" w:fill="auto"/>
                  </w:tcPr>
                  <w:p w:rsidR="00C145A2" w:rsidRDefault="00C145A2" w:rsidP="00726B8B">
                    <w:pPr>
                      <w:rPr>
                        <w:szCs w:val="21"/>
                      </w:rPr>
                    </w:pPr>
                    <w:r>
                      <w:rPr>
                        <w:rFonts w:hint="eastAsia"/>
                        <w:szCs w:val="21"/>
                      </w:rPr>
                      <w:t>5</w:t>
                    </w:r>
                    <w:r>
                      <w:rPr>
                        <w:szCs w:val="21"/>
                      </w:rPr>
                      <w:t>年以上</w:t>
                    </w:r>
                  </w:p>
                </w:tc>
              </w:sdtContent>
            </w:sdt>
            <w:tc>
              <w:tcPr>
                <w:tcW w:w="2359" w:type="pct"/>
                <w:shd w:val="clear" w:color="auto" w:fill="auto"/>
              </w:tcPr>
              <w:p w:rsidR="00C145A2" w:rsidRDefault="00C145A2" w:rsidP="00726B8B">
                <w:pPr>
                  <w:jc w:val="right"/>
                  <w:rPr>
                    <w:szCs w:val="21"/>
                  </w:rPr>
                </w:pPr>
                <w:r>
                  <w:t>414,351.42</w:t>
                </w:r>
              </w:p>
            </w:tc>
          </w:tr>
          <w:tr w:rsidR="00C145A2" w:rsidRPr="00C145A2" w:rsidTr="00726B8B">
            <w:trPr>
              <w:jc w:val="center"/>
            </w:trPr>
            <w:sdt>
              <w:sdtPr>
                <w:tag w:val="_PLD_b8d2a9cd21d944ea8f8433cfaeb85cb3"/>
                <w:id w:val="135231084"/>
                <w:lock w:val="sdtLocked"/>
              </w:sdtPr>
              <w:sdtEndPr/>
              <w:sdtContent>
                <w:tc>
                  <w:tcPr>
                    <w:tcW w:w="2641" w:type="pct"/>
                    <w:shd w:val="clear" w:color="auto" w:fill="auto"/>
                    <w:vAlign w:val="center"/>
                  </w:tcPr>
                  <w:p w:rsidR="00C145A2" w:rsidRDefault="00C145A2" w:rsidP="00726B8B">
                    <w:pPr>
                      <w:jc w:val="center"/>
                      <w:rPr>
                        <w:szCs w:val="21"/>
                      </w:rPr>
                    </w:pPr>
                    <w:r>
                      <w:rPr>
                        <w:szCs w:val="21"/>
                      </w:rPr>
                      <w:t>合计</w:t>
                    </w:r>
                  </w:p>
                </w:tc>
              </w:sdtContent>
            </w:sdt>
            <w:tc>
              <w:tcPr>
                <w:tcW w:w="2359" w:type="pct"/>
                <w:shd w:val="clear" w:color="auto" w:fill="auto"/>
              </w:tcPr>
              <w:p w:rsidR="00C145A2" w:rsidRDefault="00C145A2" w:rsidP="00726B8B">
                <w:pPr>
                  <w:jc w:val="right"/>
                  <w:rPr>
                    <w:szCs w:val="21"/>
                  </w:rPr>
                </w:pPr>
                <w:r>
                  <w:t>13,495,200.54</w:t>
                </w:r>
              </w:p>
            </w:tc>
          </w:tr>
        </w:tbl>
        <w:p w:rsidR="00B40D17" w:rsidRPr="00DE777C" w:rsidRDefault="002A1F24" w:rsidP="00DE777C"/>
      </w:sdtContent>
    </w:sdt>
    <w:p w:rsidR="00B40D17" w:rsidRDefault="00CB3A32" w:rsidP="009A0427">
      <w:pPr>
        <w:numPr>
          <w:ilvl w:val="0"/>
          <w:numId w:val="99"/>
        </w:numPr>
        <w:tabs>
          <w:tab w:val="left" w:pos="644"/>
        </w:tabs>
        <w:ind w:left="0" w:firstLine="0"/>
        <w:rPr>
          <w:szCs w:val="21"/>
        </w:rPr>
      </w:pPr>
      <w:bookmarkStart w:id="196" w:name="_Hlk10540024"/>
      <w:r>
        <w:rPr>
          <w:rFonts w:hint="eastAsia"/>
          <w:szCs w:val="21"/>
        </w:rPr>
        <w:t>按坏账计提方法分类披露</w:t>
      </w:r>
    </w:p>
    <w:sdt>
      <w:sdtPr>
        <w:alias w:val="是否适用：母公司应收账款按坏账计提方法分类披露[双击切换]"/>
        <w:tag w:val="_GBC_bd7fb52eb7f647d5aa6c10677b261ee1"/>
        <w:id w:val="-1686048891"/>
        <w:lock w:val="sdtLocked"/>
        <w:placeholder>
          <w:docPart w:val="GBC22222222222222222222222222222"/>
        </w:placeholder>
      </w:sdtPr>
      <w:sdtEndPr/>
      <w:sdtContent>
        <w:p w:rsidR="00B40D17" w:rsidRDefault="00CB3A32">
          <w:r>
            <w:fldChar w:fldCharType="begin"/>
          </w:r>
          <w:r w:rsidR="00270FA7">
            <w:instrText xml:space="preserve"> MACROBUTTON  SnrToggleCheckbox √适用 </w:instrText>
          </w:r>
          <w:r>
            <w:fldChar w:fldCharType="end"/>
          </w:r>
          <w:r>
            <w:fldChar w:fldCharType="begin"/>
          </w:r>
          <w:r w:rsidR="00270FA7">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277302705"/>
        <w:lock w:val="sdtLocked"/>
        <w:placeholder>
          <w:docPart w:val="GBC22222222222222222222222222222"/>
        </w:placeholder>
      </w:sdtPr>
      <w:sdtEndPr>
        <w:rPr>
          <w:szCs w:val="24"/>
        </w:rPr>
      </w:sdtEndPr>
      <w:sdtContent>
        <w:p w:rsidR="00270FA7" w:rsidRDefault="00CB3A32">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03786e76a9b246d5a93eac5a8936de3a"/>
              <w:id w:val="10835770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1360c31492654a38991cae4cf45e7b4a"/>
              <w:id w:val="15851042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6221"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695"/>
            <w:gridCol w:w="1427"/>
            <w:gridCol w:w="587"/>
            <w:gridCol w:w="1113"/>
            <w:gridCol w:w="692"/>
            <w:gridCol w:w="1427"/>
            <w:gridCol w:w="1322"/>
            <w:gridCol w:w="588"/>
            <w:gridCol w:w="1113"/>
            <w:gridCol w:w="692"/>
            <w:gridCol w:w="1322"/>
          </w:tblGrid>
          <w:tr w:rsidR="00270FA7" w:rsidTr="0015512C">
            <w:trPr>
              <w:cantSplit/>
              <w:trHeight w:val="259"/>
            </w:trPr>
            <w:sdt>
              <w:sdtPr>
                <w:tag w:val="_PLD_2f021e03341f49af95f8857da6272a92"/>
                <w:id w:val="-346031686"/>
                <w:lock w:val="sdtLocked"/>
              </w:sdtPr>
              <w:sdtEndPr/>
              <w:sdtContent>
                <w:tc>
                  <w:tcPr>
                    <w:tcW w:w="317" w:type="pct"/>
                    <w:vMerge w:val="restart"/>
                    <w:tcBorders>
                      <w:top w:val="single" w:sz="4" w:space="0" w:color="auto"/>
                      <w:left w:val="single" w:sz="4" w:space="0" w:color="auto"/>
                      <w:right w:val="single" w:sz="4" w:space="0" w:color="auto"/>
                    </w:tcBorders>
                    <w:vAlign w:val="center"/>
                  </w:tcPr>
                  <w:p w:rsidR="00270FA7" w:rsidRDefault="00270FA7" w:rsidP="00726B8B">
                    <w:pPr>
                      <w:jc w:val="center"/>
                      <w:rPr>
                        <w:szCs w:val="21"/>
                      </w:rPr>
                    </w:pPr>
                    <w:r>
                      <w:rPr>
                        <w:rFonts w:hint="eastAsia"/>
                        <w:szCs w:val="21"/>
                      </w:rPr>
                      <w:t>类别</w:t>
                    </w:r>
                  </w:p>
                </w:tc>
              </w:sdtContent>
            </w:sdt>
            <w:sdt>
              <w:sdtPr>
                <w:tag w:val="_PLD_468e18ccdf48449f8e43799e7c3f622e"/>
                <w:id w:val="-875778177"/>
                <w:lock w:val="sdtLocked"/>
              </w:sdtPr>
              <w:sdtEndPr/>
              <w:sdtContent>
                <w:tc>
                  <w:tcPr>
                    <w:tcW w:w="2389" w:type="pct"/>
                    <w:gridSpan w:val="5"/>
                    <w:tcBorders>
                      <w:top w:val="single" w:sz="4" w:space="0" w:color="auto"/>
                      <w:left w:val="single" w:sz="4" w:space="0" w:color="auto"/>
                      <w:right w:val="single" w:sz="4" w:space="0" w:color="auto"/>
                    </w:tcBorders>
                    <w:vAlign w:val="center"/>
                  </w:tcPr>
                  <w:p w:rsidR="00270FA7" w:rsidRDefault="00270FA7" w:rsidP="00726B8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387c0f70bd6484cafb1ada234d075bd"/>
                <w:id w:val="257955123"/>
                <w:lock w:val="sdtLocked"/>
              </w:sdtPr>
              <w:sdtEndPr/>
              <w:sdtContent>
                <w:tc>
                  <w:tcPr>
                    <w:tcW w:w="2293" w:type="pct"/>
                    <w:gridSpan w:val="5"/>
                    <w:tcBorders>
                      <w:top w:val="single" w:sz="4" w:space="0" w:color="auto"/>
                      <w:left w:val="single" w:sz="4" w:space="0" w:color="auto"/>
                      <w:right w:val="single" w:sz="4" w:space="0" w:color="auto"/>
                    </w:tcBorders>
                    <w:vAlign w:val="center"/>
                  </w:tcPr>
                  <w:p w:rsidR="00270FA7" w:rsidRDefault="00270FA7" w:rsidP="00726B8B">
                    <w:pPr>
                      <w:autoSpaceDE w:val="0"/>
                      <w:autoSpaceDN w:val="0"/>
                      <w:adjustRightInd w:val="0"/>
                      <w:snapToGrid w:val="0"/>
                      <w:spacing w:line="240" w:lineRule="atLeast"/>
                      <w:jc w:val="center"/>
                      <w:rPr>
                        <w:szCs w:val="21"/>
                      </w:rPr>
                    </w:pPr>
                    <w:r>
                      <w:rPr>
                        <w:rFonts w:hint="eastAsia"/>
                        <w:szCs w:val="21"/>
                      </w:rPr>
                      <w:t>期初余额</w:t>
                    </w:r>
                  </w:p>
                </w:tc>
              </w:sdtContent>
            </w:sdt>
          </w:tr>
          <w:tr w:rsidR="00270FA7" w:rsidTr="0015512C">
            <w:trPr>
              <w:cantSplit/>
              <w:trHeight w:val="227"/>
            </w:trPr>
            <w:tc>
              <w:tcPr>
                <w:tcW w:w="317" w:type="pct"/>
                <w:vMerge/>
                <w:tcBorders>
                  <w:left w:val="single" w:sz="4" w:space="0" w:color="auto"/>
                  <w:right w:val="single" w:sz="4" w:space="0" w:color="auto"/>
                </w:tcBorders>
                <w:vAlign w:val="center"/>
              </w:tcPr>
              <w:p w:rsidR="00270FA7" w:rsidRDefault="00270FA7" w:rsidP="00726B8B">
                <w:pPr>
                  <w:rPr>
                    <w:szCs w:val="21"/>
                  </w:rPr>
                </w:pPr>
              </w:p>
            </w:tc>
            <w:sdt>
              <w:sdtPr>
                <w:tag w:val="_PLD_73365edbfe354cb683cc42de4c1c9f49"/>
                <w:id w:val="-1800442339"/>
                <w:lock w:val="sdtLocked"/>
              </w:sdtPr>
              <w:sdtEndPr/>
              <w:sdtContent>
                <w:tc>
                  <w:tcPr>
                    <w:tcW w:w="917" w:type="pct"/>
                    <w:gridSpan w:val="2"/>
                    <w:tcBorders>
                      <w:top w:val="single" w:sz="4" w:space="0" w:color="auto"/>
                      <w:left w:val="single" w:sz="4" w:space="0" w:color="auto"/>
                      <w:bottom w:val="single" w:sz="4" w:space="0" w:color="auto"/>
                      <w:right w:val="single" w:sz="4" w:space="0" w:color="auto"/>
                    </w:tcBorders>
                    <w:vAlign w:val="center"/>
                  </w:tcPr>
                  <w:p w:rsidR="00270FA7" w:rsidRDefault="00270FA7" w:rsidP="00726B8B">
                    <w:pPr>
                      <w:jc w:val="center"/>
                      <w:rPr>
                        <w:szCs w:val="21"/>
                      </w:rPr>
                    </w:pPr>
                    <w:r>
                      <w:rPr>
                        <w:rFonts w:hint="eastAsia"/>
                        <w:szCs w:val="21"/>
                      </w:rPr>
                      <w:t>账面余额</w:t>
                    </w:r>
                  </w:p>
                </w:tc>
              </w:sdtContent>
            </w:sdt>
            <w:sdt>
              <w:sdtPr>
                <w:tag w:val="_PLD_11f34c9ee2d5429280d0d85b2c50756a"/>
                <w:id w:val="-1546752066"/>
                <w:lock w:val="sdtLocked"/>
              </w:sdtPr>
              <w:sdtEndPr/>
              <w:sdtContent>
                <w:tc>
                  <w:tcPr>
                    <w:tcW w:w="822" w:type="pct"/>
                    <w:gridSpan w:val="2"/>
                    <w:tcBorders>
                      <w:top w:val="single" w:sz="4" w:space="0" w:color="auto"/>
                      <w:left w:val="single" w:sz="4" w:space="0" w:color="auto"/>
                      <w:bottom w:val="single" w:sz="4" w:space="0" w:color="auto"/>
                      <w:right w:val="single" w:sz="4" w:space="0" w:color="auto"/>
                    </w:tcBorders>
                    <w:vAlign w:val="center"/>
                  </w:tcPr>
                  <w:p w:rsidR="00270FA7" w:rsidRDefault="00270FA7" w:rsidP="00726B8B">
                    <w:pPr>
                      <w:jc w:val="center"/>
                      <w:rPr>
                        <w:szCs w:val="21"/>
                      </w:rPr>
                    </w:pPr>
                    <w:r>
                      <w:rPr>
                        <w:rFonts w:hint="eastAsia"/>
                        <w:szCs w:val="21"/>
                      </w:rPr>
                      <w:t>坏账准备</w:t>
                    </w:r>
                  </w:p>
                </w:tc>
              </w:sdtContent>
            </w:sdt>
            <w:sdt>
              <w:sdtPr>
                <w:tag w:val="_PLD_6ade046afd0c47c0aae9506cc9d47486"/>
                <w:id w:val="774596639"/>
                <w:lock w:val="sdtLocked"/>
              </w:sdtPr>
              <w:sdtEndPr/>
              <w:sdtContent>
                <w:tc>
                  <w:tcPr>
                    <w:tcW w:w="650" w:type="pct"/>
                    <w:vMerge w:val="restart"/>
                    <w:tcBorders>
                      <w:top w:val="single" w:sz="4" w:space="0" w:color="auto"/>
                      <w:left w:val="single" w:sz="4" w:space="0" w:color="auto"/>
                      <w:right w:val="single" w:sz="4" w:space="0" w:color="auto"/>
                    </w:tcBorders>
                    <w:vAlign w:val="center"/>
                  </w:tcPr>
                  <w:p w:rsidR="00270FA7" w:rsidRDefault="00270FA7" w:rsidP="00726B8B">
                    <w:pPr>
                      <w:jc w:val="center"/>
                      <w:rPr>
                        <w:szCs w:val="21"/>
                      </w:rPr>
                    </w:pPr>
                    <w:r>
                      <w:rPr>
                        <w:rFonts w:hint="eastAsia"/>
                        <w:szCs w:val="21"/>
                      </w:rPr>
                      <w:t>账面</w:t>
                    </w:r>
                  </w:p>
                  <w:p w:rsidR="00270FA7" w:rsidRDefault="00270FA7" w:rsidP="00726B8B">
                    <w:pPr>
                      <w:jc w:val="center"/>
                      <w:rPr>
                        <w:szCs w:val="21"/>
                      </w:rPr>
                    </w:pPr>
                    <w:r>
                      <w:rPr>
                        <w:rFonts w:hint="eastAsia"/>
                        <w:szCs w:val="21"/>
                      </w:rPr>
                      <w:t>价值</w:t>
                    </w:r>
                  </w:p>
                </w:tc>
              </w:sdtContent>
            </w:sdt>
            <w:sdt>
              <w:sdtPr>
                <w:tag w:val="_PLD_abd9bd4831b9473aabae7411a299a204"/>
                <w:id w:val="-968128051"/>
                <w:lock w:val="sdtLocked"/>
              </w:sdtPr>
              <w:sdtEndPr/>
              <w:sdtContent>
                <w:tc>
                  <w:tcPr>
                    <w:tcW w:w="870" w:type="pct"/>
                    <w:gridSpan w:val="2"/>
                    <w:tcBorders>
                      <w:top w:val="single" w:sz="4" w:space="0" w:color="auto"/>
                      <w:left w:val="single" w:sz="4" w:space="0" w:color="auto"/>
                      <w:right w:val="single" w:sz="4" w:space="0" w:color="auto"/>
                    </w:tcBorders>
                    <w:vAlign w:val="center"/>
                  </w:tcPr>
                  <w:p w:rsidR="00270FA7" w:rsidRDefault="00270FA7" w:rsidP="00726B8B">
                    <w:pPr>
                      <w:jc w:val="center"/>
                      <w:rPr>
                        <w:szCs w:val="21"/>
                      </w:rPr>
                    </w:pPr>
                    <w:r>
                      <w:rPr>
                        <w:rFonts w:hint="eastAsia"/>
                        <w:szCs w:val="21"/>
                      </w:rPr>
                      <w:t>账面余额</w:t>
                    </w:r>
                  </w:p>
                </w:tc>
              </w:sdtContent>
            </w:sdt>
            <w:sdt>
              <w:sdtPr>
                <w:tag w:val="_PLD_76d8f3a48cba41949b5870f6cbb124af"/>
                <w:id w:val="-763771481"/>
                <w:lock w:val="sdtLocked"/>
              </w:sdtPr>
              <w:sdtEndPr/>
              <w:sdtContent>
                <w:tc>
                  <w:tcPr>
                    <w:tcW w:w="822" w:type="pct"/>
                    <w:gridSpan w:val="2"/>
                    <w:tcBorders>
                      <w:top w:val="single" w:sz="4" w:space="0" w:color="auto"/>
                      <w:left w:val="single" w:sz="4" w:space="0" w:color="auto"/>
                      <w:right w:val="single" w:sz="4" w:space="0" w:color="auto"/>
                    </w:tcBorders>
                    <w:vAlign w:val="center"/>
                  </w:tcPr>
                  <w:p w:rsidR="00270FA7" w:rsidRDefault="00270FA7" w:rsidP="00726B8B">
                    <w:pPr>
                      <w:jc w:val="center"/>
                      <w:rPr>
                        <w:szCs w:val="21"/>
                      </w:rPr>
                    </w:pPr>
                    <w:r>
                      <w:rPr>
                        <w:rFonts w:hint="eastAsia"/>
                        <w:szCs w:val="21"/>
                      </w:rPr>
                      <w:t>坏账准备</w:t>
                    </w:r>
                  </w:p>
                </w:tc>
              </w:sdtContent>
            </w:sdt>
            <w:sdt>
              <w:sdtPr>
                <w:tag w:val="_PLD_5062ab8e678b49c0bba488dc029ff27b"/>
                <w:id w:val="284323288"/>
                <w:lock w:val="sdtLocked"/>
              </w:sdtPr>
              <w:sdtEndPr/>
              <w:sdtContent>
                <w:tc>
                  <w:tcPr>
                    <w:tcW w:w="602" w:type="pct"/>
                    <w:vMerge w:val="restart"/>
                    <w:tcBorders>
                      <w:top w:val="single" w:sz="4" w:space="0" w:color="auto"/>
                      <w:left w:val="single" w:sz="4" w:space="0" w:color="auto"/>
                      <w:right w:val="single" w:sz="4" w:space="0" w:color="auto"/>
                    </w:tcBorders>
                    <w:vAlign w:val="center"/>
                  </w:tcPr>
                  <w:p w:rsidR="00270FA7" w:rsidRDefault="00270FA7" w:rsidP="00726B8B">
                    <w:pPr>
                      <w:jc w:val="center"/>
                      <w:rPr>
                        <w:szCs w:val="21"/>
                      </w:rPr>
                    </w:pPr>
                    <w:r>
                      <w:rPr>
                        <w:rFonts w:hint="eastAsia"/>
                        <w:szCs w:val="21"/>
                      </w:rPr>
                      <w:t>账面</w:t>
                    </w:r>
                  </w:p>
                  <w:p w:rsidR="00270FA7" w:rsidRDefault="00270FA7" w:rsidP="00726B8B">
                    <w:pPr>
                      <w:jc w:val="center"/>
                      <w:rPr>
                        <w:szCs w:val="21"/>
                      </w:rPr>
                    </w:pPr>
                    <w:r>
                      <w:rPr>
                        <w:rFonts w:hint="eastAsia"/>
                        <w:szCs w:val="21"/>
                      </w:rPr>
                      <w:t>价值</w:t>
                    </w:r>
                  </w:p>
                </w:tc>
              </w:sdtContent>
            </w:sdt>
          </w:tr>
          <w:tr w:rsidR="00270FA7" w:rsidTr="0015512C">
            <w:trPr>
              <w:cantSplit/>
              <w:trHeight w:val="375"/>
            </w:trPr>
            <w:tc>
              <w:tcPr>
                <w:tcW w:w="317" w:type="pct"/>
                <w:vMerge/>
                <w:tcBorders>
                  <w:left w:val="single" w:sz="4" w:space="0" w:color="auto"/>
                  <w:bottom w:val="single" w:sz="4" w:space="0" w:color="auto"/>
                  <w:right w:val="single" w:sz="4" w:space="0" w:color="auto"/>
                </w:tcBorders>
                <w:vAlign w:val="center"/>
              </w:tcPr>
              <w:p w:rsidR="00270FA7" w:rsidRDefault="00270FA7" w:rsidP="00726B8B">
                <w:pPr>
                  <w:rPr>
                    <w:szCs w:val="21"/>
                  </w:rPr>
                </w:pPr>
              </w:p>
            </w:tc>
            <w:sdt>
              <w:sdtPr>
                <w:tag w:val="_PLD_f6bdd572740240b5a7a2e643c29db5eb"/>
                <w:id w:val="1358085139"/>
                <w:lock w:val="sdtLocked"/>
              </w:sdtPr>
              <w:sdtEndPr/>
              <w:sdtContent>
                <w:tc>
                  <w:tcPr>
                    <w:tcW w:w="650" w:type="pct"/>
                    <w:tcBorders>
                      <w:left w:val="single" w:sz="4" w:space="0" w:color="auto"/>
                      <w:bottom w:val="single" w:sz="4" w:space="0" w:color="auto"/>
                      <w:right w:val="single" w:sz="4" w:space="0" w:color="auto"/>
                    </w:tcBorders>
                    <w:vAlign w:val="center"/>
                  </w:tcPr>
                  <w:p w:rsidR="00270FA7" w:rsidRDefault="00270FA7" w:rsidP="00726B8B">
                    <w:pPr>
                      <w:jc w:val="center"/>
                      <w:rPr>
                        <w:szCs w:val="21"/>
                      </w:rPr>
                    </w:pPr>
                    <w:r>
                      <w:rPr>
                        <w:rFonts w:hint="eastAsia"/>
                        <w:szCs w:val="21"/>
                      </w:rPr>
                      <w:t>金额</w:t>
                    </w:r>
                  </w:p>
                </w:tc>
              </w:sdtContent>
            </w:sdt>
            <w:sdt>
              <w:sdtPr>
                <w:tag w:val="_PLD_0a09779b6e354e32b6df9b1e891e1509"/>
                <w:id w:val="-2053845259"/>
                <w:lock w:val="sdtLocked"/>
              </w:sdtPr>
              <w:sdtEndPr/>
              <w:sdtContent>
                <w:tc>
                  <w:tcPr>
                    <w:tcW w:w="267" w:type="pct"/>
                    <w:tcBorders>
                      <w:left w:val="single" w:sz="4" w:space="0" w:color="auto"/>
                      <w:bottom w:val="single" w:sz="4" w:space="0" w:color="auto"/>
                      <w:right w:val="single" w:sz="4" w:space="0" w:color="auto"/>
                    </w:tcBorders>
                    <w:vAlign w:val="center"/>
                  </w:tcPr>
                  <w:p w:rsidR="00270FA7" w:rsidRDefault="00270FA7" w:rsidP="00726B8B">
                    <w:pPr>
                      <w:jc w:val="center"/>
                      <w:rPr>
                        <w:szCs w:val="21"/>
                      </w:rPr>
                    </w:pPr>
                    <w:r>
                      <w:rPr>
                        <w:rFonts w:hint="eastAsia"/>
                        <w:szCs w:val="21"/>
                      </w:rPr>
                      <w:t>比例</w:t>
                    </w:r>
                    <w:r>
                      <w:rPr>
                        <w:szCs w:val="21"/>
                      </w:rPr>
                      <w:t>(%)</w:t>
                    </w:r>
                  </w:p>
                </w:tc>
              </w:sdtContent>
            </w:sdt>
            <w:sdt>
              <w:sdtPr>
                <w:tag w:val="_PLD_dd9c9061f11b453c8775ca1a11382d92"/>
                <w:id w:val="58836147"/>
                <w:lock w:val="sdtLocked"/>
              </w:sdtPr>
              <w:sdtEndPr/>
              <w:sdtContent>
                <w:tc>
                  <w:tcPr>
                    <w:tcW w:w="507" w:type="pct"/>
                    <w:tcBorders>
                      <w:left w:val="single" w:sz="4" w:space="0" w:color="auto"/>
                      <w:bottom w:val="single" w:sz="4" w:space="0" w:color="auto"/>
                      <w:right w:val="single" w:sz="4" w:space="0" w:color="auto"/>
                    </w:tcBorders>
                    <w:vAlign w:val="center"/>
                  </w:tcPr>
                  <w:p w:rsidR="00270FA7" w:rsidRDefault="00270FA7" w:rsidP="00726B8B">
                    <w:pPr>
                      <w:jc w:val="center"/>
                      <w:rPr>
                        <w:szCs w:val="21"/>
                      </w:rPr>
                    </w:pPr>
                    <w:r>
                      <w:rPr>
                        <w:rFonts w:hint="eastAsia"/>
                        <w:szCs w:val="21"/>
                      </w:rPr>
                      <w:t>金额</w:t>
                    </w:r>
                  </w:p>
                </w:tc>
              </w:sdtContent>
            </w:sdt>
            <w:sdt>
              <w:sdtPr>
                <w:tag w:val="_PLD_988b69362ac14c0e94c26191e76b1e3a"/>
                <w:id w:val="2090110809"/>
                <w:lock w:val="sdtLocked"/>
              </w:sdtPr>
              <w:sdtEndPr/>
              <w:sdtContent>
                <w:tc>
                  <w:tcPr>
                    <w:tcW w:w="315" w:type="pct"/>
                    <w:tcBorders>
                      <w:left w:val="single" w:sz="4" w:space="0" w:color="auto"/>
                      <w:bottom w:val="single" w:sz="4" w:space="0" w:color="auto"/>
                      <w:right w:val="single" w:sz="4" w:space="0" w:color="auto"/>
                    </w:tcBorders>
                    <w:vAlign w:val="center"/>
                  </w:tcPr>
                  <w:p w:rsidR="00270FA7" w:rsidRDefault="00270FA7" w:rsidP="00726B8B">
                    <w:pPr>
                      <w:jc w:val="center"/>
                      <w:rPr>
                        <w:szCs w:val="21"/>
                      </w:rPr>
                    </w:pPr>
                    <w:r>
                      <w:rPr>
                        <w:rFonts w:hint="eastAsia"/>
                        <w:szCs w:val="21"/>
                      </w:rPr>
                      <w:t>计提比例</w:t>
                    </w:r>
                    <w:r>
                      <w:rPr>
                        <w:szCs w:val="21"/>
                      </w:rPr>
                      <w:t>(%)</w:t>
                    </w:r>
                  </w:p>
                </w:tc>
              </w:sdtContent>
            </w:sdt>
            <w:tc>
              <w:tcPr>
                <w:tcW w:w="650" w:type="pct"/>
                <w:vMerge/>
                <w:tcBorders>
                  <w:left w:val="single" w:sz="4" w:space="0" w:color="auto"/>
                  <w:bottom w:val="single" w:sz="4" w:space="0" w:color="auto"/>
                  <w:right w:val="single" w:sz="4" w:space="0" w:color="auto"/>
                </w:tcBorders>
                <w:vAlign w:val="center"/>
              </w:tcPr>
              <w:p w:rsidR="00270FA7" w:rsidRDefault="00270FA7" w:rsidP="00726B8B">
                <w:pPr>
                  <w:jc w:val="center"/>
                  <w:rPr>
                    <w:szCs w:val="21"/>
                  </w:rPr>
                </w:pPr>
              </w:p>
            </w:tc>
            <w:sdt>
              <w:sdtPr>
                <w:tag w:val="_PLD_a5c1af5c86d545b993971c3da029159d"/>
                <w:id w:val="-1579659228"/>
                <w:lock w:val="sdtLocked"/>
              </w:sdtPr>
              <w:sdtEndPr/>
              <w:sdtContent>
                <w:tc>
                  <w:tcPr>
                    <w:tcW w:w="602" w:type="pct"/>
                    <w:tcBorders>
                      <w:left w:val="single" w:sz="4" w:space="0" w:color="auto"/>
                      <w:bottom w:val="single" w:sz="4" w:space="0" w:color="auto"/>
                      <w:right w:val="single" w:sz="4" w:space="0" w:color="auto"/>
                    </w:tcBorders>
                    <w:vAlign w:val="center"/>
                  </w:tcPr>
                  <w:p w:rsidR="00270FA7" w:rsidRDefault="00270FA7" w:rsidP="00726B8B">
                    <w:pPr>
                      <w:jc w:val="center"/>
                      <w:rPr>
                        <w:szCs w:val="21"/>
                      </w:rPr>
                    </w:pPr>
                    <w:r>
                      <w:rPr>
                        <w:rFonts w:hint="eastAsia"/>
                        <w:szCs w:val="21"/>
                      </w:rPr>
                      <w:t>金额</w:t>
                    </w:r>
                  </w:p>
                </w:tc>
              </w:sdtContent>
            </w:sdt>
            <w:sdt>
              <w:sdtPr>
                <w:tag w:val="_PLD_fd80073c74724a799d0de2171d95f241"/>
                <w:id w:val="-703706935"/>
                <w:lock w:val="sdtLocked"/>
              </w:sdtPr>
              <w:sdtEndPr/>
              <w:sdtContent>
                <w:tc>
                  <w:tcPr>
                    <w:tcW w:w="267" w:type="pct"/>
                    <w:tcBorders>
                      <w:left w:val="single" w:sz="4" w:space="0" w:color="auto"/>
                      <w:bottom w:val="single" w:sz="4" w:space="0" w:color="auto"/>
                      <w:right w:val="single" w:sz="4" w:space="0" w:color="auto"/>
                    </w:tcBorders>
                    <w:vAlign w:val="center"/>
                  </w:tcPr>
                  <w:p w:rsidR="00270FA7" w:rsidRDefault="00270FA7" w:rsidP="00726B8B">
                    <w:pPr>
                      <w:jc w:val="center"/>
                      <w:rPr>
                        <w:szCs w:val="21"/>
                      </w:rPr>
                    </w:pPr>
                    <w:r>
                      <w:rPr>
                        <w:rFonts w:hint="eastAsia"/>
                        <w:szCs w:val="21"/>
                      </w:rPr>
                      <w:t>比例</w:t>
                    </w:r>
                    <w:r>
                      <w:rPr>
                        <w:szCs w:val="21"/>
                      </w:rPr>
                      <w:t>(%)</w:t>
                    </w:r>
                  </w:p>
                </w:tc>
              </w:sdtContent>
            </w:sdt>
            <w:sdt>
              <w:sdtPr>
                <w:tag w:val="_PLD_917059b3ee7f4b52afe8c3fa58f3e369"/>
                <w:id w:val="-1861273512"/>
                <w:lock w:val="sdtLocked"/>
              </w:sdtPr>
              <w:sdtEndPr/>
              <w:sdtContent>
                <w:tc>
                  <w:tcPr>
                    <w:tcW w:w="507" w:type="pct"/>
                    <w:tcBorders>
                      <w:left w:val="single" w:sz="4" w:space="0" w:color="auto"/>
                      <w:bottom w:val="single" w:sz="4" w:space="0" w:color="auto"/>
                      <w:right w:val="single" w:sz="4" w:space="0" w:color="auto"/>
                    </w:tcBorders>
                    <w:vAlign w:val="center"/>
                  </w:tcPr>
                  <w:p w:rsidR="00270FA7" w:rsidRDefault="00270FA7" w:rsidP="00726B8B">
                    <w:pPr>
                      <w:jc w:val="center"/>
                      <w:rPr>
                        <w:szCs w:val="21"/>
                      </w:rPr>
                    </w:pPr>
                    <w:r>
                      <w:rPr>
                        <w:rFonts w:hint="eastAsia"/>
                        <w:szCs w:val="21"/>
                      </w:rPr>
                      <w:t>金额</w:t>
                    </w:r>
                  </w:p>
                </w:tc>
              </w:sdtContent>
            </w:sdt>
            <w:sdt>
              <w:sdtPr>
                <w:tag w:val="_PLD_ea90ccc029834397956c79bbe869d343"/>
                <w:id w:val="-613749323"/>
                <w:lock w:val="sdtLocked"/>
              </w:sdtPr>
              <w:sdtEndPr/>
              <w:sdtContent>
                <w:tc>
                  <w:tcPr>
                    <w:tcW w:w="315" w:type="pct"/>
                    <w:tcBorders>
                      <w:left w:val="single" w:sz="4" w:space="0" w:color="auto"/>
                      <w:bottom w:val="single" w:sz="4" w:space="0" w:color="auto"/>
                      <w:right w:val="single" w:sz="4" w:space="0" w:color="auto"/>
                    </w:tcBorders>
                    <w:vAlign w:val="center"/>
                  </w:tcPr>
                  <w:p w:rsidR="00270FA7" w:rsidRDefault="00270FA7" w:rsidP="00726B8B">
                    <w:pPr>
                      <w:jc w:val="center"/>
                      <w:rPr>
                        <w:szCs w:val="21"/>
                      </w:rPr>
                    </w:pPr>
                    <w:r>
                      <w:rPr>
                        <w:rFonts w:hint="eastAsia"/>
                        <w:szCs w:val="21"/>
                      </w:rPr>
                      <w:t>计提比例</w:t>
                    </w:r>
                    <w:r>
                      <w:rPr>
                        <w:szCs w:val="21"/>
                      </w:rPr>
                      <w:t>(%)</w:t>
                    </w:r>
                  </w:p>
                </w:tc>
              </w:sdtContent>
            </w:sdt>
            <w:tc>
              <w:tcPr>
                <w:tcW w:w="602" w:type="pct"/>
                <w:vMerge/>
                <w:tcBorders>
                  <w:left w:val="single" w:sz="4" w:space="0" w:color="auto"/>
                  <w:bottom w:val="single" w:sz="4" w:space="0" w:color="auto"/>
                  <w:right w:val="single" w:sz="4" w:space="0" w:color="auto"/>
                </w:tcBorders>
              </w:tcPr>
              <w:p w:rsidR="00270FA7" w:rsidRDefault="00270FA7" w:rsidP="00726B8B">
                <w:pPr>
                  <w:jc w:val="center"/>
                  <w:rPr>
                    <w:szCs w:val="21"/>
                  </w:rPr>
                </w:pPr>
              </w:p>
            </w:tc>
          </w:tr>
          <w:tr w:rsidR="00270FA7" w:rsidTr="0015512C">
            <w:trPr>
              <w:cantSplit/>
            </w:trPr>
            <w:sdt>
              <w:sdtPr>
                <w:tag w:val="_PLD_d8f2e8353bc54fe8b730d8cdf873f57c"/>
                <w:id w:val="-1215510643"/>
                <w:lock w:val="sdtLocked"/>
              </w:sdtPr>
              <w:sdtEndPr/>
              <w:sdtContent>
                <w:tc>
                  <w:tcPr>
                    <w:tcW w:w="317" w:type="pct"/>
                    <w:tcBorders>
                      <w:top w:val="single" w:sz="4" w:space="0" w:color="auto"/>
                      <w:left w:val="single" w:sz="4" w:space="0" w:color="auto"/>
                      <w:bottom w:val="single" w:sz="4" w:space="0" w:color="auto"/>
                      <w:right w:val="single" w:sz="4" w:space="0" w:color="auto"/>
                    </w:tcBorders>
                  </w:tcPr>
                  <w:p w:rsidR="00270FA7" w:rsidRDefault="00270FA7" w:rsidP="00726B8B">
                    <w:pPr>
                      <w:rPr>
                        <w:szCs w:val="21"/>
                      </w:rPr>
                    </w:pPr>
                    <w:r>
                      <w:rPr>
                        <w:rFonts w:hint="eastAsia"/>
                        <w:szCs w:val="21"/>
                      </w:rPr>
                      <w:t>按单项计提坏账准备</w:t>
                    </w:r>
                  </w:p>
                </w:tc>
              </w:sdtContent>
            </w:sdt>
            <w:tc>
              <w:tcPr>
                <w:tcW w:w="650"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375,500.24</w:t>
                </w:r>
              </w:p>
            </w:tc>
            <w:tc>
              <w:tcPr>
                <w:tcW w:w="267"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2.71</w:t>
                </w:r>
              </w:p>
            </w:tc>
            <w:tc>
              <w:tcPr>
                <w:tcW w:w="507"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375,500.24</w:t>
                </w:r>
              </w:p>
            </w:tc>
            <w:tc>
              <w:tcPr>
                <w:tcW w:w="315"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100.00</w:t>
                </w:r>
              </w:p>
            </w:tc>
            <w:tc>
              <w:tcPr>
                <w:tcW w:w="650"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p>
            </w:tc>
            <w:tc>
              <w:tcPr>
                <w:tcW w:w="602"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375,500.24</w:t>
                </w:r>
              </w:p>
            </w:tc>
            <w:tc>
              <w:tcPr>
                <w:tcW w:w="267"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6.57</w:t>
                </w:r>
              </w:p>
            </w:tc>
            <w:tc>
              <w:tcPr>
                <w:tcW w:w="507"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375,500.24</w:t>
                </w:r>
              </w:p>
            </w:tc>
            <w:tc>
              <w:tcPr>
                <w:tcW w:w="315"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100.00</w:t>
                </w:r>
              </w:p>
            </w:tc>
            <w:tc>
              <w:tcPr>
                <w:tcW w:w="602"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p>
            </w:tc>
          </w:tr>
          <w:tr w:rsidR="00270FA7" w:rsidTr="0015512C">
            <w:trPr>
              <w:cantSplit/>
            </w:trPr>
            <w:sdt>
              <w:sdtPr>
                <w:tag w:val="_PLD_8ec8b92b0ab24a78ae82ff991696133e"/>
                <w:id w:val="-967893660"/>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270FA7" w:rsidRDefault="00270FA7" w:rsidP="00726B8B">
                    <w:pPr>
                      <w:rPr>
                        <w:szCs w:val="21"/>
                      </w:rPr>
                    </w:pPr>
                    <w:r>
                      <w:rPr>
                        <w:rFonts w:hint="eastAsia"/>
                        <w:szCs w:val="21"/>
                      </w:rPr>
                      <w:t>其中：</w:t>
                    </w:r>
                  </w:p>
                </w:tc>
              </w:sdtContent>
            </w:sdt>
          </w:tr>
          <w:tr w:rsidR="00270FA7" w:rsidTr="0015512C">
            <w:trPr>
              <w:cantSplit/>
            </w:trPr>
            <w:sdt>
              <w:sdtPr>
                <w:tag w:val="_PLD_c2fb108392ea494fbb3dda9bd8528dd0"/>
                <w:id w:val="-474301536"/>
                <w:lock w:val="sdtLocked"/>
              </w:sdtPr>
              <w:sdtEndPr/>
              <w:sdtContent>
                <w:tc>
                  <w:tcPr>
                    <w:tcW w:w="317" w:type="pct"/>
                    <w:tcBorders>
                      <w:top w:val="single" w:sz="4" w:space="0" w:color="auto"/>
                      <w:left w:val="single" w:sz="4" w:space="0" w:color="auto"/>
                      <w:bottom w:val="single" w:sz="4" w:space="0" w:color="auto"/>
                      <w:right w:val="single" w:sz="4" w:space="0" w:color="auto"/>
                    </w:tcBorders>
                  </w:tcPr>
                  <w:p w:rsidR="00270FA7" w:rsidRDefault="00270FA7" w:rsidP="00726B8B">
                    <w:pPr>
                      <w:rPr>
                        <w:szCs w:val="21"/>
                      </w:rPr>
                    </w:pPr>
                    <w:r>
                      <w:rPr>
                        <w:rFonts w:hint="eastAsia"/>
                        <w:szCs w:val="21"/>
                      </w:rPr>
                      <w:t>按组合计提坏账准备</w:t>
                    </w:r>
                  </w:p>
                </w:tc>
              </w:sdtContent>
            </w:sdt>
            <w:tc>
              <w:tcPr>
                <w:tcW w:w="650"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13,495,200.54</w:t>
                </w:r>
              </w:p>
            </w:tc>
            <w:tc>
              <w:tcPr>
                <w:tcW w:w="267"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97.29</w:t>
                </w:r>
              </w:p>
            </w:tc>
            <w:tc>
              <w:tcPr>
                <w:tcW w:w="507"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432,425.07</w:t>
                </w:r>
              </w:p>
            </w:tc>
            <w:tc>
              <w:tcPr>
                <w:tcW w:w="315"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3.20</w:t>
                </w:r>
              </w:p>
            </w:tc>
            <w:tc>
              <w:tcPr>
                <w:tcW w:w="650"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13,062,775.47</w:t>
                </w:r>
              </w:p>
            </w:tc>
            <w:tc>
              <w:tcPr>
                <w:tcW w:w="602"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5,339,854.87</w:t>
                </w:r>
              </w:p>
            </w:tc>
            <w:tc>
              <w:tcPr>
                <w:tcW w:w="267"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93.43</w:t>
                </w:r>
              </w:p>
            </w:tc>
            <w:tc>
              <w:tcPr>
                <w:tcW w:w="507"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421,355.71</w:t>
                </w:r>
              </w:p>
            </w:tc>
            <w:tc>
              <w:tcPr>
                <w:tcW w:w="315"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7.89</w:t>
                </w:r>
              </w:p>
            </w:tc>
            <w:tc>
              <w:tcPr>
                <w:tcW w:w="602"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4,918,499.16</w:t>
                </w:r>
              </w:p>
            </w:tc>
          </w:tr>
          <w:tr w:rsidR="00270FA7" w:rsidTr="0015512C">
            <w:trPr>
              <w:cantSplit/>
            </w:trPr>
            <w:sdt>
              <w:sdtPr>
                <w:tag w:val="_PLD_bd68cdc38a0e426ea1ec99be844140b3"/>
                <w:id w:val="1486355528"/>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270FA7" w:rsidRDefault="00270FA7" w:rsidP="00726B8B">
                    <w:pPr>
                      <w:rPr>
                        <w:szCs w:val="21"/>
                      </w:rPr>
                    </w:pPr>
                    <w:r>
                      <w:rPr>
                        <w:rFonts w:hint="eastAsia"/>
                        <w:szCs w:val="21"/>
                      </w:rPr>
                      <w:t>其中：</w:t>
                    </w:r>
                  </w:p>
                </w:tc>
              </w:sdtContent>
            </w:sdt>
          </w:tr>
          <w:tr w:rsidR="00270FA7" w:rsidRPr="00270FA7" w:rsidTr="0015512C">
            <w:trPr>
              <w:cantSplit/>
            </w:trPr>
            <w:sdt>
              <w:sdtPr>
                <w:tag w:val="_PLD_da40eb921a044acabfd44df1104701c2"/>
                <w:id w:val="-689990496"/>
                <w:lock w:val="sdtLocked"/>
              </w:sdtPr>
              <w:sdtEndPr/>
              <w:sdtContent>
                <w:tc>
                  <w:tcPr>
                    <w:tcW w:w="317" w:type="pct"/>
                    <w:tcBorders>
                      <w:top w:val="single" w:sz="4" w:space="0" w:color="auto"/>
                      <w:left w:val="single" w:sz="4" w:space="0" w:color="auto"/>
                      <w:bottom w:val="single" w:sz="4" w:space="0" w:color="auto"/>
                      <w:right w:val="single" w:sz="4" w:space="0" w:color="auto"/>
                    </w:tcBorders>
                    <w:vAlign w:val="center"/>
                  </w:tcPr>
                  <w:p w:rsidR="00270FA7" w:rsidRDefault="00270FA7" w:rsidP="00726B8B">
                    <w:pPr>
                      <w:autoSpaceDE w:val="0"/>
                      <w:autoSpaceDN w:val="0"/>
                      <w:adjustRightInd w:val="0"/>
                      <w:jc w:val="center"/>
                      <w:rPr>
                        <w:szCs w:val="21"/>
                      </w:rPr>
                    </w:pPr>
                    <w:r>
                      <w:rPr>
                        <w:rFonts w:hint="eastAsia"/>
                        <w:szCs w:val="21"/>
                      </w:rPr>
                      <w:t>合计</w:t>
                    </w:r>
                  </w:p>
                </w:tc>
              </w:sdtContent>
            </w:sdt>
            <w:tc>
              <w:tcPr>
                <w:tcW w:w="650"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13,870,700.78</w:t>
                </w:r>
              </w:p>
            </w:tc>
            <w:tc>
              <w:tcPr>
                <w:tcW w:w="267" w:type="pct"/>
                <w:tcBorders>
                  <w:top w:val="single" w:sz="4" w:space="0" w:color="auto"/>
                  <w:left w:val="single" w:sz="4" w:space="0" w:color="auto"/>
                  <w:bottom w:val="single" w:sz="4" w:space="0" w:color="auto"/>
                  <w:right w:val="single" w:sz="4" w:space="0" w:color="auto"/>
                </w:tcBorders>
              </w:tcPr>
              <w:p w:rsidR="00270FA7" w:rsidRDefault="00270FA7" w:rsidP="00DE777C">
                <w:pPr>
                  <w:rPr>
                    <w:szCs w:val="21"/>
                  </w:rPr>
                </w:pPr>
              </w:p>
            </w:tc>
            <w:tc>
              <w:tcPr>
                <w:tcW w:w="507"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807,925.31</w:t>
                </w:r>
              </w:p>
            </w:tc>
            <w:tc>
              <w:tcPr>
                <w:tcW w:w="315" w:type="pct"/>
                <w:tcBorders>
                  <w:top w:val="single" w:sz="4" w:space="0" w:color="auto"/>
                  <w:left w:val="single" w:sz="4" w:space="0" w:color="auto"/>
                  <w:bottom w:val="single" w:sz="4" w:space="0" w:color="auto"/>
                  <w:right w:val="single" w:sz="4" w:space="0" w:color="auto"/>
                </w:tcBorders>
              </w:tcPr>
              <w:p w:rsidR="00270FA7" w:rsidRDefault="00270FA7" w:rsidP="00DE777C">
                <w:pPr>
                  <w:rPr>
                    <w:szCs w:val="21"/>
                  </w:rPr>
                </w:pPr>
              </w:p>
            </w:tc>
            <w:tc>
              <w:tcPr>
                <w:tcW w:w="650"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13,062,775.47</w:t>
                </w:r>
              </w:p>
            </w:tc>
            <w:tc>
              <w:tcPr>
                <w:tcW w:w="602"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5,715,355.11</w:t>
                </w:r>
              </w:p>
            </w:tc>
            <w:tc>
              <w:tcPr>
                <w:tcW w:w="267" w:type="pct"/>
                <w:tcBorders>
                  <w:top w:val="single" w:sz="4" w:space="0" w:color="auto"/>
                  <w:left w:val="single" w:sz="4" w:space="0" w:color="auto"/>
                  <w:bottom w:val="single" w:sz="4" w:space="0" w:color="auto"/>
                  <w:right w:val="single" w:sz="4" w:space="0" w:color="auto"/>
                </w:tcBorders>
              </w:tcPr>
              <w:p w:rsidR="00270FA7" w:rsidRDefault="00270FA7" w:rsidP="00DE777C">
                <w:pPr>
                  <w:rPr>
                    <w:szCs w:val="21"/>
                  </w:rPr>
                </w:pPr>
              </w:p>
            </w:tc>
            <w:tc>
              <w:tcPr>
                <w:tcW w:w="507" w:type="pct"/>
                <w:tcBorders>
                  <w:top w:val="single" w:sz="4" w:space="0" w:color="auto"/>
                  <w:left w:val="single" w:sz="4" w:space="0" w:color="auto"/>
                  <w:bottom w:val="single" w:sz="4" w:space="0" w:color="auto"/>
                  <w:right w:val="single" w:sz="4" w:space="0" w:color="auto"/>
                </w:tcBorders>
              </w:tcPr>
              <w:p w:rsidR="00270FA7" w:rsidRDefault="00270FA7" w:rsidP="00726B8B">
                <w:pPr>
                  <w:jc w:val="right"/>
                  <w:rPr>
                    <w:szCs w:val="21"/>
                  </w:rPr>
                </w:pPr>
                <w:r>
                  <w:t>796,855.95</w:t>
                </w:r>
              </w:p>
            </w:tc>
            <w:tc>
              <w:tcPr>
                <w:tcW w:w="315" w:type="pct"/>
                <w:tcBorders>
                  <w:top w:val="single" w:sz="4" w:space="0" w:color="auto"/>
                  <w:left w:val="single" w:sz="4" w:space="0" w:color="auto"/>
                  <w:bottom w:val="single" w:sz="4" w:space="0" w:color="auto"/>
                  <w:right w:val="single" w:sz="4" w:space="0" w:color="auto"/>
                </w:tcBorders>
              </w:tcPr>
              <w:p w:rsidR="00270FA7" w:rsidRDefault="00270FA7" w:rsidP="00DE777C">
                <w:pPr>
                  <w:rPr>
                    <w:szCs w:val="21"/>
                  </w:rPr>
                </w:pPr>
              </w:p>
            </w:tc>
            <w:tc>
              <w:tcPr>
                <w:tcW w:w="602" w:type="pct"/>
                <w:tcBorders>
                  <w:top w:val="single" w:sz="4" w:space="0" w:color="auto"/>
                  <w:left w:val="single" w:sz="4" w:space="0" w:color="auto"/>
                  <w:bottom w:val="single" w:sz="4" w:space="0" w:color="auto"/>
                  <w:right w:val="single" w:sz="4" w:space="0" w:color="auto"/>
                </w:tcBorders>
              </w:tcPr>
              <w:p w:rsidR="00270FA7" w:rsidRPr="00270FA7" w:rsidRDefault="00270FA7" w:rsidP="00726B8B">
                <w:r>
                  <w:t>4,918,499.16</w:t>
                </w:r>
              </w:p>
            </w:tc>
          </w:tr>
        </w:tbl>
        <w:p w:rsidR="00B40D17" w:rsidRDefault="002A1F24"/>
      </w:sdtContent>
    </w:sdt>
    <w:bookmarkEnd w:id="196" w:displacedByCustomXml="prev"/>
    <w:bookmarkStart w:id="197" w:name="_Hlk10540045" w:displacedByCustomXml="next"/>
    <w:bookmarkStart w:id="198" w:name="_Hlk10540056" w:displacedByCustomXml="next"/>
    <w:sdt>
      <w:sdtPr>
        <w:rPr>
          <w:rFonts w:hint="eastAsia"/>
          <w:szCs w:val="21"/>
        </w:rPr>
        <w:alias w:val="模块:按单项计提坏账准备："/>
        <w:tag w:val="_SEC_25fdb1db4e684b509f2d87c2a7766da9"/>
        <w:id w:val="1172065388"/>
        <w:lock w:val="sdtLocked"/>
        <w:placeholder>
          <w:docPart w:val="GBC22222222222222222222222222222"/>
        </w:placeholder>
      </w:sdtPr>
      <w:sdtEndPr>
        <w:rPr>
          <w:rFonts w:hint="default"/>
        </w:rPr>
      </w:sdtEndPr>
      <w:sdtContent>
        <w:p w:rsidR="00B40D17" w:rsidRDefault="00CB3A32">
          <w:pPr>
            <w:rPr>
              <w:szCs w:val="21"/>
            </w:rPr>
          </w:pPr>
          <w:r>
            <w:rPr>
              <w:rFonts w:hint="eastAsia"/>
              <w:szCs w:val="21"/>
            </w:rPr>
            <w:t>按单项计提坏账准备：</w:t>
          </w:r>
          <w:bookmarkEnd w:id="197"/>
        </w:p>
        <w:sdt>
          <w:sdtPr>
            <w:alias w:val="是否适用：母公司应收账款按单项计提坏账准备[双击切换]"/>
            <w:tag w:val="_GBC_6aa7698e624f4481b0cf894058a63961"/>
            <w:id w:val="-502045393"/>
            <w:lock w:val="sdtLocked"/>
            <w:placeholder>
              <w:docPart w:val="GBC22222222222222222222222222222"/>
            </w:placeholder>
          </w:sdtPr>
          <w:sdtEndPr/>
          <w:sdtContent>
            <w:p w:rsidR="00B40D17" w:rsidRDefault="00CB3A32">
              <w:r>
                <w:fldChar w:fldCharType="begin"/>
              </w:r>
              <w:r w:rsidR="005D1670">
                <w:instrText xml:space="preserve"> MACROBUTTON  SnrToggleCheckbox √适用 </w:instrText>
              </w:r>
              <w:r>
                <w:fldChar w:fldCharType="end"/>
              </w:r>
              <w:r>
                <w:fldChar w:fldCharType="begin"/>
              </w:r>
              <w:r w:rsidR="005D1670">
                <w:instrText xml:space="preserve"> MACROBUTTON  SnrToggleCheckbox □不适用 </w:instrText>
              </w:r>
              <w:r>
                <w:fldChar w:fldCharType="end"/>
              </w:r>
            </w:p>
          </w:sdtContent>
        </w:sdt>
        <w:p w:rsidR="00B40D17" w:rsidRDefault="00CB3A32">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单项计提坏账准备"/>
              <w:tag w:val="_GBC_78b604bf7ffb4c31ab3ee677554e3137"/>
              <w:id w:val="1128739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4b1174efa36f426fad7996f19b12a196"/>
              <w:id w:val="-5210151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657"/>
            <w:gridCol w:w="1659"/>
            <w:gridCol w:w="1657"/>
            <w:gridCol w:w="1803"/>
          </w:tblGrid>
          <w:tr w:rsidR="005D1670" w:rsidTr="00726B8B">
            <w:sdt>
              <w:sdtPr>
                <w:tag w:val="_PLD_c9f375faf7b545a188ebedb1a01654f0"/>
                <w:id w:val="-1551918241"/>
                <w:lock w:val="sdtLocked"/>
              </w:sdtPr>
              <w:sdtEndPr/>
              <w:sdtContent>
                <w:tc>
                  <w:tcPr>
                    <w:tcW w:w="1160" w:type="pct"/>
                    <w:vMerge w:val="restart"/>
                    <w:vAlign w:val="center"/>
                  </w:tcPr>
                  <w:p w:rsidR="005D1670" w:rsidRDefault="005D1670" w:rsidP="00726B8B">
                    <w:pPr>
                      <w:jc w:val="center"/>
                      <w:rPr>
                        <w:szCs w:val="21"/>
                      </w:rPr>
                    </w:pPr>
                    <w:r>
                      <w:rPr>
                        <w:rFonts w:hint="eastAsia"/>
                        <w:szCs w:val="21"/>
                      </w:rPr>
                      <w:t>名称</w:t>
                    </w:r>
                  </w:p>
                </w:tc>
              </w:sdtContent>
            </w:sdt>
            <w:sdt>
              <w:sdtPr>
                <w:tag w:val="_PLD_c86d7b0ec7994bbf9c32d3c6e0d2adda"/>
                <w:id w:val="-326212369"/>
                <w:lock w:val="sdtLocked"/>
              </w:sdtPr>
              <w:sdtEndPr/>
              <w:sdtContent>
                <w:tc>
                  <w:tcPr>
                    <w:tcW w:w="3840" w:type="pct"/>
                    <w:gridSpan w:val="4"/>
                    <w:vAlign w:val="center"/>
                  </w:tcPr>
                  <w:p w:rsidR="005D1670" w:rsidRDefault="005D1670" w:rsidP="00726B8B">
                    <w:pPr>
                      <w:jc w:val="center"/>
                      <w:rPr>
                        <w:szCs w:val="21"/>
                      </w:rPr>
                    </w:pPr>
                    <w:r>
                      <w:rPr>
                        <w:rFonts w:hint="eastAsia"/>
                        <w:szCs w:val="21"/>
                      </w:rPr>
                      <w:t>期末余额</w:t>
                    </w:r>
                  </w:p>
                </w:tc>
              </w:sdtContent>
            </w:sdt>
          </w:tr>
          <w:tr w:rsidR="005D1670" w:rsidTr="00726B8B">
            <w:tc>
              <w:tcPr>
                <w:tcW w:w="1160" w:type="pct"/>
                <w:vMerge/>
              </w:tcPr>
              <w:p w:rsidR="005D1670" w:rsidRDefault="005D1670" w:rsidP="00726B8B">
                <w:pPr>
                  <w:jc w:val="center"/>
                  <w:rPr>
                    <w:szCs w:val="21"/>
                  </w:rPr>
                </w:pPr>
              </w:p>
            </w:tc>
            <w:sdt>
              <w:sdtPr>
                <w:tag w:val="_PLD_7bbf6380a8804f6c8a717a338f6be3fd"/>
                <w:id w:val="1952507565"/>
                <w:lock w:val="sdtLocked"/>
              </w:sdtPr>
              <w:sdtEndPr/>
              <w:sdtContent>
                <w:tc>
                  <w:tcPr>
                    <w:tcW w:w="939" w:type="pct"/>
                    <w:vAlign w:val="center"/>
                  </w:tcPr>
                  <w:p w:rsidR="005D1670" w:rsidRDefault="005D1670" w:rsidP="00726B8B">
                    <w:pPr>
                      <w:jc w:val="center"/>
                      <w:rPr>
                        <w:szCs w:val="21"/>
                      </w:rPr>
                    </w:pPr>
                    <w:r>
                      <w:rPr>
                        <w:rFonts w:hint="eastAsia"/>
                        <w:szCs w:val="21"/>
                      </w:rPr>
                      <w:t>账面余额</w:t>
                    </w:r>
                  </w:p>
                </w:tc>
              </w:sdtContent>
            </w:sdt>
            <w:sdt>
              <w:sdtPr>
                <w:tag w:val="_PLD_c15d611dc2404462bf82049172a2f8e5"/>
                <w:id w:val="-689067827"/>
                <w:lock w:val="sdtLocked"/>
              </w:sdtPr>
              <w:sdtEndPr/>
              <w:sdtContent>
                <w:tc>
                  <w:tcPr>
                    <w:tcW w:w="940" w:type="pct"/>
                    <w:vAlign w:val="center"/>
                  </w:tcPr>
                  <w:p w:rsidR="005D1670" w:rsidRDefault="005D1670" w:rsidP="00726B8B">
                    <w:pPr>
                      <w:jc w:val="center"/>
                      <w:rPr>
                        <w:szCs w:val="21"/>
                      </w:rPr>
                    </w:pPr>
                    <w:r>
                      <w:rPr>
                        <w:rFonts w:hint="eastAsia"/>
                        <w:szCs w:val="21"/>
                      </w:rPr>
                      <w:t>坏账准备</w:t>
                    </w:r>
                  </w:p>
                </w:tc>
              </w:sdtContent>
            </w:sdt>
            <w:sdt>
              <w:sdtPr>
                <w:tag w:val="_PLD_54a8956eb15646cfa69cc0c723b11525"/>
                <w:id w:val="429555295"/>
                <w:lock w:val="sdtLocked"/>
              </w:sdtPr>
              <w:sdtEndPr/>
              <w:sdtContent>
                <w:tc>
                  <w:tcPr>
                    <w:tcW w:w="939" w:type="pct"/>
                    <w:vAlign w:val="center"/>
                  </w:tcPr>
                  <w:p w:rsidR="005D1670" w:rsidRDefault="005D1670" w:rsidP="00726B8B">
                    <w:pPr>
                      <w:jc w:val="center"/>
                      <w:rPr>
                        <w:szCs w:val="21"/>
                      </w:rPr>
                    </w:pPr>
                    <w:r>
                      <w:rPr>
                        <w:szCs w:val="21"/>
                      </w:rPr>
                      <w:t>计提比例</w:t>
                    </w:r>
                    <w:r>
                      <w:rPr>
                        <w:rFonts w:hint="eastAsia"/>
                        <w:szCs w:val="21"/>
                      </w:rPr>
                      <w:t>（%）</w:t>
                    </w:r>
                  </w:p>
                </w:tc>
              </w:sdtContent>
            </w:sdt>
            <w:sdt>
              <w:sdtPr>
                <w:tag w:val="_PLD_b9a45c0c48a240cba3863633ee15a99c"/>
                <w:id w:val="1475184503"/>
                <w:lock w:val="sdtLocked"/>
              </w:sdtPr>
              <w:sdtEndPr/>
              <w:sdtContent>
                <w:tc>
                  <w:tcPr>
                    <w:tcW w:w="1022" w:type="pct"/>
                    <w:vAlign w:val="center"/>
                  </w:tcPr>
                  <w:p w:rsidR="005D1670" w:rsidRDefault="005D1670" w:rsidP="00726B8B">
                    <w:pPr>
                      <w:jc w:val="center"/>
                      <w:rPr>
                        <w:szCs w:val="21"/>
                      </w:rPr>
                    </w:pPr>
                    <w:r>
                      <w:rPr>
                        <w:rFonts w:hint="eastAsia"/>
                        <w:szCs w:val="21"/>
                      </w:rPr>
                      <w:t>计提理由</w:t>
                    </w:r>
                  </w:p>
                </w:tc>
              </w:sdtContent>
            </w:sdt>
          </w:tr>
          <w:sdt>
            <w:sdtPr>
              <w:rPr>
                <w:color w:val="008000"/>
                <w:szCs w:val="21"/>
              </w:rPr>
              <w:alias w:val="按单项计提坏账准备的应收账款详细名称明细"/>
              <w:tag w:val="_TUP_2c953ac7b56244699de69986e4bf6b72"/>
              <w:id w:val="944730577"/>
              <w:lock w:val="sdtLocked"/>
              <w:placeholder>
                <w:docPart w:val="6573BF47EE7448EC973C81029A756732"/>
              </w:placeholder>
            </w:sdtPr>
            <w:sdtEndPr>
              <w:rPr>
                <w:color w:val="auto"/>
              </w:rPr>
            </w:sdtEndPr>
            <w:sdtContent>
              <w:tr w:rsidR="005D1670" w:rsidTr="00726B8B">
                <w:tc>
                  <w:tcPr>
                    <w:tcW w:w="1160" w:type="pct"/>
                  </w:tcPr>
                  <w:p w:rsidR="005D1670" w:rsidRDefault="005D1670" w:rsidP="00726B8B">
                    <w:pPr>
                      <w:rPr>
                        <w:szCs w:val="21"/>
                      </w:rPr>
                    </w:pPr>
                    <w:r w:rsidRPr="00127FBE">
                      <w:rPr>
                        <w:rFonts w:hint="eastAsia"/>
                        <w:sz w:val="18"/>
                        <w:szCs w:val="18"/>
                      </w:rPr>
                      <w:t>长</w:t>
                    </w:r>
                    <w:r w:rsidRPr="00127FBE">
                      <w:rPr>
                        <w:sz w:val="18"/>
                        <w:szCs w:val="18"/>
                      </w:rPr>
                      <w:t>航凤凰股份有限公司重庆货运分公司</w:t>
                    </w:r>
                  </w:p>
                </w:tc>
                <w:tc>
                  <w:tcPr>
                    <w:tcW w:w="939" w:type="pct"/>
                  </w:tcPr>
                  <w:p w:rsidR="005D1670" w:rsidRPr="005D1670" w:rsidRDefault="005D1670" w:rsidP="00726B8B">
                    <w:pPr>
                      <w:jc w:val="right"/>
                      <w:rPr>
                        <w:szCs w:val="21"/>
                      </w:rPr>
                    </w:pPr>
                    <w:r>
                      <w:rPr>
                        <w:szCs w:val="21"/>
                      </w:rPr>
                      <w:t>375,500.24</w:t>
                    </w:r>
                  </w:p>
                </w:tc>
                <w:tc>
                  <w:tcPr>
                    <w:tcW w:w="940" w:type="pct"/>
                  </w:tcPr>
                  <w:p w:rsidR="005D1670" w:rsidRDefault="005D1670" w:rsidP="00726B8B">
                    <w:pPr>
                      <w:jc w:val="right"/>
                      <w:rPr>
                        <w:szCs w:val="21"/>
                      </w:rPr>
                    </w:pPr>
                    <w:r>
                      <w:rPr>
                        <w:szCs w:val="21"/>
                      </w:rPr>
                      <w:t>375,500.24</w:t>
                    </w:r>
                  </w:p>
                </w:tc>
                <w:tc>
                  <w:tcPr>
                    <w:tcW w:w="939" w:type="pct"/>
                  </w:tcPr>
                  <w:p w:rsidR="005D1670" w:rsidRDefault="005D1670" w:rsidP="00726B8B">
                    <w:pPr>
                      <w:jc w:val="right"/>
                      <w:rPr>
                        <w:szCs w:val="21"/>
                      </w:rPr>
                    </w:pPr>
                    <w:r>
                      <w:rPr>
                        <w:rFonts w:hint="eastAsia"/>
                        <w:szCs w:val="21"/>
                      </w:rPr>
                      <w:t>100.00</w:t>
                    </w:r>
                  </w:p>
                </w:tc>
                <w:tc>
                  <w:tcPr>
                    <w:tcW w:w="1022" w:type="pct"/>
                  </w:tcPr>
                  <w:p w:rsidR="005D1670" w:rsidRDefault="005D1670" w:rsidP="00726B8B">
                    <w:pPr>
                      <w:rPr>
                        <w:szCs w:val="21"/>
                      </w:rPr>
                    </w:pPr>
                    <w:r>
                      <w:rPr>
                        <w:rFonts w:hint="eastAsia"/>
                        <w:szCs w:val="21"/>
                      </w:rPr>
                      <w:t>债务</w:t>
                    </w:r>
                    <w:r>
                      <w:rPr>
                        <w:szCs w:val="21"/>
                      </w:rPr>
                      <w:t>人已注销</w:t>
                    </w:r>
                  </w:p>
                </w:tc>
              </w:tr>
            </w:sdtContent>
          </w:sdt>
          <w:tr w:rsidR="005D1670" w:rsidTr="00726B8B">
            <w:sdt>
              <w:sdtPr>
                <w:tag w:val="_PLD_ae2160629a8e476ca13f19742070e947"/>
                <w:id w:val="-1194380318"/>
                <w:lock w:val="sdtLocked"/>
              </w:sdtPr>
              <w:sdtEndPr/>
              <w:sdtContent>
                <w:tc>
                  <w:tcPr>
                    <w:tcW w:w="1160" w:type="pct"/>
                    <w:vAlign w:val="center"/>
                  </w:tcPr>
                  <w:p w:rsidR="005D1670" w:rsidRDefault="005D1670" w:rsidP="00726B8B">
                    <w:pPr>
                      <w:jc w:val="center"/>
                      <w:rPr>
                        <w:szCs w:val="21"/>
                      </w:rPr>
                    </w:pPr>
                    <w:r>
                      <w:rPr>
                        <w:rFonts w:hint="eastAsia"/>
                        <w:szCs w:val="21"/>
                      </w:rPr>
                      <w:t>合计</w:t>
                    </w:r>
                  </w:p>
                </w:tc>
              </w:sdtContent>
            </w:sdt>
            <w:tc>
              <w:tcPr>
                <w:tcW w:w="939" w:type="pct"/>
              </w:tcPr>
              <w:p w:rsidR="005D1670" w:rsidRDefault="005D1670" w:rsidP="00726B8B">
                <w:pPr>
                  <w:jc w:val="right"/>
                  <w:rPr>
                    <w:szCs w:val="21"/>
                  </w:rPr>
                </w:pPr>
                <w:r>
                  <w:t>375,500.24</w:t>
                </w:r>
              </w:p>
            </w:tc>
            <w:tc>
              <w:tcPr>
                <w:tcW w:w="940" w:type="pct"/>
              </w:tcPr>
              <w:p w:rsidR="005D1670" w:rsidRDefault="005D1670" w:rsidP="00726B8B">
                <w:pPr>
                  <w:jc w:val="right"/>
                  <w:rPr>
                    <w:szCs w:val="21"/>
                  </w:rPr>
                </w:pPr>
                <w:r>
                  <w:t>375,500.24</w:t>
                </w:r>
              </w:p>
            </w:tc>
            <w:tc>
              <w:tcPr>
                <w:tcW w:w="939" w:type="pct"/>
              </w:tcPr>
              <w:p w:rsidR="005D1670" w:rsidRDefault="005D1670" w:rsidP="00726B8B">
                <w:pPr>
                  <w:jc w:val="right"/>
                  <w:rPr>
                    <w:szCs w:val="21"/>
                  </w:rPr>
                </w:pPr>
                <w:r>
                  <w:t>100.00</w:t>
                </w:r>
              </w:p>
            </w:tc>
            <w:tc>
              <w:tcPr>
                <w:tcW w:w="1022" w:type="pct"/>
                <w:vAlign w:val="center"/>
              </w:tcPr>
              <w:p w:rsidR="005D1670" w:rsidRDefault="005D1670" w:rsidP="00726B8B">
                <w:pPr>
                  <w:jc w:val="center"/>
                  <w:rPr>
                    <w:szCs w:val="21"/>
                  </w:rPr>
                </w:pPr>
                <w:r>
                  <w:rPr>
                    <w:rFonts w:hint="eastAsia"/>
                    <w:szCs w:val="21"/>
                  </w:rPr>
                  <w:t>/</w:t>
                </w:r>
              </w:p>
            </w:tc>
          </w:tr>
        </w:tbl>
        <w:p w:rsidR="005D1670" w:rsidRDefault="005D1670"/>
        <w:p w:rsidR="00B40D17" w:rsidRDefault="00CB3A32">
          <w:pPr>
            <w:rPr>
              <w:szCs w:val="21"/>
            </w:rPr>
          </w:pPr>
          <w:r>
            <w:rPr>
              <w:rFonts w:hint="eastAsia"/>
              <w:szCs w:val="21"/>
            </w:rPr>
            <w:t>按单项计提坏账准备的说明：</w:t>
          </w:r>
        </w:p>
        <w:sdt>
          <w:sdtPr>
            <w:rPr>
              <w:szCs w:val="21"/>
            </w:rPr>
            <w:alias w:val="是否适用：母公司应收账款按单项计提坏账准备的说明[双击切换]"/>
            <w:tag w:val="_GBC_4623c8695a494e53b6a615e5a9c7e0ea"/>
            <w:id w:val="-955716440"/>
            <w:lock w:val="sdtLocked"/>
            <w:placeholder>
              <w:docPart w:val="GBC22222222222222222222222222222"/>
            </w:placeholder>
          </w:sdtPr>
          <w:sdtEndPr/>
          <w:sdtContent>
            <w:p w:rsidR="00B40D17" w:rsidRDefault="00CB3A32" w:rsidP="005D1670">
              <w:pPr>
                <w:rPr>
                  <w:szCs w:val="21"/>
                </w:rPr>
              </w:pPr>
              <w:r>
                <w:rPr>
                  <w:szCs w:val="21"/>
                </w:rPr>
                <w:fldChar w:fldCharType="begin"/>
              </w:r>
              <w:r w:rsidR="005D1670">
                <w:rPr>
                  <w:szCs w:val="21"/>
                </w:rPr>
                <w:instrText xml:space="preserve"> MACROBUTTON  SnrToggleCheckbox □适用 </w:instrText>
              </w:r>
              <w:r>
                <w:rPr>
                  <w:szCs w:val="21"/>
                </w:rPr>
                <w:fldChar w:fldCharType="end"/>
              </w:r>
              <w:r>
                <w:rPr>
                  <w:szCs w:val="21"/>
                </w:rPr>
                <w:fldChar w:fldCharType="begin"/>
              </w:r>
              <w:r w:rsidR="005D1670">
                <w:rPr>
                  <w:szCs w:val="21"/>
                </w:rPr>
                <w:instrText xml:space="preserve"> MACROBUTTON  SnrToggleCheckbox √不适用 </w:instrText>
              </w:r>
              <w:r>
                <w:rPr>
                  <w:szCs w:val="21"/>
                </w:rPr>
                <w:fldChar w:fldCharType="end"/>
              </w:r>
            </w:p>
          </w:sdtContent>
        </w:sdt>
        <w:p w:rsidR="00B40D17" w:rsidRDefault="002A1F24">
          <w:pPr>
            <w:rPr>
              <w:szCs w:val="21"/>
            </w:rPr>
          </w:pPr>
        </w:p>
      </w:sdtContent>
    </w:sdt>
    <w:bookmarkEnd w:id="198" w:displacedByCustomXml="prev"/>
    <w:p w:rsidR="00B40D17" w:rsidRDefault="00CB3A32">
      <w:pPr>
        <w:rPr>
          <w:szCs w:val="21"/>
        </w:rPr>
      </w:pPr>
      <w:bookmarkStart w:id="199" w:name="_Hlk10540079"/>
      <w:r>
        <w:rPr>
          <w:rFonts w:hint="eastAsia"/>
          <w:szCs w:val="21"/>
        </w:rPr>
        <w:t>按组合计提坏账准备：</w:t>
      </w:r>
    </w:p>
    <w:sdt>
      <w:sdtPr>
        <w:alias w:val="是否适用：母公司应收账款按组合计提坏账准备[双击切换]"/>
        <w:tag w:val="_GBC_bf96e631f2cf4f6a876dff49863ee9d3"/>
        <w:id w:val="412364714"/>
        <w:lock w:val="sdtLocked"/>
        <w:placeholder>
          <w:docPart w:val="GBC22222222222222222222222222222"/>
        </w:placeholder>
      </w:sdtPr>
      <w:sdtEndPr/>
      <w:sdtContent>
        <w:p w:rsidR="00B40D17" w:rsidRDefault="00CB3A32">
          <w:r>
            <w:fldChar w:fldCharType="begin"/>
          </w:r>
          <w:r w:rsidR="008028FE">
            <w:instrText xml:space="preserve"> MACROBUTTON  SnrToggleCheckbox √适用 </w:instrText>
          </w:r>
          <w:r>
            <w:fldChar w:fldCharType="end"/>
          </w:r>
          <w:r>
            <w:fldChar w:fldCharType="begin"/>
          </w:r>
          <w:r w:rsidR="008028FE">
            <w:instrText xml:space="preserve"> MACROBUTTON  SnrToggleCheckbox □不适用 </w:instrText>
          </w:r>
          <w:r>
            <w:fldChar w:fldCharType="end"/>
          </w:r>
        </w:p>
      </w:sdtContent>
    </w:sdt>
    <w:sdt>
      <w:sdtPr>
        <w:rPr>
          <w:rFonts w:hint="eastAsia"/>
          <w:szCs w:val="21"/>
        </w:rPr>
        <w:alias w:val="模块:组合计提项目"/>
        <w:tag w:val="_SEC_6113a97431b44a51b796257dc3b7c6cb"/>
        <w:id w:val="-582686474"/>
        <w:lock w:val="sdtLocked"/>
        <w:placeholder>
          <w:docPart w:val="GBC22222222222222222222222222222"/>
        </w:placeholder>
      </w:sdtPr>
      <w:sdtEndPr>
        <w:rPr>
          <w:rFonts w:hint="default"/>
        </w:rPr>
      </w:sdtEndPr>
      <w:sdtContent>
        <w:p w:rsidR="00B40D17" w:rsidRDefault="00CB3A32">
          <w:pPr>
            <w:rPr>
              <w:szCs w:val="21"/>
            </w:rPr>
          </w:pPr>
          <w:r>
            <w:rPr>
              <w:rFonts w:hint="eastAsia"/>
              <w:szCs w:val="21"/>
            </w:rPr>
            <w:t>组合计提项目：</w:t>
          </w:r>
          <w:sdt>
            <w:sdtPr>
              <w:rPr>
                <w:rFonts w:hint="eastAsia"/>
                <w:szCs w:val="21"/>
              </w:rPr>
              <w:alias w:val="按组合计提坏账准备的应收账款明细-组合名称"/>
              <w:tag w:val="_GBC_c2c49e08c13c49f5b854cd65f748bccc"/>
              <w:id w:val="-760063590"/>
              <w:lock w:val="sdtLocked"/>
              <w:placeholder>
                <w:docPart w:val="GBC22222222222222222222222222222"/>
              </w:placeholder>
              <w:comboBox/>
            </w:sdtPr>
            <w:sdtEndPr/>
            <w:sdtContent>
              <w:r w:rsidR="008028FE" w:rsidRPr="008028FE">
                <w:rPr>
                  <w:rFonts w:hint="eastAsia"/>
                  <w:szCs w:val="21"/>
                </w:rPr>
                <w:t>按信用风险特征组合计提坏账准备的应收账款</w:t>
              </w:r>
            </w:sdtContent>
          </w:sdt>
        </w:p>
        <w:p w:rsidR="00B40D17" w:rsidRDefault="00CB3A32">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8070882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326d8b8532c4476aa9c90eaa469806e2"/>
              <w:id w:val="348656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4A67FF" w:rsidTr="00726B8B">
            <w:sdt>
              <w:sdtPr>
                <w:tag w:val="_PLD_017679ab9c8247c6b2e334fd90bf61e9"/>
                <w:id w:val="-744947395"/>
                <w:lock w:val="sdtLocked"/>
              </w:sdtPr>
              <w:sdtEndPr/>
              <w:sdtContent>
                <w:tc>
                  <w:tcPr>
                    <w:tcW w:w="1158" w:type="pct"/>
                    <w:vMerge w:val="restart"/>
                    <w:vAlign w:val="center"/>
                  </w:tcPr>
                  <w:p w:rsidR="004A67FF" w:rsidRDefault="004A67FF" w:rsidP="00726B8B">
                    <w:pPr>
                      <w:jc w:val="center"/>
                      <w:rPr>
                        <w:szCs w:val="21"/>
                      </w:rPr>
                    </w:pPr>
                    <w:r>
                      <w:rPr>
                        <w:rFonts w:hint="eastAsia"/>
                        <w:szCs w:val="21"/>
                      </w:rPr>
                      <w:t>名称</w:t>
                    </w:r>
                  </w:p>
                </w:tc>
              </w:sdtContent>
            </w:sdt>
            <w:sdt>
              <w:sdtPr>
                <w:tag w:val="_PLD_5135cd56467d4853affa6d0ae484f326"/>
                <w:id w:val="-1185749036"/>
                <w:lock w:val="sdtLocked"/>
              </w:sdtPr>
              <w:sdtEndPr/>
              <w:sdtContent>
                <w:tc>
                  <w:tcPr>
                    <w:tcW w:w="3842" w:type="pct"/>
                    <w:gridSpan w:val="3"/>
                    <w:vAlign w:val="center"/>
                  </w:tcPr>
                  <w:p w:rsidR="004A67FF" w:rsidRDefault="004A67FF" w:rsidP="00726B8B">
                    <w:pPr>
                      <w:jc w:val="center"/>
                      <w:rPr>
                        <w:szCs w:val="21"/>
                      </w:rPr>
                    </w:pPr>
                    <w:r>
                      <w:rPr>
                        <w:rFonts w:hint="eastAsia"/>
                        <w:szCs w:val="21"/>
                      </w:rPr>
                      <w:t>期末余额</w:t>
                    </w:r>
                  </w:p>
                </w:tc>
              </w:sdtContent>
            </w:sdt>
          </w:tr>
          <w:tr w:rsidR="004A67FF" w:rsidTr="00726B8B">
            <w:tc>
              <w:tcPr>
                <w:tcW w:w="1158" w:type="pct"/>
                <w:vMerge/>
              </w:tcPr>
              <w:p w:rsidR="004A67FF" w:rsidRDefault="004A67FF" w:rsidP="00726B8B">
                <w:pPr>
                  <w:jc w:val="center"/>
                  <w:rPr>
                    <w:szCs w:val="21"/>
                  </w:rPr>
                </w:pPr>
              </w:p>
            </w:tc>
            <w:sdt>
              <w:sdtPr>
                <w:tag w:val="_PLD_6853d362c1364938aec50c34a4c1b2be"/>
                <w:id w:val="424543823"/>
                <w:lock w:val="sdtLocked"/>
              </w:sdtPr>
              <w:sdtEndPr/>
              <w:sdtContent>
                <w:tc>
                  <w:tcPr>
                    <w:tcW w:w="1276" w:type="pct"/>
                    <w:vAlign w:val="center"/>
                  </w:tcPr>
                  <w:p w:rsidR="004A67FF" w:rsidRDefault="004A67FF" w:rsidP="00726B8B">
                    <w:pPr>
                      <w:jc w:val="center"/>
                      <w:rPr>
                        <w:szCs w:val="21"/>
                      </w:rPr>
                    </w:pPr>
                    <w:r>
                      <w:rPr>
                        <w:rFonts w:hint="eastAsia"/>
                        <w:szCs w:val="21"/>
                      </w:rPr>
                      <w:t>应收账款</w:t>
                    </w:r>
                  </w:p>
                </w:tc>
              </w:sdtContent>
            </w:sdt>
            <w:sdt>
              <w:sdtPr>
                <w:tag w:val="_PLD_497956cded5b48c4b4741462475810da"/>
                <w:id w:val="1337347952"/>
                <w:lock w:val="sdtLocked"/>
              </w:sdtPr>
              <w:sdtEndPr/>
              <w:sdtContent>
                <w:tc>
                  <w:tcPr>
                    <w:tcW w:w="1299" w:type="pct"/>
                    <w:vAlign w:val="center"/>
                  </w:tcPr>
                  <w:p w:rsidR="004A67FF" w:rsidRDefault="004A67FF" w:rsidP="00726B8B">
                    <w:pPr>
                      <w:jc w:val="center"/>
                      <w:rPr>
                        <w:szCs w:val="21"/>
                      </w:rPr>
                    </w:pPr>
                    <w:r>
                      <w:rPr>
                        <w:rFonts w:hint="eastAsia"/>
                        <w:szCs w:val="21"/>
                      </w:rPr>
                      <w:t>坏账准备</w:t>
                    </w:r>
                  </w:p>
                </w:tc>
              </w:sdtContent>
            </w:sdt>
            <w:sdt>
              <w:sdtPr>
                <w:tag w:val="_PLD_abeb28def5684beab5ea48273044d861"/>
                <w:id w:val="-814564756"/>
                <w:lock w:val="sdtLocked"/>
              </w:sdtPr>
              <w:sdtEndPr/>
              <w:sdtContent>
                <w:tc>
                  <w:tcPr>
                    <w:tcW w:w="1267" w:type="pct"/>
                    <w:vAlign w:val="center"/>
                  </w:tcPr>
                  <w:p w:rsidR="004A67FF" w:rsidRDefault="004A67FF" w:rsidP="00726B8B">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0c1437e418b477abdaa018db20308d6"/>
              <w:id w:val="352841272"/>
              <w:lock w:val="sdtLocked"/>
              <w:placeholder>
                <w:docPart w:val="DFBE42F937B0426E83784DFAD90CDB47"/>
              </w:placeholder>
            </w:sdtPr>
            <w:sdtEndPr>
              <w:rPr>
                <w:color w:val="auto"/>
                <w:highlight w:val="yellow"/>
              </w:rPr>
            </w:sdtEndPr>
            <w:sdtContent>
              <w:tr w:rsidR="004A67FF" w:rsidTr="00726B8B">
                <w:tc>
                  <w:tcPr>
                    <w:tcW w:w="1158" w:type="pct"/>
                  </w:tcPr>
                  <w:p w:rsidR="004A67FF" w:rsidRDefault="004A67FF" w:rsidP="00726B8B">
                    <w:pPr>
                      <w:rPr>
                        <w:szCs w:val="21"/>
                      </w:rPr>
                    </w:pPr>
                    <w:r>
                      <w:t>装卸板块</w:t>
                    </w:r>
                  </w:p>
                </w:tc>
                <w:tc>
                  <w:tcPr>
                    <w:tcW w:w="1276" w:type="pct"/>
                  </w:tcPr>
                  <w:p w:rsidR="004A67FF" w:rsidRDefault="004A67FF" w:rsidP="00726B8B">
                    <w:pPr>
                      <w:jc w:val="right"/>
                      <w:rPr>
                        <w:szCs w:val="21"/>
                      </w:rPr>
                    </w:pPr>
                    <w:r>
                      <w:t>13,495,200.54</w:t>
                    </w:r>
                  </w:p>
                </w:tc>
                <w:tc>
                  <w:tcPr>
                    <w:tcW w:w="1299" w:type="pct"/>
                  </w:tcPr>
                  <w:p w:rsidR="004A67FF" w:rsidRDefault="004A67FF" w:rsidP="00726B8B">
                    <w:pPr>
                      <w:jc w:val="right"/>
                      <w:rPr>
                        <w:szCs w:val="21"/>
                      </w:rPr>
                    </w:pPr>
                    <w:r>
                      <w:t>432,425.07</w:t>
                    </w:r>
                  </w:p>
                </w:tc>
                <w:tc>
                  <w:tcPr>
                    <w:tcW w:w="1267" w:type="pct"/>
                  </w:tcPr>
                  <w:p w:rsidR="004A67FF" w:rsidRDefault="004A67FF" w:rsidP="00726B8B">
                    <w:pPr>
                      <w:jc w:val="right"/>
                      <w:rPr>
                        <w:szCs w:val="21"/>
                      </w:rPr>
                    </w:pPr>
                    <w:r>
                      <w:t>3.20</w:t>
                    </w:r>
                  </w:p>
                </w:tc>
              </w:tr>
            </w:sdtContent>
          </w:sdt>
          <w:tr w:rsidR="004A67FF" w:rsidTr="00726B8B">
            <w:sdt>
              <w:sdtPr>
                <w:tag w:val="_PLD_435948144728481980336a881622f9ca"/>
                <w:id w:val="893400741"/>
                <w:lock w:val="sdtLocked"/>
              </w:sdtPr>
              <w:sdtEndPr/>
              <w:sdtContent>
                <w:tc>
                  <w:tcPr>
                    <w:tcW w:w="1158" w:type="pct"/>
                    <w:vAlign w:val="center"/>
                  </w:tcPr>
                  <w:p w:rsidR="004A67FF" w:rsidRDefault="004A67FF" w:rsidP="00726B8B">
                    <w:pPr>
                      <w:jc w:val="center"/>
                      <w:rPr>
                        <w:szCs w:val="21"/>
                      </w:rPr>
                    </w:pPr>
                    <w:r>
                      <w:rPr>
                        <w:rFonts w:hint="eastAsia"/>
                        <w:szCs w:val="21"/>
                      </w:rPr>
                      <w:t>合计</w:t>
                    </w:r>
                  </w:p>
                </w:tc>
              </w:sdtContent>
            </w:sdt>
            <w:tc>
              <w:tcPr>
                <w:tcW w:w="1276" w:type="pct"/>
              </w:tcPr>
              <w:p w:rsidR="004A67FF" w:rsidRDefault="004A67FF" w:rsidP="00726B8B">
                <w:pPr>
                  <w:jc w:val="right"/>
                  <w:rPr>
                    <w:szCs w:val="21"/>
                  </w:rPr>
                </w:pPr>
                <w:r>
                  <w:t>13,495,200.54</w:t>
                </w:r>
              </w:p>
            </w:tc>
            <w:tc>
              <w:tcPr>
                <w:tcW w:w="1299" w:type="pct"/>
              </w:tcPr>
              <w:p w:rsidR="004A67FF" w:rsidRDefault="004A67FF" w:rsidP="00726B8B">
                <w:pPr>
                  <w:jc w:val="right"/>
                  <w:rPr>
                    <w:szCs w:val="21"/>
                  </w:rPr>
                </w:pPr>
                <w:r>
                  <w:t>432,425.07</w:t>
                </w:r>
              </w:p>
            </w:tc>
            <w:tc>
              <w:tcPr>
                <w:tcW w:w="1267" w:type="pct"/>
              </w:tcPr>
              <w:p w:rsidR="004A67FF" w:rsidRDefault="004A67FF" w:rsidP="00726B8B">
                <w:pPr>
                  <w:jc w:val="right"/>
                  <w:rPr>
                    <w:szCs w:val="21"/>
                  </w:rPr>
                </w:pPr>
                <w:r>
                  <w:t>3.20</w:t>
                </w:r>
              </w:p>
            </w:tc>
          </w:tr>
        </w:tbl>
        <w:p w:rsidR="004A67FF" w:rsidRDefault="004A67FF"/>
        <w:p w:rsidR="00B40D17" w:rsidRDefault="00CB3A32">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1213331985"/>
            <w:lock w:val="sdtLocked"/>
            <w:placeholder>
              <w:docPart w:val="GBC22222222222222222222222222222"/>
            </w:placeholder>
          </w:sdtPr>
          <w:sdtEndPr/>
          <w:sdtContent>
            <w:p w:rsidR="00B40D17" w:rsidRDefault="00CB3A32" w:rsidP="00C25F0B">
              <w:pPr>
                <w:rPr>
                  <w:szCs w:val="21"/>
                </w:rPr>
              </w:pPr>
              <w:r>
                <w:rPr>
                  <w:szCs w:val="21"/>
                </w:rPr>
                <w:fldChar w:fldCharType="begin"/>
              </w:r>
              <w:r w:rsidR="00C25F0B">
                <w:rPr>
                  <w:szCs w:val="21"/>
                </w:rPr>
                <w:instrText xml:space="preserve"> MACROBUTTON  SnrToggleCheckbox □适用 </w:instrText>
              </w:r>
              <w:r>
                <w:rPr>
                  <w:szCs w:val="21"/>
                </w:rPr>
                <w:fldChar w:fldCharType="end"/>
              </w:r>
              <w:r>
                <w:rPr>
                  <w:szCs w:val="21"/>
                </w:rPr>
                <w:fldChar w:fldCharType="begin"/>
              </w:r>
              <w:r w:rsidR="00C25F0B">
                <w:rPr>
                  <w:szCs w:val="21"/>
                </w:rPr>
                <w:instrText xml:space="preserve"> MACROBUTTON  SnrToggleCheckbox √不适用 </w:instrText>
              </w:r>
              <w:r>
                <w:rPr>
                  <w:szCs w:val="21"/>
                </w:rPr>
                <w:fldChar w:fldCharType="end"/>
              </w:r>
            </w:p>
          </w:sdtContent>
        </w:sdt>
      </w:sdtContent>
    </w:sdt>
    <w:bookmarkEnd w:id="199"/>
    <w:p w:rsidR="00B40D17" w:rsidRDefault="00B40D17">
      <w:pPr>
        <w:rPr>
          <w:szCs w:val="21"/>
        </w:rPr>
      </w:pPr>
    </w:p>
    <w:bookmarkStart w:id="200" w:name="_Hlk10540115" w:displacedByCustomXml="next"/>
    <w:bookmarkStart w:id="201" w:name="_Hlk10540132" w:displacedByCustomXml="next"/>
    <w:sdt>
      <w:sdtPr>
        <w:rPr>
          <w:rFonts w:hint="eastAsia"/>
        </w:rPr>
        <w:alias w:val="模块:如按预期信用损失一般模型计提坏账准备，请参照其他应收款披露："/>
        <w:tag w:val="_SEC_0daf1df16ecd4ddb95ab2ba88474abac"/>
        <w:id w:val="1068311720"/>
        <w:lock w:val="sdtLocked"/>
        <w:placeholder>
          <w:docPart w:val="GBC22222222222222222222222222222"/>
        </w:placeholder>
      </w:sdtPr>
      <w:sdtEndPr>
        <w:rPr>
          <w:rFonts w:hint="default"/>
          <w:szCs w:val="21"/>
        </w:rPr>
      </w:sdtEndPr>
      <w:sdtContent>
        <w:p w:rsidR="00B40D17" w:rsidRDefault="00CB3A32">
          <w:r>
            <w:rPr>
              <w:rFonts w:hint="eastAsia"/>
            </w:rPr>
            <w:t>如按预期信用损失一般模型计提坏账准备，请参照其他应收款披露：</w:t>
          </w:r>
          <w:bookmarkEnd w:id="200"/>
        </w:p>
        <w:sdt>
          <w:sdtPr>
            <w:alias w:val="是否适用：母公司应收账款按一般预计信用损失模型计提坏账[双击切换]"/>
            <w:tag w:val="_GBC_549d8a07d3e545ee8ada79b15a8ba3e9"/>
            <w:id w:val="-2137018602"/>
            <w:lock w:val="sdtLocked"/>
            <w:placeholder>
              <w:docPart w:val="GBC22222222222222222222222222222"/>
            </w:placeholder>
          </w:sdtPr>
          <w:sdtEndPr/>
          <w:sdtContent>
            <w:p w:rsidR="00B40D17" w:rsidRDefault="00CB3A32" w:rsidP="00C25F0B">
              <w:r>
                <w:fldChar w:fldCharType="begin"/>
              </w:r>
              <w:r w:rsidR="00C25F0B">
                <w:instrText xml:space="preserve"> MACROBUTTON  SnrToggleCheckbox □适用 </w:instrText>
              </w:r>
              <w:r>
                <w:fldChar w:fldCharType="end"/>
              </w:r>
              <w:r>
                <w:fldChar w:fldCharType="begin"/>
              </w:r>
              <w:r w:rsidR="00C25F0B">
                <w:instrText xml:space="preserve"> MACROBUTTON  SnrToggleCheckbox √不适用 </w:instrText>
              </w:r>
              <w:r>
                <w:fldChar w:fldCharType="end"/>
              </w:r>
            </w:p>
          </w:sdtContent>
        </w:sdt>
        <w:p w:rsidR="00B40D17" w:rsidRDefault="002A1F24">
          <w:pPr>
            <w:rPr>
              <w:szCs w:val="21"/>
            </w:rPr>
          </w:pPr>
        </w:p>
      </w:sdtContent>
    </w:sdt>
    <w:bookmarkEnd w:id="201" w:displacedByCustomXml="prev"/>
    <w:p w:rsidR="00B40D17" w:rsidRDefault="00CB3A32" w:rsidP="009A0427">
      <w:pPr>
        <w:numPr>
          <w:ilvl w:val="0"/>
          <w:numId w:val="99"/>
        </w:numPr>
        <w:tabs>
          <w:tab w:val="left" w:pos="644"/>
        </w:tabs>
        <w:ind w:left="0" w:firstLine="0"/>
        <w:rPr>
          <w:szCs w:val="21"/>
        </w:rPr>
      </w:pPr>
      <w:bookmarkStart w:id="202" w:name="_Hlk10540190"/>
      <w:bookmarkStart w:id="203" w:name="_Hlk10540207"/>
      <w:r>
        <w:rPr>
          <w:rFonts w:hint="eastAsia"/>
          <w:szCs w:val="21"/>
        </w:rPr>
        <w:t>坏账准备的情况</w:t>
      </w:r>
      <w:bookmarkEnd w:id="202"/>
    </w:p>
    <w:sdt>
      <w:sdtPr>
        <w:alias w:val="是否适用：母公司应收账款坏账准备情况[双击切换]"/>
        <w:tag w:val="_GBC_f73789de2ecf49c4bad380c8767c93cf"/>
        <w:id w:val="-1962102124"/>
        <w:lock w:val="sdtLocked"/>
        <w:placeholder>
          <w:docPart w:val="GBC22222222222222222222222222222"/>
        </w:placeholder>
      </w:sdtPr>
      <w:sdtEndPr/>
      <w:sdtContent>
        <w:p w:rsidR="00B40D17" w:rsidRDefault="00CB3A32">
          <w:r>
            <w:fldChar w:fldCharType="begin"/>
          </w:r>
          <w:r w:rsidR="00C25F0B">
            <w:instrText xml:space="preserve"> MACROBUTTON  SnrToggleCheckbox √适用 </w:instrText>
          </w:r>
          <w:r>
            <w:fldChar w:fldCharType="end"/>
          </w:r>
          <w:r>
            <w:fldChar w:fldCharType="begin"/>
          </w:r>
          <w:r w:rsidR="00C25F0B">
            <w:instrText xml:space="preserve"> MACROBUTTON  SnrToggleCheckbox □不适用 </w:instrText>
          </w:r>
          <w:r>
            <w:fldChar w:fldCharType="end"/>
          </w:r>
        </w:p>
      </w:sdtContent>
    </w:sdt>
    <w:bookmarkStart w:id="204"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688883181"/>
        <w:lock w:val="sdtLocked"/>
        <w:placeholder>
          <w:docPart w:val="GBC22222222222222222222222222222"/>
        </w:placeholder>
      </w:sdtPr>
      <w:sdtEndPr>
        <w:rPr>
          <w:rFonts w:hint="default"/>
          <w:szCs w:val="24"/>
        </w:rPr>
      </w:sdtEndPr>
      <w:sdtContent>
        <w:p w:rsidR="00B40D17" w:rsidRDefault="00CB3A32">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b1cb6a2ed32f4cbba0ff71c0724458cf"/>
              <w:id w:val="9674036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d354bf362fbe459f823a08ebfd7e3967"/>
              <w:id w:val="1180708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4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31"/>
            <w:gridCol w:w="1276"/>
            <w:gridCol w:w="1290"/>
            <w:gridCol w:w="1187"/>
            <w:gridCol w:w="1190"/>
            <w:gridCol w:w="1188"/>
            <w:gridCol w:w="1276"/>
          </w:tblGrid>
          <w:tr w:rsidR="005B5F05" w:rsidTr="00DE777C">
            <w:trPr>
              <w:jc w:val="center"/>
            </w:trPr>
            <w:sdt>
              <w:sdtPr>
                <w:tag w:val="_PLD_f6bf13992bdc4b06bd6f364458e0df47"/>
                <w:id w:val="-1036806179"/>
                <w:lock w:val="sdtLocked"/>
              </w:sdtPr>
              <w:sdtEndPr/>
              <w:sdtContent>
                <w:tc>
                  <w:tcPr>
                    <w:tcW w:w="1117" w:type="pct"/>
                    <w:vMerge w:val="restart"/>
                    <w:shd w:val="clear" w:color="auto" w:fill="FFFFFF"/>
                    <w:vAlign w:val="center"/>
                  </w:tcPr>
                  <w:p w:rsidR="005B5F05" w:rsidRDefault="005B5F05" w:rsidP="00726B8B">
                    <w:pPr>
                      <w:jc w:val="center"/>
                    </w:pPr>
                    <w:r>
                      <w:t>类别</w:t>
                    </w:r>
                  </w:p>
                </w:tc>
              </w:sdtContent>
            </w:sdt>
            <w:sdt>
              <w:sdtPr>
                <w:tag w:val="_PLD_579b33cd0d7e490d998a64c9f202ccfb"/>
                <w:id w:val="1429535889"/>
                <w:lock w:val="sdtLocked"/>
              </w:sdtPr>
              <w:sdtEndPr/>
              <w:sdtContent>
                <w:tc>
                  <w:tcPr>
                    <w:tcW w:w="669" w:type="pct"/>
                    <w:vMerge w:val="restart"/>
                    <w:shd w:val="clear" w:color="auto" w:fill="FFFFFF"/>
                    <w:vAlign w:val="center"/>
                  </w:tcPr>
                  <w:p w:rsidR="005B5F05" w:rsidRDefault="005B5F05" w:rsidP="00726B8B">
                    <w:pPr>
                      <w:jc w:val="center"/>
                    </w:pPr>
                    <w:r>
                      <w:t>期初余额</w:t>
                    </w:r>
                  </w:p>
                </w:tc>
              </w:sdtContent>
            </w:sdt>
            <w:sdt>
              <w:sdtPr>
                <w:tag w:val="_PLD_2cbc55bce2ef44bbb40e4050dfe846f1"/>
                <w:id w:val="-966351505"/>
                <w:lock w:val="sdtLocked"/>
              </w:sdtPr>
              <w:sdtEndPr/>
              <w:sdtContent>
                <w:tc>
                  <w:tcPr>
                    <w:tcW w:w="2545" w:type="pct"/>
                    <w:gridSpan w:val="4"/>
                    <w:shd w:val="clear" w:color="auto" w:fill="FFFFFF"/>
                    <w:vAlign w:val="center"/>
                  </w:tcPr>
                  <w:p w:rsidR="005B5F05" w:rsidRDefault="005B5F05" w:rsidP="00726B8B">
                    <w:pPr>
                      <w:jc w:val="center"/>
                    </w:pPr>
                    <w:r>
                      <w:rPr>
                        <w:rFonts w:hint="eastAsia"/>
                      </w:rPr>
                      <w:t>本期变动</w:t>
                    </w:r>
                    <w:r>
                      <w:t>金额</w:t>
                    </w:r>
                  </w:p>
                </w:tc>
              </w:sdtContent>
            </w:sdt>
            <w:sdt>
              <w:sdtPr>
                <w:tag w:val="_PLD_dcc9f714adf8465eb1a49da61466de1f"/>
                <w:id w:val="120573293"/>
                <w:lock w:val="sdtLocked"/>
              </w:sdtPr>
              <w:sdtEndPr/>
              <w:sdtContent>
                <w:tc>
                  <w:tcPr>
                    <w:tcW w:w="669" w:type="pct"/>
                    <w:vMerge w:val="restart"/>
                    <w:shd w:val="clear" w:color="auto" w:fill="FFFFFF"/>
                    <w:vAlign w:val="center"/>
                  </w:tcPr>
                  <w:p w:rsidR="005B5F05" w:rsidRDefault="005B5F05" w:rsidP="00726B8B">
                    <w:pPr>
                      <w:jc w:val="center"/>
                    </w:pPr>
                    <w:r>
                      <w:t>期末余额</w:t>
                    </w:r>
                  </w:p>
                </w:tc>
              </w:sdtContent>
            </w:sdt>
          </w:tr>
          <w:tr w:rsidR="005B5F05" w:rsidTr="00DE777C">
            <w:trPr>
              <w:jc w:val="center"/>
            </w:trPr>
            <w:tc>
              <w:tcPr>
                <w:tcW w:w="1117" w:type="pct"/>
                <w:vMerge/>
                <w:shd w:val="clear" w:color="auto" w:fill="FFFFFF"/>
              </w:tcPr>
              <w:p w:rsidR="005B5F05" w:rsidRDefault="005B5F05" w:rsidP="00726B8B">
                <w:pPr>
                  <w:jc w:val="center"/>
                </w:pPr>
              </w:p>
            </w:tc>
            <w:tc>
              <w:tcPr>
                <w:tcW w:w="669" w:type="pct"/>
                <w:vMerge/>
                <w:shd w:val="clear" w:color="auto" w:fill="FFFFFF"/>
              </w:tcPr>
              <w:p w:rsidR="005B5F05" w:rsidRDefault="005B5F05" w:rsidP="00726B8B">
                <w:pPr>
                  <w:jc w:val="center"/>
                </w:pPr>
              </w:p>
            </w:tc>
            <w:sdt>
              <w:sdtPr>
                <w:tag w:val="_PLD_e4e43f7257b14faaaaf4b09b161bf7b7"/>
                <w:id w:val="1001325179"/>
                <w:lock w:val="sdtLocked"/>
              </w:sdtPr>
              <w:sdtEndPr/>
              <w:sdtContent>
                <w:tc>
                  <w:tcPr>
                    <w:tcW w:w="676" w:type="pct"/>
                    <w:shd w:val="clear" w:color="auto" w:fill="FFFFFF"/>
                    <w:vAlign w:val="center"/>
                  </w:tcPr>
                  <w:p w:rsidR="005B5F05" w:rsidRDefault="005B5F05" w:rsidP="00726B8B">
                    <w:pPr>
                      <w:jc w:val="center"/>
                    </w:pPr>
                    <w:r>
                      <w:t>计提</w:t>
                    </w:r>
                  </w:p>
                </w:tc>
              </w:sdtContent>
            </w:sdt>
            <w:sdt>
              <w:sdtPr>
                <w:tag w:val="_PLD_bf7fb55a6c2a4d18926896fd921fc857"/>
                <w:id w:val="1754167310"/>
                <w:lock w:val="sdtLocked"/>
              </w:sdtPr>
              <w:sdtEndPr/>
              <w:sdtContent>
                <w:tc>
                  <w:tcPr>
                    <w:tcW w:w="622" w:type="pct"/>
                    <w:shd w:val="clear" w:color="auto" w:fill="FFFFFF"/>
                    <w:vAlign w:val="center"/>
                  </w:tcPr>
                  <w:p w:rsidR="005B5F05" w:rsidRDefault="005B5F05" w:rsidP="00726B8B">
                    <w:pPr>
                      <w:jc w:val="center"/>
                    </w:pPr>
                    <w:r>
                      <w:rPr>
                        <w:rFonts w:hint="eastAsia"/>
                      </w:rPr>
                      <w:t>收回或转回</w:t>
                    </w:r>
                  </w:p>
                </w:tc>
              </w:sdtContent>
            </w:sdt>
            <w:tc>
              <w:tcPr>
                <w:tcW w:w="624" w:type="pct"/>
                <w:shd w:val="clear" w:color="auto" w:fill="FFFFFF"/>
                <w:vAlign w:val="center"/>
              </w:tcPr>
              <w:sdt>
                <w:sdtPr>
                  <w:rPr>
                    <w:rFonts w:hint="eastAsia"/>
                  </w:rPr>
                  <w:tag w:val="_PLD_536d31c824d74db3baaa7f5b6cd0a9ec"/>
                  <w:id w:val="-97558779"/>
                  <w:lock w:val="sdtLocked"/>
                </w:sdtPr>
                <w:sdtEndPr/>
                <w:sdtContent>
                  <w:p w:rsidR="005B5F05" w:rsidRDefault="005B5F05" w:rsidP="00726B8B">
                    <w:pPr>
                      <w:jc w:val="center"/>
                    </w:pPr>
                    <w:r>
                      <w:rPr>
                        <w:rFonts w:hint="eastAsia"/>
                      </w:rPr>
                      <w:t>转销或核销</w:t>
                    </w:r>
                  </w:p>
                </w:sdtContent>
              </w:sdt>
            </w:tc>
            <w:tc>
              <w:tcPr>
                <w:tcW w:w="623" w:type="pct"/>
                <w:shd w:val="clear" w:color="auto" w:fill="FFFFFF"/>
                <w:vAlign w:val="center"/>
              </w:tcPr>
              <w:sdt>
                <w:sdtPr>
                  <w:rPr>
                    <w:rFonts w:hint="eastAsia"/>
                  </w:rPr>
                  <w:tag w:val="_PLD_32a7ce101f6b48d68c39e1edb6e78b82"/>
                  <w:id w:val="-1833282301"/>
                  <w:lock w:val="sdtLocked"/>
                </w:sdtPr>
                <w:sdtEndPr/>
                <w:sdtContent>
                  <w:p w:rsidR="005B5F05" w:rsidRDefault="005B5F05" w:rsidP="00726B8B">
                    <w:pPr>
                      <w:jc w:val="right"/>
                    </w:pPr>
                    <w:r>
                      <w:rPr>
                        <w:rFonts w:hint="eastAsia"/>
                      </w:rPr>
                      <w:t>其他变动</w:t>
                    </w:r>
                  </w:p>
                </w:sdtContent>
              </w:sdt>
            </w:tc>
            <w:tc>
              <w:tcPr>
                <w:tcW w:w="669" w:type="pct"/>
                <w:vMerge/>
                <w:shd w:val="clear" w:color="auto" w:fill="FFFFFF"/>
              </w:tcPr>
              <w:p w:rsidR="005B5F05" w:rsidRDefault="005B5F05" w:rsidP="00726B8B">
                <w:pPr>
                  <w:jc w:val="right"/>
                </w:pPr>
              </w:p>
            </w:tc>
          </w:tr>
          <w:sdt>
            <w:sdtPr>
              <w:alias w:val="应收账款坏账准备明细"/>
              <w:tag w:val="_TUP_b4b5569b724a48fcad53c89b4a37cb1c"/>
              <w:id w:val="-1220438940"/>
              <w:lock w:val="sdtLocked"/>
              <w:placeholder>
                <w:docPart w:val="123FD03A56214643861A7109CB87A3DE"/>
              </w:placeholder>
            </w:sdtPr>
            <w:sdtEndPr/>
            <w:sdtContent>
              <w:tr w:rsidR="005B5F05" w:rsidTr="00DE777C">
                <w:trPr>
                  <w:jc w:val="center"/>
                </w:trPr>
                <w:tc>
                  <w:tcPr>
                    <w:tcW w:w="1117" w:type="pct"/>
                    <w:shd w:val="clear" w:color="auto" w:fill="auto"/>
                  </w:tcPr>
                  <w:p w:rsidR="005B5F05" w:rsidRDefault="005B5F05" w:rsidP="00726B8B">
                    <w:r>
                      <w:t>应收账款坏账准备</w:t>
                    </w:r>
                  </w:p>
                </w:tc>
                <w:tc>
                  <w:tcPr>
                    <w:tcW w:w="669" w:type="pct"/>
                    <w:shd w:val="clear" w:color="auto" w:fill="auto"/>
                  </w:tcPr>
                  <w:p w:rsidR="005B5F05" w:rsidRDefault="005B5F05" w:rsidP="00726B8B">
                    <w:pPr>
                      <w:jc w:val="right"/>
                    </w:pPr>
                    <w:r>
                      <w:t>796,855.95</w:t>
                    </w:r>
                  </w:p>
                </w:tc>
                <w:tc>
                  <w:tcPr>
                    <w:tcW w:w="676" w:type="pct"/>
                    <w:shd w:val="clear" w:color="auto" w:fill="auto"/>
                  </w:tcPr>
                  <w:p w:rsidR="005B5F05" w:rsidRDefault="005B5F05" w:rsidP="00726B8B">
                    <w:pPr>
                      <w:jc w:val="right"/>
                    </w:pPr>
                    <w:r>
                      <w:t>11,069.36</w:t>
                    </w:r>
                  </w:p>
                </w:tc>
                <w:tc>
                  <w:tcPr>
                    <w:tcW w:w="622" w:type="pct"/>
                    <w:shd w:val="clear" w:color="auto" w:fill="auto"/>
                  </w:tcPr>
                  <w:p w:rsidR="005B5F05" w:rsidRDefault="005B5F05" w:rsidP="00726B8B">
                    <w:pPr>
                      <w:jc w:val="right"/>
                    </w:pPr>
                  </w:p>
                </w:tc>
                <w:tc>
                  <w:tcPr>
                    <w:tcW w:w="624" w:type="pct"/>
                  </w:tcPr>
                  <w:p w:rsidR="005B5F05" w:rsidRDefault="005B5F05" w:rsidP="00726B8B">
                    <w:pPr>
                      <w:jc w:val="right"/>
                    </w:pPr>
                  </w:p>
                </w:tc>
                <w:tc>
                  <w:tcPr>
                    <w:tcW w:w="623" w:type="pct"/>
                  </w:tcPr>
                  <w:p w:rsidR="005B5F05" w:rsidRDefault="005B5F05" w:rsidP="00726B8B">
                    <w:pPr>
                      <w:jc w:val="right"/>
                    </w:pPr>
                  </w:p>
                </w:tc>
                <w:tc>
                  <w:tcPr>
                    <w:tcW w:w="669" w:type="pct"/>
                    <w:shd w:val="clear" w:color="auto" w:fill="auto"/>
                  </w:tcPr>
                  <w:p w:rsidR="005B5F05" w:rsidRDefault="005B5F05" w:rsidP="00726B8B">
                    <w:pPr>
                      <w:jc w:val="right"/>
                    </w:pPr>
                    <w:r>
                      <w:t>807,925.31</w:t>
                    </w:r>
                  </w:p>
                </w:tc>
              </w:tr>
            </w:sdtContent>
          </w:sdt>
          <w:tr w:rsidR="005B5F05" w:rsidTr="00DE777C">
            <w:trPr>
              <w:jc w:val="center"/>
            </w:trPr>
            <w:sdt>
              <w:sdtPr>
                <w:tag w:val="_PLD_305ead24b9654c709cb715b961cef894"/>
                <w:id w:val="449979584"/>
                <w:lock w:val="sdtLocked"/>
              </w:sdtPr>
              <w:sdtEndPr/>
              <w:sdtContent>
                <w:tc>
                  <w:tcPr>
                    <w:tcW w:w="1117" w:type="pct"/>
                    <w:shd w:val="clear" w:color="auto" w:fill="auto"/>
                  </w:tcPr>
                  <w:p w:rsidR="005B5F05" w:rsidRDefault="005B5F05" w:rsidP="00726B8B">
                    <w:pPr>
                      <w:jc w:val="center"/>
                    </w:pPr>
                    <w:r>
                      <w:rPr>
                        <w:rFonts w:hint="eastAsia"/>
                      </w:rPr>
                      <w:t>合计</w:t>
                    </w:r>
                  </w:p>
                </w:tc>
              </w:sdtContent>
            </w:sdt>
            <w:tc>
              <w:tcPr>
                <w:tcW w:w="669" w:type="pct"/>
                <w:shd w:val="clear" w:color="auto" w:fill="auto"/>
              </w:tcPr>
              <w:p w:rsidR="005B5F05" w:rsidRDefault="005B5F05" w:rsidP="00726B8B">
                <w:pPr>
                  <w:jc w:val="right"/>
                </w:pPr>
                <w:r>
                  <w:t>796,855.95</w:t>
                </w:r>
              </w:p>
            </w:tc>
            <w:tc>
              <w:tcPr>
                <w:tcW w:w="676" w:type="pct"/>
                <w:shd w:val="clear" w:color="auto" w:fill="auto"/>
              </w:tcPr>
              <w:p w:rsidR="005B5F05" w:rsidRDefault="005B5F05" w:rsidP="00726B8B">
                <w:pPr>
                  <w:jc w:val="right"/>
                </w:pPr>
                <w:r>
                  <w:t>11,069.36</w:t>
                </w:r>
              </w:p>
            </w:tc>
            <w:tc>
              <w:tcPr>
                <w:tcW w:w="622" w:type="pct"/>
                <w:shd w:val="clear" w:color="auto" w:fill="auto"/>
              </w:tcPr>
              <w:p w:rsidR="005B5F05" w:rsidRDefault="005B5F05" w:rsidP="00726B8B">
                <w:pPr>
                  <w:jc w:val="right"/>
                </w:pPr>
              </w:p>
            </w:tc>
            <w:tc>
              <w:tcPr>
                <w:tcW w:w="624" w:type="pct"/>
              </w:tcPr>
              <w:p w:rsidR="005B5F05" w:rsidRDefault="005B5F05" w:rsidP="00726B8B">
                <w:pPr>
                  <w:jc w:val="right"/>
                </w:pPr>
              </w:p>
            </w:tc>
            <w:tc>
              <w:tcPr>
                <w:tcW w:w="623" w:type="pct"/>
              </w:tcPr>
              <w:p w:rsidR="005B5F05" w:rsidRDefault="005B5F05" w:rsidP="00726B8B">
                <w:pPr>
                  <w:jc w:val="right"/>
                </w:pPr>
              </w:p>
            </w:tc>
            <w:tc>
              <w:tcPr>
                <w:tcW w:w="669" w:type="pct"/>
                <w:shd w:val="clear" w:color="auto" w:fill="auto"/>
              </w:tcPr>
              <w:p w:rsidR="005B5F05" w:rsidRDefault="005B5F05" w:rsidP="00726B8B">
                <w:pPr>
                  <w:jc w:val="right"/>
                </w:pPr>
                <w:r>
                  <w:t>807,925.31</w:t>
                </w:r>
              </w:p>
            </w:tc>
          </w:tr>
        </w:tbl>
        <w:p w:rsidR="00B40D17" w:rsidRPr="00DE777C" w:rsidRDefault="002A1F24" w:rsidP="00DE777C">
          <w:pPr>
            <w:snapToGrid w:val="0"/>
            <w:spacing w:line="240" w:lineRule="atLeast"/>
            <w:rPr>
              <w:szCs w:val="21"/>
            </w:rPr>
          </w:pPr>
        </w:p>
      </w:sdtContent>
    </w:sdt>
    <w:bookmarkEnd w:id="204" w:displacedByCustomXml="prev"/>
    <w:bookmarkEnd w:id="203" w:displacedByCustomXml="prev"/>
    <w:bookmarkStart w:id="205" w:name="_Hlk10540223" w:displacedByCustomXml="next"/>
    <w:bookmarkStart w:id="206" w:name="_Hlk10540234" w:displacedByCustomXml="next"/>
    <w:sdt>
      <w:sdtPr>
        <w:rPr>
          <w:rFonts w:hint="eastAsia"/>
        </w:rPr>
        <w:alias w:val="模块:其中本期坏账准备收回或转回金额重要的："/>
        <w:tag w:val="_SEC_cfbe6c51f19042a4ad507f8066423e41"/>
        <w:id w:val="1718542298"/>
        <w:lock w:val="sdtLocked"/>
        <w:placeholder>
          <w:docPart w:val="GBC22222222222222222222222222222"/>
        </w:placeholder>
      </w:sdtPr>
      <w:sdtEndPr>
        <w:rPr>
          <w:rFonts w:hint="default"/>
        </w:rPr>
      </w:sdtEndPr>
      <w:sdtContent>
        <w:p w:rsidR="00B40D17" w:rsidRDefault="00CB3A32">
          <w:r>
            <w:rPr>
              <w:rFonts w:hint="eastAsia"/>
            </w:rPr>
            <w:t>其中本期坏账准备收回或转回金额重要的：</w:t>
          </w:r>
          <w:bookmarkEnd w:id="205"/>
        </w:p>
        <w:sdt>
          <w:sdtPr>
            <w:alias w:val="是否适用：母公司其中本期坏账准备收回或转回金额重要的[双击切换]"/>
            <w:tag w:val="_GBC_a6aa75dceb1749caaf0ac8239ed005c1"/>
            <w:id w:val="784088033"/>
            <w:lock w:val="sdtLocked"/>
            <w:placeholder>
              <w:docPart w:val="GBC22222222222222222222222222222"/>
            </w:placeholder>
          </w:sdtPr>
          <w:sdtEndPr/>
          <w:sdtContent>
            <w:p w:rsidR="00726B8B" w:rsidRDefault="00CB3A32" w:rsidP="00726B8B">
              <w:r>
                <w:fldChar w:fldCharType="begin"/>
              </w:r>
              <w:r w:rsidR="00726B8B">
                <w:instrText xml:space="preserve">MACROBUTTON  SnrToggleCheckbox □适用 </w:instrText>
              </w:r>
              <w:r>
                <w:fldChar w:fldCharType="end"/>
              </w:r>
              <w:r>
                <w:fldChar w:fldCharType="begin"/>
              </w:r>
              <w:r w:rsidR="00726B8B">
                <w:instrText xml:space="preserve"> MACROBUTTON  SnrToggleCheckbox √不适用 </w:instrText>
              </w:r>
              <w:r>
                <w:fldChar w:fldCharType="end"/>
              </w:r>
            </w:p>
          </w:sdtContent>
        </w:sdt>
        <w:p w:rsidR="00B40D17" w:rsidRPr="00DE777C" w:rsidRDefault="002A1F24" w:rsidP="00DE777C">
          <w:pPr>
            <w:ind w:rightChars="-759" w:right="-1594"/>
            <w:rPr>
              <w:szCs w:val="21"/>
            </w:rPr>
          </w:pPr>
        </w:p>
      </w:sdtContent>
    </w:sdt>
    <w:bookmarkEnd w:id="206" w:displacedByCustomXml="prev"/>
    <w:sdt>
      <w:sdtPr>
        <w:rPr>
          <w:rFonts w:ascii="Times New Roman" w:hAnsi="Times New Roman" w:hint="eastAsia"/>
        </w:rPr>
        <w:alias w:val="模块:本报告期实际核销的应收账款情况"/>
        <w:tag w:val="_GBC_72fe1bcd09e2470f910107f1e159af49"/>
        <w:id w:val="1284850957"/>
        <w:lock w:val="sdtLocked"/>
        <w:placeholder>
          <w:docPart w:val="GBC22222222222222222222222222222"/>
        </w:placeholder>
      </w:sdtPr>
      <w:sdtEndPr>
        <w:rPr>
          <w:rFonts w:ascii="宋体" w:hAnsi="宋体" w:hint="default"/>
        </w:rPr>
      </w:sdtEndPr>
      <w:sdtContent>
        <w:p w:rsidR="00B40D17" w:rsidRDefault="00CB3A32" w:rsidP="009A0427">
          <w:pPr>
            <w:numPr>
              <w:ilvl w:val="0"/>
              <w:numId w:val="99"/>
            </w:numPr>
            <w:tabs>
              <w:tab w:val="left" w:pos="630"/>
            </w:tabs>
            <w:ind w:left="0" w:firstLine="0"/>
          </w:pPr>
          <w:r>
            <w:t>本期实际核销的应收</w:t>
          </w:r>
          <w:r>
            <w:rPr>
              <w:rFonts w:hint="eastAsia"/>
            </w:rPr>
            <w:t>账款</w:t>
          </w:r>
          <w:r>
            <w:t>情况</w:t>
          </w:r>
        </w:p>
        <w:sdt>
          <w:sdtPr>
            <w:alias w:val="是否适用：母公司本期实际核销的应收账款情况[双击切换]"/>
            <w:tag w:val="_GBC_a8b9861b74fa43bdb4a98d13449f8f5e"/>
            <w:id w:val="163982436"/>
            <w:lock w:val="sdtLocked"/>
            <w:placeholder>
              <w:docPart w:val="GBC22222222222222222222222222222"/>
            </w:placeholder>
          </w:sdtPr>
          <w:sdtEndPr/>
          <w:sdtContent>
            <w:p w:rsidR="00726B8B" w:rsidRDefault="00CB3A32" w:rsidP="00726B8B">
              <w:r>
                <w:fldChar w:fldCharType="begin"/>
              </w:r>
              <w:r w:rsidR="00726B8B">
                <w:instrText xml:space="preserve"> MACROBUTTON  SnrToggleCheckbox □适用 </w:instrText>
              </w:r>
              <w:r>
                <w:fldChar w:fldCharType="end"/>
              </w:r>
              <w:r>
                <w:fldChar w:fldCharType="begin"/>
              </w:r>
              <w:r w:rsidR="00726B8B">
                <w:instrText xml:space="preserve"> MACROBUTTON  SnrToggleCheckbox √不适用 </w:instrText>
              </w:r>
              <w:r>
                <w:fldChar w:fldCharType="end"/>
              </w:r>
            </w:p>
          </w:sdtContent>
        </w:sdt>
        <w:p w:rsidR="00B40D17" w:rsidRPr="00DE777C" w:rsidRDefault="002A1F24" w:rsidP="00DE777C"/>
      </w:sdtContent>
    </w:sdt>
    <w:sdt>
      <w:sdtPr>
        <w:rPr>
          <w:rFonts w:hint="eastAsia"/>
        </w:rPr>
        <w:alias w:val="模块:按欠款方归集的期末余额前五名的应收账款情况"/>
        <w:tag w:val="_GBC_60192a235b1d4a9bb5f69fafe3ab6f87"/>
        <w:id w:val="-2029331598"/>
        <w:lock w:val="sdtLocked"/>
        <w:placeholder>
          <w:docPart w:val="GBC22222222222222222222222222222"/>
        </w:placeholder>
      </w:sdtPr>
      <w:sdtEndPr>
        <w:rPr>
          <w:rFonts w:hint="default"/>
          <w:szCs w:val="21"/>
        </w:rPr>
      </w:sdtEndPr>
      <w:sdtContent>
        <w:p w:rsidR="00B40D17" w:rsidRDefault="00CB3A32" w:rsidP="009A0427">
          <w:pPr>
            <w:numPr>
              <w:ilvl w:val="0"/>
              <w:numId w:val="99"/>
            </w:numPr>
            <w:tabs>
              <w:tab w:val="left" w:pos="630"/>
            </w:tabs>
            <w:ind w:left="0" w:firstLine="0"/>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1698119373"/>
            <w:lock w:val="sdtLocked"/>
            <w:placeholder>
              <w:docPart w:val="GBC22222222222222222222222222222"/>
            </w:placeholder>
          </w:sdtPr>
          <w:sdtEndPr/>
          <w:sdtContent>
            <w:p w:rsidR="00B40D17" w:rsidRDefault="00CB3A32">
              <w:r>
                <w:fldChar w:fldCharType="begin"/>
              </w:r>
              <w:r w:rsidR="00726B8B">
                <w:instrText xml:space="preserve"> MACROBUTTON  SnrToggleCheckbox √适用 </w:instrText>
              </w:r>
              <w:r>
                <w:fldChar w:fldCharType="end"/>
              </w:r>
              <w:r>
                <w:fldChar w:fldCharType="begin"/>
              </w:r>
              <w:r w:rsidR="00726B8B">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2041495532"/>
            <w:lock w:val="sdtLocked"/>
            <w:placeholder>
              <w:docPart w:val="GBC22222222222222222222222222222"/>
            </w:placeholder>
          </w:sdtPr>
          <w:sdtEndPr>
            <w:rPr>
              <w:szCs w:val="24"/>
            </w:rPr>
          </w:sdtEndPr>
          <w:sdtContent>
            <w:p w:rsidR="00AE7742" w:rsidRDefault="00AE7742">
              <w:pPr>
                <w:snapToGrid w:val="0"/>
                <w:spacing w:line="240" w:lineRule="atLeast"/>
                <w:rPr>
                  <w:szCs w:val="21"/>
                </w:rPr>
              </w:pPr>
            </w:p>
            <w:tbl>
              <w:tblPr>
                <w:tblStyle w:val="g22"/>
                <w:tblW w:w="9640" w:type="dxa"/>
                <w:tblInd w:w="-714" w:type="dxa"/>
                <w:tblLook w:val="04A0" w:firstRow="1" w:lastRow="0" w:firstColumn="1" w:lastColumn="0" w:noHBand="0" w:noVBand="1"/>
              </w:tblPr>
              <w:tblGrid>
                <w:gridCol w:w="2919"/>
                <w:gridCol w:w="2206"/>
                <w:gridCol w:w="2955"/>
                <w:gridCol w:w="1560"/>
              </w:tblGrid>
              <w:tr w:rsidR="00491218" w:rsidRPr="00AE7742" w:rsidTr="00AF030B">
                <w:tc>
                  <w:tcPr>
                    <w:tcW w:w="2919" w:type="dxa"/>
                  </w:tcPr>
                  <w:p w:rsidR="00491218" w:rsidRPr="00AF030B" w:rsidRDefault="00491218" w:rsidP="00AF030B">
                    <w:pPr>
                      <w:snapToGrid w:val="0"/>
                      <w:spacing w:line="240" w:lineRule="atLeast"/>
                      <w:jc w:val="center"/>
                      <w:rPr>
                        <w:b/>
                        <w:szCs w:val="21"/>
                      </w:rPr>
                    </w:pPr>
                    <w:r w:rsidRPr="00AF030B">
                      <w:rPr>
                        <w:b/>
                      </w:rPr>
                      <w:t>债务人名称</w:t>
                    </w:r>
                  </w:p>
                </w:tc>
                <w:tc>
                  <w:tcPr>
                    <w:tcW w:w="2206" w:type="dxa"/>
                  </w:tcPr>
                  <w:p w:rsidR="00491218" w:rsidRPr="00AF030B" w:rsidRDefault="00491218" w:rsidP="00AF030B">
                    <w:pPr>
                      <w:snapToGrid w:val="0"/>
                      <w:spacing w:line="240" w:lineRule="atLeast"/>
                      <w:jc w:val="center"/>
                      <w:rPr>
                        <w:b/>
                        <w:szCs w:val="21"/>
                      </w:rPr>
                    </w:pPr>
                    <w:r w:rsidRPr="00AF030B">
                      <w:rPr>
                        <w:b/>
                      </w:rPr>
                      <w:t>账面余额</w:t>
                    </w:r>
                  </w:p>
                </w:tc>
                <w:tc>
                  <w:tcPr>
                    <w:tcW w:w="2955" w:type="dxa"/>
                  </w:tcPr>
                  <w:p w:rsidR="00491218" w:rsidRPr="00AF030B" w:rsidRDefault="00491218" w:rsidP="00AF030B">
                    <w:pPr>
                      <w:snapToGrid w:val="0"/>
                      <w:spacing w:line="240" w:lineRule="atLeast"/>
                      <w:jc w:val="center"/>
                      <w:rPr>
                        <w:b/>
                        <w:szCs w:val="21"/>
                      </w:rPr>
                    </w:pPr>
                    <w:r w:rsidRPr="00AF030B">
                      <w:rPr>
                        <w:b/>
                      </w:rPr>
                      <w:t>占应收账款合计的比例（%）</w:t>
                    </w:r>
                  </w:p>
                </w:tc>
                <w:tc>
                  <w:tcPr>
                    <w:tcW w:w="1560" w:type="dxa"/>
                  </w:tcPr>
                  <w:p w:rsidR="00491218" w:rsidRPr="00AF030B" w:rsidRDefault="00491218" w:rsidP="00AF030B">
                    <w:pPr>
                      <w:snapToGrid w:val="0"/>
                      <w:spacing w:line="240" w:lineRule="atLeast"/>
                      <w:jc w:val="center"/>
                      <w:rPr>
                        <w:b/>
                        <w:szCs w:val="21"/>
                      </w:rPr>
                    </w:pPr>
                    <w:r w:rsidRPr="00AF030B">
                      <w:rPr>
                        <w:b/>
                      </w:rPr>
                      <w:t>坏账准备</w:t>
                    </w:r>
                  </w:p>
                </w:tc>
              </w:tr>
              <w:tr w:rsidR="00491218" w:rsidRPr="00AE7742" w:rsidTr="00AF030B">
                <w:tc>
                  <w:tcPr>
                    <w:tcW w:w="2919" w:type="dxa"/>
                  </w:tcPr>
                  <w:p w:rsidR="00491218" w:rsidRPr="00AE7742" w:rsidRDefault="00491218" w:rsidP="00792025">
                    <w:r>
                      <w:t>重庆轮船（集团）有限公司</w:t>
                    </w:r>
                  </w:p>
                </w:tc>
                <w:tc>
                  <w:tcPr>
                    <w:tcW w:w="2206" w:type="dxa"/>
                  </w:tcPr>
                  <w:p w:rsidR="00491218" w:rsidRPr="00AE7742" w:rsidRDefault="00491218" w:rsidP="00AF030B">
                    <w:pPr>
                      <w:jc w:val="center"/>
                    </w:pPr>
                    <w:r>
                      <w:t>3</w:t>
                    </w:r>
                    <w:r w:rsidR="0081172D">
                      <w:t>,</w:t>
                    </w:r>
                    <w:r>
                      <w:t>574</w:t>
                    </w:r>
                    <w:r w:rsidR="0081172D">
                      <w:t>,</w:t>
                    </w:r>
                    <w:r>
                      <w:t>633.11</w:t>
                    </w:r>
                  </w:p>
                </w:tc>
                <w:tc>
                  <w:tcPr>
                    <w:tcW w:w="2955" w:type="dxa"/>
                  </w:tcPr>
                  <w:p w:rsidR="00491218" w:rsidRPr="00AE7742" w:rsidRDefault="00491218" w:rsidP="00AF030B">
                    <w:pPr>
                      <w:jc w:val="center"/>
                    </w:pPr>
                    <w:r>
                      <w:rPr>
                        <w:rFonts w:hint="eastAsia"/>
                      </w:rPr>
                      <w:t>25.77</w:t>
                    </w:r>
                  </w:p>
                </w:tc>
                <w:tc>
                  <w:tcPr>
                    <w:tcW w:w="1560" w:type="dxa"/>
                  </w:tcPr>
                  <w:p w:rsidR="00491218" w:rsidRPr="00AE7742" w:rsidRDefault="00491218" w:rsidP="00AF030B">
                    <w:pPr>
                      <w:jc w:val="center"/>
                    </w:pPr>
                    <w:r>
                      <w:t>5,361.95</w:t>
                    </w:r>
                  </w:p>
                </w:tc>
              </w:tr>
              <w:tr w:rsidR="00491218" w:rsidRPr="00AE7742" w:rsidTr="00AF030B">
                <w:tc>
                  <w:tcPr>
                    <w:tcW w:w="2919" w:type="dxa"/>
                  </w:tcPr>
                  <w:p w:rsidR="00491218" w:rsidRPr="00AE7742" w:rsidRDefault="00491218" w:rsidP="00792025">
                    <w:r>
                      <w:t>重庆新长丰航运有限公司</w:t>
                    </w:r>
                  </w:p>
                </w:tc>
                <w:tc>
                  <w:tcPr>
                    <w:tcW w:w="2206" w:type="dxa"/>
                  </w:tcPr>
                  <w:p w:rsidR="00491218" w:rsidRPr="00AE7742" w:rsidRDefault="00491218" w:rsidP="00AF030B">
                    <w:pPr>
                      <w:jc w:val="center"/>
                    </w:pPr>
                    <w:r>
                      <w:rPr>
                        <w:rFonts w:hint="eastAsia"/>
                      </w:rPr>
                      <w:t>2</w:t>
                    </w:r>
                    <w:r w:rsidR="0081172D">
                      <w:t>,</w:t>
                    </w:r>
                    <w:r>
                      <w:rPr>
                        <w:rFonts w:hint="eastAsia"/>
                      </w:rPr>
                      <w:t>281</w:t>
                    </w:r>
                    <w:r w:rsidR="0081172D">
                      <w:t>,</w:t>
                    </w:r>
                    <w:r>
                      <w:rPr>
                        <w:rFonts w:hint="eastAsia"/>
                      </w:rPr>
                      <w:t>840.63</w:t>
                    </w:r>
                  </w:p>
                </w:tc>
                <w:tc>
                  <w:tcPr>
                    <w:tcW w:w="2955" w:type="dxa"/>
                  </w:tcPr>
                  <w:p w:rsidR="00491218" w:rsidRPr="00AE7742" w:rsidRDefault="00491218" w:rsidP="00AF030B">
                    <w:pPr>
                      <w:jc w:val="center"/>
                    </w:pPr>
                    <w:r>
                      <w:rPr>
                        <w:rFonts w:hint="eastAsia"/>
                      </w:rPr>
                      <w:t>16.45</w:t>
                    </w:r>
                  </w:p>
                </w:tc>
                <w:tc>
                  <w:tcPr>
                    <w:tcW w:w="1560" w:type="dxa"/>
                  </w:tcPr>
                  <w:p w:rsidR="00491218" w:rsidRPr="00AE7742" w:rsidRDefault="00491218" w:rsidP="00AF030B">
                    <w:pPr>
                      <w:jc w:val="center"/>
                    </w:pPr>
                    <w:r>
                      <w:t>3,422.76</w:t>
                    </w:r>
                  </w:p>
                </w:tc>
              </w:tr>
              <w:tr w:rsidR="00491218" w:rsidRPr="00AE7742" w:rsidTr="00AF030B">
                <w:tc>
                  <w:tcPr>
                    <w:tcW w:w="2919" w:type="dxa"/>
                  </w:tcPr>
                  <w:p w:rsidR="00491218" w:rsidRPr="00AE7742" w:rsidRDefault="00491218" w:rsidP="00792025">
                    <w:r>
                      <w:t>重庆长江黄金游轮有限公司</w:t>
                    </w:r>
                  </w:p>
                </w:tc>
                <w:tc>
                  <w:tcPr>
                    <w:tcW w:w="2206" w:type="dxa"/>
                  </w:tcPr>
                  <w:p w:rsidR="00491218" w:rsidRPr="00AE7742" w:rsidRDefault="00491218" w:rsidP="00AF030B">
                    <w:pPr>
                      <w:jc w:val="center"/>
                    </w:pPr>
                    <w:r>
                      <w:rPr>
                        <w:rFonts w:hint="eastAsia"/>
                      </w:rPr>
                      <w:t>1</w:t>
                    </w:r>
                    <w:r w:rsidR="0081172D">
                      <w:t>,</w:t>
                    </w:r>
                    <w:r>
                      <w:rPr>
                        <w:rFonts w:hint="eastAsia"/>
                      </w:rPr>
                      <w:t>322</w:t>
                    </w:r>
                    <w:r w:rsidR="0081172D">
                      <w:t>,</w:t>
                    </w:r>
                    <w:r>
                      <w:rPr>
                        <w:rFonts w:hint="eastAsia"/>
                      </w:rPr>
                      <w:t>928.48</w:t>
                    </w:r>
                  </w:p>
                </w:tc>
                <w:tc>
                  <w:tcPr>
                    <w:tcW w:w="2955" w:type="dxa"/>
                  </w:tcPr>
                  <w:p w:rsidR="00491218" w:rsidRPr="00AE7742" w:rsidRDefault="00491218" w:rsidP="00AF030B">
                    <w:pPr>
                      <w:jc w:val="center"/>
                    </w:pPr>
                    <w:r>
                      <w:rPr>
                        <w:rFonts w:hint="eastAsia"/>
                      </w:rPr>
                      <w:t>9.54</w:t>
                    </w:r>
                  </w:p>
                </w:tc>
                <w:tc>
                  <w:tcPr>
                    <w:tcW w:w="1560" w:type="dxa"/>
                  </w:tcPr>
                  <w:p w:rsidR="00491218" w:rsidRPr="00AE7742" w:rsidRDefault="00491218" w:rsidP="00AF030B">
                    <w:pPr>
                      <w:jc w:val="center"/>
                    </w:pPr>
                    <w:r>
                      <w:t>1,984.39</w:t>
                    </w:r>
                  </w:p>
                </w:tc>
              </w:tr>
              <w:tr w:rsidR="00491218" w:rsidRPr="00AE7742" w:rsidTr="00AF030B">
                <w:tc>
                  <w:tcPr>
                    <w:tcW w:w="2919" w:type="dxa"/>
                  </w:tcPr>
                  <w:p w:rsidR="00491218" w:rsidRPr="00AE7742" w:rsidRDefault="00491218" w:rsidP="00792025">
                    <w:r>
                      <w:t>重庆久久物流有限责任公司</w:t>
                    </w:r>
                  </w:p>
                </w:tc>
                <w:tc>
                  <w:tcPr>
                    <w:tcW w:w="2206" w:type="dxa"/>
                  </w:tcPr>
                  <w:p w:rsidR="00491218" w:rsidRPr="00AE7742" w:rsidRDefault="00491218" w:rsidP="00AF030B">
                    <w:pPr>
                      <w:jc w:val="center"/>
                    </w:pPr>
                    <w:r>
                      <w:rPr>
                        <w:rFonts w:hint="eastAsia"/>
                      </w:rPr>
                      <w:t>1</w:t>
                    </w:r>
                    <w:r w:rsidR="0081172D">
                      <w:t>,</w:t>
                    </w:r>
                    <w:r>
                      <w:rPr>
                        <w:rFonts w:hint="eastAsia"/>
                      </w:rPr>
                      <w:t>031</w:t>
                    </w:r>
                    <w:r w:rsidR="0081172D">
                      <w:t>,</w:t>
                    </w:r>
                    <w:r>
                      <w:rPr>
                        <w:rFonts w:hint="eastAsia"/>
                      </w:rPr>
                      <w:t>751.76</w:t>
                    </w:r>
                  </w:p>
                </w:tc>
                <w:tc>
                  <w:tcPr>
                    <w:tcW w:w="2955" w:type="dxa"/>
                  </w:tcPr>
                  <w:p w:rsidR="00491218" w:rsidRPr="00AE7742" w:rsidRDefault="00491218" w:rsidP="00AF030B">
                    <w:pPr>
                      <w:jc w:val="center"/>
                    </w:pPr>
                    <w:r>
                      <w:rPr>
                        <w:rFonts w:hint="eastAsia"/>
                      </w:rPr>
                      <w:t>7.44</w:t>
                    </w:r>
                  </w:p>
                </w:tc>
                <w:tc>
                  <w:tcPr>
                    <w:tcW w:w="1560" w:type="dxa"/>
                  </w:tcPr>
                  <w:p w:rsidR="00491218" w:rsidRPr="00AE7742" w:rsidRDefault="00491218" w:rsidP="00AF030B">
                    <w:pPr>
                      <w:jc w:val="center"/>
                    </w:pPr>
                    <w:r>
                      <w:t>1,547.63</w:t>
                    </w:r>
                  </w:p>
                </w:tc>
              </w:tr>
              <w:tr w:rsidR="00491218" w:rsidRPr="00AE7742" w:rsidTr="00AF030B">
                <w:tc>
                  <w:tcPr>
                    <w:tcW w:w="2919" w:type="dxa"/>
                  </w:tcPr>
                  <w:p w:rsidR="00491218" w:rsidRPr="00AE7742" w:rsidRDefault="00491218" w:rsidP="00792025">
                    <w:r>
                      <w:t>重庆汇东船务公司</w:t>
                    </w:r>
                  </w:p>
                </w:tc>
                <w:tc>
                  <w:tcPr>
                    <w:tcW w:w="2206" w:type="dxa"/>
                  </w:tcPr>
                  <w:p w:rsidR="00491218" w:rsidRPr="00AE7742" w:rsidRDefault="0081172D" w:rsidP="00AF030B">
                    <w:pPr>
                      <w:jc w:val="center"/>
                    </w:pPr>
                    <w:r>
                      <w:t>884,792.50</w:t>
                    </w:r>
                  </w:p>
                </w:tc>
                <w:tc>
                  <w:tcPr>
                    <w:tcW w:w="2955" w:type="dxa"/>
                  </w:tcPr>
                  <w:p w:rsidR="00491218" w:rsidRPr="00AE7742" w:rsidRDefault="00491218" w:rsidP="00AF030B">
                    <w:pPr>
                      <w:jc w:val="center"/>
                    </w:pPr>
                    <w:r>
                      <w:rPr>
                        <w:rFonts w:hint="eastAsia"/>
                      </w:rPr>
                      <w:t>6.38</w:t>
                    </w:r>
                  </w:p>
                </w:tc>
                <w:tc>
                  <w:tcPr>
                    <w:tcW w:w="1560" w:type="dxa"/>
                  </w:tcPr>
                  <w:p w:rsidR="00491218" w:rsidRPr="00AE7742" w:rsidRDefault="00491218" w:rsidP="00AF030B">
                    <w:pPr>
                      <w:jc w:val="center"/>
                    </w:pPr>
                    <w:r>
                      <w:t>1,327.19</w:t>
                    </w:r>
                  </w:p>
                </w:tc>
              </w:tr>
              <w:tr w:rsidR="00491218" w:rsidRPr="00491218" w:rsidTr="00AF030B">
                <w:tc>
                  <w:tcPr>
                    <w:tcW w:w="2919" w:type="dxa"/>
                  </w:tcPr>
                  <w:p w:rsidR="00491218" w:rsidRPr="00AE7742" w:rsidRDefault="00491218" w:rsidP="00792025">
                    <w:r>
                      <w:t>合计</w:t>
                    </w:r>
                  </w:p>
                </w:tc>
                <w:tc>
                  <w:tcPr>
                    <w:tcW w:w="2206" w:type="dxa"/>
                  </w:tcPr>
                  <w:p w:rsidR="00491218" w:rsidRPr="00AE7742" w:rsidRDefault="0081172D" w:rsidP="00AF030B">
                    <w:pPr>
                      <w:jc w:val="center"/>
                    </w:pPr>
                    <w:r>
                      <w:rPr>
                        <w:rFonts w:hint="eastAsia"/>
                      </w:rPr>
                      <w:t>9</w:t>
                    </w:r>
                    <w:r>
                      <w:t>,</w:t>
                    </w:r>
                    <w:r>
                      <w:rPr>
                        <w:rFonts w:hint="eastAsia"/>
                      </w:rPr>
                      <w:t>095</w:t>
                    </w:r>
                    <w:r>
                      <w:t>,</w:t>
                    </w:r>
                    <w:r>
                      <w:rPr>
                        <w:rFonts w:hint="eastAsia"/>
                      </w:rPr>
                      <w:t>946.48</w:t>
                    </w:r>
                  </w:p>
                </w:tc>
                <w:tc>
                  <w:tcPr>
                    <w:tcW w:w="2955" w:type="dxa"/>
                  </w:tcPr>
                  <w:p w:rsidR="00491218" w:rsidRPr="00AE7742" w:rsidRDefault="00491218" w:rsidP="00AF030B">
                    <w:pPr>
                      <w:jc w:val="center"/>
                    </w:pPr>
                    <w:r>
                      <w:rPr>
                        <w:rFonts w:hint="eastAsia"/>
                      </w:rPr>
                      <w:t>65.58</w:t>
                    </w:r>
                  </w:p>
                </w:tc>
                <w:tc>
                  <w:tcPr>
                    <w:tcW w:w="1560" w:type="dxa"/>
                  </w:tcPr>
                  <w:p w:rsidR="00491218" w:rsidRPr="00AE7742" w:rsidRDefault="00491218" w:rsidP="00AF030B">
                    <w:pPr>
                      <w:jc w:val="center"/>
                    </w:pPr>
                    <w:r>
                      <w:t>13,643.92</w:t>
                    </w:r>
                  </w:p>
                </w:tc>
              </w:tr>
            </w:tbl>
            <w:p w:rsidR="00B40D17" w:rsidRPr="00DE777C" w:rsidRDefault="002A1F24" w:rsidP="00DE777C"/>
          </w:sdtContent>
        </w:sdt>
      </w:sdtContent>
    </w:sdt>
    <w:sdt>
      <w:sdtPr>
        <w:rPr>
          <w:rFonts w:ascii="Times New Roman" w:hAnsi="Times New Roman" w:hint="eastAsia"/>
        </w:rPr>
        <w:alias w:val="模块:因金融资产转移而终止确认的应收账款"/>
        <w:tag w:val="_GBC_ab73666b561d47cbb383aa21715b406f"/>
        <w:id w:val="1166900215"/>
        <w:lock w:val="sdtLocked"/>
        <w:placeholder>
          <w:docPart w:val="GBC22222222222222222222222222222"/>
        </w:placeholder>
      </w:sdtPr>
      <w:sdtEndPr/>
      <w:sdtContent>
        <w:p w:rsidR="00B40D17" w:rsidRDefault="00CB3A32" w:rsidP="009A0427">
          <w:pPr>
            <w:numPr>
              <w:ilvl w:val="0"/>
              <w:numId w:val="99"/>
            </w:numPr>
            <w:tabs>
              <w:tab w:val="left" w:pos="630"/>
            </w:tabs>
            <w:ind w:left="0" w:firstLine="0"/>
          </w:pPr>
          <w:r>
            <w:rPr>
              <w:rFonts w:hint="eastAsia"/>
            </w:rPr>
            <w:t>因金融资产转移而终止确认的应收账款</w:t>
          </w:r>
        </w:p>
        <w:sdt>
          <w:sdtPr>
            <w:rPr>
              <w:rFonts w:hint="eastAsia"/>
              <w:szCs w:val="21"/>
            </w:rPr>
            <w:alias w:val="是否适用：母公司因金融资产转移而终止确认的应收账款[双击切换]"/>
            <w:tag w:val="_GBC_452701102453497e8ab0df8e4c523df9"/>
            <w:id w:val="253554325"/>
            <w:lock w:val="sdtLocked"/>
            <w:placeholder>
              <w:docPart w:val="GBC22222222222222222222222222222"/>
            </w:placeholder>
          </w:sdtPr>
          <w:sdtEndPr/>
          <w:sdtContent>
            <w:p w:rsidR="00B40D17" w:rsidRDefault="00CB3A32" w:rsidP="009D5A10">
              <w:pPr>
                <w:snapToGrid w:val="0"/>
                <w:spacing w:line="240" w:lineRule="atLeast"/>
                <w:rPr>
                  <w:szCs w:val="21"/>
                </w:rPr>
              </w:pPr>
              <w:r>
                <w:rPr>
                  <w:szCs w:val="21"/>
                </w:rPr>
                <w:fldChar w:fldCharType="begin"/>
              </w:r>
              <w:r w:rsidR="009D5A10">
                <w:rPr>
                  <w:szCs w:val="21"/>
                </w:rPr>
                <w:instrText xml:space="preserve"> MACROBUTTON  SnrToggleCheckbox □适用 </w:instrText>
              </w:r>
              <w:r>
                <w:rPr>
                  <w:szCs w:val="21"/>
                </w:rPr>
                <w:fldChar w:fldCharType="end"/>
              </w:r>
              <w:r>
                <w:rPr>
                  <w:szCs w:val="21"/>
                </w:rPr>
                <w:fldChar w:fldCharType="begin"/>
              </w:r>
              <w:r w:rsidR="009D5A10">
                <w:rPr>
                  <w:szCs w:val="21"/>
                </w:rPr>
                <w:instrText xml:space="preserve"> MACROBUTTON  SnrToggleCheckbox √不适用 </w:instrText>
              </w:r>
              <w:r>
                <w:rPr>
                  <w:szCs w:val="21"/>
                </w:rPr>
                <w:fldChar w:fldCharType="end"/>
              </w:r>
            </w:p>
          </w:sdtContent>
        </w:sdt>
        <w:p w:rsidR="00B40D17" w:rsidRDefault="002A1F24">
          <w:pPr>
            <w:snapToGrid w:val="0"/>
            <w:spacing w:line="240" w:lineRule="atLeast"/>
            <w:rPr>
              <w:rFonts w:ascii="Times New Roman" w:hAnsi="Times New Roman"/>
            </w:rPr>
          </w:pPr>
        </w:p>
      </w:sdtContent>
    </w:sdt>
    <w:sdt>
      <w:sdtPr>
        <w:rPr>
          <w:rFonts w:ascii="Times New Roman" w:hAnsi="Times New Roman" w:hint="eastAsia"/>
        </w:rPr>
        <w:alias w:val="模块:转移应收账款且继续涉入的，分项列示继续涉入形成的资产、负债的金额"/>
        <w:tag w:val="_GBC_0fefb2630375419f8e496c310f6ec9ee"/>
        <w:id w:val="1786306158"/>
        <w:lock w:val="sdtLocked"/>
        <w:placeholder>
          <w:docPart w:val="GBC22222222222222222222222222222"/>
        </w:placeholder>
      </w:sdtPr>
      <w:sdtEndPr/>
      <w:sdtContent>
        <w:p w:rsidR="00B40D17" w:rsidRDefault="00CB3A32" w:rsidP="009A0427">
          <w:pPr>
            <w:numPr>
              <w:ilvl w:val="0"/>
              <w:numId w:val="99"/>
            </w:numPr>
            <w:tabs>
              <w:tab w:val="left" w:pos="630"/>
            </w:tabs>
            <w:ind w:left="0" w:firstLine="0"/>
          </w:pPr>
          <w:r>
            <w:rPr>
              <w:rFonts w:hint="eastAsia"/>
              <w:szCs w:val="21"/>
            </w:rPr>
            <w:t>转移应收账款且</w:t>
          </w:r>
          <w:r>
            <w:rPr>
              <w:rFonts w:hint="eastAsia"/>
            </w:rPr>
            <w:t>继续</w:t>
          </w:r>
          <w:r>
            <w:rPr>
              <w:rFonts w:hint="eastAsia"/>
              <w:szCs w:val="21"/>
            </w:rPr>
            <w:t>涉入形成的资产、负债金额</w:t>
          </w:r>
        </w:p>
        <w:sdt>
          <w:sdtPr>
            <w:rPr>
              <w:rFonts w:hint="eastAsia"/>
            </w:rPr>
            <w:alias w:val="是否适用：母公司转移应收账款且继续涉入形成的资产、负债金额[双击切换]"/>
            <w:tag w:val="_GBC_18ab0f336ea34b009b496f240cc35a39"/>
            <w:id w:val="306528182"/>
            <w:lock w:val="sdtLocked"/>
            <w:placeholder>
              <w:docPart w:val="GBC22222222222222222222222222222"/>
            </w:placeholder>
          </w:sdtPr>
          <w:sdtEndPr/>
          <w:sdtContent>
            <w:p w:rsidR="00B40D17" w:rsidRDefault="00CB3A32" w:rsidP="009D5A10">
              <w:pPr>
                <w:snapToGrid w:val="0"/>
                <w:spacing w:line="240" w:lineRule="atLeast"/>
                <w:rPr>
                  <w:rFonts w:ascii="Times New Roman" w:hAnsi="Times New Roman"/>
                </w:rPr>
              </w:pPr>
              <w:r>
                <w:fldChar w:fldCharType="begin"/>
              </w:r>
              <w:r w:rsidR="009D5A10">
                <w:instrText xml:space="preserve"> MACROBUTTON  SnrToggleCheckbox □适用 </w:instrText>
              </w:r>
              <w:r>
                <w:fldChar w:fldCharType="end"/>
              </w:r>
              <w:r>
                <w:fldChar w:fldCharType="begin"/>
              </w:r>
              <w:r w:rsidR="009D5A10">
                <w:instrText xml:space="preserve"> MACROBUTTON  SnrToggleCheckbox √不适用 </w:instrText>
              </w:r>
              <w:r>
                <w:fldChar w:fldCharType="end"/>
              </w:r>
            </w:p>
          </w:sdtContent>
        </w:sdt>
      </w:sdtContent>
    </w:sdt>
    <w:p w:rsidR="00B40D17" w:rsidRDefault="00B40D17">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1080522123"/>
        <w:lock w:val="sdtLocked"/>
        <w:placeholder>
          <w:docPart w:val="GBC22222222222222222222222222222"/>
        </w:placeholder>
      </w:sdtPr>
      <w:sdtEndPr>
        <w:rPr>
          <w:rFonts w:hint="default"/>
          <w:b w:val="0"/>
          <w:bCs w:val="0"/>
        </w:rPr>
      </w:sdtEndPr>
      <w:sdtContent>
        <w:p w:rsidR="00B40D17" w:rsidRDefault="00CB3A32">
          <w:r>
            <w:rPr>
              <w:rFonts w:hint="eastAsia"/>
            </w:rPr>
            <w:t>其他</w:t>
          </w:r>
          <w:r>
            <w:t>说明：</w:t>
          </w:r>
        </w:p>
        <w:sdt>
          <w:sdtPr>
            <w:rPr>
              <w:rFonts w:hint="eastAsia"/>
            </w:rPr>
            <w:alias w:val="是否适用：母公司应收账款其他说明[双击切换]"/>
            <w:tag w:val="_GBC_22a2c0a255e04aacadf1c076323bc980"/>
            <w:id w:val="-2053919545"/>
            <w:lock w:val="sdtLocked"/>
            <w:placeholder>
              <w:docPart w:val="GBC22222222222222222222222222222"/>
            </w:placeholder>
          </w:sdtPr>
          <w:sdtEndPr/>
          <w:sdtContent>
            <w:p w:rsidR="00B40D17" w:rsidRDefault="00CB3A32" w:rsidP="009D5A10">
              <w:pPr>
                <w:snapToGrid w:val="0"/>
                <w:spacing w:line="240" w:lineRule="atLeast"/>
              </w:pPr>
              <w:r>
                <w:fldChar w:fldCharType="begin"/>
              </w:r>
              <w:r w:rsidR="009D5A10">
                <w:instrText xml:space="preserve"> MACROBUTTON  SnrToggleCheckbox □适用 </w:instrText>
              </w:r>
              <w:r>
                <w:fldChar w:fldCharType="end"/>
              </w:r>
              <w:r>
                <w:fldChar w:fldCharType="begin"/>
              </w:r>
              <w:r w:rsidR="009D5A10">
                <w:instrText xml:space="preserve"> MACROBUTTON  SnrToggleCheckbox √不适用 </w:instrText>
              </w:r>
              <w:r>
                <w:fldChar w:fldCharType="end"/>
              </w:r>
            </w:p>
          </w:sdtContent>
        </w:sdt>
        <w:p w:rsidR="00B40D17" w:rsidRDefault="002A1F24">
          <w:pPr>
            <w:snapToGrid w:val="0"/>
            <w:spacing w:line="240" w:lineRule="atLeast"/>
          </w:pPr>
        </w:p>
      </w:sdtContent>
    </w:sdt>
    <w:p w:rsidR="00B40D17" w:rsidRDefault="00CB3A32" w:rsidP="009A0427">
      <w:pPr>
        <w:pStyle w:val="3"/>
        <w:numPr>
          <w:ilvl w:val="0"/>
          <w:numId w:val="98"/>
        </w:numPr>
        <w:rPr>
          <w:rFonts w:ascii="宋体" w:hAnsi="宋体"/>
          <w:szCs w:val="21"/>
        </w:rPr>
      </w:pPr>
      <w:r>
        <w:rPr>
          <w:rFonts w:ascii="宋体" w:hAnsi="宋体" w:hint="eastAsia"/>
          <w:szCs w:val="21"/>
        </w:rPr>
        <w:t>其他应收款</w:t>
      </w:r>
    </w:p>
    <w:bookmarkStart w:id="207" w:name="_Hlk10546944" w:displacedByCustomXml="next"/>
    <w:sdt>
      <w:sdtPr>
        <w:rPr>
          <w:rFonts w:hint="eastAsia"/>
        </w:rPr>
        <w:alias w:val="模块:项目列示"/>
        <w:tag w:val="_SEC_e2f0b728ae404babbb57dfbc1fafed13"/>
        <w:id w:val="1374414705"/>
        <w:lock w:val="sdtLocked"/>
        <w:placeholder>
          <w:docPart w:val="GBC22222222222222222222222222222"/>
        </w:placeholder>
      </w:sdtPr>
      <w:sdtEndPr/>
      <w:sdtContent>
        <w:p w:rsidR="00B40D17" w:rsidRDefault="00CB3A32">
          <w:r>
            <w:rPr>
              <w:rFonts w:hint="eastAsia"/>
            </w:rPr>
            <w:t>项目列示</w:t>
          </w:r>
        </w:p>
        <w:sdt>
          <w:sdtPr>
            <w:alias w:val="是否适用：母公司其他应收款分类列示[双击切换]"/>
            <w:tag w:val="_GBC_529e259f053b47d993fd4e3216204522"/>
            <w:id w:val="194665331"/>
            <w:lock w:val="sdtContentLocked"/>
            <w:placeholder>
              <w:docPart w:val="GBC22222222222222222222222222222"/>
            </w:placeholder>
          </w:sdtPr>
          <w:sdtEndPr/>
          <w:sdtContent>
            <w:p w:rsidR="00B40D17" w:rsidRDefault="00CB3A32">
              <w:r>
                <w:fldChar w:fldCharType="begin"/>
              </w:r>
              <w:r w:rsidR="00775C3B">
                <w:instrText xml:space="preserve"> MACROBUTTON  SnrToggleCheckbox √适用 </w:instrText>
              </w:r>
              <w:r>
                <w:fldChar w:fldCharType="end"/>
              </w:r>
              <w:r>
                <w:fldChar w:fldCharType="begin"/>
              </w:r>
              <w:r w:rsidR="00775C3B">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母公司其他应收款分类列示"/>
              <w:tag w:val="_GBC_306e86db57e64b00a9602dc7cbf81457"/>
              <w:id w:val="-1413698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14735988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13"/>
            <w:gridCol w:w="2862"/>
            <w:gridCol w:w="2848"/>
          </w:tblGrid>
          <w:tr w:rsidR="00B40D17" w:rsidTr="0094106C">
            <w:trPr>
              <w:cantSplit/>
            </w:trPr>
            <w:sdt>
              <w:sdtPr>
                <w:tag w:val="_PLD_9b14d51b79194bdea749a527966a0a2e"/>
                <w:id w:val="-520936638"/>
                <w:lock w:val="sdtLocked"/>
              </w:sdtPr>
              <w:sdtEndPr/>
              <w:sdtContent>
                <w:tc>
                  <w:tcPr>
                    <w:tcW w:w="1764" w:type="pct"/>
                    <w:vAlign w:val="center"/>
                  </w:tcPr>
                  <w:p w:rsidR="00B40D17" w:rsidRDefault="00CB3A32">
                    <w:pPr>
                      <w:jc w:val="center"/>
                      <w:rPr>
                        <w:szCs w:val="21"/>
                      </w:rPr>
                    </w:pPr>
                    <w:r>
                      <w:rPr>
                        <w:rFonts w:hint="eastAsia"/>
                        <w:szCs w:val="21"/>
                      </w:rPr>
                      <w:t>项目</w:t>
                    </w:r>
                  </w:p>
                </w:tc>
              </w:sdtContent>
            </w:sdt>
            <w:sdt>
              <w:sdtPr>
                <w:tag w:val="_PLD_1dd12447c07a4bf5b8eef82f2f9f5577"/>
                <w:id w:val="-687608741"/>
                <w:lock w:val="sdtLocked"/>
              </w:sdtPr>
              <w:sdtEndPr/>
              <w:sdtContent>
                <w:tc>
                  <w:tcPr>
                    <w:tcW w:w="1622" w:type="pct"/>
                    <w:vAlign w:val="center"/>
                  </w:tcPr>
                  <w:p w:rsidR="00B40D17" w:rsidRDefault="00CB3A32">
                    <w:pPr>
                      <w:jc w:val="center"/>
                      <w:rPr>
                        <w:szCs w:val="21"/>
                      </w:rPr>
                    </w:pPr>
                    <w:r>
                      <w:rPr>
                        <w:rFonts w:hint="eastAsia"/>
                        <w:szCs w:val="21"/>
                      </w:rPr>
                      <w:t>期末余额</w:t>
                    </w:r>
                  </w:p>
                </w:tc>
              </w:sdtContent>
            </w:sdt>
            <w:sdt>
              <w:sdtPr>
                <w:tag w:val="_PLD_2701e42352ac4ea1ae4d64adf5d28e89"/>
                <w:id w:val="-1064170882"/>
                <w:lock w:val="sdtLocked"/>
              </w:sdtPr>
              <w:sdtEndPr/>
              <w:sdtContent>
                <w:tc>
                  <w:tcPr>
                    <w:tcW w:w="1614" w:type="pct"/>
                    <w:vAlign w:val="center"/>
                  </w:tcPr>
                  <w:p w:rsidR="00B40D17" w:rsidRDefault="00CB3A32">
                    <w:pPr>
                      <w:jc w:val="center"/>
                      <w:rPr>
                        <w:szCs w:val="21"/>
                      </w:rPr>
                    </w:pPr>
                    <w:r>
                      <w:rPr>
                        <w:rFonts w:hint="eastAsia"/>
                        <w:szCs w:val="21"/>
                      </w:rPr>
                      <w:t>期初余额</w:t>
                    </w:r>
                  </w:p>
                </w:tc>
              </w:sdtContent>
            </w:sdt>
          </w:tr>
          <w:tr w:rsidR="00B40D17" w:rsidTr="0094106C">
            <w:trPr>
              <w:cantSplit/>
            </w:trPr>
            <w:sdt>
              <w:sdtPr>
                <w:tag w:val="_PLD_e88397c1546740a1aa89497da3258f71"/>
                <w:id w:val="-578055095"/>
                <w:lock w:val="sdtLocked"/>
              </w:sdtPr>
              <w:sdtEndPr/>
              <w:sdtContent>
                <w:tc>
                  <w:tcPr>
                    <w:tcW w:w="1764" w:type="pct"/>
                  </w:tcPr>
                  <w:p w:rsidR="00B40D17" w:rsidRDefault="00CB3A32">
                    <w:pPr>
                      <w:ind w:right="5"/>
                      <w:rPr>
                        <w:szCs w:val="21"/>
                      </w:rPr>
                    </w:pPr>
                    <w:r>
                      <w:rPr>
                        <w:rFonts w:hint="eastAsia"/>
                        <w:szCs w:val="21"/>
                      </w:rPr>
                      <w:t>应收利息</w:t>
                    </w:r>
                  </w:p>
                </w:tc>
              </w:sdtContent>
            </w:sdt>
            <w:tc>
              <w:tcPr>
                <w:tcW w:w="1622" w:type="pct"/>
              </w:tcPr>
              <w:p w:rsidR="00B40D17" w:rsidRDefault="00B40D17">
                <w:pPr>
                  <w:ind w:right="5"/>
                  <w:jc w:val="right"/>
                  <w:rPr>
                    <w:szCs w:val="21"/>
                  </w:rPr>
                </w:pPr>
              </w:p>
            </w:tc>
            <w:tc>
              <w:tcPr>
                <w:tcW w:w="1614" w:type="pct"/>
              </w:tcPr>
              <w:p w:rsidR="00B40D17" w:rsidRDefault="00B40D17">
                <w:pPr>
                  <w:ind w:right="5"/>
                  <w:jc w:val="right"/>
                  <w:rPr>
                    <w:szCs w:val="21"/>
                  </w:rPr>
                </w:pPr>
              </w:p>
            </w:tc>
          </w:tr>
          <w:tr w:rsidR="00B40D17" w:rsidTr="0094106C">
            <w:trPr>
              <w:cantSplit/>
            </w:trPr>
            <w:sdt>
              <w:sdtPr>
                <w:tag w:val="_PLD_11d00ac8309b4e85ac5c0ecfc4e39fdf"/>
                <w:id w:val="608012097"/>
                <w:lock w:val="sdtLocked"/>
              </w:sdtPr>
              <w:sdtEndPr/>
              <w:sdtContent>
                <w:tc>
                  <w:tcPr>
                    <w:tcW w:w="1764" w:type="pct"/>
                  </w:tcPr>
                  <w:p w:rsidR="00B40D17" w:rsidRDefault="00CB3A32">
                    <w:pPr>
                      <w:ind w:right="5"/>
                      <w:rPr>
                        <w:szCs w:val="21"/>
                      </w:rPr>
                    </w:pPr>
                    <w:r>
                      <w:rPr>
                        <w:rFonts w:hint="eastAsia"/>
                        <w:szCs w:val="21"/>
                      </w:rPr>
                      <w:t>应收股利</w:t>
                    </w:r>
                  </w:p>
                </w:tc>
              </w:sdtContent>
            </w:sdt>
            <w:tc>
              <w:tcPr>
                <w:tcW w:w="1622" w:type="pct"/>
              </w:tcPr>
              <w:p w:rsidR="00B40D17" w:rsidRPr="002F18BC" w:rsidRDefault="002F18BC" w:rsidP="002F18BC">
                <w:pPr>
                  <w:jc w:val="right"/>
                  <w:rPr>
                    <w:color w:val="000000" w:themeColor="text1"/>
                    <w:szCs w:val="21"/>
                  </w:rPr>
                </w:pPr>
                <w:r w:rsidRPr="002F18BC">
                  <w:rPr>
                    <w:rFonts w:hint="eastAsia"/>
                    <w:color w:val="000000" w:themeColor="text1"/>
                    <w:szCs w:val="21"/>
                  </w:rPr>
                  <w:t>42,853,649.12</w:t>
                </w:r>
              </w:p>
            </w:tc>
            <w:tc>
              <w:tcPr>
                <w:tcW w:w="1614" w:type="pct"/>
              </w:tcPr>
              <w:p w:rsidR="00B40D17" w:rsidRPr="002F18BC" w:rsidRDefault="002F18BC">
                <w:pPr>
                  <w:ind w:right="5"/>
                  <w:jc w:val="right"/>
                  <w:rPr>
                    <w:color w:val="000000" w:themeColor="text1"/>
                    <w:szCs w:val="21"/>
                  </w:rPr>
                </w:pPr>
                <w:r w:rsidRPr="002F18BC">
                  <w:rPr>
                    <w:color w:val="000000" w:themeColor="text1"/>
                    <w:szCs w:val="21"/>
                  </w:rPr>
                  <w:t>42,853,649.12</w:t>
                </w:r>
              </w:p>
            </w:tc>
          </w:tr>
          <w:tr w:rsidR="00B40D17" w:rsidTr="0094106C">
            <w:trPr>
              <w:cantSplit/>
            </w:trPr>
            <w:sdt>
              <w:sdtPr>
                <w:tag w:val="_PLD_42c4df4453344bc0910f3b3e20b096a2"/>
                <w:id w:val="731592506"/>
                <w:lock w:val="sdtLocked"/>
              </w:sdtPr>
              <w:sdtEndPr/>
              <w:sdtContent>
                <w:tc>
                  <w:tcPr>
                    <w:tcW w:w="1764" w:type="pct"/>
                  </w:tcPr>
                  <w:p w:rsidR="00B40D17" w:rsidRDefault="00CB3A32">
                    <w:pPr>
                      <w:ind w:right="5"/>
                      <w:rPr>
                        <w:szCs w:val="21"/>
                      </w:rPr>
                    </w:pPr>
                    <w:r>
                      <w:rPr>
                        <w:rFonts w:hint="eastAsia"/>
                        <w:szCs w:val="21"/>
                      </w:rPr>
                      <w:t>其他应收款</w:t>
                    </w:r>
                  </w:p>
                </w:tc>
              </w:sdtContent>
            </w:sdt>
            <w:tc>
              <w:tcPr>
                <w:tcW w:w="1622" w:type="pct"/>
              </w:tcPr>
              <w:p w:rsidR="00B40D17" w:rsidRPr="002F18BC" w:rsidRDefault="002F18BC" w:rsidP="002F18BC">
                <w:pPr>
                  <w:jc w:val="right"/>
                  <w:rPr>
                    <w:color w:val="000000" w:themeColor="text1"/>
                    <w:szCs w:val="21"/>
                  </w:rPr>
                </w:pPr>
                <w:r w:rsidRPr="002F18BC">
                  <w:rPr>
                    <w:rFonts w:hint="eastAsia"/>
                    <w:color w:val="000000" w:themeColor="text1"/>
                    <w:szCs w:val="21"/>
                  </w:rPr>
                  <w:t xml:space="preserve">500,265,707.51 </w:t>
                </w:r>
              </w:p>
            </w:tc>
            <w:tc>
              <w:tcPr>
                <w:tcW w:w="1614" w:type="pct"/>
              </w:tcPr>
              <w:p w:rsidR="00B40D17" w:rsidRPr="002F18BC" w:rsidRDefault="002F18BC">
                <w:pPr>
                  <w:ind w:right="5"/>
                  <w:jc w:val="right"/>
                  <w:rPr>
                    <w:color w:val="000000" w:themeColor="text1"/>
                    <w:szCs w:val="21"/>
                  </w:rPr>
                </w:pPr>
                <w:r w:rsidRPr="002F18BC">
                  <w:rPr>
                    <w:color w:val="000000" w:themeColor="text1"/>
                    <w:szCs w:val="21"/>
                  </w:rPr>
                  <w:t>570,379,853.60</w:t>
                </w:r>
              </w:p>
            </w:tc>
          </w:tr>
          <w:tr w:rsidR="00B40D17" w:rsidTr="0094106C">
            <w:trPr>
              <w:cantSplit/>
            </w:trPr>
            <w:sdt>
              <w:sdtPr>
                <w:tag w:val="_PLD_657f57c42bdf4019ba2e4df3e8e8d440"/>
                <w:id w:val="-309865776"/>
                <w:lock w:val="sdtLocked"/>
              </w:sdtPr>
              <w:sdtEndPr/>
              <w:sdtContent>
                <w:tc>
                  <w:tcPr>
                    <w:tcW w:w="1764" w:type="pct"/>
                    <w:vAlign w:val="center"/>
                  </w:tcPr>
                  <w:p w:rsidR="00B40D17" w:rsidRDefault="00CB3A32">
                    <w:pPr>
                      <w:autoSpaceDE w:val="0"/>
                      <w:autoSpaceDN w:val="0"/>
                      <w:adjustRightInd w:val="0"/>
                      <w:jc w:val="center"/>
                      <w:rPr>
                        <w:szCs w:val="21"/>
                      </w:rPr>
                    </w:pPr>
                    <w:r>
                      <w:rPr>
                        <w:rFonts w:hint="eastAsia"/>
                        <w:szCs w:val="21"/>
                      </w:rPr>
                      <w:t>合计</w:t>
                    </w:r>
                  </w:p>
                </w:tc>
              </w:sdtContent>
            </w:sdt>
            <w:tc>
              <w:tcPr>
                <w:tcW w:w="1622" w:type="pct"/>
              </w:tcPr>
              <w:p w:rsidR="00B40D17" w:rsidRPr="002F18BC" w:rsidRDefault="002F18BC">
                <w:pPr>
                  <w:jc w:val="right"/>
                  <w:rPr>
                    <w:color w:val="000000" w:themeColor="text1"/>
                    <w:szCs w:val="21"/>
                  </w:rPr>
                </w:pPr>
                <w:r w:rsidRPr="002F18BC">
                  <w:rPr>
                    <w:color w:val="000000" w:themeColor="text1"/>
                    <w:szCs w:val="21"/>
                  </w:rPr>
                  <w:t>543,119,356.63</w:t>
                </w:r>
              </w:p>
            </w:tc>
            <w:tc>
              <w:tcPr>
                <w:tcW w:w="1614" w:type="pct"/>
              </w:tcPr>
              <w:p w:rsidR="00B40D17" w:rsidRPr="002F18BC" w:rsidRDefault="002F18BC">
                <w:pPr>
                  <w:jc w:val="right"/>
                  <w:rPr>
                    <w:color w:val="000000" w:themeColor="text1"/>
                    <w:szCs w:val="21"/>
                  </w:rPr>
                </w:pPr>
                <w:r w:rsidRPr="002F18BC">
                  <w:rPr>
                    <w:color w:val="000000" w:themeColor="text1"/>
                    <w:szCs w:val="21"/>
                  </w:rPr>
                  <w:t>613,233,502.72</w:t>
                </w:r>
              </w:p>
            </w:tc>
          </w:tr>
        </w:tbl>
        <w:p w:rsidR="00B40D17" w:rsidRDefault="00B40D17"/>
        <w:p w:rsidR="00B40D17" w:rsidRDefault="00CB3A32">
          <w:pPr>
            <w:rPr>
              <w:szCs w:val="21"/>
            </w:rPr>
          </w:pPr>
          <w:bookmarkStart w:id="208" w:name="_Hlk533797002"/>
          <w:r>
            <w:rPr>
              <w:rFonts w:hint="eastAsia"/>
              <w:szCs w:val="21"/>
            </w:rPr>
            <w:t>其他说明：</w:t>
          </w:r>
        </w:p>
        <w:sdt>
          <w:sdtPr>
            <w:rPr>
              <w:szCs w:val="21"/>
            </w:rPr>
            <w:alias w:val="是否适用：母公司其他应收款分类列示其他说明[双击切换]"/>
            <w:tag w:val="_GBC_87c9afe4c5c54a4b93c9b78663bd8bf3"/>
            <w:id w:val="-779180213"/>
            <w:lock w:val="sdtLocked"/>
            <w:placeholder>
              <w:docPart w:val="GBC22222222222222222222222222222"/>
            </w:placeholder>
          </w:sdtPr>
          <w:sdtEndPr/>
          <w:sdtContent>
            <w:p w:rsidR="00B40D17" w:rsidRDefault="00CB3A32" w:rsidP="002F18BC">
              <w:pPr>
                <w:rPr>
                  <w:szCs w:val="21"/>
                </w:rPr>
              </w:pPr>
              <w:r>
                <w:rPr>
                  <w:szCs w:val="21"/>
                </w:rPr>
                <w:fldChar w:fldCharType="begin"/>
              </w:r>
              <w:r w:rsidR="002F18BC">
                <w:rPr>
                  <w:szCs w:val="21"/>
                </w:rPr>
                <w:instrText xml:space="preserve"> MACROBUTTON  SnrToggleCheckbox □适用 </w:instrText>
              </w:r>
              <w:r>
                <w:rPr>
                  <w:szCs w:val="21"/>
                </w:rPr>
                <w:fldChar w:fldCharType="end"/>
              </w:r>
              <w:r>
                <w:rPr>
                  <w:szCs w:val="21"/>
                </w:rPr>
                <w:fldChar w:fldCharType="begin"/>
              </w:r>
              <w:r w:rsidR="002F18BC">
                <w:rPr>
                  <w:szCs w:val="21"/>
                </w:rPr>
                <w:instrText xml:space="preserve"> MACROBUTTON  SnrToggleCheckbox √不适用 </w:instrText>
              </w:r>
              <w:r>
                <w:rPr>
                  <w:szCs w:val="21"/>
                </w:rPr>
                <w:fldChar w:fldCharType="end"/>
              </w:r>
            </w:p>
          </w:sdtContent>
        </w:sdt>
        <w:p w:rsidR="00B40D17" w:rsidRDefault="002A1F24"/>
        <w:bookmarkEnd w:id="208" w:displacedByCustomXml="next"/>
      </w:sdtContent>
    </w:sdt>
    <w:bookmarkEnd w:id="207" w:displacedByCustomXml="prev"/>
    <w:p w:rsidR="00B40D17" w:rsidRDefault="00CB3A32">
      <w:r>
        <w:rPr>
          <w:rFonts w:hint="eastAsia"/>
        </w:rPr>
        <w:t>应收利息</w:t>
      </w:r>
    </w:p>
    <w:bookmarkStart w:id="209" w:name="_Hlk10547023" w:displacedByCustomXml="next"/>
    <w:bookmarkStart w:id="210" w:name="_Hlk10547033" w:displacedByCustomXml="next"/>
    <w:sdt>
      <w:sdtPr>
        <w:rPr>
          <w:rFonts w:hint="eastAsia"/>
        </w:rPr>
        <w:alias w:val="模块:应收利息分类"/>
        <w:tag w:val="_SEC_91e08163b2464f8cb5d135fd131f631f"/>
        <w:id w:val="-2145105831"/>
        <w:lock w:val="sdtLocked"/>
        <w:placeholder>
          <w:docPart w:val="GBC22222222222222222222222222222"/>
        </w:placeholder>
      </w:sdtPr>
      <w:sdtEndPr/>
      <w:sdtContent>
        <w:p w:rsidR="00B40D17" w:rsidRDefault="00CB3A32" w:rsidP="009A0427">
          <w:pPr>
            <w:numPr>
              <w:ilvl w:val="3"/>
              <w:numId w:val="100"/>
            </w:numPr>
            <w:ind w:left="426" w:hanging="426"/>
          </w:pPr>
          <w:r>
            <w:rPr>
              <w:rFonts w:hint="eastAsia"/>
            </w:rPr>
            <w:t>应收利息分类</w:t>
          </w:r>
          <w:bookmarkEnd w:id="209"/>
        </w:p>
        <w:sdt>
          <w:sdtPr>
            <w:alias w:val="是否适用：母公司应收利息分类[双击切换]"/>
            <w:tag w:val="_GBC_7b29d5fc39c94a909c39eedf47c8008f"/>
            <w:id w:val="1269814466"/>
            <w:lock w:val="sdtLocked"/>
            <w:placeholder>
              <w:docPart w:val="GBC22222222222222222222222222222"/>
            </w:placeholder>
          </w:sdtPr>
          <w:sdtEndPr/>
          <w:sdtContent>
            <w:p w:rsidR="00B40D17" w:rsidRDefault="00CB3A32" w:rsidP="00775C3B">
              <w:r>
                <w:fldChar w:fldCharType="begin"/>
              </w:r>
              <w:r w:rsidR="00775C3B">
                <w:instrText xml:space="preserve"> MACROBUTTON  SnrToggleCheckbox □适用 </w:instrText>
              </w:r>
              <w:r>
                <w:fldChar w:fldCharType="end"/>
              </w:r>
              <w:r>
                <w:fldChar w:fldCharType="begin"/>
              </w:r>
              <w:r w:rsidR="00775C3B">
                <w:instrText xml:space="preserve"> MACROBUTTON  SnrToggleCheckbox √不适用 </w:instrText>
              </w:r>
              <w:r>
                <w:fldChar w:fldCharType="end"/>
              </w:r>
            </w:p>
          </w:sdtContent>
        </w:sdt>
      </w:sdtContent>
    </w:sdt>
    <w:bookmarkEnd w:id="210" w:displacedByCustomXml="prev"/>
    <w:bookmarkStart w:id="211" w:name="_Hlk10547054" w:displacedByCustomXml="next"/>
    <w:bookmarkStart w:id="212" w:name="_Hlk10547064" w:displacedByCustomXml="next"/>
    <w:sdt>
      <w:sdtPr>
        <w:rPr>
          <w:rFonts w:hint="eastAsia"/>
        </w:rPr>
        <w:alias w:val="模块:重要逾期利息"/>
        <w:tag w:val="_SEC_e80bd789f30b40de829902e04129ef49"/>
        <w:id w:val="1266805802"/>
        <w:lock w:val="sdtLocked"/>
        <w:placeholder>
          <w:docPart w:val="GBC22222222222222222222222222222"/>
        </w:placeholder>
      </w:sdtPr>
      <w:sdtEndPr>
        <w:rPr>
          <w:rFonts w:hint="default"/>
        </w:rPr>
      </w:sdtEndPr>
      <w:sdtContent>
        <w:p w:rsidR="00B40D17" w:rsidRDefault="00CB3A32" w:rsidP="009A0427">
          <w:pPr>
            <w:numPr>
              <w:ilvl w:val="3"/>
              <w:numId w:val="100"/>
            </w:numPr>
            <w:ind w:left="426" w:hanging="426"/>
          </w:pPr>
          <w:r>
            <w:rPr>
              <w:rFonts w:hint="eastAsia"/>
            </w:rPr>
            <w:t>重要逾期利息</w:t>
          </w:r>
          <w:bookmarkEnd w:id="211"/>
        </w:p>
        <w:sdt>
          <w:sdtPr>
            <w:alias w:val="是否适用：母公司重要逾期利息[双击切换]"/>
            <w:tag w:val="_GBC_2527ddfc737d4b8c8fa3ca7d6387408d"/>
            <w:id w:val="-1071268953"/>
            <w:lock w:val="sdtLocked"/>
            <w:placeholder>
              <w:docPart w:val="GBC22222222222222222222222222222"/>
            </w:placeholder>
          </w:sdtPr>
          <w:sdtEndPr/>
          <w:sdtContent>
            <w:p w:rsidR="00B40D17" w:rsidRDefault="00CB3A32" w:rsidP="00775C3B">
              <w:r>
                <w:fldChar w:fldCharType="begin"/>
              </w:r>
              <w:r w:rsidR="00775C3B">
                <w:instrText xml:space="preserve"> MACROBUTTON  SnrToggleCheckbox □适用 </w:instrText>
              </w:r>
              <w:r>
                <w:fldChar w:fldCharType="end"/>
              </w:r>
              <w:r>
                <w:fldChar w:fldCharType="begin"/>
              </w:r>
              <w:r w:rsidR="00775C3B">
                <w:instrText xml:space="preserve"> MACROBUTTON  SnrToggleCheckbox √不适用 </w:instrText>
              </w:r>
              <w:r>
                <w:fldChar w:fldCharType="end"/>
              </w:r>
            </w:p>
          </w:sdtContent>
        </w:sdt>
      </w:sdtContent>
    </w:sdt>
    <w:bookmarkEnd w:id="212" w:displacedByCustomXml="prev"/>
    <w:bookmarkStart w:id="213" w:name="_Hlk10547083" w:displacedByCustomXml="next"/>
    <w:bookmarkStart w:id="214" w:name="_Hlk10547096" w:displacedByCustomXml="next"/>
    <w:sdt>
      <w:sdtPr>
        <w:rPr>
          <w:rFonts w:hint="eastAsia"/>
        </w:rPr>
        <w:alias w:val="模块:坏账准备计提情况"/>
        <w:tag w:val="_SEC_ce38368754b54030878f7a4b3d48648e"/>
        <w:id w:val="648022438"/>
        <w:lock w:val="sdtLocked"/>
        <w:placeholder>
          <w:docPart w:val="GBC22222222222222222222222222222"/>
        </w:placeholder>
      </w:sdtPr>
      <w:sdtEndPr>
        <w:rPr>
          <w:rFonts w:hint="default"/>
        </w:rPr>
      </w:sdtEndPr>
      <w:sdtContent>
        <w:p w:rsidR="00B40D17" w:rsidRDefault="00CB3A32" w:rsidP="009A0427">
          <w:pPr>
            <w:numPr>
              <w:ilvl w:val="3"/>
              <w:numId w:val="100"/>
            </w:numPr>
            <w:ind w:left="426" w:hanging="426"/>
          </w:pPr>
          <w:r>
            <w:rPr>
              <w:rFonts w:hint="eastAsia"/>
            </w:rPr>
            <w:t>坏账准备计提情况</w:t>
          </w:r>
          <w:bookmarkEnd w:id="213"/>
        </w:p>
        <w:sdt>
          <w:sdtPr>
            <w:rPr>
              <w:szCs w:val="21"/>
            </w:rPr>
            <w:alias w:val="是否适用：母公司应收利息坏账准备调节表[双击切换]"/>
            <w:tag w:val="_GBC_051d1f4329834464b99226954bb8040d"/>
            <w:id w:val="1641533795"/>
            <w:lock w:val="sdtLocked"/>
            <w:placeholder>
              <w:docPart w:val="GBC22222222222222222222222222222"/>
            </w:placeholder>
          </w:sdtPr>
          <w:sdtEndPr/>
          <w:sdtContent>
            <w:p w:rsidR="00775C3B" w:rsidRDefault="00CB3A32" w:rsidP="00775C3B">
              <w:r>
                <w:rPr>
                  <w:szCs w:val="21"/>
                </w:rPr>
                <w:fldChar w:fldCharType="begin"/>
              </w:r>
              <w:r w:rsidR="00775C3B">
                <w:rPr>
                  <w:szCs w:val="21"/>
                </w:rPr>
                <w:instrText xml:space="preserve"> MACROBUTTON  SnrToggleCheckbox □适用 </w:instrText>
              </w:r>
              <w:r>
                <w:rPr>
                  <w:szCs w:val="21"/>
                </w:rPr>
                <w:fldChar w:fldCharType="end"/>
              </w:r>
              <w:r>
                <w:rPr>
                  <w:szCs w:val="21"/>
                </w:rPr>
                <w:fldChar w:fldCharType="begin"/>
              </w:r>
              <w:r w:rsidR="00775C3B">
                <w:rPr>
                  <w:szCs w:val="21"/>
                </w:rPr>
                <w:instrText xml:space="preserve"> MACROBUTTON  SnrToggleCheckbox √不适用 </w:instrText>
              </w:r>
              <w:r>
                <w:rPr>
                  <w:szCs w:val="21"/>
                </w:rPr>
                <w:fldChar w:fldCharType="end"/>
              </w:r>
            </w:p>
          </w:sdtContent>
        </w:sdt>
        <w:p w:rsidR="00B40D17" w:rsidRDefault="002A1F24"/>
      </w:sdtContent>
    </w:sdt>
    <w:bookmarkEnd w:id="214" w:displacedByCustomXml="prev"/>
    <w:bookmarkStart w:id="215" w:name="_Hlk10547119" w:displacedByCustomXml="next"/>
    <w:bookmarkStart w:id="216" w:name="_Hlk10547128" w:displacedByCustomXml="next"/>
    <w:sdt>
      <w:sdtPr>
        <w:rPr>
          <w:rFonts w:hint="eastAsia"/>
        </w:rPr>
        <w:alias w:val="模块:其他说明："/>
        <w:tag w:val="_SEC_ad2b0daa52af481d8a56e5f8f2ccc52e"/>
        <w:id w:val="-412080750"/>
        <w:lock w:val="sdtLocked"/>
        <w:placeholder>
          <w:docPart w:val="GBC22222222222222222222222222222"/>
        </w:placeholder>
      </w:sdtPr>
      <w:sdtEndPr>
        <w:rPr>
          <w:rFonts w:hint="default"/>
        </w:rPr>
      </w:sdtEndPr>
      <w:sdtContent>
        <w:p w:rsidR="00B40D17" w:rsidRDefault="00CB3A32">
          <w:r>
            <w:rPr>
              <w:rFonts w:hint="eastAsia"/>
            </w:rPr>
            <w:t>其他说明：</w:t>
          </w:r>
          <w:bookmarkEnd w:id="215"/>
        </w:p>
        <w:sdt>
          <w:sdtPr>
            <w:rPr>
              <w:szCs w:val="21"/>
            </w:rPr>
            <w:alias w:val="是否适用：母公司应收利息其他说明[双击切换]"/>
            <w:tag w:val="_GBC_936c374258514f469f2c9bb36b889c43"/>
            <w:id w:val="1970163615"/>
            <w:lock w:val="sdtLocked"/>
            <w:placeholder>
              <w:docPart w:val="GBC22222222222222222222222222222"/>
            </w:placeholder>
          </w:sdtPr>
          <w:sdtEndPr/>
          <w:sdtContent>
            <w:p w:rsidR="00B40D17" w:rsidRDefault="00CB3A32" w:rsidP="00775C3B">
              <w:pPr>
                <w:rPr>
                  <w:szCs w:val="21"/>
                </w:rPr>
              </w:pPr>
              <w:r>
                <w:rPr>
                  <w:szCs w:val="21"/>
                </w:rPr>
                <w:fldChar w:fldCharType="begin"/>
              </w:r>
              <w:r w:rsidR="00775C3B">
                <w:rPr>
                  <w:szCs w:val="21"/>
                </w:rPr>
                <w:instrText xml:space="preserve"> MACROBUTTON  SnrToggleCheckbox □适用 </w:instrText>
              </w:r>
              <w:r>
                <w:rPr>
                  <w:szCs w:val="21"/>
                </w:rPr>
                <w:fldChar w:fldCharType="end"/>
              </w:r>
              <w:r>
                <w:rPr>
                  <w:szCs w:val="21"/>
                </w:rPr>
                <w:fldChar w:fldCharType="begin"/>
              </w:r>
              <w:r w:rsidR="00775C3B">
                <w:rPr>
                  <w:szCs w:val="21"/>
                </w:rPr>
                <w:instrText xml:space="preserve"> MACROBUTTON  SnrToggleCheckbox √不适用 </w:instrText>
              </w:r>
              <w:r>
                <w:rPr>
                  <w:szCs w:val="21"/>
                </w:rPr>
                <w:fldChar w:fldCharType="end"/>
              </w:r>
            </w:p>
          </w:sdtContent>
        </w:sdt>
        <w:p w:rsidR="00B40D17" w:rsidRDefault="002A1F24"/>
      </w:sdtContent>
    </w:sdt>
    <w:bookmarkEnd w:id="216" w:displacedByCustomXml="prev"/>
    <w:sdt>
      <w:sdtPr>
        <w:rPr>
          <w:rFonts w:hint="eastAsia"/>
        </w:rPr>
        <w:alias w:val="模块:应收股利"/>
        <w:tag w:val="_SEC_18f0cc3557ff45749d07d7a27d7c9620"/>
        <w:id w:val="2018105609"/>
        <w:lock w:val="sdtLocked"/>
        <w:placeholder>
          <w:docPart w:val="GBC22222222222222222222222222222"/>
        </w:placeholder>
      </w:sdtPr>
      <w:sdtEndPr/>
      <w:sdtContent>
        <w:p w:rsidR="00B40D17" w:rsidRDefault="00CB3A32" w:rsidP="009A0427">
          <w:pPr>
            <w:numPr>
              <w:ilvl w:val="3"/>
              <w:numId w:val="100"/>
            </w:numPr>
            <w:ind w:left="426" w:hanging="426"/>
          </w:pPr>
          <w:r>
            <w:rPr>
              <w:rFonts w:hint="eastAsia"/>
            </w:rPr>
            <w:t>应收股利</w:t>
          </w:r>
        </w:p>
        <w:sdt>
          <w:sdtPr>
            <w:alias w:val="是否适用：母公司应收股利[双击切换]"/>
            <w:tag w:val="_GBC_3f36acb68ddd426b990a146c5c14da80"/>
            <w:id w:val="-1905904558"/>
            <w:lock w:val="sdtLocked"/>
            <w:placeholder>
              <w:docPart w:val="GBC22222222222222222222222222222"/>
            </w:placeholder>
          </w:sdtPr>
          <w:sdtEndPr/>
          <w:sdtContent>
            <w:p w:rsidR="00B40D17" w:rsidRDefault="00CB3A32">
              <w:r>
                <w:fldChar w:fldCharType="begin"/>
              </w:r>
              <w:r w:rsidR="002F18BC">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母公司应收股利"/>
              <w:tag w:val="_GBC_e366134590994916ad440e1f86811baf"/>
              <w:id w:val="18555322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股利"/>
              <w:tag w:val="_GBC_775e6a0d5c9a4f36b4b0b9f8ccda5bad"/>
              <w:id w:val="13734990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6"/>
            <w:gridCol w:w="2448"/>
          </w:tblGrid>
          <w:tr w:rsidR="002F18BC" w:rsidTr="002F18BC">
            <w:sdt>
              <w:sdtPr>
                <w:tag w:val="_PLD_b87c7fccab6c455e8950ee7fa77c8733"/>
                <w:id w:val="-1892574893"/>
                <w:lock w:val="sdtLocked"/>
              </w:sdtPr>
              <w:sdtEndPr/>
              <w:sdtContent>
                <w:tc>
                  <w:tcPr>
                    <w:tcW w:w="2006" w:type="pct"/>
                    <w:vAlign w:val="center"/>
                  </w:tcPr>
                  <w:p w:rsidR="002F18BC" w:rsidRDefault="002F18BC" w:rsidP="00194C59">
                    <w:pPr>
                      <w:jc w:val="center"/>
                      <w:rPr>
                        <w:szCs w:val="21"/>
                      </w:rPr>
                    </w:pPr>
                    <w:r>
                      <w:rPr>
                        <w:rFonts w:hint="eastAsia"/>
                        <w:szCs w:val="21"/>
                      </w:rPr>
                      <w:t>项目(或被投资单位)</w:t>
                    </w:r>
                  </w:p>
                </w:tc>
              </w:sdtContent>
            </w:sdt>
            <w:sdt>
              <w:sdtPr>
                <w:tag w:val="_PLD_71bd546e51944d7e86945cae947ca7e3"/>
                <w:id w:val="1971398179"/>
                <w:lock w:val="sdtLocked"/>
              </w:sdtPr>
              <w:sdtEndPr/>
              <w:sdtContent>
                <w:tc>
                  <w:tcPr>
                    <w:tcW w:w="1607" w:type="pct"/>
                    <w:vAlign w:val="center"/>
                  </w:tcPr>
                  <w:p w:rsidR="002F18BC" w:rsidRDefault="002F18BC" w:rsidP="00194C59">
                    <w:pPr>
                      <w:jc w:val="center"/>
                      <w:rPr>
                        <w:szCs w:val="21"/>
                      </w:rPr>
                    </w:pPr>
                    <w:r>
                      <w:rPr>
                        <w:rFonts w:hint="eastAsia"/>
                        <w:szCs w:val="21"/>
                      </w:rPr>
                      <w:t>期末余额</w:t>
                    </w:r>
                  </w:p>
                </w:tc>
              </w:sdtContent>
            </w:sdt>
            <w:sdt>
              <w:sdtPr>
                <w:tag w:val="_PLD_a057b5b882e84e6e85ec2267d16598c0"/>
                <w:id w:val="1285777944"/>
                <w:lock w:val="sdtLocked"/>
              </w:sdtPr>
              <w:sdtEndPr/>
              <w:sdtContent>
                <w:tc>
                  <w:tcPr>
                    <w:tcW w:w="1388" w:type="pct"/>
                    <w:vAlign w:val="center"/>
                  </w:tcPr>
                  <w:p w:rsidR="002F18BC" w:rsidRDefault="002F18BC" w:rsidP="00194C59">
                    <w:pPr>
                      <w:jc w:val="center"/>
                      <w:rPr>
                        <w:szCs w:val="21"/>
                      </w:rPr>
                    </w:pPr>
                    <w:r>
                      <w:rPr>
                        <w:rFonts w:hint="eastAsia"/>
                        <w:szCs w:val="21"/>
                      </w:rPr>
                      <w:t>期初余额</w:t>
                    </w:r>
                  </w:p>
                </w:tc>
              </w:sdtContent>
            </w:sdt>
          </w:tr>
          <w:sdt>
            <w:sdtPr>
              <w:rPr>
                <w:rFonts w:hint="eastAsia"/>
                <w:szCs w:val="21"/>
              </w:rPr>
              <w:alias w:val="应收股利明细"/>
              <w:tag w:val="_TUP_1ff5f8f45a2949f1b9c94eaf933424a7"/>
              <w:id w:val="1934398098"/>
              <w:lock w:val="sdtLocked"/>
              <w:placeholder>
                <w:docPart w:val="DE2BA00A1C8D4EDC81E6A9748A7C42F0"/>
              </w:placeholder>
            </w:sdtPr>
            <w:sdtEndPr/>
            <w:sdtContent>
              <w:tr w:rsidR="002F18BC" w:rsidTr="002F18BC">
                <w:tc>
                  <w:tcPr>
                    <w:tcW w:w="2006" w:type="pct"/>
                  </w:tcPr>
                  <w:p w:rsidR="002F18BC" w:rsidRDefault="002F18BC" w:rsidP="00194C59">
                    <w:pPr>
                      <w:rPr>
                        <w:szCs w:val="21"/>
                      </w:rPr>
                    </w:pPr>
                    <w:r>
                      <w:rPr>
                        <w:szCs w:val="21"/>
                      </w:rPr>
                      <w:t>重庆</w:t>
                    </w:r>
                    <w:r>
                      <w:rPr>
                        <w:rFonts w:hint="eastAsia"/>
                        <w:szCs w:val="21"/>
                      </w:rPr>
                      <w:t>国际集装箱</w:t>
                    </w:r>
                    <w:r>
                      <w:rPr>
                        <w:szCs w:val="21"/>
                      </w:rPr>
                      <w:t>码头有限责任公司</w:t>
                    </w:r>
                  </w:p>
                </w:tc>
                <w:tc>
                  <w:tcPr>
                    <w:tcW w:w="1607" w:type="pct"/>
                  </w:tcPr>
                  <w:p w:rsidR="002F18BC" w:rsidRDefault="002F18BC" w:rsidP="00194C59">
                    <w:pPr>
                      <w:jc w:val="right"/>
                      <w:rPr>
                        <w:szCs w:val="21"/>
                      </w:rPr>
                    </w:pPr>
                    <w:r>
                      <w:rPr>
                        <w:szCs w:val="21"/>
                      </w:rPr>
                      <w:t>26,857,462.00</w:t>
                    </w:r>
                  </w:p>
                </w:tc>
                <w:tc>
                  <w:tcPr>
                    <w:tcW w:w="1388" w:type="pct"/>
                  </w:tcPr>
                  <w:p w:rsidR="002F18BC" w:rsidRDefault="002F18BC" w:rsidP="00194C59">
                    <w:pPr>
                      <w:jc w:val="right"/>
                      <w:rPr>
                        <w:szCs w:val="21"/>
                      </w:rPr>
                    </w:pPr>
                    <w:r>
                      <w:t>26,857,462.00</w:t>
                    </w:r>
                  </w:p>
                </w:tc>
              </w:tr>
            </w:sdtContent>
          </w:sdt>
          <w:sdt>
            <w:sdtPr>
              <w:rPr>
                <w:rFonts w:hint="eastAsia"/>
                <w:szCs w:val="21"/>
              </w:rPr>
              <w:alias w:val="应收股利明细"/>
              <w:tag w:val="_TUP_1ff5f8f45a2949f1b9c94eaf933424a7"/>
              <w:id w:val="940730994"/>
              <w:lock w:val="sdtLocked"/>
              <w:placeholder>
                <w:docPart w:val="DE2BA00A1C8D4EDC81E6A9748A7C42F0"/>
              </w:placeholder>
            </w:sdtPr>
            <w:sdtEndPr/>
            <w:sdtContent>
              <w:tr w:rsidR="002F18BC" w:rsidTr="002F18BC">
                <w:tc>
                  <w:tcPr>
                    <w:tcW w:w="2006" w:type="pct"/>
                  </w:tcPr>
                  <w:p w:rsidR="002F18BC" w:rsidRDefault="002F18BC" w:rsidP="00194C59">
                    <w:pPr>
                      <w:rPr>
                        <w:szCs w:val="21"/>
                      </w:rPr>
                    </w:pPr>
                    <w:r>
                      <w:rPr>
                        <w:rFonts w:hint="eastAsia"/>
                        <w:szCs w:val="21"/>
                      </w:rPr>
                      <w:t>重庆</w:t>
                    </w:r>
                    <w:r>
                      <w:rPr>
                        <w:szCs w:val="21"/>
                      </w:rPr>
                      <w:t>珞璜港务有限公司</w:t>
                    </w:r>
                  </w:p>
                </w:tc>
                <w:tc>
                  <w:tcPr>
                    <w:tcW w:w="1607" w:type="pct"/>
                  </w:tcPr>
                  <w:p w:rsidR="002F18BC" w:rsidRDefault="002F18BC" w:rsidP="00194C59">
                    <w:pPr>
                      <w:jc w:val="right"/>
                      <w:rPr>
                        <w:szCs w:val="21"/>
                      </w:rPr>
                    </w:pPr>
                    <w:r>
                      <w:rPr>
                        <w:szCs w:val="21"/>
                      </w:rPr>
                      <w:t>15,996,187.12</w:t>
                    </w:r>
                  </w:p>
                </w:tc>
                <w:tc>
                  <w:tcPr>
                    <w:tcW w:w="1388" w:type="pct"/>
                  </w:tcPr>
                  <w:p w:rsidR="002F18BC" w:rsidRDefault="002F18BC" w:rsidP="00194C59">
                    <w:pPr>
                      <w:jc w:val="right"/>
                      <w:rPr>
                        <w:szCs w:val="21"/>
                      </w:rPr>
                    </w:pPr>
                    <w:r>
                      <w:t>15,996,187.12</w:t>
                    </w:r>
                  </w:p>
                </w:tc>
              </w:tr>
            </w:sdtContent>
          </w:sdt>
          <w:tr w:rsidR="002F18BC" w:rsidTr="002F18BC">
            <w:sdt>
              <w:sdtPr>
                <w:tag w:val="_PLD_e1484a84dae543fcb190b5d5f8a4e713"/>
                <w:id w:val="-523709913"/>
                <w:lock w:val="sdtLocked"/>
              </w:sdtPr>
              <w:sdtEndPr/>
              <w:sdtContent>
                <w:tc>
                  <w:tcPr>
                    <w:tcW w:w="2006" w:type="pct"/>
                    <w:vAlign w:val="center"/>
                  </w:tcPr>
                  <w:p w:rsidR="002F18BC" w:rsidRDefault="002F18BC" w:rsidP="00194C59">
                    <w:pPr>
                      <w:jc w:val="center"/>
                      <w:rPr>
                        <w:szCs w:val="21"/>
                      </w:rPr>
                    </w:pPr>
                    <w:r>
                      <w:rPr>
                        <w:rFonts w:hint="eastAsia"/>
                        <w:szCs w:val="21"/>
                      </w:rPr>
                      <w:t>合计</w:t>
                    </w:r>
                  </w:p>
                </w:tc>
              </w:sdtContent>
            </w:sdt>
            <w:tc>
              <w:tcPr>
                <w:tcW w:w="1607" w:type="pct"/>
              </w:tcPr>
              <w:p w:rsidR="002F18BC" w:rsidRDefault="002F18BC" w:rsidP="00194C59">
                <w:pPr>
                  <w:jc w:val="right"/>
                  <w:rPr>
                    <w:szCs w:val="21"/>
                  </w:rPr>
                </w:pPr>
                <w:r>
                  <w:rPr>
                    <w:szCs w:val="21"/>
                  </w:rPr>
                  <w:t>42,853,649.12</w:t>
                </w:r>
              </w:p>
            </w:tc>
            <w:tc>
              <w:tcPr>
                <w:tcW w:w="1388" w:type="pct"/>
              </w:tcPr>
              <w:p w:rsidR="002F18BC" w:rsidRDefault="002F18BC" w:rsidP="00194C59">
                <w:pPr>
                  <w:jc w:val="right"/>
                  <w:rPr>
                    <w:szCs w:val="21"/>
                  </w:rPr>
                </w:pPr>
                <w:r>
                  <w:t>42,853,649.12</w:t>
                </w:r>
              </w:p>
            </w:tc>
          </w:tr>
        </w:tbl>
        <w:p w:rsidR="00B40D17" w:rsidRDefault="002A1F24"/>
      </w:sdtContent>
    </w:sdt>
    <w:bookmarkStart w:id="217" w:name="_Hlk10547188" w:displacedByCustomXml="next"/>
    <w:bookmarkStart w:id="218" w:name="_Hlk10547199" w:displacedByCustomXml="next"/>
    <w:sdt>
      <w:sdtPr>
        <w:rPr>
          <w:rFonts w:hint="eastAsia"/>
        </w:rPr>
        <w:alias w:val="模块:重要的账龄超过1年的应收股利"/>
        <w:tag w:val="_SEC_ccfd129beeb14f31b282a062cd845e5e"/>
        <w:id w:val="1191578789"/>
        <w:lock w:val="sdtLocked"/>
        <w:placeholder>
          <w:docPart w:val="GBC22222222222222222222222222222"/>
        </w:placeholder>
      </w:sdtPr>
      <w:sdtEndPr>
        <w:rPr>
          <w:rFonts w:hint="default"/>
        </w:rPr>
      </w:sdtEndPr>
      <w:sdtContent>
        <w:p w:rsidR="00B40D17" w:rsidRDefault="00CB3A32" w:rsidP="009A0427">
          <w:pPr>
            <w:numPr>
              <w:ilvl w:val="3"/>
              <w:numId w:val="100"/>
            </w:numPr>
            <w:ind w:left="426" w:hanging="426"/>
          </w:pPr>
          <w:r>
            <w:rPr>
              <w:rFonts w:hint="eastAsia"/>
            </w:rPr>
            <w:t>重要的账龄超过1年的应收股利</w:t>
          </w:r>
          <w:bookmarkEnd w:id="217"/>
        </w:p>
        <w:sdt>
          <w:sdtPr>
            <w:rPr>
              <w:szCs w:val="21"/>
            </w:rPr>
            <w:alias w:val="是否适用：母公司重要的账龄超过1年的应收股利[双击切换]"/>
            <w:tag w:val="_GBC_5ce593c40926400393bed620009e5006"/>
            <w:id w:val="-1787431394"/>
            <w:lock w:val="sdtLocked"/>
            <w:placeholder>
              <w:docPart w:val="GBC22222222222222222222222222222"/>
            </w:placeholder>
          </w:sdtPr>
          <w:sdtEndPr/>
          <w:sdtContent>
            <w:p w:rsidR="00B40D17" w:rsidRDefault="00CB3A32" w:rsidP="002F18BC">
              <w:r>
                <w:rPr>
                  <w:szCs w:val="21"/>
                </w:rPr>
                <w:fldChar w:fldCharType="begin"/>
              </w:r>
              <w:r w:rsidR="002F18BC">
                <w:rPr>
                  <w:szCs w:val="21"/>
                </w:rPr>
                <w:instrText xml:space="preserve"> MACROBUTTON  SnrToggleCheckbox □适用 </w:instrText>
              </w:r>
              <w:r>
                <w:rPr>
                  <w:szCs w:val="21"/>
                </w:rPr>
                <w:fldChar w:fldCharType="end"/>
              </w:r>
              <w:r>
                <w:rPr>
                  <w:szCs w:val="21"/>
                </w:rPr>
                <w:fldChar w:fldCharType="begin"/>
              </w:r>
              <w:r w:rsidR="002F18BC">
                <w:rPr>
                  <w:szCs w:val="21"/>
                </w:rPr>
                <w:instrText xml:space="preserve"> MACROBUTTON  SnrToggleCheckbox √不适用 </w:instrText>
              </w:r>
              <w:r>
                <w:rPr>
                  <w:szCs w:val="21"/>
                </w:rPr>
                <w:fldChar w:fldCharType="end"/>
              </w:r>
            </w:p>
          </w:sdtContent>
        </w:sdt>
      </w:sdtContent>
    </w:sdt>
    <w:bookmarkEnd w:id="218" w:displacedByCustomXml="prev"/>
    <w:bookmarkStart w:id="219" w:name="_Hlk10547212" w:displacedByCustomXml="next"/>
    <w:bookmarkStart w:id="220" w:name="_Hlk10547224" w:displacedByCustomXml="next"/>
    <w:sdt>
      <w:sdtPr>
        <w:rPr>
          <w:rFonts w:hint="eastAsia"/>
        </w:rPr>
        <w:alias w:val="模块:坏账准备计提情况"/>
        <w:tag w:val="_SEC_3d41530a7b3d408cbfe627f818ea914c"/>
        <w:id w:val="1232668747"/>
        <w:lock w:val="sdtLocked"/>
        <w:placeholder>
          <w:docPart w:val="GBC22222222222222222222222222222"/>
        </w:placeholder>
      </w:sdtPr>
      <w:sdtEndPr>
        <w:rPr>
          <w:rFonts w:hint="default"/>
        </w:rPr>
      </w:sdtEndPr>
      <w:sdtContent>
        <w:p w:rsidR="00B40D17" w:rsidRDefault="00CB3A32" w:rsidP="009A0427">
          <w:pPr>
            <w:numPr>
              <w:ilvl w:val="3"/>
              <w:numId w:val="100"/>
            </w:numPr>
            <w:ind w:left="426" w:hanging="426"/>
          </w:pPr>
          <w:r>
            <w:rPr>
              <w:rFonts w:hint="eastAsia"/>
            </w:rPr>
            <w:t>坏账准备计提情况</w:t>
          </w:r>
          <w:bookmarkEnd w:id="219"/>
        </w:p>
        <w:sdt>
          <w:sdtPr>
            <w:alias w:val="是否适用：母公司应收股利坏账准备调节表[双击切换]"/>
            <w:tag w:val="_GBC_9d130aecb6cb4874ac083fcdce5ee739"/>
            <w:id w:val="1913043685"/>
            <w:lock w:val="sdtLocked"/>
            <w:placeholder>
              <w:docPart w:val="GBC22222222222222222222222222222"/>
            </w:placeholder>
          </w:sdtPr>
          <w:sdtEndPr/>
          <w:sdtContent>
            <w:p w:rsidR="002F18BC" w:rsidRDefault="00CB3A32" w:rsidP="002F18BC">
              <w:r>
                <w:fldChar w:fldCharType="begin"/>
              </w:r>
              <w:r w:rsidR="002F18BC">
                <w:instrText xml:space="preserve"> MACROBUTTON  SnrToggleCheckbox □适用 </w:instrText>
              </w:r>
              <w:r>
                <w:fldChar w:fldCharType="end"/>
              </w:r>
              <w:r>
                <w:fldChar w:fldCharType="begin"/>
              </w:r>
              <w:r w:rsidR="002F18BC">
                <w:instrText xml:space="preserve"> MACROBUTTON  SnrToggleCheckbox √不适用 </w:instrText>
              </w:r>
              <w:r>
                <w:fldChar w:fldCharType="end"/>
              </w:r>
            </w:p>
          </w:sdtContent>
        </w:sdt>
        <w:p w:rsidR="00B40D17" w:rsidRDefault="002A1F24"/>
      </w:sdtContent>
    </w:sdt>
    <w:bookmarkEnd w:id="220" w:displacedByCustomXml="prev"/>
    <w:bookmarkStart w:id="221" w:name="_Hlk10547234" w:displacedByCustomXml="next"/>
    <w:bookmarkStart w:id="222" w:name="_Hlk10547244" w:displacedByCustomXml="next"/>
    <w:sdt>
      <w:sdtPr>
        <w:rPr>
          <w:rFonts w:hint="eastAsia"/>
          <w:szCs w:val="21"/>
        </w:rPr>
        <w:alias w:val="模块:其他说明："/>
        <w:tag w:val="_SEC_2b03a6eb53a24c76a6dc28f0478009f2"/>
        <w:id w:val="-1149133590"/>
        <w:lock w:val="sdtLocked"/>
        <w:placeholder>
          <w:docPart w:val="GBC22222222222222222222222222222"/>
        </w:placeholder>
      </w:sdtPr>
      <w:sdtEndPr>
        <w:rPr>
          <w:rFonts w:hint="default"/>
          <w:szCs w:val="24"/>
        </w:rPr>
      </w:sdtEndPr>
      <w:sdtContent>
        <w:p w:rsidR="00B40D17" w:rsidRDefault="00CB3A32">
          <w:pPr>
            <w:rPr>
              <w:szCs w:val="21"/>
            </w:rPr>
          </w:pPr>
          <w:r>
            <w:rPr>
              <w:rFonts w:hint="eastAsia"/>
              <w:szCs w:val="21"/>
            </w:rPr>
            <w:t>其他说明：</w:t>
          </w:r>
          <w:bookmarkEnd w:id="221"/>
        </w:p>
        <w:sdt>
          <w:sdtPr>
            <w:rPr>
              <w:szCs w:val="21"/>
            </w:rPr>
            <w:alias w:val="是否适用：母公司应收股利其他说明[双击切换]"/>
            <w:tag w:val="_GBC_79a2eb8844e84fe3b78bb5ffcf2a57d5"/>
            <w:id w:val="1921514594"/>
            <w:lock w:val="sdtLocked"/>
            <w:placeholder>
              <w:docPart w:val="GBC22222222222222222222222222222"/>
            </w:placeholder>
          </w:sdtPr>
          <w:sdtEndPr/>
          <w:sdtContent>
            <w:p w:rsidR="00B40D17" w:rsidRDefault="00CB3A32" w:rsidP="002F18BC">
              <w:pPr>
                <w:rPr>
                  <w:szCs w:val="21"/>
                </w:rPr>
              </w:pPr>
              <w:r>
                <w:rPr>
                  <w:szCs w:val="21"/>
                </w:rPr>
                <w:fldChar w:fldCharType="begin"/>
              </w:r>
              <w:r w:rsidR="002F18BC">
                <w:rPr>
                  <w:szCs w:val="21"/>
                </w:rPr>
                <w:instrText xml:space="preserve"> MACROBUTTON  SnrToggleCheckbox □适用 </w:instrText>
              </w:r>
              <w:r>
                <w:rPr>
                  <w:szCs w:val="21"/>
                </w:rPr>
                <w:fldChar w:fldCharType="end"/>
              </w:r>
              <w:r>
                <w:rPr>
                  <w:szCs w:val="21"/>
                </w:rPr>
                <w:fldChar w:fldCharType="begin"/>
              </w:r>
              <w:r w:rsidR="002F18BC">
                <w:rPr>
                  <w:szCs w:val="21"/>
                </w:rPr>
                <w:instrText xml:space="preserve"> MACROBUTTON  SnrToggleCheckbox √不适用 </w:instrText>
              </w:r>
              <w:r>
                <w:rPr>
                  <w:szCs w:val="21"/>
                </w:rPr>
                <w:fldChar w:fldCharType="end"/>
              </w:r>
            </w:p>
          </w:sdtContent>
        </w:sdt>
        <w:p w:rsidR="00B40D17" w:rsidRDefault="002A1F24"/>
      </w:sdtContent>
    </w:sdt>
    <w:bookmarkEnd w:id="222" w:displacedByCustomXml="prev"/>
    <w:p w:rsidR="00B40D17" w:rsidRDefault="00CB3A32">
      <w:r>
        <w:rPr>
          <w:rFonts w:hint="eastAsia"/>
        </w:rPr>
        <w:t>其他应收款</w:t>
      </w:r>
    </w:p>
    <w:sdt>
      <w:sdtPr>
        <w:rPr>
          <w:szCs w:val="21"/>
        </w:rPr>
        <w:alias w:val="模块:组合中，按账龄分析法计提坏账准备的其他应收款"/>
        <w:tag w:val="_GBC_7633445fb4f445e9a99e716971900a22"/>
        <w:id w:val="9958275"/>
        <w:lock w:val="sdtLocked"/>
        <w:placeholder>
          <w:docPart w:val="GBC22222222222222222222222222222"/>
        </w:placeholder>
      </w:sdtPr>
      <w:sdtEndPr/>
      <w:sdtContent>
        <w:p w:rsidR="00B40D17" w:rsidRDefault="00CB3A32" w:rsidP="009A0427">
          <w:pPr>
            <w:numPr>
              <w:ilvl w:val="3"/>
              <w:numId w:val="100"/>
            </w:numPr>
            <w:ind w:left="426" w:hanging="426"/>
            <w:rPr>
              <w:szCs w:val="21"/>
            </w:rPr>
          </w:pPr>
          <w:r>
            <w:rPr>
              <w:rFonts w:hint="eastAsia"/>
              <w:szCs w:val="21"/>
            </w:rPr>
            <w:t>按账龄披露</w:t>
          </w:r>
        </w:p>
        <w:p w:rsidR="00B40D17" w:rsidRDefault="002A1F24">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539101714"/>
              <w:lock w:val="sdtLocked"/>
              <w:placeholder>
                <w:docPart w:val="GBC22222222222222222222222222222"/>
              </w:placeholder>
            </w:sdtPr>
            <w:sdtEndPr/>
            <w:sdtContent>
              <w:r w:rsidR="00CB3A32">
                <w:rPr>
                  <w:szCs w:val="21"/>
                </w:rPr>
                <w:fldChar w:fldCharType="begin"/>
              </w:r>
              <w:r w:rsidR="00B27D7A">
                <w:rPr>
                  <w:szCs w:val="21"/>
                </w:rPr>
                <w:instrText>MACROBUTTON  SnrToggleCheckbox √适用</w:instrText>
              </w:r>
              <w:r w:rsidR="00CB3A32">
                <w:rPr>
                  <w:szCs w:val="21"/>
                </w:rPr>
                <w:fldChar w:fldCharType="end"/>
              </w:r>
              <w:r w:rsidR="00CB3A32">
                <w:rPr>
                  <w:szCs w:val="21"/>
                </w:rPr>
                <w:fldChar w:fldCharType="begin"/>
              </w:r>
              <w:r w:rsidR="00CB3A32">
                <w:rPr>
                  <w:szCs w:val="21"/>
                </w:rPr>
                <w:instrText xml:space="preserve"> MACROBUTTON  SnrToggleCheckbox □不适用 </w:instrText>
              </w:r>
              <w:r w:rsidR="00CB3A32">
                <w:rPr>
                  <w:szCs w:val="21"/>
                </w:rPr>
                <w:fldChar w:fldCharType="end"/>
              </w:r>
            </w:sdtContent>
          </w:sdt>
        </w:p>
        <w:p w:rsidR="00B40D17" w:rsidRDefault="00CB3A32">
          <w:pPr>
            <w:jc w:val="right"/>
            <w:rPr>
              <w:szCs w:val="21"/>
            </w:rPr>
          </w:pPr>
          <w:r>
            <w:rPr>
              <w:rFonts w:hint="eastAsia"/>
              <w:szCs w:val="21"/>
            </w:rPr>
            <w:lastRenderedPageBreak/>
            <w:t>单位：</w:t>
          </w:r>
          <w:sdt>
            <w:sdtPr>
              <w:rPr>
                <w:rFonts w:hint="eastAsia"/>
                <w:szCs w:val="21"/>
              </w:rPr>
              <w:alias w:val="单位：母公司财务附注：单项金额不重大但按信用风险特征组合后该组合的风险较大的其他应收账款"/>
              <w:tag w:val="_GBC_ede5d9b4f8594f95a95f3ab6c9f60baf"/>
              <w:id w:val="-17043897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9303409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6"/>
            <w:gridCol w:w="3557"/>
          </w:tblGrid>
          <w:tr w:rsidR="00B27D7A" w:rsidTr="009E6A87">
            <w:trPr>
              <w:trHeight w:val="273"/>
              <w:jc w:val="center"/>
            </w:trPr>
            <w:sdt>
              <w:sdtPr>
                <w:tag w:val="_PLD_ea421152d78d40388e20d700f11c5b7c"/>
                <w:id w:val="296412985"/>
                <w:lock w:val="sdtLocked"/>
              </w:sdtPr>
              <w:sdtEndPr/>
              <w:sdtContent>
                <w:tc>
                  <w:tcPr>
                    <w:tcW w:w="2984" w:type="pct"/>
                    <w:tcBorders>
                      <w:bottom w:val="single" w:sz="4" w:space="0" w:color="auto"/>
                    </w:tcBorders>
                    <w:shd w:val="clear" w:color="auto" w:fill="auto"/>
                    <w:vAlign w:val="center"/>
                  </w:tcPr>
                  <w:p w:rsidR="00B27D7A" w:rsidRDefault="00B27D7A" w:rsidP="009E6A87">
                    <w:pPr>
                      <w:jc w:val="center"/>
                      <w:rPr>
                        <w:szCs w:val="21"/>
                      </w:rPr>
                    </w:pPr>
                    <w:r>
                      <w:rPr>
                        <w:szCs w:val="21"/>
                      </w:rPr>
                      <w:t>账龄</w:t>
                    </w:r>
                  </w:p>
                </w:tc>
              </w:sdtContent>
            </w:sdt>
            <w:sdt>
              <w:sdtPr>
                <w:tag w:val="_PLD_041d6c971e464a898746e2aa12807b27"/>
                <w:id w:val="-421566270"/>
                <w:lock w:val="sdtLocked"/>
              </w:sdtPr>
              <w:sdtEndPr/>
              <w:sdtContent>
                <w:tc>
                  <w:tcPr>
                    <w:tcW w:w="2016" w:type="pct"/>
                    <w:tcBorders>
                      <w:bottom w:val="single" w:sz="4" w:space="0" w:color="auto"/>
                    </w:tcBorders>
                    <w:shd w:val="clear" w:color="auto" w:fill="auto"/>
                    <w:vAlign w:val="center"/>
                  </w:tcPr>
                  <w:p w:rsidR="00B27D7A" w:rsidRDefault="00B27D7A" w:rsidP="009E6A87">
                    <w:pPr>
                      <w:jc w:val="center"/>
                      <w:rPr>
                        <w:szCs w:val="21"/>
                      </w:rPr>
                    </w:pPr>
                    <w:r>
                      <w:rPr>
                        <w:szCs w:val="21"/>
                      </w:rPr>
                      <w:t>期末</w:t>
                    </w:r>
                    <w:r>
                      <w:rPr>
                        <w:rFonts w:hint="eastAsia"/>
                        <w:szCs w:val="21"/>
                      </w:rPr>
                      <w:t>账面</w:t>
                    </w:r>
                    <w:r>
                      <w:rPr>
                        <w:szCs w:val="21"/>
                      </w:rPr>
                      <w:t>余额</w:t>
                    </w:r>
                  </w:p>
                </w:tc>
              </w:sdtContent>
            </w:sdt>
          </w:tr>
          <w:tr w:rsidR="00B27D7A" w:rsidTr="009E6A87">
            <w:trPr>
              <w:jc w:val="center"/>
            </w:trPr>
            <w:sdt>
              <w:sdtPr>
                <w:tag w:val="_PLD_e7e6a5399aea4d5c9e5e7d69deb45784"/>
                <w:id w:val="815062621"/>
                <w:lock w:val="sdtLocked"/>
              </w:sdtPr>
              <w:sdtEndPr/>
              <w:sdtContent>
                <w:tc>
                  <w:tcPr>
                    <w:tcW w:w="5000" w:type="pct"/>
                    <w:gridSpan w:val="2"/>
                    <w:shd w:val="clear" w:color="auto" w:fill="auto"/>
                  </w:tcPr>
                  <w:p w:rsidR="00B27D7A" w:rsidRDefault="00B27D7A" w:rsidP="009E6A87">
                    <w:pPr>
                      <w:rPr>
                        <w:szCs w:val="21"/>
                      </w:rPr>
                    </w:pPr>
                    <w:r>
                      <w:rPr>
                        <w:rFonts w:hint="eastAsia"/>
                        <w:szCs w:val="21"/>
                      </w:rPr>
                      <w:t>1</w:t>
                    </w:r>
                    <w:r>
                      <w:rPr>
                        <w:szCs w:val="21"/>
                      </w:rPr>
                      <w:t>年以内</w:t>
                    </w:r>
                  </w:p>
                </w:tc>
              </w:sdtContent>
            </w:sdt>
          </w:tr>
          <w:tr w:rsidR="00B27D7A" w:rsidTr="009E6A87">
            <w:trPr>
              <w:jc w:val="center"/>
            </w:trPr>
            <w:sdt>
              <w:sdtPr>
                <w:tag w:val="_PLD_56f450290f844bc78a2cfb244e386bfb"/>
                <w:id w:val="26604323"/>
                <w:lock w:val="sdtLocked"/>
              </w:sdtPr>
              <w:sdtEndPr/>
              <w:sdtContent>
                <w:tc>
                  <w:tcPr>
                    <w:tcW w:w="5000" w:type="pct"/>
                    <w:gridSpan w:val="2"/>
                    <w:shd w:val="clear" w:color="auto" w:fill="auto"/>
                  </w:tcPr>
                  <w:p w:rsidR="00B27D7A" w:rsidRDefault="00B27D7A" w:rsidP="009E6A87">
                    <w:pPr>
                      <w:rPr>
                        <w:szCs w:val="21"/>
                      </w:rPr>
                    </w:pPr>
                    <w:r>
                      <w:rPr>
                        <w:rFonts w:hint="eastAsia"/>
                        <w:szCs w:val="21"/>
                      </w:rPr>
                      <w:t>其中：</w:t>
                    </w:r>
                    <w:r>
                      <w:rPr>
                        <w:szCs w:val="21"/>
                      </w:rPr>
                      <w:t>1年以内分项</w:t>
                    </w:r>
                  </w:p>
                </w:tc>
              </w:sdtContent>
            </w:sdt>
          </w:tr>
          <w:tr w:rsidR="00B27D7A" w:rsidTr="009E6A87">
            <w:trPr>
              <w:jc w:val="center"/>
            </w:trPr>
            <w:sdt>
              <w:sdtPr>
                <w:tag w:val="_PLD_2003791af21f466bb07049d42fca0a81"/>
                <w:id w:val="-76298150"/>
                <w:lock w:val="sdtLocked"/>
              </w:sdtPr>
              <w:sdtEndPr/>
              <w:sdtContent>
                <w:tc>
                  <w:tcPr>
                    <w:tcW w:w="2984" w:type="pct"/>
                    <w:shd w:val="clear" w:color="auto" w:fill="auto"/>
                  </w:tcPr>
                  <w:p w:rsidR="00B27D7A" w:rsidRDefault="00B27D7A" w:rsidP="009E6A87">
                    <w:pPr>
                      <w:rPr>
                        <w:szCs w:val="21"/>
                      </w:rPr>
                    </w:pPr>
                    <w:r>
                      <w:rPr>
                        <w:rFonts w:hint="eastAsia"/>
                        <w:szCs w:val="21"/>
                      </w:rPr>
                      <w:t>1年以内小计</w:t>
                    </w:r>
                  </w:p>
                </w:tc>
              </w:sdtContent>
            </w:sdt>
            <w:tc>
              <w:tcPr>
                <w:tcW w:w="2016" w:type="pct"/>
                <w:shd w:val="clear" w:color="auto" w:fill="auto"/>
              </w:tcPr>
              <w:p w:rsidR="00B27D7A" w:rsidRDefault="00B27D7A" w:rsidP="009E6A87">
                <w:pPr>
                  <w:jc w:val="right"/>
                  <w:rPr>
                    <w:szCs w:val="21"/>
                  </w:rPr>
                </w:pPr>
                <w:r>
                  <w:t>500,153,988.13</w:t>
                </w:r>
              </w:p>
            </w:tc>
          </w:tr>
          <w:tr w:rsidR="00B27D7A" w:rsidTr="009E6A87">
            <w:trPr>
              <w:jc w:val="center"/>
            </w:trPr>
            <w:sdt>
              <w:sdtPr>
                <w:tag w:val="_PLD_95c5c36c109842ad8ca939ca66051b89"/>
                <w:id w:val="-1407914732"/>
                <w:lock w:val="sdtLocked"/>
              </w:sdtPr>
              <w:sdtEndPr/>
              <w:sdtContent>
                <w:tc>
                  <w:tcPr>
                    <w:tcW w:w="2984" w:type="pct"/>
                    <w:shd w:val="clear" w:color="auto" w:fill="auto"/>
                  </w:tcPr>
                  <w:p w:rsidR="00B27D7A" w:rsidRDefault="00B27D7A" w:rsidP="009E6A87">
                    <w:pPr>
                      <w:rPr>
                        <w:szCs w:val="21"/>
                      </w:rPr>
                    </w:pPr>
                    <w:r>
                      <w:rPr>
                        <w:rFonts w:hint="eastAsia"/>
                        <w:szCs w:val="21"/>
                      </w:rPr>
                      <w:t>1</w:t>
                    </w:r>
                    <w:r>
                      <w:rPr>
                        <w:szCs w:val="21"/>
                      </w:rPr>
                      <w:t>至</w:t>
                    </w:r>
                    <w:r>
                      <w:rPr>
                        <w:rFonts w:hint="eastAsia"/>
                        <w:szCs w:val="21"/>
                      </w:rPr>
                      <w:t>2</w:t>
                    </w:r>
                    <w:r>
                      <w:rPr>
                        <w:szCs w:val="21"/>
                      </w:rPr>
                      <w:t>年</w:t>
                    </w:r>
                  </w:p>
                </w:tc>
              </w:sdtContent>
            </w:sdt>
            <w:tc>
              <w:tcPr>
                <w:tcW w:w="2016" w:type="pct"/>
                <w:shd w:val="clear" w:color="auto" w:fill="auto"/>
              </w:tcPr>
              <w:p w:rsidR="00B27D7A" w:rsidRDefault="00B27D7A" w:rsidP="009E6A87">
                <w:pPr>
                  <w:jc w:val="right"/>
                  <w:rPr>
                    <w:szCs w:val="21"/>
                  </w:rPr>
                </w:pPr>
              </w:p>
            </w:tc>
          </w:tr>
          <w:tr w:rsidR="00B27D7A" w:rsidTr="009E6A87">
            <w:trPr>
              <w:jc w:val="center"/>
            </w:trPr>
            <w:sdt>
              <w:sdtPr>
                <w:tag w:val="_PLD_95bded3dfef44f398326fefdfdfa13a1"/>
                <w:id w:val="1932000222"/>
                <w:lock w:val="sdtLocked"/>
              </w:sdtPr>
              <w:sdtEndPr/>
              <w:sdtContent>
                <w:tc>
                  <w:tcPr>
                    <w:tcW w:w="2984" w:type="pct"/>
                    <w:shd w:val="clear" w:color="auto" w:fill="auto"/>
                  </w:tcPr>
                  <w:p w:rsidR="00B27D7A" w:rsidRDefault="00B27D7A" w:rsidP="009E6A87">
                    <w:pPr>
                      <w:rPr>
                        <w:szCs w:val="21"/>
                      </w:rPr>
                    </w:pPr>
                    <w:r>
                      <w:rPr>
                        <w:rFonts w:hint="eastAsia"/>
                        <w:szCs w:val="21"/>
                      </w:rPr>
                      <w:t>2</w:t>
                    </w:r>
                    <w:r>
                      <w:rPr>
                        <w:szCs w:val="21"/>
                      </w:rPr>
                      <w:t>至</w:t>
                    </w:r>
                    <w:r>
                      <w:rPr>
                        <w:rFonts w:hint="eastAsia"/>
                        <w:szCs w:val="21"/>
                      </w:rPr>
                      <w:t>3</w:t>
                    </w:r>
                    <w:r>
                      <w:rPr>
                        <w:szCs w:val="21"/>
                      </w:rPr>
                      <w:t>年</w:t>
                    </w:r>
                  </w:p>
                </w:tc>
              </w:sdtContent>
            </w:sdt>
            <w:tc>
              <w:tcPr>
                <w:tcW w:w="2016" w:type="pct"/>
                <w:shd w:val="clear" w:color="auto" w:fill="auto"/>
              </w:tcPr>
              <w:p w:rsidR="00B27D7A" w:rsidRDefault="00B27D7A" w:rsidP="009E6A87">
                <w:pPr>
                  <w:jc w:val="right"/>
                  <w:rPr>
                    <w:szCs w:val="21"/>
                  </w:rPr>
                </w:pPr>
                <w:r>
                  <w:t>120,000.00</w:t>
                </w:r>
              </w:p>
            </w:tc>
          </w:tr>
          <w:tr w:rsidR="00B27D7A" w:rsidTr="009E6A87">
            <w:trPr>
              <w:jc w:val="center"/>
            </w:trPr>
            <w:sdt>
              <w:sdtPr>
                <w:tag w:val="_PLD_8e60c19da192420eac3e17635db6643f"/>
                <w:id w:val="-776179544"/>
                <w:lock w:val="sdtLocked"/>
              </w:sdtPr>
              <w:sdtEndPr/>
              <w:sdtContent>
                <w:tc>
                  <w:tcPr>
                    <w:tcW w:w="2984" w:type="pct"/>
                    <w:shd w:val="clear" w:color="auto" w:fill="auto"/>
                  </w:tcPr>
                  <w:p w:rsidR="00B27D7A" w:rsidRDefault="00B27D7A" w:rsidP="009E6A87">
                    <w:pPr>
                      <w:rPr>
                        <w:szCs w:val="21"/>
                      </w:rPr>
                    </w:pPr>
                    <w:r>
                      <w:rPr>
                        <w:rFonts w:hint="eastAsia"/>
                        <w:szCs w:val="21"/>
                      </w:rPr>
                      <w:t>3</w:t>
                    </w:r>
                    <w:r>
                      <w:rPr>
                        <w:szCs w:val="21"/>
                      </w:rPr>
                      <w:t>年以上</w:t>
                    </w:r>
                  </w:p>
                </w:tc>
              </w:sdtContent>
            </w:sdt>
            <w:tc>
              <w:tcPr>
                <w:tcW w:w="2016" w:type="pct"/>
                <w:shd w:val="clear" w:color="auto" w:fill="auto"/>
              </w:tcPr>
              <w:p w:rsidR="00B27D7A" w:rsidRDefault="00B27D7A" w:rsidP="009E6A87">
                <w:pPr>
                  <w:jc w:val="right"/>
                  <w:rPr>
                    <w:szCs w:val="21"/>
                  </w:rPr>
                </w:pPr>
              </w:p>
            </w:tc>
          </w:tr>
          <w:tr w:rsidR="00B27D7A" w:rsidTr="009E6A87">
            <w:trPr>
              <w:jc w:val="center"/>
            </w:trPr>
            <w:sdt>
              <w:sdtPr>
                <w:tag w:val="_PLD_f2ed966c1e274f61b24a1143926bf921"/>
                <w:id w:val="766664329"/>
                <w:lock w:val="sdtLocked"/>
              </w:sdtPr>
              <w:sdtEndPr/>
              <w:sdtContent>
                <w:tc>
                  <w:tcPr>
                    <w:tcW w:w="2984" w:type="pct"/>
                    <w:shd w:val="clear" w:color="auto" w:fill="auto"/>
                  </w:tcPr>
                  <w:p w:rsidR="00B27D7A" w:rsidRDefault="00B27D7A" w:rsidP="009E6A87">
                    <w:pPr>
                      <w:rPr>
                        <w:szCs w:val="21"/>
                      </w:rPr>
                    </w:pPr>
                    <w:r>
                      <w:rPr>
                        <w:rFonts w:hint="eastAsia"/>
                        <w:szCs w:val="21"/>
                      </w:rPr>
                      <w:t>3</w:t>
                    </w:r>
                    <w:r>
                      <w:rPr>
                        <w:szCs w:val="21"/>
                      </w:rPr>
                      <w:t>至</w:t>
                    </w:r>
                    <w:r>
                      <w:rPr>
                        <w:rFonts w:hint="eastAsia"/>
                        <w:szCs w:val="21"/>
                      </w:rPr>
                      <w:t>4</w:t>
                    </w:r>
                    <w:r>
                      <w:rPr>
                        <w:szCs w:val="21"/>
                      </w:rPr>
                      <w:t>年</w:t>
                    </w:r>
                  </w:p>
                </w:tc>
              </w:sdtContent>
            </w:sdt>
            <w:tc>
              <w:tcPr>
                <w:tcW w:w="2016" w:type="pct"/>
                <w:shd w:val="clear" w:color="auto" w:fill="auto"/>
              </w:tcPr>
              <w:p w:rsidR="00B27D7A" w:rsidRDefault="00B27D7A" w:rsidP="009E6A87">
                <w:pPr>
                  <w:jc w:val="right"/>
                  <w:rPr>
                    <w:szCs w:val="21"/>
                  </w:rPr>
                </w:pPr>
                <w:r>
                  <w:t>20,000.00</w:t>
                </w:r>
              </w:p>
            </w:tc>
          </w:tr>
          <w:tr w:rsidR="00B27D7A" w:rsidTr="009E6A87">
            <w:trPr>
              <w:jc w:val="center"/>
            </w:trPr>
            <w:sdt>
              <w:sdtPr>
                <w:tag w:val="_PLD_b619e0e2723e468294b0f0499cb87825"/>
                <w:id w:val="263814131"/>
                <w:lock w:val="sdtLocked"/>
              </w:sdtPr>
              <w:sdtEndPr/>
              <w:sdtContent>
                <w:tc>
                  <w:tcPr>
                    <w:tcW w:w="2984" w:type="pct"/>
                    <w:shd w:val="clear" w:color="auto" w:fill="auto"/>
                  </w:tcPr>
                  <w:p w:rsidR="00B27D7A" w:rsidRDefault="00B27D7A" w:rsidP="009E6A87">
                    <w:pPr>
                      <w:rPr>
                        <w:szCs w:val="21"/>
                      </w:rPr>
                    </w:pPr>
                    <w:r>
                      <w:rPr>
                        <w:rFonts w:hint="eastAsia"/>
                        <w:szCs w:val="21"/>
                      </w:rPr>
                      <w:t>4</w:t>
                    </w:r>
                    <w:r>
                      <w:rPr>
                        <w:szCs w:val="21"/>
                      </w:rPr>
                      <w:t>至</w:t>
                    </w:r>
                    <w:r>
                      <w:rPr>
                        <w:rFonts w:hint="eastAsia"/>
                        <w:szCs w:val="21"/>
                      </w:rPr>
                      <w:t>5</w:t>
                    </w:r>
                    <w:r>
                      <w:rPr>
                        <w:szCs w:val="21"/>
                      </w:rPr>
                      <w:t>年</w:t>
                    </w:r>
                  </w:p>
                </w:tc>
              </w:sdtContent>
            </w:sdt>
            <w:tc>
              <w:tcPr>
                <w:tcW w:w="2016" w:type="pct"/>
                <w:shd w:val="clear" w:color="auto" w:fill="auto"/>
              </w:tcPr>
              <w:p w:rsidR="00B27D7A" w:rsidRDefault="00B27D7A" w:rsidP="009E6A87">
                <w:pPr>
                  <w:jc w:val="right"/>
                  <w:rPr>
                    <w:szCs w:val="21"/>
                  </w:rPr>
                </w:pPr>
              </w:p>
            </w:tc>
          </w:tr>
          <w:tr w:rsidR="00B27D7A" w:rsidTr="009E6A87">
            <w:trPr>
              <w:jc w:val="center"/>
            </w:trPr>
            <w:sdt>
              <w:sdtPr>
                <w:tag w:val="_PLD_ba74cee717434a10956280b38ade6234"/>
                <w:id w:val="1845745007"/>
                <w:lock w:val="sdtLocked"/>
              </w:sdtPr>
              <w:sdtEndPr/>
              <w:sdtContent>
                <w:tc>
                  <w:tcPr>
                    <w:tcW w:w="2984" w:type="pct"/>
                    <w:shd w:val="clear" w:color="auto" w:fill="auto"/>
                  </w:tcPr>
                  <w:p w:rsidR="00B27D7A" w:rsidRDefault="00B27D7A" w:rsidP="009E6A87">
                    <w:pPr>
                      <w:rPr>
                        <w:szCs w:val="21"/>
                      </w:rPr>
                    </w:pPr>
                    <w:r>
                      <w:rPr>
                        <w:rFonts w:hint="eastAsia"/>
                        <w:szCs w:val="21"/>
                      </w:rPr>
                      <w:t>5</w:t>
                    </w:r>
                    <w:r>
                      <w:rPr>
                        <w:szCs w:val="21"/>
                      </w:rPr>
                      <w:t>年以上</w:t>
                    </w:r>
                  </w:p>
                </w:tc>
              </w:sdtContent>
            </w:sdt>
            <w:tc>
              <w:tcPr>
                <w:tcW w:w="2016" w:type="pct"/>
                <w:shd w:val="clear" w:color="auto" w:fill="auto"/>
              </w:tcPr>
              <w:p w:rsidR="00B27D7A" w:rsidRDefault="00B27D7A" w:rsidP="009E6A87">
                <w:pPr>
                  <w:jc w:val="right"/>
                  <w:rPr>
                    <w:szCs w:val="21"/>
                  </w:rPr>
                </w:pPr>
                <w:r>
                  <w:t>1,106,472.72</w:t>
                </w:r>
              </w:p>
            </w:tc>
          </w:tr>
          <w:tr w:rsidR="00B27D7A" w:rsidTr="009E6A87">
            <w:trPr>
              <w:jc w:val="center"/>
            </w:trPr>
            <w:sdt>
              <w:sdtPr>
                <w:tag w:val="_PLD_b07c72d6667b4b8198e844363dff5967"/>
                <w:id w:val="2108926723"/>
                <w:lock w:val="sdtLocked"/>
              </w:sdtPr>
              <w:sdtEndPr/>
              <w:sdtContent>
                <w:tc>
                  <w:tcPr>
                    <w:tcW w:w="2984" w:type="pct"/>
                    <w:shd w:val="clear" w:color="auto" w:fill="auto"/>
                    <w:vAlign w:val="center"/>
                  </w:tcPr>
                  <w:p w:rsidR="00B27D7A" w:rsidRDefault="00B27D7A" w:rsidP="009E6A87">
                    <w:pPr>
                      <w:jc w:val="center"/>
                      <w:rPr>
                        <w:szCs w:val="21"/>
                      </w:rPr>
                    </w:pPr>
                    <w:r>
                      <w:rPr>
                        <w:szCs w:val="21"/>
                      </w:rPr>
                      <w:t>合计</w:t>
                    </w:r>
                  </w:p>
                </w:tc>
              </w:sdtContent>
            </w:sdt>
            <w:tc>
              <w:tcPr>
                <w:tcW w:w="2016" w:type="pct"/>
                <w:shd w:val="clear" w:color="auto" w:fill="auto"/>
              </w:tcPr>
              <w:p w:rsidR="00B27D7A" w:rsidRDefault="00B27D7A" w:rsidP="009E6A87">
                <w:pPr>
                  <w:jc w:val="right"/>
                  <w:rPr>
                    <w:szCs w:val="21"/>
                  </w:rPr>
                </w:pPr>
                <w:r>
                  <w:t>501,400,460.85</w:t>
                </w:r>
              </w:p>
            </w:tc>
          </w:tr>
        </w:tbl>
        <w:p w:rsidR="00B40D17" w:rsidRDefault="002A1F24">
          <w:pPr>
            <w:rPr>
              <w:szCs w:val="21"/>
            </w:rPr>
          </w:pPr>
        </w:p>
      </w:sdtContent>
    </w:sdt>
    <w:bookmarkStart w:id="223" w:name="_Hlk10547648" w:displacedByCustomXml="next"/>
    <w:sdt>
      <w:sdtPr>
        <w:rPr>
          <w:rFonts w:hint="eastAsia"/>
        </w:rPr>
        <w:alias w:val="模块:其他应收款按款项性质分类情况"/>
        <w:tag w:val="_GBC_c9f7dc8489b74105a28800b5cfad23af"/>
        <w:id w:val="-198166006"/>
        <w:lock w:val="sdtLocked"/>
        <w:placeholder>
          <w:docPart w:val="GBC22222222222222222222222222222"/>
        </w:placeholder>
      </w:sdtPr>
      <w:sdtEndPr/>
      <w:sdtContent>
        <w:p w:rsidR="00B40D17" w:rsidRDefault="00CB3A32" w:rsidP="009A0427">
          <w:pPr>
            <w:numPr>
              <w:ilvl w:val="3"/>
              <w:numId w:val="100"/>
            </w:numPr>
            <w:ind w:left="426" w:hanging="426"/>
          </w:pPr>
          <w:r>
            <w:rPr>
              <w:rFonts w:hint="eastAsia"/>
            </w:rPr>
            <w:t>按款项性质分类</w:t>
          </w:r>
        </w:p>
        <w:sdt>
          <w:sdtPr>
            <w:alias w:val="是否适用：母公司其他应收款按款项性质分类情况[双击切换]"/>
            <w:tag w:val="_GBC_101fec10ac1f41f39330610cac041192"/>
            <w:id w:val="1332639876"/>
            <w:lock w:val="sdtContentLocked"/>
            <w:placeholder>
              <w:docPart w:val="GBC22222222222222222222222222222"/>
            </w:placeholder>
          </w:sdtPr>
          <w:sdtEndPr/>
          <w:sdtContent>
            <w:p w:rsidR="00B40D17" w:rsidRDefault="00CB3A32">
              <w:r>
                <w:fldChar w:fldCharType="begin"/>
              </w:r>
              <w:r w:rsidR="00B27D7A">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0D17" w:rsidRDefault="00CB3A32">
          <w:pPr>
            <w:jc w:val="right"/>
          </w:pPr>
          <w:r>
            <w:rPr>
              <w:rFonts w:hint="eastAsia"/>
            </w:rPr>
            <w:t>单位:</w:t>
          </w:r>
          <w:sdt>
            <w:sdtPr>
              <w:rPr>
                <w:rFonts w:hint="eastAsia"/>
              </w:rPr>
              <w:alias w:val="单位：财务附注：母公司其他应收款按款项性质分类情况"/>
              <w:tag w:val="_GBC_cdfadb9bdd864b32a99df11dec001a83"/>
              <w:id w:val="-11536760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1373652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B27D7A" w:rsidTr="009E6A87">
            <w:sdt>
              <w:sdtPr>
                <w:tag w:val="_PLD_797d39f4d1fd488e93d36af61d0bebfd"/>
                <w:id w:val="254564200"/>
                <w:lock w:val="sdtLocked"/>
              </w:sdtPr>
              <w:sdtEndPr/>
              <w:sdtContent>
                <w:tc>
                  <w:tcPr>
                    <w:tcW w:w="1700" w:type="pct"/>
                    <w:shd w:val="clear" w:color="auto" w:fill="auto"/>
                    <w:vAlign w:val="center"/>
                  </w:tcPr>
                  <w:p w:rsidR="00B27D7A" w:rsidRDefault="00B27D7A" w:rsidP="009E6A87">
                    <w:pPr>
                      <w:jc w:val="center"/>
                    </w:pPr>
                    <w:r>
                      <w:rPr>
                        <w:rFonts w:hint="eastAsia"/>
                      </w:rPr>
                      <w:t>款项性质</w:t>
                    </w:r>
                  </w:p>
                </w:tc>
              </w:sdtContent>
            </w:sdt>
            <w:sdt>
              <w:sdtPr>
                <w:tag w:val="_PLD_7853db088d0a4b218482e741ebbac8e0"/>
                <w:id w:val="1961753400"/>
                <w:lock w:val="sdtLocked"/>
              </w:sdtPr>
              <w:sdtEndPr/>
              <w:sdtContent>
                <w:tc>
                  <w:tcPr>
                    <w:tcW w:w="1647" w:type="pct"/>
                    <w:shd w:val="clear" w:color="auto" w:fill="auto"/>
                    <w:vAlign w:val="center"/>
                  </w:tcPr>
                  <w:p w:rsidR="00B27D7A" w:rsidRDefault="00B27D7A" w:rsidP="009E6A87">
                    <w:pPr>
                      <w:jc w:val="center"/>
                    </w:pPr>
                    <w:r>
                      <w:rPr>
                        <w:rFonts w:hint="eastAsia"/>
                      </w:rPr>
                      <w:t>期末账面余额</w:t>
                    </w:r>
                  </w:p>
                </w:tc>
              </w:sdtContent>
            </w:sdt>
            <w:sdt>
              <w:sdtPr>
                <w:tag w:val="_PLD_56ab744bffee4ad28664bdf9e16551e2"/>
                <w:id w:val="189652846"/>
                <w:lock w:val="sdtLocked"/>
              </w:sdtPr>
              <w:sdtEndPr/>
              <w:sdtContent>
                <w:tc>
                  <w:tcPr>
                    <w:tcW w:w="1653" w:type="pct"/>
                    <w:shd w:val="clear" w:color="auto" w:fill="auto"/>
                    <w:vAlign w:val="center"/>
                  </w:tcPr>
                  <w:p w:rsidR="00B27D7A" w:rsidRDefault="00B27D7A" w:rsidP="009E6A87">
                    <w:pPr>
                      <w:jc w:val="center"/>
                    </w:pPr>
                    <w:r>
                      <w:rPr>
                        <w:rFonts w:hint="eastAsia"/>
                      </w:rPr>
                      <w:t>期初账面余额</w:t>
                    </w:r>
                  </w:p>
                </w:tc>
              </w:sdtContent>
            </w:sdt>
          </w:tr>
          <w:sdt>
            <w:sdtPr>
              <w:rPr>
                <w:rFonts w:hint="eastAsia"/>
              </w:rPr>
              <w:alias w:val="其他应收款按款项性质分类情况明细"/>
              <w:tag w:val="_GBC_2dbe9c87fcc94933b5e1adb6fa3a30df"/>
              <w:id w:val="-313728085"/>
              <w:lock w:val="sdtLocked"/>
              <w:placeholder>
                <w:docPart w:val="D593B909CD7A437BBB4A49237ABAB2BA"/>
              </w:placeholder>
            </w:sdtPr>
            <w:sdtEndPr/>
            <w:sdtContent>
              <w:tr w:rsidR="00B27D7A" w:rsidTr="009E6A87">
                <w:tc>
                  <w:tcPr>
                    <w:tcW w:w="1700" w:type="pct"/>
                    <w:shd w:val="clear" w:color="auto" w:fill="auto"/>
                  </w:tcPr>
                  <w:p w:rsidR="00B27D7A" w:rsidRDefault="00B27D7A" w:rsidP="009E6A87">
                    <w:pPr>
                      <w:rPr>
                        <w:highlight w:val="yellow"/>
                      </w:rPr>
                    </w:pPr>
                    <w:r>
                      <w:t>合并范围内关联方往来款</w:t>
                    </w:r>
                  </w:p>
                </w:tc>
                <w:tc>
                  <w:tcPr>
                    <w:tcW w:w="1647" w:type="pct"/>
                    <w:shd w:val="clear" w:color="auto" w:fill="auto"/>
                  </w:tcPr>
                  <w:p w:rsidR="00B27D7A" w:rsidRDefault="00B27D7A" w:rsidP="009E6A87">
                    <w:pPr>
                      <w:jc w:val="right"/>
                    </w:pPr>
                    <w:r>
                      <w:t>498,373,575.48</w:t>
                    </w:r>
                  </w:p>
                </w:tc>
                <w:tc>
                  <w:tcPr>
                    <w:tcW w:w="1653" w:type="pct"/>
                    <w:shd w:val="clear" w:color="auto" w:fill="auto"/>
                  </w:tcPr>
                  <w:p w:rsidR="00B27D7A" w:rsidRDefault="00B27D7A" w:rsidP="009E6A87">
                    <w:pPr>
                      <w:jc w:val="right"/>
                    </w:pPr>
                    <w:r>
                      <w:t>570,246,164.99</w:t>
                    </w:r>
                  </w:p>
                </w:tc>
              </w:tr>
            </w:sdtContent>
          </w:sdt>
          <w:sdt>
            <w:sdtPr>
              <w:rPr>
                <w:rFonts w:hint="eastAsia"/>
              </w:rPr>
              <w:alias w:val="其他应收款按款项性质分类情况明细"/>
              <w:tag w:val="_GBC_2dbe9c87fcc94933b5e1adb6fa3a30df"/>
              <w:id w:val="-1811628197"/>
              <w:lock w:val="sdtLocked"/>
              <w:placeholder>
                <w:docPart w:val="D593B909CD7A437BBB4A49237ABAB2BA"/>
              </w:placeholder>
            </w:sdtPr>
            <w:sdtEndPr/>
            <w:sdtContent>
              <w:tr w:rsidR="00B27D7A" w:rsidTr="009E6A87">
                <w:tc>
                  <w:tcPr>
                    <w:tcW w:w="1700" w:type="pct"/>
                    <w:shd w:val="clear" w:color="auto" w:fill="auto"/>
                  </w:tcPr>
                  <w:p w:rsidR="00B27D7A" w:rsidRDefault="00B27D7A" w:rsidP="009E6A87">
                    <w:pPr>
                      <w:rPr>
                        <w:highlight w:val="yellow"/>
                      </w:rPr>
                    </w:pPr>
                    <w:r>
                      <w:t>备用金</w:t>
                    </w:r>
                  </w:p>
                </w:tc>
                <w:tc>
                  <w:tcPr>
                    <w:tcW w:w="1647" w:type="pct"/>
                    <w:shd w:val="clear" w:color="auto" w:fill="auto"/>
                  </w:tcPr>
                  <w:p w:rsidR="00B27D7A" w:rsidRDefault="00B27D7A" w:rsidP="009E6A87">
                    <w:pPr>
                      <w:jc w:val="right"/>
                    </w:pPr>
                    <w:r>
                      <w:t>186,802.56</w:t>
                    </w:r>
                  </w:p>
                </w:tc>
                <w:tc>
                  <w:tcPr>
                    <w:tcW w:w="1653" w:type="pct"/>
                    <w:shd w:val="clear" w:color="auto" w:fill="auto"/>
                  </w:tcPr>
                  <w:p w:rsidR="00B27D7A" w:rsidRDefault="00B27D7A" w:rsidP="009E6A87">
                    <w:pPr>
                      <w:jc w:val="right"/>
                    </w:pPr>
                    <w:r>
                      <w:t>120,000.00</w:t>
                    </w:r>
                  </w:p>
                </w:tc>
              </w:tr>
            </w:sdtContent>
          </w:sdt>
          <w:sdt>
            <w:sdtPr>
              <w:rPr>
                <w:rFonts w:hint="eastAsia"/>
              </w:rPr>
              <w:alias w:val="其他应收款按款项性质分类情况明细"/>
              <w:tag w:val="_GBC_2dbe9c87fcc94933b5e1adb6fa3a30df"/>
              <w:id w:val="1680235563"/>
              <w:lock w:val="sdtLocked"/>
              <w:placeholder>
                <w:docPart w:val="D593B909CD7A437BBB4A49237ABAB2BA"/>
              </w:placeholder>
            </w:sdtPr>
            <w:sdtEndPr/>
            <w:sdtContent>
              <w:tr w:rsidR="00B27D7A" w:rsidTr="009E6A87">
                <w:tc>
                  <w:tcPr>
                    <w:tcW w:w="1700" w:type="pct"/>
                    <w:shd w:val="clear" w:color="auto" w:fill="auto"/>
                  </w:tcPr>
                  <w:p w:rsidR="00B27D7A" w:rsidRDefault="00B27D7A" w:rsidP="009E6A87">
                    <w:pPr>
                      <w:rPr>
                        <w:highlight w:val="yellow"/>
                      </w:rPr>
                    </w:pPr>
                    <w:r>
                      <w:t>其他</w:t>
                    </w:r>
                  </w:p>
                </w:tc>
                <w:tc>
                  <w:tcPr>
                    <w:tcW w:w="1647" w:type="pct"/>
                    <w:shd w:val="clear" w:color="auto" w:fill="auto"/>
                  </w:tcPr>
                  <w:p w:rsidR="00B27D7A" w:rsidRDefault="00B27D7A" w:rsidP="009E6A87">
                    <w:pPr>
                      <w:jc w:val="right"/>
                    </w:pPr>
                    <w:r>
                      <w:t>2,840,082.81</w:t>
                    </w:r>
                  </w:p>
                </w:tc>
                <w:tc>
                  <w:tcPr>
                    <w:tcW w:w="1653" w:type="pct"/>
                    <w:shd w:val="clear" w:color="auto" w:fill="auto"/>
                  </w:tcPr>
                  <w:p w:rsidR="00B27D7A" w:rsidRDefault="00B27D7A" w:rsidP="009E6A87">
                    <w:pPr>
                      <w:jc w:val="right"/>
                    </w:pPr>
                    <w:r>
                      <w:t>1,142,543.84</w:t>
                    </w:r>
                  </w:p>
                </w:tc>
              </w:tr>
            </w:sdtContent>
          </w:sdt>
          <w:tr w:rsidR="00B27D7A" w:rsidTr="009E6A87">
            <w:sdt>
              <w:sdtPr>
                <w:tag w:val="_PLD_2c3163c0b1c149f7a6fc1dfe5449335d"/>
                <w:id w:val="980969871"/>
                <w:lock w:val="sdtLocked"/>
              </w:sdtPr>
              <w:sdtEndPr/>
              <w:sdtContent>
                <w:tc>
                  <w:tcPr>
                    <w:tcW w:w="1700" w:type="pct"/>
                    <w:shd w:val="clear" w:color="auto" w:fill="auto"/>
                  </w:tcPr>
                  <w:p w:rsidR="00B27D7A" w:rsidRDefault="00B27D7A" w:rsidP="009E6A87">
                    <w:pPr>
                      <w:jc w:val="center"/>
                    </w:pPr>
                    <w:r>
                      <w:t>合计</w:t>
                    </w:r>
                  </w:p>
                </w:tc>
              </w:sdtContent>
            </w:sdt>
            <w:tc>
              <w:tcPr>
                <w:tcW w:w="1647" w:type="pct"/>
                <w:shd w:val="clear" w:color="auto" w:fill="auto"/>
              </w:tcPr>
              <w:p w:rsidR="00B27D7A" w:rsidRDefault="00B27D7A" w:rsidP="009E6A87">
                <w:pPr>
                  <w:jc w:val="right"/>
                </w:pPr>
                <w:r>
                  <w:t>501,400,460.85</w:t>
                </w:r>
              </w:p>
            </w:tc>
            <w:tc>
              <w:tcPr>
                <w:tcW w:w="1653" w:type="pct"/>
                <w:shd w:val="clear" w:color="auto" w:fill="auto"/>
              </w:tcPr>
              <w:p w:rsidR="00B27D7A" w:rsidRDefault="009E4729" w:rsidP="009E6A87">
                <w:pPr>
                  <w:jc w:val="right"/>
                </w:pPr>
                <w:r>
                  <w:t>571,508,708.83</w:t>
                </w:r>
              </w:p>
            </w:tc>
          </w:tr>
        </w:tbl>
        <w:p w:rsidR="00B40D17" w:rsidRDefault="002A1F24"/>
      </w:sdtContent>
    </w:sdt>
    <w:bookmarkEnd w:id="223" w:displacedByCustomXml="next"/>
    <w:bookmarkStart w:id="224" w:name="_Hlk10547765" w:displacedByCustomXml="next"/>
    <w:sdt>
      <w:sdtPr>
        <w:rPr>
          <w:rFonts w:hint="eastAsia"/>
          <w:szCs w:val="21"/>
        </w:rPr>
        <w:alias w:val="模块:坏账准备计提情况"/>
        <w:tag w:val="_SEC_15d9e20371d54bec9233b27dd50b301d"/>
        <w:id w:val="-920333158"/>
        <w:lock w:val="sdtLocked"/>
        <w:placeholder>
          <w:docPart w:val="GBC22222222222222222222222222222"/>
        </w:placeholder>
      </w:sdtPr>
      <w:sdtEndPr/>
      <w:sdtContent>
        <w:p w:rsidR="00B40D17" w:rsidRDefault="00CB3A32" w:rsidP="009A0427">
          <w:pPr>
            <w:numPr>
              <w:ilvl w:val="3"/>
              <w:numId w:val="100"/>
            </w:numPr>
            <w:ind w:left="426" w:hanging="426"/>
            <w:rPr>
              <w:szCs w:val="21"/>
            </w:rPr>
          </w:pPr>
          <w:r>
            <w:rPr>
              <w:rFonts w:hint="eastAsia"/>
              <w:szCs w:val="21"/>
            </w:rPr>
            <w:t>坏账准备计提情况</w:t>
          </w:r>
        </w:p>
        <w:sdt>
          <w:sdtPr>
            <w:alias w:val="是否适用：母公司其他应收款坏账准备调节表[双击切换]"/>
            <w:tag w:val="_GBC_550996ad46c8493eb98c011d7acf7dfb"/>
            <w:id w:val="-160620920"/>
            <w:lock w:val="sdtLocked"/>
            <w:placeholder>
              <w:docPart w:val="GBC22222222222222222222222222222"/>
            </w:placeholder>
          </w:sdtPr>
          <w:sdtEndPr/>
          <w:sdtContent>
            <w:p w:rsidR="00B40D17" w:rsidRDefault="00CB3A32">
              <w:r>
                <w:fldChar w:fldCharType="begin"/>
              </w:r>
              <w:r w:rsidR="004424DB">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0D17" w:rsidRDefault="00CB3A32">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10c7491cbac54cf6a1a375367db16baf"/>
              <w:id w:val="-18503232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01762fded69841c1b87d684f3bcfb97f"/>
              <w:id w:val="-7717816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521"/>
            <w:gridCol w:w="1936"/>
            <w:gridCol w:w="1936"/>
            <w:gridCol w:w="1664"/>
          </w:tblGrid>
          <w:tr w:rsidR="00AA73AC" w:rsidTr="009E6A87">
            <w:sdt>
              <w:sdtPr>
                <w:tag w:val="_PLD_a620ef8c0fe0407b955c4f58530e0b21"/>
                <w:id w:val="-1300377853"/>
                <w:lock w:val="sdtLocked"/>
              </w:sdtPr>
              <w:sdtEndPr/>
              <w:sdtContent>
                <w:tc>
                  <w:tcPr>
                    <w:tcW w:w="1001" w:type="pct"/>
                    <w:vMerge w:val="restart"/>
                    <w:vAlign w:val="center"/>
                  </w:tcPr>
                  <w:p w:rsidR="00AA73AC" w:rsidRDefault="00AA73AC" w:rsidP="009E6A87">
                    <w:pPr>
                      <w:jc w:val="center"/>
                      <w:rPr>
                        <w:szCs w:val="21"/>
                      </w:rPr>
                    </w:pPr>
                    <w:r>
                      <w:rPr>
                        <w:rFonts w:hint="eastAsia"/>
                        <w:szCs w:val="21"/>
                      </w:rPr>
                      <w:t>坏账准备</w:t>
                    </w:r>
                  </w:p>
                </w:tc>
              </w:sdtContent>
            </w:sdt>
            <w:sdt>
              <w:sdtPr>
                <w:tag w:val="_PLD_8699e9827a744831bf2fdadfa1ac52e1"/>
                <w:id w:val="434640427"/>
                <w:lock w:val="sdtLocked"/>
              </w:sdtPr>
              <w:sdtEndPr/>
              <w:sdtContent>
                <w:tc>
                  <w:tcPr>
                    <w:tcW w:w="862" w:type="pct"/>
                    <w:vAlign w:val="center"/>
                  </w:tcPr>
                  <w:p w:rsidR="00AA73AC" w:rsidRDefault="00AA73AC" w:rsidP="009E6A87">
                    <w:pPr>
                      <w:jc w:val="center"/>
                      <w:rPr>
                        <w:szCs w:val="21"/>
                      </w:rPr>
                    </w:pPr>
                    <w:r>
                      <w:rPr>
                        <w:rFonts w:hint="eastAsia"/>
                        <w:szCs w:val="21"/>
                      </w:rPr>
                      <w:t>第一阶段</w:t>
                    </w:r>
                  </w:p>
                </w:tc>
              </w:sdtContent>
            </w:sdt>
            <w:sdt>
              <w:sdtPr>
                <w:tag w:val="_PLD_d2f5c6d4cf0d4a86b39dc41f67fe87db"/>
                <w:id w:val="-1244026414"/>
                <w:lock w:val="sdtLocked"/>
              </w:sdtPr>
              <w:sdtEndPr/>
              <w:sdtContent>
                <w:tc>
                  <w:tcPr>
                    <w:tcW w:w="1097" w:type="pct"/>
                  </w:tcPr>
                  <w:p w:rsidR="00AA73AC" w:rsidRDefault="00AA73AC" w:rsidP="009E6A87">
                    <w:pPr>
                      <w:jc w:val="center"/>
                      <w:rPr>
                        <w:szCs w:val="21"/>
                      </w:rPr>
                    </w:pPr>
                    <w:r>
                      <w:rPr>
                        <w:rFonts w:hint="eastAsia"/>
                        <w:szCs w:val="21"/>
                      </w:rPr>
                      <w:t>第二阶段</w:t>
                    </w:r>
                  </w:p>
                </w:tc>
              </w:sdtContent>
            </w:sdt>
            <w:sdt>
              <w:sdtPr>
                <w:tag w:val="_PLD_a09c7daba8c14a6498c7b83b77c97c72"/>
                <w:id w:val="1131370392"/>
                <w:lock w:val="sdtLocked"/>
              </w:sdtPr>
              <w:sdtEndPr/>
              <w:sdtContent>
                <w:tc>
                  <w:tcPr>
                    <w:tcW w:w="1097" w:type="pct"/>
                  </w:tcPr>
                  <w:p w:rsidR="00AA73AC" w:rsidRDefault="00AA73AC" w:rsidP="009E6A87">
                    <w:pPr>
                      <w:jc w:val="center"/>
                      <w:rPr>
                        <w:szCs w:val="21"/>
                      </w:rPr>
                    </w:pPr>
                    <w:r>
                      <w:rPr>
                        <w:rFonts w:hint="eastAsia"/>
                        <w:szCs w:val="21"/>
                      </w:rPr>
                      <w:t>第三阶段</w:t>
                    </w:r>
                  </w:p>
                </w:tc>
              </w:sdtContent>
            </w:sdt>
            <w:sdt>
              <w:sdtPr>
                <w:tag w:val="_PLD_1ec064a14a75404dac24adc5e6ddd253"/>
                <w:id w:val="-1158919029"/>
                <w:lock w:val="sdtLocked"/>
              </w:sdtPr>
              <w:sdtEndPr/>
              <w:sdtContent>
                <w:tc>
                  <w:tcPr>
                    <w:tcW w:w="943" w:type="pct"/>
                    <w:vMerge w:val="restart"/>
                    <w:vAlign w:val="center"/>
                  </w:tcPr>
                  <w:p w:rsidR="00AA73AC" w:rsidRDefault="00AA73AC" w:rsidP="009E6A87">
                    <w:pPr>
                      <w:jc w:val="center"/>
                      <w:rPr>
                        <w:szCs w:val="21"/>
                      </w:rPr>
                    </w:pPr>
                    <w:r>
                      <w:rPr>
                        <w:rFonts w:hint="eastAsia"/>
                        <w:szCs w:val="21"/>
                      </w:rPr>
                      <w:t>合计</w:t>
                    </w:r>
                  </w:p>
                </w:tc>
              </w:sdtContent>
            </w:sdt>
          </w:tr>
          <w:tr w:rsidR="00AA73AC" w:rsidTr="009E6A87">
            <w:tc>
              <w:tcPr>
                <w:tcW w:w="1001" w:type="pct"/>
                <w:vMerge/>
                <w:vAlign w:val="center"/>
              </w:tcPr>
              <w:p w:rsidR="00AA73AC" w:rsidRDefault="00AA73AC" w:rsidP="009E6A87">
                <w:pPr>
                  <w:jc w:val="center"/>
                  <w:rPr>
                    <w:color w:val="008000"/>
                    <w:szCs w:val="21"/>
                  </w:rPr>
                </w:pPr>
              </w:p>
            </w:tc>
            <w:sdt>
              <w:sdtPr>
                <w:tag w:val="_PLD_506da2a2f1db4ead819aa958edd702e2"/>
                <w:id w:val="-1102410401"/>
                <w:lock w:val="sdtLocked"/>
              </w:sdtPr>
              <w:sdtEndPr/>
              <w:sdtContent>
                <w:tc>
                  <w:tcPr>
                    <w:tcW w:w="862" w:type="pct"/>
                    <w:vAlign w:val="center"/>
                  </w:tcPr>
                  <w:p w:rsidR="00AA73AC" w:rsidRDefault="00AA73AC" w:rsidP="009E6A87">
                    <w:pPr>
                      <w:jc w:val="center"/>
                      <w:rPr>
                        <w:szCs w:val="21"/>
                      </w:rPr>
                    </w:pPr>
                    <w:r>
                      <w:rPr>
                        <w:rFonts w:hint="eastAsia"/>
                        <w:szCs w:val="21"/>
                      </w:rPr>
                      <w:t>未来12个月预期信用损失</w:t>
                    </w:r>
                  </w:p>
                </w:tc>
              </w:sdtContent>
            </w:sdt>
            <w:sdt>
              <w:sdtPr>
                <w:tag w:val="_PLD_23a6590eef0649d4af75d4845c12f263"/>
                <w:id w:val="-812638162"/>
                <w:lock w:val="sdtLocked"/>
              </w:sdtPr>
              <w:sdtEndPr/>
              <w:sdtContent>
                <w:tc>
                  <w:tcPr>
                    <w:tcW w:w="1097" w:type="pct"/>
                    <w:vAlign w:val="center"/>
                  </w:tcPr>
                  <w:p w:rsidR="00AA73AC" w:rsidRDefault="00AA73AC" w:rsidP="009E6A87">
                    <w:pPr>
                      <w:jc w:val="center"/>
                      <w:rPr>
                        <w:szCs w:val="21"/>
                      </w:rPr>
                    </w:pPr>
                    <w:r>
                      <w:rPr>
                        <w:rFonts w:hint="eastAsia"/>
                        <w:szCs w:val="21"/>
                      </w:rPr>
                      <w:t>整个存续期预期信用损失(未发生信用减值)</w:t>
                    </w:r>
                  </w:p>
                </w:tc>
              </w:sdtContent>
            </w:sdt>
            <w:sdt>
              <w:sdtPr>
                <w:tag w:val="_PLD_44518f4265ac43078f96c79efe9dd487"/>
                <w:id w:val="-950548914"/>
                <w:lock w:val="sdtLocked"/>
              </w:sdtPr>
              <w:sdtEndPr/>
              <w:sdtContent>
                <w:tc>
                  <w:tcPr>
                    <w:tcW w:w="1097" w:type="pct"/>
                    <w:vAlign w:val="center"/>
                  </w:tcPr>
                  <w:p w:rsidR="00AA73AC" w:rsidRDefault="00AA73AC" w:rsidP="009E6A87">
                    <w:pPr>
                      <w:jc w:val="center"/>
                      <w:rPr>
                        <w:szCs w:val="21"/>
                      </w:rPr>
                    </w:pPr>
                    <w:r>
                      <w:rPr>
                        <w:rFonts w:hint="eastAsia"/>
                        <w:szCs w:val="21"/>
                      </w:rPr>
                      <w:t>整个存续期预期信用损失(已发生信用减值)</w:t>
                    </w:r>
                  </w:p>
                </w:tc>
              </w:sdtContent>
            </w:sdt>
            <w:tc>
              <w:tcPr>
                <w:tcW w:w="943" w:type="pct"/>
                <w:vMerge/>
              </w:tcPr>
              <w:p w:rsidR="00AA73AC" w:rsidRDefault="00AA73AC" w:rsidP="009E6A87">
                <w:pPr>
                  <w:jc w:val="center"/>
                  <w:rPr>
                    <w:color w:val="008000"/>
                    <w:szCs w:val="21"/>
                  </w:rPr>
                </w:pPr>
              </w:p>
            </w:tc>
          </w:tr>
          <w:tr w:rsidR="00AA73AC" w:rsidTr="009E6A87">
            <w:sdt>
              <w:sdtPr>
                <w:tag w:val="_PLD_2304f8a656bf488e9c1b48987574a2b8"/>
                <w:id w:val="-230618927"/>
                <w:lock w:val="sdtLocked"/>
              </w:sdtPr>
              <w:sdtEndPr/>
              <w:sdtContent>
                <w:tc>
                  <w:tcPr>
                    <w:tcW w:w="1001" w:type="pct"/>
                    <w:vAlign w:val="center"/>
                  </w:tcPr>
                  <w:p w:rsidR="00AA73AC" w:rsidRDefault="00AA73AC" w:rsidP="009E6A87">
                    <w:pPr>
                      <w:jc w:val="both"/>
                      <w:rPr>
                        <w:szCs w:val="21"/>
                      </w:rPr>
                    </w:pPr>
                    <w:r>
                      <w:rPr>
                        <w:szCs w:val="21"/>
                      </w:rPr>
                      <w:t>2020年</w:t>
                    </w:r>
                    <w:r>
                      <w:rPr>
                        <w:rFonts w:hint="eastAsia"/>
                        <w:szCs w:val="21"/>
                      </w:rPr>
                      <w:t>1月1日余额</w:t>
                    </w:r>
                  </w:p>
                </w:tc>
              </w:sdtContent>
            </w:sdt>
            <w:tc>
              <w:tcPr>
                <w:tcW w:w="862" w:type="pct"/>
              </w:tcPr>
              <w:p w:rsidR="00AA73AC" w:rsidRDefault="00AA73AC" w:rsidP="009E6A87">
                <w:pPr>
                  <w:jc w:val="right"/>
                  <w:rPr>
                    <w:szCs w:val="21"/>
                  </w:rPr>
                </w:pPr>
                <w:r>
                  <w:rPr>
                    <w:szCs w:val="21"/>
                  </w:rPr>
                  <w:t>1,128,855.23</w:t>
                </w:r>
              </w:p>
            </w:tc>
            <w:tc>
              <w:tcPr>
                <w:tcW w:w="1097"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943" w:type="pct"/>
              </w:tcPr>
              <w:p w:rsidR="00AA73AC" w:rsidRDefault="00AA73AC" w:rsidP="009E6A87">
                <w:pPr>
                  <w:jc w:val="right"/>
                  <w:rPr>
                    <w:szCs w:val="21"/>
                  </w:rPr>
                </w:pPr>
                <w:r>
                  <w:t>1,128,855.23</w:t>
                </w:r>
              </w:p>
            </w:tc>
          </w:tr>
          <w:tr w:rsidR="00AA73AC" w:rsidTr="009E6A87">
            <w:sdt>
              <w:sdtPr>
                <w:tag w:val="_PLD_796e9b523fc242849d2f6df5b04e1b9e"/>
                <w:id w:val="-1923632325"/>
                <w:lock w:val="sdtLocked"/>
              </w:sdtPr>
              <w:sdtEndPr/>
              <w:sdtContent>
                <w:tc>
                  <w:tcPr>
                    <w:tcW w:w="1001" w:type="pct"/>
                    <w:vAlign w:val="center"/>
                  </w:tcPr>
                  <w:p w:rsidR="00AA73AC" w:rsidRDefault="00AA73AC" w:rsidP="009E6A87">
                    <w:pPr>
                      <w:jc w:val="both"/>
                      <w:rPr>
                        <w:szCs w:val="21"/>
                      </w:rPr>
                    </w:pPr>
                    <w:r>
                      <w:rPr>
                        <w:rFonts w:hint="eastAsia"/>
                        <w:szCs w:val="21"/>
                      </w:rPr>
                      <w:t>20</w:t>
                    </w:r>
                    <w:r>
                      <w:rPr>
                        <w:szCs w:val="21"/>
                      </w:rPr>
                      <w:t>20</w:t>
                    </w:r>
                    <w:r>
                      <w:rPr>
                        <w:rFonts w:hint="eastAsia"/>
                        <w:szCs w:val="21"/>
                      </w:rPr>
                      <w:t>年1月1日余额在本期</w:t>
                    </w:r>
                  </w:p>
                </w:tc>
              </w:sdtContent>
            </w:sdt>
            <w:tc>
              <w:tcPr>
                <w:tcW w:w="862"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943" w:type="pct"/>
              </w:tcPr>
              <w:p w:rsidR="00AA73AC" w:rsidRDefault="00AA73AC" w:rsidP="009E6A87">
                <w:pPr>
                  <w:jc w:val="right"/>
                  <w:rPr>
                    <w:szCs w:val="21"/>
                  </w:rPr>
                </w:pPr>
              </w:p>
            </w:tc>
          </w:tr>
          <w:tr w:rsidR="00AA73AC" w:rsidTr="009E6A87">
            <w:sdt>
              <w:sdtPr>
                <w:tag w:val="_PLD_aad55d025f3841e2bffcc3792a62e67f"/>
                <w:id w:val="810368528"/>
                <w:lock w:val="sdtLocked"/>
              </w:sdtPr>
              <w:sdtEndPr/>
              <w:sdtContent>
                <w:tc>
                  <w:tcPr>
                    <w:tcW w:w="1001" w:type="pct"/>
                    <w:vAlign w:val="center"/>
                  </w:tcPr>
                  <w:p w:rsidR="00AA73AC" w:rsidRDefault="00AA73AC" w:rsidP="009E6A87">
                    <w:pPr>
                      <w:jc w:val="both"/>
                      <w:rPr>
                        <w:szCs w:val="21"/>
                      </w:rPr>
                    </w:pPr>
                    <w:r>
                      <w:rPr>
                        <w:rFonts w:hint="eastAsia"/>
                        <w:szCs w:val="21"/>
                      </w:rPr>
                      <w:t>--转入第二阶段</w:t>
                    </w:r>
                  </w:p>
                </w:tc>
              </w:sdtContent>
            </w:sdt>
            <w:tc>
              <w:tcPr>
                <w:tcW w:w="862"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943" w:type="pct"/>
              </w:tcPr>
              <w:p w:rsidR="00AA73AC" w:rsidRDefault="00AA73AC" w:rsidP="009E6A87">
                <w:pPr>
                  <w:jc w:val="right"/>
                  <w:rPr>
                    <w:szCs w:val="21"/>
                  </w:rPr>
                </w:pPr>
              </w:p>
            </w:tc>
          </w:tr>
          <w:tr w:rsidR="00AA73AC" w:rsidTr="009E6A87">
            <w:sdt>
              <w:sdtPr>
                <w:tag w:val="_PLD_d51399c00ed54bda86e4c2bd21c762c0"/>
                <w:id w:val="1033390699"/>
                <w:lock w:val="sdtLocked"/>
              </w:sdtPr>
              <w:sdtEndPr/>
              <w:sdtContent>
                <w:tc>
                  <w:tcPr>
                    <w:tcW w:w="1001" w:type="pct"/>
                    <w:vAlign w:val="center"/>
                  </w:tcPr>
                  <w:p w:rsidR="00AA73AC" w:rsidRDefault="00AA73AC" w:rsidP="009E6A87">
                    <w:pPr>
                      <w:jc w:val="both"/>
                      <w:rPr>
                        <w:szCs w:val="21"/>
                      </w:rPr>
                    </w:pPr>
                    <w:r>
                      <w:rPr>
                        <w:rFonts w:hint="eastAsia"/>
                        <w:szCs w:val="21"/>
                      </w:rPr>
                      <w:t>--转入第三阶段</w:t>
                    </w:r>
                  </w:p>
                </w:tc>
              </w:sdtContent>
            </w:sdt>
            <w:tc>
              <w:tcPr>
                <w:tcW w:w="862"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943" w:type="pct"/>
              </w:tcPr>
              <w:p w:rsidR="00AA73AC" w:rsidRDefault="00AA73AC" w:rsidP="009E6A87">
                <w:pPr>
                  <w:jc w:val="right"/>
                  <w:rPr>
                    <w:szCs w:val="21"/>
                  </w:rPr>
                </w:pPr>
              </w:p>
            </w:tc>
          </w:tr>
          <w:tr w:rsidR="00AA73AC" w:rsidTr="009E6A87">
            <w:sdt>
              <w:sdtPr>
                <w:tag w:val="_PLD_263f4e1c664a4834a814f0a366c8e919"/>
                <w:id w:val="1324701101"/>
                <w:lock w:val="sdtLocked"/>
              </w:sdtPr>
              <w:sdtEndPr/>
              <w:sdtContent>
                <w:tc>
                  <w:tcPr>
                    <w:tcW w:w="1001" w:type="pct"/>
                    <w:vAlign w:val="center"/>
                  </w:tcPr>
                  <w:p w:rsidR="00AA73AC" w:rsidRDefault="00AA73AC" w:rsidP="009E6A87">
                    <w:pPr>
                      <w:jc w:val="both"/>
                      <w:rPr>
                        <w:szCs w:val="21"/>
                      </w:rPr>
                    </w:pPr>
                    <w:r>
                      <w:rPr>
                        <w:rFonts w:hint="eastAsia"/>
                        <w:szCs w:val="21"/>
                      </w:rPr>
                      <w:t>--转回第二阶段</w:t>
                    </w:r>
                  </w:p>
                </w:tc>
              </w:sdtContent>
            </w:sdt>
            <w:tc>
              <w:tcPr>
                <w:tcW w:w="862"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943" w:type="pct"/>
              </w:tcPr>
              <w:p w:rsidR="00AA73AC" w:rsidRDefault="00AA73AC" w:rsidP="009E6A87">
                <w:pPr>
                  <w:jc w:val="right"/>
                  <w:rPr>
                    <w:szCs w:val="21"/>
                  </w:rPr>
                </w:pPr>
              </w:p>
            </w:tc>
          </w:tr>
          <w:tr w:rsidR="00AA73AC" w:rsidTr="009E6A87">
            <w:sdt>
              <w:sdtPr>
                <w:tag w:val="_PLD_7103eee28f42440cb40df55e6701cb49"/>
                <w:id w:val="370892216"/>
                <w:lock w:val="sdtLocked"/>
              </w:sdtPr>
              <w:sdtEndPr/>
              <w:sdtContent>
                <w:tc>
                  <w:tcPr>
                    <w:tcW w:w="1001" w:type="pct"/>
                    <w:vAlign w:val="center"/>
                  </w:tcPr>
                  <w:p w:rsidR="00AA73AC" w:rsidRDefault="00AA73AC" w:rsidP="009E6A87">
                    <w:pPr>
                      <w:jc w:val="both"/>
                      <w:rPr>
                        <w:szCs w:val="21"/>
                      </w:rPr>
                    </w:pPr>
                    <w:r>
                      <w:rPr>
                        <w:rFonts w:hint="eastAsia"/>
                        <w:szCs w:val="21"/>
                      </w:rPr>
                      <w:t>--转回第一阶段</w:t>
                    </w:r>
                  </w:p>
                </w:tc>
              </w:sdtContent>
            </w:sdt>
            <w:tc>
              <w:tcPr>
                <w:tcW w:w="862"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943" w:type="pct"/>
              </w:tcPr>
              <w:p w:rsidR="00AA73AC" w:rsidRDefault="00AA73AC" w:rsidP="009E6A87">
                <w:pPr>
                  <w:jc w:val="right"/>
                  <w:rPr>
                    <w:szCs w:val="21"/>
                  </w:rPr>
                </w:pPr>
              </w:p>
            </w:tc>
          </w:tr>
          <w:tr w:rsidR="00AA73AC" w:rsidTr="009E6A87">
            <w:sdt>
              <w:sdtPr>
                <w:tag w:val="_PLD_bb1ed7ee4d284f95847b09a20e54710f"/>
                <w:id w:val="-1551450186"/>
                <w:lock w:val="sdtLocked"/>
              </w:sdtPr>
              <w:sdtEndPr/>
              <w:sdtContent>
                <w:tc>
                  <w:tcPr>
                    <w:tcW w:w="1001" w:type="pct"/>
                    <w:vAlign w:val="center"/>
                  </w:tcPr>
                  <w:p w:rsidR="00AA73AC" w:rsidRDefault="00AA73AC" w:rsidP="009E6A87">
                    <w:pPr>
                      <w:jc w:val="both"/>
                      <w:rPr>
                        <w:szCs w:val="21"/>
                      </w:rPr>
                    </w:pPr>
                    <w:r>
                      <w:rPr>
                        <w:rFonts w:hint="eastAsia"/>
                        <w:szCs w:val="21"/>
                      </w:rPr>
                      <w:t>本期计提</w:t>
                    </w:r>
                  </w:p>
                </w:tc>
              </w:sdtContent>
            </w:sdt>
            <w:tc>
              <w:tcPr>
                <w:tcW w:w="862" w:type="pct"/>
              </w:tcPr>
              <w:p w:rsidR="00AA73AC" w:rsidRDefault="00AA73AC" w:rsidP="009E6A87">
                <w:pPr>
                  <w:jc w:val="right"/>
                  <w:rPr>
                    <w:szCs w:val="21"/>
                  </w:rPr>
                </w:pPr>
                <w:r>
                  <w:rPr>
                    <w:szCs w:val="21"/>
                  </w:rPr>
                  <w:t>5,898.11</w:t>
                </w:r>
              </w:p>
            </w:tc>
            <w:tc>
              <w:tcPr>
                <w:tcW w:w="1097"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943" w:type="pct"/>
              </w:tcPr>
              <w:p w:rsidR="00AA73AC" w:rsidRDefault="00AA73AC" w:rsidP="009E6A87">
                <w:pPr>
                  <w:jc w:val="right"/>
                  <w:rPr>
                    <w:szCs w:val="21"/>
                  </w:rPr>
                </w:pPr>
                <w:r>
                  <w:t>5,898.11</w:t>
                </w:r>
              </w:p>
            </w:tc>
          </w:tr>
          <w:tr w:rsidR="00AA73AC" w:rsidTr="009E6A87">
            <w:tc>
              <w:tcPr>
                <w:tcW w:w="1001" w:type="pct"/>
                <w:vAlign w:val="center"/>
              </w:tcPr>
              <w:sdt>
                <w:sdtPr>
                  <w:rPr>
                    <w:rFonts w:asciiTheme="minorEastAsia" w:eastAsiaTheme="minorEastAsia" w:hAnsiTheme="minorEastAsia" w:hint="eastAsia"/>
                    <w:szCs w:val="21"/>
                  </w:rPr>
                  <w:tag w:val="_PLD_4f4ae619a7e049d7a297497cfaf7c7a3"/>
                  <w:id w:val="68165327"/>
                  <w:lock w:val="sdtLocked"/>
                </w:sdtPr>
                <w:sdtEndPr/>
                <w:sdtContent>
                  <w:p w:rsidR="00AA73AC" w:rsidRDefault="00AA73AC" w:rsidP="009E6A87">
                    <w:pPr>
                      <w:jc w:val="both"/>
                      <w:rPr>
                        <w:rFonts w:asciiTheme="minorEastAsia" w:eastAsiaTheme="minorEastAsia" w:hAnsiTheme="minorEastAsia"/>
                        <w:szCs w:val="21"/>
                      </w:rPr>
                    </w:pPr>
                    <w:r>
                      <w:rPr>
                        <w:rFonts w:asciiTheme="minorEastAsia" w:eastAsiaTheme="minorEastAsia" w:hAnsiTheme="minorEastAsia" w:hint="eastAsia"/>
                        <w:szCs w:val="21"/>
                      </w:rPr>
                      <w:t>本期转回</w:t>
                    </w:r>
                  </w:p>
                </w:sdtContent>
              </w:sdt>
            </w:tc>
            <w:tc>
              <w:tcPr>
                <w:tcW w:w="862"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943" w:type="pct"/>
              </w:tcPr>
              <w:p w:rsidR="00AA73AC" w:rsidRDefault="00AA73AC" w:rsidP="009E6A87">
                <w:pPr>
                  <w:jc w:val="right"/>
                  <w:rPr>
                    <w:szCs w:val="21"/>
                  </w:rPr>
                </w:pPr>
              </w:p>
            </w:tc>
          </w:tr>
          <w:tr w:rsidR="00AA73AC" w:rsidTr="009E6A87">
            <w:sdt>
              <w:sdtPr>
                <w:tag w:val="_PLD_f623f4998cf8469785fccf1dc23e23f4"/>
                <w:id w:val="1181542858"/>
                <w:lock w:val="sdtLocked"/>
              </w:sdtPr>
              <w:sdtEndPr/>
              <w:sdtContent>
                <w:tc>
                  <w:tcPr>
                    <w:tcW w:w="1001" w:type="pct"/>
                    <w:vAlign w:val="center"/>
                  </w:tcPr>
                  <w:p w:rsidR="00AA73AC" w:rsidRDefault="00AA73AC" w:rsidP="009E6A87">
                    <w:pPr>
                      <w:jc w:val="both"/>
                      <w:rPr>
                        <w:szCs w:val="21"/>
                      </w:rPr>
                    </w:pPr>
                    <w:r>
                      <w:rPr>
                        <w:rFonts w:hint="eastAsia"/>
                        <w:szCs w:val="21"/>
                      </w:rPr>
                      <w:t>本期转销</w:t>
                    </w:r>
                  </w:p>
                </w:tc>
              </w:sdtContent>
            </w:sdt>
            <w:tc>
              <w:tcPr>
                <w:tcW w:w="862"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943" w:type="pct"/>
              </w:tcPr>
              <w:p w:rsidR="00AA73AC" w:rsidRDefault="00AA73AC" w:rsidP="009E6A87">
                <w:pPr>
                  <w:jc w:val="right"/>
                  <w:rPr>
                    <w:szCs w:val="21"/>
                  </w:rPr>
                </w:pPr>
              </w:p>
            </w:tc>
          </w:tr>
          <w:tr w:rsidR="00AA73AC" w:rsidTr="009E6A87">
            <w:tc>
              <w:tcPr>
                <w:tcW w:w="1001" w:type="pct"/>
                <w:vAlign w:val="center"/>
              </w:tcPr>
              <w:sdt>
                <w:sdtPr>
                  <w:rPr>
                    <w:rFonts w:asciiTheme="minorEastAsia" w:eastAsiaTheme="minorEastAsia" w:hAnsiTheme="minorEastAsia" w:hint="eastAsia"/>
                    <w:szCs w:val="21"/>
                  </w:rPr>
                  <w:tag w:val="_PLD_7d1faf2fb9f748e597402d52d41da0c3"/>
                  <w:id w:val="1678767670"/>
                  <w:lock w:val="sdtLocked"/>
                </w:sdtPr>
                <w:sdtEndPr/>
                <w:sdtContent>
                  <w:p w:rsidR="00AA73AC" w:rsidRDefault="00AA73AC" w:rsidP="009E6A87">
                    <w:pPr>
                      <w:jc w:val="both"/>
                      <w:rPr>
                        <w:rFonts w:asciiTheme="minorEastAsia" w:eastAsiaTheme="minorEastAsia" w:hAnsiTheme="minorEastAsia"/>
                        <w:szCs w:val="21"/>
                      </w:rPr>
                    </w:pPr>
                    <w:r>
                      <w:rPr>
                        <w:rFonts w:asciiTheme="minorEastAsia" w:eastAsiaTheme="minorEastAsia" w:hAnsiTheme="minorEastAsia" w:hint="eastAsia"/>
                        <w:szCs w:val="21"/>
                      </w:rPr>
                      <w:t>本期核销</w:t>
                    </w:r>
                  </w:p>
                </w:sdtContent>
              </w:sdt>
            </w:tc>
            <w:tc>
              <w:tcPr>
                <w:tcW w:w="862"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943" w:type="pct"/>
              </w:tcPr>
              <w:p w:rsidR="00AA73AC" w:rsidRDefault="00AA73AC" w:rsidP="009E6A87">
                <w:pPr>
                  <w:jc w:val="right"/>
                  <w:rPr>
                    <w:szCs w:val="21"/>
                  </w:rPr>
                </w:pPr>
              </w:p>
            </w:tc>
          </w:tr>
          <w:tr w:rsidR="00AA73AC" w:rsidTr="009E6A87">
            <w:sdt>
              <w:sdtPr>
                <w:tag w:val="_PLD_fd84f390e6184019aab02c9d3845e31d"/>
                <w:id w:val="-465050958"/>
                <w:lock w:val="sdtLocked"/>
              </w:sdtPr>
              <w:sdtEndPr/>
              <w:sdtContent>
                <w:tc>
                  <w:tcPr>
                    <w:tcW w:w="1001" w:type="pct"/>
                    <w:vAlign w:val="center"/>
                  </w:tcPr>
                  <w:p w:rsidR="00AA73AC" w:rsidRDefault="00AA73AC" w:rsidP="009E6A87">
                    <w:pPr>
                      <w:jc w:val="both"/>
                      <w:rPr>
                        <w:szCs w:val="21"/>
                      </w:rPr>
                    </w:pPr>
                    <w:r>
                      <w:rPr>
                        <w:rFonts w:hint="eastAsia"/>
                        <w:szCs w:val="21"/>
                      </w:rPr>
                      <w:t>其他变动</w:t>
                    </w:r>
                  </w:p>
                </w:tc>
              </w:sdtContent>
            </w:sdt>
            <w:tc>
              <w:tcPr>
                <w:tcW w:w="862"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943" w:type="pct"/>
              </w:tcPr>
              <w:p w:rsidR="00AA73AC" w:rsidRDefault="00AA73AC" w:rsidP="009E6A87">
                <w:pPr>
                  <w:jc w:val="right"/>
                  <w:rPr>
                    <w:szCs w:val="21"/>
                  </w:rPr>
                </w:pPr>
              </w:p>
            </w:tc>
          </w:tr>
          <w:tr w:rsidR="00AA73AC" w:rsidTr="009E6A87">
            <w:sdt>
              <w:sdtPr>
                <w:tag w:val="_PLD_04cab04851ab496e8220fc8c946b10a5"/>
                <w:id w:val="856464601"/>
                <w:lock w:val="sdtLocked"/>
              </w:sdtPr>
              <w:sdtEndPr/>
              <w:sdtContent>
                <w:tc>
                  <w:tcPr>
                    <w:tcW w:w="1001" w:type="pct"/>
                    <w:vAlign w:val="center"/>
                  </w:tcPr>
                  <w:p w:rsidR="00AA73AC" w:rsidRDefault="00AA73AC" w:rsidP="009E6A87">
                    <w:pPr>
                      <w:rPr>
                        <w:szCs w:val="21"/>
                      </w:rPr>
                    </w:pPr>
                    <w:r>
                      <w:rPr>
                        <w:szCs w:val="21"/>
                      </w:rPr>
                      <w:t>2020年6月30日</w:t>
                    </w:r>
                    <w:r>
                      <w:rPr>
                        <w:rFonts w:hint="eastAsia"/>
                        <w:szCs w:val="21"/>
                      </w:rPr>
                      <w:t>余额</w:t>
                    </w:r>
                  </w:p>
                </w:tc>
              </w:sdtContent>
            </w:sdt>
            <w:tc>
              <w:tcPr>
                <w:tcW w:w="862" w:type="pct"/>
              </w:tcPr>
              <w:p w:rsidR="00AA73AC" w:rsidRDefault="00AA73AC" w:rsidP="009E6A87">
                <w:pPr>
                  <w:jc w:val="right"/>
                  <w:rPr>
                    <w:szCs w:val="21"/>
                  </w:rPr>
                </w:pPr>
                <w:r>
                  <w:rPr>
                    <w:szCs w:val="21"/>
                  </w:rPr>
                  <w:t>1,134,753.34</w:t>
                </w:r>
              </w:p>
            </w:tc>
            <w:tc>
              <w:tcPr>
                <w:tcW w:w="1097" w:type="pct"/>
              </w:tcPr>
              <w:p w:rsidR="00AA73AC" w:rsidRDefault="00AA73AC" w:rsidP="009E6A87">
                <w:pPr>
                  <w:jc w:val="right"/>
                  <w:rPr>
                    <w:szCs w:val="21"/>
                  </w:rPr>
                </w:pPr>
              </w:p>
            </w:tc>
            <w:tc>
              <w:tcPr>
                <w:tcW w:w="1097" w:type="pct"/>
              </w:tcPr>
              <w:p w:rsidR="00AA73AC" w:rsidRDefault="00AA73AC" w:rsidP="009E6A87">
                <w:pPr>
                  <w:jc w:val="right"/>
                  <w:rPr>
                    <w:szCs w:val="21"/>
                  </w:rPr>
                </w:pPr>
              </w:p>
            </w:tc>
            <w:tc>
              <w:tcPr>
                <w:tcW w:w="943" w:type="pct"/>
              </w:tcPr>
              <w:p w:rsidR="00AA73AC" w:rsidRDefault="00AA73AC" w:rsidP="009E6A87">
                <w:pPr>
                  <w:jc w:val="right"/>
                  <w:rPr>
                    <w:szCs w:val="21"/>
                  </w:rPr>
                </w:pPr>
                <w:r>
                  <w:t>1,134,753.34</w:t>
                </w:r>
              </w:p>
            </w:tc>
          </w:tr>
        </w:tbl>
        <w:p w:rsidR="00AA73AC" w:rsidRDefault="00AA73AC"/>
        <w:p w:rsidR="00B40D17" w:rsidRDefault="00CB3A32">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1973969938"/>
            <w:lock w:val="sdtLocked"/>
            <w:placeholder>
              <w:docPart w:val="GBC22222222222222222222222222222"/>
            </w:placeholder>
          </w:sdtPr>
          <w:sdtEndPr/>
          <w:sdtContent>
            <w:p w:rsidR="00B40D17" w:rsidRDefault="00CB3A32" w:rsidP="004B09C9">
              <w:r>
                <w:fldChar w:fldCharType="begin"/>
              </w:r>
              <w:r w:rsidR="004B09C9">
                <w:instrText xml:space="preserve"> MACROBUTTON  SnrToggleCheckbox □适用 </w:instrText>
              </w:r>
              <w:r>
                <w:fldChar w:fldCharType="end"/>
              </w:r>
              <w:r>
                <w:fldChar w:fldCharType="begin"/>
              </w:r>
              <w:r w:rsidR="004B09C9">
                <w:instrText xml:space="preserve"> MACROBUTTON  SnrToggleCheckbox √不适用 </w:instrText>
              </w:r>
              <w:r>
                <w:fldChar w:fldCharType="end"/>
              </w:r>
            </w:p>
          </w:sdtContent>
        </w:sdt>
        <w:p w:rsidR="00B40D17" w:rsidRDefault="00B40D17">
          <w:pPr>
            <w:rPr>
              <w:szCs w:val="21"/>
            </w:rPr>
          </w:pPr>
        </w:p>
        <w:p w:rsidR="00B40D17" w:rsidRDefault="00CB3A32">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1721177710"/>
            <w:lock w:val="sdtLocked"/>
            <w:placeholder>
              <w:docPart w:val="GBC22222222222222222222222222222"/>
            </w:placeholder>
          </w:sdtPr>
          <w:sdtEndPr/>
          <w:sdtContent>
            <w:p w:rsidR="00B40D17" w:rsidRDefault="00CB3A32" w:rsidP="004B09C9">
              <w:r>
                <w:fldChar w:fldCharType="begin"/>
              </w:r>
              <w:r w:rsidR="004B09C9">
                <w:instrText xml:space="preserve"> MACROBUTTON  SnrToggleCheckbox □适用 </w:instrText>
              </w:r>
              <w:r>
                <w:fldChar w:fldCharType="end"/>
              </w:r>
              <w:r>
                <w:fldChar w:fldCharType="begin"/>
              </w:r>
              <w:r w:rsidR="004B09C9">
                <w:instrText xml:space="preserve"> MACROBUTTON  SnrToggleCheckbox √不适用 </w:instrText>
              </w:r>
              <w:r>
                <w:fldChar w:fldCharType="end"/>
              </w:r>
            </w:p>
          </w:sdtContent>
        </w:sdt>
        <w:p w:rsidR="00B40D17" w:rsidRDefault="002A1F24">
          <w:pPr>
            <w:rPr>
              <w:szCs w:val="21"/>
            </w:rPr>
          </w:pPr>
        </w:p>
      </w:sdtContent>
    </w:sdt>
    <w:bookmarkEnd w:id="224" w:displacedByCustomXml="prev"/>
    <w:bookmarkStart w:id="225" w:name="_Hlk10548122" w:displacedByCustomXml="next"/>
    <w:sdt>
      <w:sdtPr>
        <w:rPr>
          <w:rFonts w:hint="eastAsia"/>
          <w:szCs w:val="21"/>
        </w:rPr>
        <w:alias w:val="模块:坏账准备的情况"/>
        <w:tag w:val="_SEC_7efe43f77bc44437a16fe9cc44dc64d6"/>
        <w:id w:val="-1033805350"/>
        <w:lock w:val="sdtLocked"/>
        <w:placeholder>
          <w:docPart w:val="GBC22222222222222222222222222222"/>
        </w:placeholder>
      </w:sdtPr>
      <w:sdtEndPr>
        <w:rPr>
          <w:rFonts w:hint="default"/>
        </w:rPr>
      </w:sdtEndPr>
      <w:sdtContent>
        <w:p w:rsidR="00B40D17" w:rsidRDefault="00CB3A32" w:rsidP="009A0427">
          <w:pPr>
            <w:numPr>
              <w:ilvl w:val="3"/>
              <w:numId w:val="100"/>
            </w:numPr>
            <w:ind w:left="426" w:hanging="426"/>
            <w:rPr>
              <w:szCs w:val="21"/>
            </w:rPr>
          </w:pPr>
          <w:r>
            <w:rPr>
              <w:rFonts w:hint="eastAsia"/>
              <w:szCs w:val="21"/>
            </w:rPr>
            <w:t>坏账准备的情况</w:t>
          </w:r>
        </w:p>
        <w:sdt>
          <w:sdtPr>
            <w:alias w:val="是否适用：其他应收款坏账准备[双击切换]"/>
            <w:tag w:val="_GBC_746f45a984d44f56a795e5587d8e7cf2"/>
            <w:id w:val="2099208488"/>
            <w:lock w:val="sdtLocked"/>
            <w:placeholder>
              <w:docPart w:val="GBC22222222222222222222222222222"/>
            </w:placeholder>
          </w:sdtPr>
          <w:sdtEndPr/>
          <w:sdtContent>
            <w:p w:rsidR="00B40D17" w:rsidRDefault="00CB3A32">
              <w:r>
                <w:fldChar w:fldCharType="begin"/>
              </w:r>
              <w:r w:rsidR="0045370B">
                <w:instrText xml:space="preserve"> MACROBUTTON  SnrToggleCheckbox √适用 </w:instrText>
              </w:r>
              <w:r>
                <w:fldChar w:fldCharType="end"/>
              </w:r>
              <w:r>
                <w:fldChar w:fldCharType="begin"/>
              </w:r>
              <w:r w:rsidR="0045370B">
                <w:instrText xml:space="preserve"> MACROBUTTON  SnrToggleCheckbox □不适用 </w:instrText>
              </w:r>
              <w:r>
                <w:fldChar w:fldCharType="end"/>
              </w:r>
            </w:p>
          </w:sdtContent>
        </w:sdt>
        <w:p w:rsidR="00B40D17" w:rsidRDefault="00CB3A32">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61bb3d08ce2d41d5ad87b4c691e409ad"/>
              <w:id w:val="-19311171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d9e85c814c564e7782149971f7c23ba2"/>
              <w:id w:val="2069607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95"/>
            <w:gridCol w:w="1486"/>
            <w:gridCol w:w="1175"/>
            <w:gridCol w:w="1076"/>
            <w:gridCol w:w="1156"/>
            <w:gridCol w:w="1149"/>
            <w:gridCol w:w="1486"/>
          </w:tblGrid>
          <w:tr w:rsidR="0045370B" w:rsidTr="009E6A87">
            <w:sdt>
              <w:sdtPr>
                <w:tag w:val="_PLD_eb515a63c0e744098c94b279d63caf4e"/>
                <w:id w:val="1624879288"/>
                <w:lock w:val="sdtLocked"/>
              </w:sdtPr>
              <w:sdtEndPr/>
              <w:sdtContent>
                <w:tc>
                  <w:tcPr>
                    <w:tcW w:w="734" w:type="pct"/>
                    <w:vMerge w:val="restart"/>
                    <w:shd w:val="clear" w:color="auto" w:fill="FFFFFF"/>
                    <w:vAlign w:val="center"/>
                  </w:tcPr>
                  <w:p w:rsidR="0045370B" w:rsidRDefault="0045370B" w:rsidP="009E6A87">
                    <w:pPr>
                      <w:jc w:val="center"/>
                    </w:pPr>
                    <w:r>
                      <w:t>类别</w:t>
                    </w:r>
                  </w:p>
                </w:tc>
              </w:sdtContent>
            </w:sdt>
            <w:sdt>
              <w:sdtPr>
                <w:tag w:val="_PLD_a39850dac4d142e8b7a712dce9edad36"/>
                <w:id w:val="-137732684"/>
                <w:lock w:val="sdtLocked"/>
              </w:sdtPr>
              <w:sdtEndPr/>
              <w:sdtContent>
                <w:tc>
                  <w:tcPr>
                    <w:tcW w:w="842" w:type="pct"/>
                    <w:vMerge w:val="restart"/>
                    <w:shd w:val="clear" w:color="auto" w:fill="FFFFFF"/>
                    <w:vAlign w:val="center"/>
                  </w:tcPr>
                  <w:p w:rsidR="0045370B" w:rsidRDefault="0045370B" w:rsidP="009E6A87">
                    <w:pPr>
                      <w:jc w:val="center"/>
                    </w:pPr>
                    <w:r>
                      <w:t>期初余额</w:t>
                    </w:r>
                  </w:p>
                </w:tc>
              </w:sdtContent>
            </w:sdt>
            <w:sdt>
              <w:sdtPr>
                <w:tag w:val="_PLD_96686c7add8a4f2a8fa109c753f44a0b"/>
                <w:id w:val="130600621"/>
                <w:lock w:val="sdtLocked"/>
              </w:sdtPr>
              <w:sdtEndPr/>
              <w:sdtContent>
                <w:tc>
                  <w:tcPr>
                    <w:tcW w:w="2582" w:type="pct"/>
                    <w:gridSpan w:val="4"/>
                    <w:shd w:val="clear" w:color="auto" w:fill="FFFFFF"/>
                    <w:vAlign w:val="center"/>
                  </w:tcPr>
                  <w:p w:rsidR="0045370B" w:rsidRDefault="0045370B" w:rsidP="009E6A87">
                    <w:pPr>
                      <w:jc w:val="center"/>
                    </w:pPr>
                    <w:r>
                      <w:rPr>
                        <w:rFonts w:hint="eastAsia"/>
                      </w:rPr>
                      <w:t>本期变动</w:t>
                    </w:r>
                    <w:r>
                      <w:t>金额</w:t>
                    </w:r>
                  </w:p>
                </w:tc>
              </w:sdtContent>
            </w:sdt>
            <w:sdt>
              <w:sdtPr>
                <w:tag w:val="_PLD_2aef0abd937f4f5283fac84c8a1afc2d"/>
                <w:id w:val="1000776432"/>
                <w:lock w:val="sdtLocked"/>
              </w:sdtPr>
              <w:sdtEndPr/>
              <w:sdtContent>
                <w:tc>
                  <w:tcPr>
                    <w:tcW w:w="842" w:type="pct"/>
                    <w:vMerge w:val="restart"/>
                    <w:shd w:val="clear" w:color="auto" w:fill="FFFFFF"/>
                    <w:vAlign w:val="center"/>
                  </w:tcPr>
                  <w:p w:rsidR="0045370B" w:rsidRDefault="0045370B" w:rsidP="009E6A87">
                    <w:pPr>
                      <w:jc w:val="center"/>
                    </w:pPr>
                    <w:r>
                      <w:t>期末余额</w:t>
                    </w:r>
                  </w:p>
                </w:tc>
              </w:sdtContent>
            </w:sdt>
          </w:tr>
          <w:tr w:rsidR="0045370B" w:rsidTr="009E6A87">
            <w:tc>
              <w:tcPr>
                <w:tcW w:w="734" w:type="pct"/>
                <w:vMerge/>
                <w:shd w:val="clear" w:color="auto" w:fill="FFFFFF"/>
              </w:tcPr>
              <w:p w:rsidR="0045370B" w:rsidRDefault="0045370B" w:rsidP="009E6A87">
                <w:pPr>
                  <w:jc w:val="center"/>
                </w:pPr>
              </w:p>
            </w:tc>
            <w:tc>
              <w:tcPr>
                <w:tcW w:w="842" w:type="pct"/>
                <w:vMerge/>
                <w:shd w:val="clear" w:color="auto" w:fill="FFFFFF"/>
              </w:tcPr>
              <w:p w:rsidR="0045370B" w:rsidRDefault="0045370B" w:rsidP="009E6A87">
                <w:pPr>
                  <w:jc w:val="center"/>
                </w:pPr>
              </w:p>
            </w:tc>
            <w:sdt>
              <w:sdtPr>
                <w:tag w:val="_PLD_0d882cd108804ecc85c8ea70ca9a0022"/>
                <w:id w:val="783237046"/>
                <w:lock w:val="sdtLocked"/>
              </w:sdtPr>
              <w:sdtEndPr/>
              <w:sdtContent>
                <w:tc>
                  <w:tcPr>
                    <w:tcW w:w="666" w:type="pct"/>
                    <w:shd w:val="clear" w:color="auto" w:fill="FFFFFF"/>
                    <w:vAlign w:val="center"/>
                  </w:tcPr>
                  <w:p w:rsidR="0045370B" w:rsidRDefault="0045370B" w:rsidP="009E6A87">
                    <w:pPr>
                      <w:jc w:val="center"/>
                    </w:pPr>
                    <w:r>
                      <w:t>计提</w:t>
                    </w:r>
                  </w:p>
                </w:tc>
              </w:sdtContent>
            </w:sdt>
            <w:sdt>
              <w:sdtPr>
                <w:tag w:val="_PLD_e2116bf770074307b5326d2e261c8b91"/>
                <w:id w:val="1849522227"/>
                <w:lock w:val="sdtLocked"/>
              </w:sdtPr>
              <w:sdtEndPr/>
              <w:sdtContent>
                <w:tc>
                  <w:tcPr>
                    <w:tcW w:w="610" w:type="pct"/>
                    <w:shd w:val="clear" w:color="auto" w:fill="FFFFFF"/>
                    <w:vAlign w:val="center"/>
                  </w:tcPr>
                  <w:p w:rsidR="0045370B" w:rsidRDefault="0045370B" w:rsidP="009E6A87">
                    <w:pPr>
                      <w:jc w:val="center"/>
                    </w:pPr>
                    <w:r>
                      <w:rPr>
                        <w:rFonts w:hint="eastAsia"/>
                      </w:rPr>
                      <w:t>收回或转回</w:t>
                    </w:r>
                  </w:p>
                </w:tc>
              </w:sdtContent>
            </w:sdt>
            <w:sdt>
              <w:sdtPr>
                <w:tag w:val="_PLD_ecb1755ff206448580b99e0999e516f9"/>
                <w:id w:val="-2064867853"/>
                <w:lock w:val="sdtLocked"/>
              </w:sdtPr>
              <w:sdtEndPr/>
              <w:sdtContent>
                <w:tc>
                  <w:tcPr>
                    <w:tcW w:w="655" w:type="pct"/>
                    <w:shd w:val="clear" w:color="auto" w:fill="FFFFFF"/>
                    <w:vAlign w:val="center"/>
                  </w:tcPr>
                  <w:p w:rsidR="0045370B" w:rsidRDefault="0045370B" w:rsidP="009E6A87">
                    <w:pPr>
                      <w:jc w:val="center"/>
                    </w:pPr>
                    <w:r>
                      <w:rPr>
                        <w:rFonts w:hint="eastAsia"/>
                      </w:rPr>
                      <w:t>转销或核销</w:t>
                    </w:r>
                  </w:p>
                </w:tc>
              </w:sdtContent>
            </w:sdt>
            <w:tc>
              <w:tcPr>
                <w:tcW w:w="651" w:type="pct"/>
                <w:shd w:val="clear" w:color="auto" w:fill="FFFFFF"/>
                <w:vAlign w:val="center"/>
              </w:tcPr>
              <w:sdt>
                <w:sdtPr>
                  <w:rPr>
                    <w:rFonts w:hint="eastAsia"/>
                  </w:rPr>
                  <w:tag w:val="_PLD_1b39a62bca3c4844a14e6b043f874971"/>
                  <w:id w:val="-555705379"/>
                  <w:lock w:val="sdtLocked"/>
                </w:sdtPr>
                <w:sdtEndPr/>
                <w:sdtContent>
                  <w:p w:rsidR="0045370B" w:rsidRDefault="0045370B" w:rsidP="009E6A87">
                    <w:pPr>
                      <w:jc w:val="right"/>
                    </w:pPr>
                    <w:r>
                      <w:rPr>
                        <w:rFonts w:hint="eastAsia"/>
                      </w:rPr>
                      <w:t>其他变动</w:t>
                    </w:r>
                  </w:p>
                </w:sdtContent>
              </w:sdt>
            </w:tc>
            <w:tc>
              <w:tcPr>
                <w:tcW w:w="842" w:type="pct"/>
                <w:vMerge/>
                <w:shd w:val="clear" w:color="auto" w:fill="FFFFFF"/>
              </w:tcPr>
              <w:p w:rsidR="0045370B" w:rsidRDefault="0045370B" w:rsidP="009E6A87">
                <w:pPr>
                  <w:jc w:val="right"/>
                </w:pPr>
              </w:p>
            </w:tc>
          </w:tr>
          <w:sdt>
            <w:sdtPr>
              <w:alias w:val="其他应收款坏账准备明细"/>
              <w:tag w:val="_TUP_57c26c8d4c2d4626b7f224edb53fa9e6"/>
              <w:id w:val="-824744985"/>
              <w:lock w:val="sdtLocked"/>
              <w:placeholder>
                <w:docPart w:val="CBE40A8F361C48718E3014C32BD3629E"/>
              </w:placeholder>
            </w:sdtPr>
            <w:sdtEndPr/>
            <w:sdtContent>
              <w:tr w:rsidR="0045370B" w:rsidTr="009E6A87">
                <w:tc>
                  <w:tcPr>
                    <w:tcW w:w="734" w:type="pct"/>
                    <w:shd w:val="clear" w:color="auto" w:fill="auto"/>
                  </w:tcPr>
                  <w:p w:rsidR="0045370B" w:rsidRDefault="0045370B" w:rsidP="009E6A87">
                    <w:r w:rsidRPr="00C45E29">
                      <w:rPr>
                        <w:rFonts w:hint="eastAsia"/>
                        <w:szCs w:val="21"/>
                      </w:rPr>
                      <w:t>其他应收款坏账准备</w:t>
                    </w:r>
                  </w:p>
                </w:tc>
                <w:tc>
                  <w:tcPr>
                    <w:tcW w:w="842" w:type="pct"/>
                    <w:shd w:val="clear" w:color="auto" w:fill="auto"/>
                  </w:tcPr>
                  <w:p w:rsidR="0045370B" w:rsidRDefault="0045370B" w:rsidP="009E6A87">
                    <w:pPr>
                      <w:jc w:val="right"/>
                    </w:pPr>
                    <w:r>
                      <w:rPr>
                        <w:szCs w:val="21"/>
                      </w:rPr>
                      <w:t>1,128,855.23</w:t>
                    </w:r>
                  </w:p>
                </w:tc>
                <w:tc>
                  <w:tcPr>
                    <w:tcW w:w="666" w:type="pct"/>
                    <w:shd w:val="clear" w:color="auto" w:fill="auto"/>
                  </w:tcPr>
                  <w:p w:rsidR="0045370B" w:rsidRDefault="0045370B" w:rsidP="009E6A87">
                    <w:pPr>
                      <w:jc w:val="right"/>
                    </w:pPr>
                    <w:r>
                      <w:t>5,898.11</w:t>
                    </w:r>
                  </w:p>
                </w:tc>
                <w:tc>
                  <w:tcPr>
                    <w:tcW w:w="610" w:type="pct"/>
                    <w:shd w:val="clear" w:color="auto" w:fill="auto"/>
                  </w:tcPr>
                  <w:p w:rsidR="0045370B" w:rsidRDefault="0045370B" w:rsidP="009E6A87">
                    <w:pPr>
                      <w:jc w:val="right"/>
                    </w:pPr>
                  </w:p>
                </w:tc>
                <w:tc>
                  <w:tcPr>
                    <w:tcW w:w="655" w:type="pct"/>
                  </w:tcPr>
                  <w:p w:rsidR="0045370B" w:rsidRDefault="0045370B" w:rsidP="009E6A87">
                    <w:pPr>
                      <w:jc w:val="right"/>
                    </w:pPr>
                  </w:p>
                </w:tc>
                <w:tc>
                  <w:tcPr>
                    <w:tcW w:w="651" w:type="pct"/>
                  </w:tcPr>
                  <w:p w:rsidR="0045370B" w:rsidRDefault="0045370B" w:rsidP="009E6A87">
                    <w:pPr>
                      <w:jc w:val="right"/>
                    </w:pPr>
                  </w:p>
                </w:tc>
                <w:tc>
                  <w:tcPr>
                    <w:tcW w:w="842" w:type="pct"/>
                    <w:shd w:val="clear" w:color="auto" w:fill="auto"/>
                  </w:tcPr>
                  <w:p w:rsidR="0045370B" w:rsidRDefault="0045370B" w:rsidP="009E6A87">
                    <w:pPr>
                      <w:jc w:val="right"/>
                    </w:pPr>
                    <w:r>
                      <w:t>1,134,753.34</w:t>
                    </w:r>
                  </w:p>
                </w:tc>
              </w:tr>
            </w:sdtContent>
          </w:sdt>
          <w:tr w:rsidR="0045370B" w:rsidTr="009E6A87">
            <w:sdt>
              <w:sdtPr>
                <w:tag w:val="_PLD_6ecf64f375dd47799ee393325abe39ea"/>
                <w:id w:val="-356126632"/>
                <w:lock w:val="sdtLocked"/>
              </w:sdtPr>
              <w:sdtEndPr/>
              <w:sdtContent>
                <w:tc>
                  <w:tcPr>
                    <w:tcW w:w="734" w:type="pct"/>
                    <w:shd w:val="clear" w:color="auto" w:fill="auto"/>
                  </w:tcPr>
                  <w:p w:rsidR="0045370B" w:rsidRDefault="0045370B" w:rsidP="009E6A87">
                    <w:pPr>
                      <w:jc w:val="center"/>
                    </w:pPr>
                    <w:r>
                      <w:rPr>
                        <w:rFonts w:hint="eastAsia"/>
                      </w:rPr>
                      <w:t>合计</w:t>
                    </w:r>
                  </w:p>
                </w:tc>
              </w:sdtContent>
            </w:sdt>
            <w:tc>
              <w:tcPr>
                <w:tcW w:w="842" w:type="pct"/>
                <w:shd w:val="clear" w:color="auto" w:fill="auto"/>
              </w:tcPr>
              <w:p w:rsidR="0045370B" w:rsidRDefault="0045370B" w:rsidP="009E6A87">
                <w:pPr>
                  <w:jc w:val="right"/>
                </w:pPr>
                <w:r>
                  <w:t>1,128,855.23</w:t>
                </w:r>
              </w:p>
            </w:tc>
            <w:tc>
              <w:tcPr>
                <w:tcW w:w="666" w:type="pct"/>
                <w:shd w:val="clear" w:color="auto" w:fill="auto"/>
              </w:tcPr>
              <w:p w:rsidR="0045370B" w:rsidRDefault="0045370B" w:rsidP="009E6A87">
                <w:pPr>
                  <w:jc w:val="right"/>
                </w:pPr>
                <w:r>
                  <w:t>5,898.11</w:t>
                </w:r>
              </w:p>
            </w:tc>
            <w:tc>
              <w:tcPr>
                <w:tcW w:w="610" w:type="pct"/>
                <w:shd w:val="clear" w:color="auto" w:fill="auto"/>
              </w:tcPr>
              <w:p w:rsidR="0045370B" w:rsidRDefault="0045370B" w:rsidP="009E6A87">
                <w:pPr>
                  <w:jc w:val="right"/>
                </w:pPr>
              </w:p>
            </w:tc>
            <w:tc>
              <w:tcPr>
                <w:tcW w:w="655" w:type="pct"/>
              </w:tcPr>
              <w:p w:rsidR="0045370B" w:rsidRDefault="0045370B" w:rsidP="009E6A87">
                <w:pPr>
                  <w:jc w:val="right"/>
                </w:pPr>
              </w:p>
            </w:tc>
            <w:tc>
              <w:tcPr>
                <w:tcW w:w="651" w:type="pct"/>
              </w:tcPr>
              <w:p w:rsidR="0045370B" w:rsidRDefault="0045370B" w:rsidP="009E6A87">
                <w:pPr>
                  <w:jc w:val="right"/>
                </w:pPr>
              </w:p>
            </w:tc>
            <w:tc>
              <w:tcPr>
                <w:tcW w:w="842" w:type="pct"/>
                <w:shd w:val="clear" w:color="auto" w:fill="auto"/>
              </w:tcPr>
              <w:p w:rsidR="0045370B" w:rsidRDefault="0045370B" w:rsidP="009E6A87">
                <w:pPr>
                  <w:jc w:val="right"/>
                </w:pPr>
                <w:r>
                  <w:t>1,134,753.34</w:t>
                </w:r>
              </w:p>
            </w:tc>
          </w:tr>
        </w:tbl>
        <w:p w:rsidR="0045370B" w:rsidRDefault="0045370B"/>
        <w:p w:rsidR="00B40D17" w:rsidRDefault="00CB3A32">
          <w:r>
            <w:rPr>
              <w:rFonts w:hint="eastAsia"/>
            </w:rPr>
            <w:t>其中本期坏账准备转回或收回金额重要的：</w:t>
          </w:r>
        </w:p>
        <w:sdt>
          <w:sdtPr>
            <w:alias w:val="是否适用：其中本期其他应收账款坏账准备收回或转回金额重要的[双击切换]"/>
            <w:tag w:val="_GBC_4d2439aebd644da7889b9f279d8a4ec0"/>
            <w:id w:val="-775952624"/>
            <w:lock w:val="sdtLocked"/>
            <w:placeholder>
              <w:docPart w:val="GBC22222222222222222222222222222"/>
            </w:placeholder>
          </w:sdtPr>
          <w:sdtEndPr/>
          <w:sdtContent>
            <w:p w:rsidR="00B40D17" w:rsidRDefault="00CB3A32" w:rsidP="0045370B">
              <w:pPr>
                <w:rPr>
                  <w:szCs w:val="21"/>
                </w:rPr>
              </w:pPr>
              <w:r>
                <w:fldChar w:fldCharType="begin"/>
              </w:r>
              <w:r w:rsidR="0045370B">
                <w:instrText xml:space="preserve">MACROBUTTON  SnrToggleCheckbox □适用 </w:instrText>
              </w:r>
              <w:r>
                <w:fldChar w:fldCharType="end"/>
              </w:r>
              <w:r>
                <w:fldChar w:fldCharType="begin"/>
              </w:r>
              <w:r w:rsidR="0045370B">
                <w:instrText xml:space="preserve"> MACROBUTTON  SnrToggleCheckbox √不适用 </w:instrText>
              </w:r>
              <w:r>
                <w:fldChar w:fldCharType="end"/>
              </w:r>
            </w:p>
          </w:sdtContent>
        </w:sdt>
      </w:sdtContent>
    </w:sdt>
    <w:bookmarkEnd w:id="225" w:displacedByCustomXml="prev"/>
    <w:p w:rsidR="00B40D17" w:rsidRDefault="00B40D17">
      <w:pPr>
        <w:ind w:rightChars="-759" w:right="-1594"/>
        <w:rPr>
          <w:szCs w:val="21"/>
        </w:rPr>
      </w:pPr>
    </w:p>
    <w:sdt>
      <w:sdtPr>
        <w:rPr>
          <w:rFonts w:hint="eastAsia"/>
        </w:rPr>
        <w:alias w:val="模块:本期实际核销的其他应收款情况"/>
        <w:tag w:val="_SEC_ffe6c87a4f4a49bd9769cbeb746b444b"/>
        <w:id w:val="-259533728"/>
        <w:lock w:val="sdtLocked"/>
        <w:placeholder>
          <w:docPart w:val="GBC22222222222222222222222222222"/>
        </w:placeholder>
      </w:sdtPr>
      <w:sdtEndPr>
        <w:rPr>
          <w:szCs w:val="21"/>
        </w:rPr>
      </w:sdtEndPr>
      <w:sdtContent>
        <w:p w:rsidR="00B40D17" w:rsidRDefault="00CB3A32" w:rsidP="009A0427">
          <w:pPr>
            <w:numPr>
              <w:ilvl w:val="3"/>
              <w:numId w:val="100"/>
            </w:numPr>
            <w:ind w:left="426" w:hanging="426"/>
          </w:pPr>
          <w:r>
            <w:rPr>
              <w:rFonts w:hint="eastAsia"/>
            </w:rPr>
            <w:t>本期实际核销的其他应收款情况</w:t>
          </w:r>
        </w:p>
        <w:p w:rsidR="00B40D17" w:rsidRDefault="002A1F24" w:rsidP="004B09C9">
          <w:pPr>
            <w:rPr>
              <w:szCs w:val="21"/>
            </w:rPr>
          </w:pPr>
          <w:sdt>
            <w:sdtPr>
              <w:alias w:val="是否适用：母公司本期实际核销的其他应收款情况[双击切换]"/>
              <w:tag w:val="_GBC_dd1095756d2b471688ce5b700380fafc"/>
              <w:id w:val="1040862955"/>
              <w:lock w:val="sdtLocked"/>
              <w:placeholder>
                <w:docPart w:val="GBC22222222222222222222222222222"/>
              </w:placeholder>
            </w:sdtPr>
            <w:sdtEndPr/>
            <w:sdtContent>
              <w:r w:rsidR="00CB3A32">
                <w:fldChar w:fldCharType="begin"/>
              </w:r>
              <w:r w:rsidR="004B09C9">
                <w:instrText xml:space="preserve"> MACROBUTTON  SnrToggleCheckbox □适用 </w:instrText>
              </w:r>
              <w:r w:rsidR="00CB3A32">
                <w:fldChar w:fldCharType="end"/>
              </w:r>
              <w:r w:rsidR="00CB3A32">
                <w:fldChar w:fldCharType="begin"/>
              </w:r>
              <w:r w:rsidR="004B09C9">
                <w:instrText xml:space="preserve"> MACROBUTTON  SnrToggleCheckbox √不适用 </w:instrText>
              </w:r>
              <w:r w:rsidR="00CB3A32">
                <w:fldChar w:fldCharType="end"/>
              </w:r>
            </w:sdtContent>
          </w:sdt>
        </w:p>
      </w:sdtContent>
    </w:sdt>
    <w:sdt>
      <w:sdtPr>
        <w:rPr>
          <w:rFonts w:hint="eastAsia"/>
          <w:szCs w:val="21"/>
        </w:rPr>
        <w:alias w:val="模块:其他应收款核销说明：  "/>
        <w:tag w:val="_SEC_6c44e00a54d34fb1a03f38b7cf5b8a5d"/>
        <w:id w:val="380067027"/>
        <w:lock w:val="sdtLocked"/>
        <w:placeholder>
          <w:docPart w:val="GBC22222222222222222222222222222"/>
        </w:placeholder>
      </w:sdtPr>
      <w:sdtEndPr>
        <w:rPr>
          <w:rFonts w:hint="default"/>
        </w:rPr>
      </w:sdtEndPr>
      <w:sdtContent>
        <w:p w:rsidR="00B40D17" w:rsidRDefault="00CB3A32">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991557613"/>
            <w:lock w:val="sdtLocked"/>
            <w:placeholder>
              <w:docPart w:val="GBC22222222222222222222222222222"/>
            </w:placeholder>
          </w:sdtPr>
          <w:sdtEndPr/>
          <w:sdtContent>
            <w:p w:rsidR="00B40D17" w:rsidRDefault="00CB3A32" w:rsidP="004B09C9">
              <w:pPr>
                <w:snapToGrid w:val="0"/>
                <w:spacing w:line="240" w:lineRule="atLeast"/>
                <w:rPr>
                  <w:szCs w:val="21"/>
                </w:rPr>
              </w:pPr>
              <w:r>
                <w:rPr>
                  <w:bCs/>
                  <w:szCs w:val="21"/>
                </w:rPr>
                <w:fldChar w:fldCharType="begin"/>
              </w:r>
              <w:r w:rsidR="004B09C9">
                <w:rPr>
                  <w:bCs/>
                  <w:szCs w:val="21"/>
                </w:rPr>
                <w:instrText xml:space="preserve"> MACROBUTTON  SnrToggleCheckbox □适用 </w:instrText>
              </w:r>
              <w:r>
                <w:rPr>
                  <w:bCs/>
                  <w:szCs w:val="21"/>
                </w:rPr>
                <w:fldChar w:fldCharType="end"/>
              </w:r>
              <w:r>
                <w:rPr>
                  <w:bCs/>
                  <w:szCs w:val="21"/>
                </w:rPr>
                <w:fldChar w:fldCharType="begin"/>
              </w:r>
              <w:r w:rsidR="004B09C9">
                <w:rPr>
                  <w:bCs/>
                  <w:szCs w:val="21"/>
                </w:rPr>
                <w:instrText xml:space="preserve"> MACROBUTTON  SnrToggleCheckbox √不适用 </w:instrText>
              </w:r>
              <w:r>
                <w:rPr>
                  <w:bCs/>
                  <w:szCs w:val="21"/>
                </w:rPr>
                <w:fldChar w:fldCharType="end"/>
              </w:r>
            </w:p>
          </w:sdtContent>
        </w:sdt>
      </w:sdtContent>
    </w:sdt>
    <w:p w:rsidR="00B40D17" w:rsidRDefault="00B40D17"/>
    <w:sdt>
      <w:sdtPr>
        <w:rPr>
          <w:rFonts w:hint="eastAsia"/>
        </w:rPr>
        <w:alias w:val="模块:按欠款方归集的期末余额前五名的其他应收款情况"/>
        <w:tag w:val="_GBC_c77f7efeabc1402191807946a9bfe714"/>
        <w:id w:val="224568309"/>
        <w:lock w:val="sdtLocked"/>
        <w:placeholder>
          <w:docPart w:val="GBC22222222222222222222222222222"/>
        </w:placeholder>
      </w:sdtPr>
      <w:sdtEndPr/>
      <w:sdtContent>
        <w:p w:rsidR="00B40D17" w:rsidRDefault="00CB3A32" w:rsidP="009A0427">
          <w:pPr>
            <w:numPr>
              <w:ilvl w:val="3"/>
              <w:numId w:val="100"/>
            </w:numPr>
            <w:ind w:left="426" w:hanging="426"/>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1845436695"/>
            <w:lock w:val="sdtLocked"/>
            <w:placeholder>
              <w:docPart w:val="GBC22222222222222222222222222222"/>
            </w:placeholder>
          </w:sdtPr>
          <w:sdtEndPr/>
          <w:sdtContent>
            <w:p w:rsidR="00B40D17" w:rsidRDefault="00CB3A32">
              <w:r>
                <w:fldChar w:fldCharType="begin"/>
              </w:r>
              <w:r w:rsidR="00B70CB5">
                <w:instrText xml:space="preserve"> MACROBUTTON  SnrToggleCheckbox √适用 </w:instrText>
              </w:r>
              <w:r>
                <w:fldChar w:fldCharType="end"/>
              </w:r>
              <w:r>
                <w:fldChar w:fldCharType="begin"/>
              </w:r>
              <w:r w:rsidR="00B70CB5">
                <w:instrText xml:space="preserve"> MACROBUTTON  SnrToggleCheckbox □不适用 </w:instrText>
              </w:r>
              <w:r>
                <w:fldChar w:fldCharType="end"/>
              </w:r>
            </w:p>
          </w:sdtContent>
        </w:sdt>
        <w:p w:rsidR="007D34BF" w:rsidRDefault="00CB3A32">
          <w:pPr>
            <w:jc w:val="right"/>
          </w:pPr>
          <w:r>
            <w:rPr>
              <w:rFonts w:hint="eastAsia"/>
            </w:rPr>
            <w:t>单位：</w:t>
          </w:r>
          <w:sdt>
            <w:sdtPr>
              <w:rPr>
                <w:rFonts w:hint="eastAsia"/>
              </w:rPr>
              <w:alias w:val="单位：母公司财务附注：其他应收账款前五名欠款情况"/>
              <w:tag w:val="_GBC_5eaec4085c10422f90a7a09ee515d922"/>
              <w:id w:val="-11861274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8356822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47"/>
            <w:gridCol w:w="1266"/>
            <w:gridCol w:w="1605"/>
            <w:gridCol w:w="1241"/>
            <w:gridCol w:w="1672"/>
            <w:gridCol w:w="1586"/>
          </w:tblGrid>
          <w:tr w:rsidR="007D34BF" w:rsidTr="009E6A87">
            <w:trPr>
              <w:cantSplit/>
            </w:trPr>
            <w:sdt>
              <w:sdtPr>
                <w:tag w:val="_PLD_1bf4103fa73c4527ab273af4182bdac9"/>
                <w:id w:val="-679894816"/>
                <w:lock w:val="sdtLocked"/>
              </w:sdtPr>
              <w:sdtEndPr/>
              <w:sdtContent>
                <w:tc>
                  <w:tcPr>
                    <w:tcW w:w="865" w:type="pct"/>
                    <w:tcBorders>
                      <w:top w:val="single" w:sz="6" w:space="0" w:color="auto"/>
                      <w:left w:val="single" w:sz="6" w:space="0" w:color="auto"/>
                      <w:bottom w:val="single" w:sz="6" w:space="0" w:color="auto"/>
                      <w:right w:val="single" w:sz="6" w:space="0" w:color="auto"/>
                    </w:tcBorders>
                    <w:vAlign w:val="center"/>
                  </w:tcPr>
                  <w:p w:rsidR="007D34BF" w:rsidRDefault="007D34BF" w:rsidP="009E6A87">
                    <w:pPr>
                      <w:ind w:right="105"/>
                      <w:jc w:val="center"/>
                      <w:rPr>
                        <w:szCs w:val="21"/>
                      </w:rPr>
                    </w:pPr>
                    <w:r>
                      <w:rPr>
                        <w:rFonts w:hint="eastAsia"/>
                        <w:szCs w:val="21"/>
                      </w:rPr>
                      <w:t>单位名称</w:t>
                    </w:r>
                  </w:p>
                </w:tc>
              </w:sdtContent>
            </w:sdt>
            <w:sdt>
              <w:sdtPr>
                <w:tag w:val="_PLD_13e90710aaf8432b8989b8a8d1ceae0c"/>
                <w:id w:val="285869444"/>
                <w:lock w:val="sdtLocked"/>
              </w:sdtPr>
              <w:sdtEndPr/>
              <w:sdtContent>
                <w:tc>
                  <w:tcPr>
                    <w:tcW w:w="762" w:type="pct"/>
                    <w:tcBorders>
                      <w:top w:val="single" w:sz="6" w:space="0" w:color="auto"/>
                      <w:left w:val="single" w:sz="6" w:space="0" w:color="auto"/>
                      <w:bottom w:val="single" w:sz="6" w:space="0" w:color="auto"/>
                      <w:right w:val="single" w:sz="6" w:space="0" w:color="auto"/>
                    </w:tcBorders>
                    <w:vAlign w:val="center"/>
                  </w:tcPr>
                  <w:p w:rsidR="007D34BF" w:rsidRDefault="007D34BF" w:rsidP="009E6A87">
                    <w:pPr>
                      <w:ind w:right="73"/>
                      <w:jc w:val="center"/>
                      <w:rPr>
                        <w:szCs w:val="21"/>
                      </w:rPr>
                    </w:pPr>
                    <w:r>
                      <w:rPr>
                        <w:rFonts w:hint="eastAsia"/>
                        <w:szCs w:val="21"/>
                      </w:rPr>
                      <w:t>款项的性质</w:t>
                    </w:r>
                  </w:p>
                </w:tc>
              </w:sdtContent>
            </w:sdt>
            <w:sdt>
              <w:sdtPr>
                <w:tag w:val="_PLD_2272ceae47e74a6489bfeb2c73aa1f4a"/>
                <w:id w:val="-775640021"/>
                <w:lock w:val="sdtLocked"/>
              </w:sdtPr>
              <w:sdtEndPr/>
              <w:sdtContent>
                <w:tc>
                  <w:tcPr>
                    <w:tcW w:w="690" w:type="pct"/>
                    <w:tcBorders>
                      <w:top w:val="single" w:sz="6" w:space="0" w:color="auto"/>
                      <w:left w:val="single" w:sz="6" w:space="0" w:color="auto"/>
                      <w:bottom w:val="single" w:sz="6" w:space="0" w:color="auto"/>
                      <w:right w:val="single" w:sz="6" w:space="0" w:color="auto"/>
                    </w:tcBorders>
                    <w:vAlign w:val="center"/>
                  </w:tcPr>
                  <w:p w:rsidR="007D34BF" w:rsidRDefault="007D34BF" w:rsidP="009E6A87">
                    <w:pPr>
                      <w:ind w:right="73"/>
                      <w:jc w:val="center"/>
                      <w:rPr>
                        <w:szCs w:val="21"/>
                      </w:rPr>
                    </w:pPr>
                    <w:r>
                      <w:rPr>
                        <w:rFonts w:hint="eastAsia"/>
                        <w:szCs w:val="21"/>
                      </w:rPr>
                      <w:t>期末余额</w:t>
                    </w:r>
                  </w:p>
                </w:tc>
              </w:sdtContent>
            </w:sdt>
            <w:sdt>
              <w:sdtPr>
                <w:tag w:val="_PLD_fcefa3ecef954c579974ef8beaeadf3a"/>
                <w:id w:val="1243839153"/>
                <w:lock w:val="sdtLocked"/>
              </w:sdtPr>
              <w:sdtEndPr/>
              <w:sdtContent>
                <w:tc>
                  <w:tcPr>
                    <w:tcW w:w="748" w:type="pct"/>
                    <w:tcBorders>
                      <w:top w:val="single" w:sz="6" w:space="0" w:color="auto"/>
                      <w:left w:val="single" w:sz="6" w:space="0" w:color="auto"/>
                      <w:bottom w:val="single" w:sz="6" w:space="0" w:color="auto"/>
                      <w:right w:val="single" w:sz="6" w:space="0" w:color="auto"/>
                    </w:tcBorders>
                    <w:vAlign w:val="center"/>
                  </w:tcPr>
                  <w:p w:rsidR="007D34BF" w:rsidRDefault="007D34BF" w:rsidP="009E6A87">
                    <w:pPr>
                      <w:ind w:right="73"/>
                      <w:jc w:val="center"/>
                      <w:rPr>
                        <w:szCs w:val="21"/>
                      </w:rPr>
                    </w:pPr>
                    <w:r>
                      <w:rPr>
                        <w:rFonts w:hint="eastAsia"/>
                        <w:szCs w:val="21"/>
                      </w:rPr>
                      <w:t>账龄</w:t>
                    </w:r>
                  </w:p>
                </w:tc>
              </w:sdtContent>
            </w:sdt>
            <w:sdt>
              <w:sdtPr>
                <w:tag w:val="_PLD_13e1362304be4663873f1e8f72848948"/>
                <w:id w:val="1157879323"/>
                <w:lock w:val="sdtLocked"/>
              </w:sdtPr>
              <w:sdtEndPr/>
              <w:sdtContent>
                <w:tc>
                  <w:tcPr>
                    <w:tcW w:w="992" w:type="pct"/>
                    <w:tcBorders>
                      <w:top w:val="single" w:sz="6" w:space="0" w:color="auto"/>
                      <w:left w:val="single" w:sz="6" w:space="0" w:color="auto"/>
                      <w:bottom w:val="single" w:sz="6" w:space="0" w:color="auto"/>
                      <w:right w:val="single" w:sz="6" w:space="0" w:color="auto"/>
                    </w:tcBorders>
                    <w:vAlign w:val="center"/>
                  </w:tcPr>
                  <w:p w:rsidR="007D34BF" w:rsidRDefault="007D34BF" w:rsidP="009E6A87">
                    <w:pPr>
                      <w:jc w:val="center"/>
                      <w:rPr>
                        <w:szCs w:val="21"/>
                      </w:rPr>
                    </w:pPr>
                    <w:r>
                      <w:rPr>
                        <w:rFonts w:hint="eastAsia"/>
                        <w:szCs w:val="21"/>
                      </w:rPr>
                      <w:t>占其他应收款期末余额合计数的比例(</w:t>
                    </w:r>
                    <w:r>
                      <w:rPr>
                        <w:szCs w:val="21"/>
                      </w:rPr>
                      <w:t>%)</w:t>
                    </w:r>
                  </w:p>
                </w:tc>
              </w:sdtContent>
            </w:sdt>
            <w:sdt>
              <w:sdtPr>
                <w:tag w:val="_PLD_f2c7137b0fd6426d9d9640429eb47701"/>
                <w:id w:val="838508720"/>
                <w:lock w:val="sdtLocked"/>
              </w:sdtPr>
              <w:sdtEndPr/>
              <w:sdtContent>
                <w:tc>
                  <w:tcPr>
                    <w:tcW w:w="943" w:type="pct"/>
                    <w:tcBorders>
                      <w:top w:val="single" w:sz="6" w:space="0" w:color="auto"/>
                      <w:left w:val="single" w:sz="6" w:space="0" w:color="auto"/>
                      <w:bottom w:val="single" w:sz="6" w:space="0" w:color="auto"/>
                      <w:right w:val="single" w:sz="6" w:space="0" w:color="auto"/>
                    </w:tcBorders>
                    <w:vAlign w:val="center"/>
                  </w:tcPr>
                  <w:p w:rsidR="007D34BF" w:rsidRDefault="007D34BF" w:rsidP="009E6A87">
                    <w:pPr>
                      <w:jc w:val="center"/>
                      <w:rPr>
                        <w:szCs w:val="21"/>
                      </w:rPr>
                    </w:pPr>
                    <w:r>
                      <w:rPr>
                        <w:rFonts w:hint="eastAsia"/>
                        <w:szCs w:val="21"/>
                      </w:rPr>
                      <w:t>坏账准备</w:t>
                    </w:r>
                  </w:p>
                  <w:p w:rsidR="007D34BF" w:rsidRDefault="007D34BF" w:rsidP="009E6A87">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822043666"/>
              <w:lock w:val="sdtLocked"/>
              <w:placeholder>
                <w:docPart w:val="598D621D16FD4F24AD9FBDAA36AC5947"/>
              </w:placeholder>
            </w:sdtPr>
            <w:sdtEndPr/>
            <w:sdtContent>
              <w:tr w:rsidR="007D34BF" w:rsidTr="009E6A87">
                <w:trPr>
                  <w:cantSplit/>
                </w:trPr>
                <w:tc>
                  <w:tcPr>
                    <w:tcW w:w="865" w:type="pct"/>
                    <w:tcBorders>
                      <w:top w:val="single" w:sz="6" w:space="0" w:color="auto"/>
                      <w:left w:val="single" w:sz="6" w:space="0" w:color="auto"/>
                      <w:bottom w:val="single" w:sz="6" w:space="0" w:color="auto"/>
                      <w:right w:val="single" w:sz="6" w:space="0" w:color="auto"/>
                    </w:tcBorders>
                  </w:tcPr>
                  <w:p w:rsidR="007D34BF" w:rsidRDefault="007D34BF" w:rsidP="009E6A87">
                    <w:pPr>
                      <w:ind w:right="105"/>
                      <w:rPr>
                        <w:szCs w:val="21"/>
                      </w:rPr>
                    </w:pPr>
                    <w:r>
                      <w:t>重庆化工码头有限公司</w:t>
                    </w:r>
                  </w:p>
                </w:tc>
                <w:tc>
                  <w:tcPr>
                    <w:tcW w:w="762" w:type="pct"/>
                    <w:tcBorders>
                      <w:top w:val="single" w:sz="6" w:space="0" w:color="auto"/>
                      <w:left w:val="single" w:sz="6" w:space="0" w:color="auto"/>
                      <w:bottom w:val="single" w:sz="6" w:space="0" w:color="auto"/>
                      <w:right w:val="single" w:sz="6" w:space="0" w:color="auto"/>
                    </w:tcBorders>
                  </w:tcPr>
                  <w:p w:rsidR="007D34BF" w:rsidRDefault="007D34BF" w:rsidP="009E6A87">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7D34BF" w:rsidRDefault="007D34BF" w:rsidP="009E6A87">
                    <w:pPr>
                      <w:ind w:right="73"/>
                      <w:jc w:val="right"/>
                      <w:rPr>
                        <w:szCs w:val="21"/>
                      </w:rPr>
                    </w:pPr>
                    <w:r>
                      <w:t>292,500,956.90</w:t>
                    </w:r>
                  </w:p>
                </w:tc>
                <w:tc>
                  <w:tcPr>
                    <w:tcW w:w="748" w:type="pct"/>
                    <w:tcBorders>
                      <w:top w:val="single" w:sz="6" w:space="0" w:color="auto"/>
                      <w:left w:val="single" w:sz="6" w:space="0" w:color="auto"/>
                      <w:bottom w:val="single" w:sz="6" w:space="0" w:color="auto"/>
                      <w:right w:val="single" w:sz="6" w:space="0" w:color="auto"/>
                    </w:tcBorders>
                  </w:tcPr>
                  <w:p w:rsidR="007D34BF" w:rsidRDefault="007D34BF" w:rsidP="009E6A87">
                    <w:pPr>
                      <w:ind w:right="73"/>
                      <w:rPr>
                        <w:szCs w:val="21"/>
                      </w:rPr>
                    </w:pPr>
                    <w:r>
                      <w:t>5年以上</w:t>
                    </w:r>
                  </w:p>
                </w:tc>
                <w:tc>
                  <w:tcPr>
                    <w:tcW w:w="992" w:type="pct"/>
                    <w:tcBorders>
                      <w:top w:val="single" w:sz="6" w:space="0" w:color="auto"/>
                      <w:left w:val="single" w:sz="6" w:space="0" w:color="auto"/>
                      <w:bottom w:val="single" w:sz="6" w:space="0" w:color="auto"/>
                      <w:right w:val="single" w:sz="6" w:space="0" w:color="auto"/>
                    </w:tcBorders>
                  </w:tcPr>
                  <w:p w:rsidR="007D34BF" w:rsidRDefault="007D34BF" w:rsidP="009E6A87">
                    <w:pPr>
                      <w:jc w:val="right"/>
                      <w:rPr>
                        <w:szCs w:val="21"/>
                      </w:rPr>
                    </w:pPr>
                    <w:r>
                      <w:t>58.34</w:t>
                    </w:r>
                  </w:p>
                </w:tc>
                <w:tc>
                  <w:tcPr>
                    <w:tcW w:w="943" w:type="pct"/>
                    <w:tcBorders>
                      <w:top w:val="single" w:sz="6" w:space="0" w:color="auto"/>
                      <w:left w:val="single" w:sz="6" w:space="0" w:color="auto"/>
                      <w:bottom w:val="single" w:sz="6" w:space="0" w:color="auto"/>
                      <w:right w:val="single" w:sz="6" w:space="0" w:color="auto"/>
                    </w:tcBorders>
                  </w:tcPr>
                  <w:p w:rsidR="007D34BF" w:rsidRDefault="007D34BF" w:rsidP="009E6A87">
                    <w:pPr>
                      <w:jc w:val="right"/>
                      <w:rPr>
                        <w:szCs w:val="21"/>
                      </w:rPr>
                    </w:pPr>
                  </w:p>
                </w:tc>
              </w:tr>
            </w:sdtContent>
          </w:sdt>
          <w:sdt>
            <w:sdtPr>
              <w:rPr>
                <w:rFonts w:hint="eastAsia"/>
                <w:szCs w:val="21"/>
              </w:rPr>
              <w:alias w:val="其他应收款欠款户"/>
              <w:tag w:val="_GBC_3912a12d540a40c8946b4121501bca53"/>
              <w:id w:val="1492220461"/>
              <w:lock w:val="sdtLocked"/>
              <w:placeholder>
                <w:docPart w:val="598D621D16FD4F24AD9FBDAA36AC5947"/>
              </w:placeholder>
            </w:sdtPr>
            <w:sdtEndPr/>
            <w:sdtContent>
              <w:tr w:rsidR="007D34BF" w:rsidTr="009E6A87">
                <w:trPr>
                  <w:cantSplit/>
                </w:trPr>
                <w:tc>
                  <w:tcPr>
                    <w:tcW w:w="865" w:type="pct"/>
                    <w:tcBorders>
                      <w:top w:val="single" w:sz="6" w:space="0" w:color="auto"/>
                      <w:left w:val="single" w:sz="6" w:space="0" w:color="auto"/>
                      <w:bottom w:val="single" w:sz="6" w:space="0" w:color="auto"/>
                      <w:right w:val="single" w:sz="6" w:space="0" w:color="auto"/>
                    </w:tcBorders>
                  </w:tcPr>
                  <w:p w:rsidR="007D34BF" w:rsidRDefault="007D34BF" w:rsidP="009E6A87">
                    <w:pPr>
                      <w:ind w:right="105"/>
                      <w:rPr>
                        <w:szCs w:val="21"/>
                      </w:rPr>
                    </w:pPr>
                    <w:r>
                      <w:t>重庆港九万州港务有限公司</w:t>
                    </w:r>
                  </w:p>
                </w:tc>
                <w:tc>
                  <w:tcPr>
                    <w:tcW w:w="762" w:type="pct"/>
                    <w:tcBorders>
                      <w:top w:val="single" w:sz="6" w:space="0" w:color="auto"/>
                      <w:left w:val="single" w:sz="6" w:space="0" w:color="auto"/>
                      <w:bottom w:val="single" w:sz="6" w:space="0" w:color="auto"/>
                      <w:right w:val="single" w:sz="6" w:space="0" w:color="auto"/>
                    </w:tcBorders>
                  </w:tcPr>
                  <w:p w:rsidR="007D34BF" w:rsidRDefault="007D34BF" w:rsidP="009E6A87">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7D34BF" w:rsidRDefault="007D34BF" w:rsidP="009E6A87">
                    <w:pPr>
                      <w:ind w:right="73"/>
                      <w:jc w:val="right"/>
                      <w:rPr>
                        <w:szCs w:val="21"/>
                      </w:rPr>
                    </w:pPr>
                    <w:r>
                      <w:t>205,872,618.58</w:t>
                    </w:r>
                  </w:p>
                </w:tc>
                <w:tc>
                  <w:tcPr>
                    <w:tcW w:w="748" w:type="pct"/>
                    <w:tcBorders>
                      <w:top w:val="single" w:sz="6" w:space="0" w:color="auto"/>
                      <w:left w:val="single" w:sz="6" w:space="0" w:color="auto"/>
                      <w:bottom w:val="single" w:sz="6" w:space="0" w:color="auto"/>
                      <w:right w:val="single" w:sz="6" w:space="0" w:color="auto"/>
                    </w:tcBorders>
                  </w:tcPr>
                  <w:p w:rsidR="007D34BF" w:rsidRDefault="007D34BF" w:rsidP="009E6A87">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7D34BF" w:rsidRDefault="007D34BF" w:rsidP="009E6A87">
                    <w:pPr>
                      <w:jc w:val="right"/>
                      <w:rPr>
                        <w:szCs w:val="21"/>
                      </w:rPr>
                    </w:pPr>
                    <w:r>
                      <w:t>41.06</w:t>
                    </w:r>
                  </w:p>
                </w:tc>
                <w:tc>
                  <w:tcPr>
                    <w:tcW w:w="943" w:type="pct"/>
                    <w:tcBorders>
                      <w:top w:val="single" w:sz="6" w:space="0" w:color="auto"/>
                      <w:left w:val="single" w:sz="6" w:space="0" w:color="auto"/>
                      <w:bottom w:val="single" w:sz="6" w:space="0" w:color="auto"/>
                      <w:right w:val="single" w:sz="6" w:space="0" w:color="auto"/>
                    </w:tcBorders>
                  </w:tcPr>
                  <w:p w:rsidR="007D34BF" w:rsidRDefault="007D34BF" w:rsidP="009E6A87">
                    <w:pPr>
                      <w:jc w:val="right"/>
                      <w:rPr>
                        <w:szCs w:val="21"/>
                      </w:rPr>
                    </w:pPr>
                  </w:p>
                </w:tc>
              </w:tr>
            </w:sdtContent>
          </w:sdt>
          <w:sdt>
            <w:sdtPr>
              <w:rPr>
                <w:rFonts w:hint="eastAsia"/>
                <w:szCs w:val="21"/>
              </w:rPr>
              <w:alias w:val="其他应收款欠款户"/>
              <w:tag w:val="_GBC_3912a12d540a40c8946b4121501bca53"/>
              <w:id w:val="2092037556"/>
              <w:lock w:val="sdtLocked"/>
              <w:placeholder>
                <w:docPart w:val="598D621D16FD4F24AD9FBDAA36AC5947"/>
              </w:placeholder>
            </w:sdtPr>
            <w:sdtEndPr/>
            <w:sdtContent>
              <w:tr w:rsidR="007D34BF" w:rsidTr="009E6A87">
                <w:trPr>
                  <w:cantSplit/>
                </w:trPr>
                <w:tc>
                  <w:tcPr>
                    <w:tcW w:w="865" w:type="pct"/>
                    <w:tcBorders>
                      <w:top w:val="single" w:sz="6" w:space="0" w:color="auto"/>
                      <w:left w:val="single" w:sz="6" w:space="0" w:color="auto"/>
                      <w:bottom w:val="single" w:sz="6" w:space="0" w:color="auto"/>
                      <w:right w:val="single" w:sz="6" w:space="0" w:color="auto"/>
                    </w:tcBorders>
                  </w:tcPr>
                  <w:p w:rsidR="007D34BF" w:rsidRDefault="007D34BF" w:rsidP="009E6A87">
                    <w:pPr>
                      <w:ind w:right="105"/>
                      <w:rPr>
                        <w:szCs w:val="21"/>
                      </w:rPr>
                    </w:pPr>
                    <w:r>
                      <w:t>重庆港九港铁物流有限公司</w:t>
                    </w:r>
                  </w:p>
                </w:tc>
                <w:tc>
                  <w:tcPr>
                    <w:tcW w:w="762" w:type="pct"/>
                    <w:tcBorders>
                      <w:top w:val="single" w:sz="6" w:space="0" w:color="auto"/>
                      <w:left w:val="single" w:sz="6" w:space="0" w:color="auto"/>
                      <w:bottom w:val="single" w:sz="6" w:space="0" w:color="auto"/>
                      <w:right w:val="single" w:sz="6" w:space="0" w:color="auto"/>
                    </w:tcBorders>
                  </w:tcPr>
                  <w:p w:rsidR="007D34BF" w:rsidRDefault="007D34BF" w:rsidP="009E6A87">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7D34BF" w:rsidRDefault="007D34BF" w:rsidP="009E6A87">
                    <w:pPr>
                      <w:ind w:right="73"/>
                      <w:jc w:val="right"/>
                      <w:rPr>
                        <w:szCs w:val="21"/>
                      </w:rPr>
                    </w:pPr>
                    <w:r>
                      <w:t>102,177.23</w:t>
                    </w:r>
                  </w:p>
                </w:tc>
                <w:tc>
                  <w:tcPr>
                    <w:tcW w:w="748" w:type="pct"/>
                    <w:tcBorders>
                      <w:top w:val="single" w:sz="6" w:space="0" w:color="auto"/>
                      <w:left w:val="single" w:sz="6" w:space="0" w:color="auto"/>
                      <w:bottom w:val="single" w:sz="6" w:space="0" w:color="auto"/>
                      <w:right w:val="single" w:sz="6" w:space="0" w:color="auto"/>
                    </w:tcBorders>
                  </w:tcPr>
                  <w:p w:rsidR="007D34BF" w:rsidRDefault="007D34BF" w:rsidP="009E6A87">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7D34BF" w:rsidRDefault="007D34BF" w:rsidP="009E6A87">
                    <w:pPr>
                      <w:jc w:val="right"/>
                      <w:rPr>
                        <w:szCs w:val="21"/>
                      </w:rPr>
                    </w:pPr>
                    <w:r>
                      <w:t>0.02</w:t>
                    </w:r>
                  </w:p>
                </w:tc>
                <w:tc>
                  <w:tcPr>
                    <w:tcW w:w="943" w:type="pct"/>
                    <w:tcBorders>
                      <w:top w:val="single" w:sz="6" w:space="0" w:color="auto"/>
                      <w:left w:val="single" w:sz="6" w:space="0" w:color="auto"/>
                      <w:bottom w:val="single" w:sz="6" w:space="0" w:color="auto"/>
                      <w:right w:val="single" w:sz="6" w:space="0" w:color="auto"/>
                    </w:tcBorders>
                  </w:tcPr>
                  <w:p w:rsidR="007D34BF" w:rsidRDefault="007D34BF" w:rsidP="009E6A87">
                    <w:pPr>
                      <w:jc w:val="right"/>
                      <w:rPr>
                        <w:szCs w:val="21"/>
                      </w:rPr>
                    </w:pPr>
                  </w:p>
                </w:tc>
              </w:tr>
            </w:sdtContent>
          </w:sdt>
          <w:sdt>
            <w:sdtPr>
              <w:rPr>
                <w:rFonts w:hint="eastAsia"/>
                <w:szCs w:val="21"/>
              </w:rPr>
              <w:alias w:val="其他应收款欠款户"/>
              <w:tag w:val="_GBC_3912a12d540a40c8946b4121501bca53"/>
              <w:id w:val="1628666104"/>
              <w:lock w:val="sdtLocked"/>
              <w:placeholder>
                <w:docPart w:val="598D621D16FD4F24AD9FBDAA36AC5947"/>
              </w:placeholder>
            </w:sdtPr>
            <w:sdtEndPr/>
            <w:sdtContent>
              <w:tr w:rsidR="007D34BF" w:rsidTr="009E6A87">
                <w:trPr>
                  <w:cantSplit/>
                </w:trPr>
                <w:tc>
                  <w:tcPr>
                    <w:tcW w:w="865" w:type="pct"/>
                    <w:tcBorders>
                      <w:top w:val="single" w:sz="6" w:space="0" w:color="auto"/>
                      <w:left w:val="single" w:sz="6" w:space="0" w:color="auto"/>
                      <w:bottom w:val="single" w:sz="6" w:space="0" w:color="auto"/>
                      <w:right w:val="single" w:sz="6" w:space="0" w:color="auto"/>
                    </w:tcBorders>
                  </w:tcPr>
                  <w:p w:rsidR="007D34BF" w:rsidRDefault="007D34BF" w:rsidP="009E6A87">
                    <w:pPr>
                      <w:ind w:right="105"/>
                      <w:rPr>
                        <w:szCs w:val="21"/>
                      </w:rPr>
                    </w:pPr>
                    <w:r>
                      <w:t>温光兰</w:t>
                    </w:r>
                  </w:p>
                </w:tc>
                <w:tc>
                  <w:tcPr>
                    <w:tcW w:w="762" w:type="pct"/>
                    <w:tcBorders>
                      <w:top w:val="single" w:sz="6" w:space="0" w:color="auto"/>
                      <w:left w:val="single" w:sz="6" w:space="0" w:color="auto"/>
                      <w:bottom w:val="single" w:sz="6" w:space="0" w:color="auto"/>
                      <w:right w:val="single" w:sz="6" w:space="0" w:color="auto"/>
                    </w:tcBorders>
                  </w:tcPr>
                  <w:p w:rsidR="007D34BF" w:rsidRDefault="007D34BF" w:rsidP="009E6A87">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7D34BF" w:rsidRDefault="007D34BF" w:rsidP="009E6A87">
                    <w:pPr>
                      <w:ind w:right="73"/>
                      <w:jc w:val="right"/>
                      <w:rPr>
                        <w:szCs w:val="21"/>
                      </w:rPr>
                    </w:pPr>
                    <w:r>
                      <w:t>100,000.00</w:t>
                    </w:r>
                  </w:p>
                </w:tc>
                <w:tc>
                  <w:tcPr>
                    <w:tcW w:w="748" w:type="pct"/>
                    <w:tcBorders>
                      <w:top w:val="single" w:sz="6" w:space="0" w:color="auto"/>
                      <w:left w:val="single" w:sz="6" w:space="0" w:color="auto"/>
                      <w:bottom w:val="single" w:sz="6" w:space="0" w:color="auto"/>
                      <w:right w:val="single" w:sz="6" w:space="0" w:color="auto"/>
                    </w:tcBorders>
                  </w:tcPr>
                  <w:p w:rsidR="007D34BF" w:rsidRDefault="007D34BF" w:rsidP="009E6A87">
                    <w:pPr>
                      <w:ind w:right="73"/>
                      <w:rPr>
                        <w:szCs w:val="21"/>
                      </w:rPr>
                    </w:pPr>
                    <w:r>
                      <w:t>2至3年</w:t>
                    </w:r>
                  </w:p>
                </w:tc>
                <w:tc>
                  <w:tcPr>
                    <w:tcW w:w="992" w:type="pct"/>
                    <w:tcBorders>
                      <w:top w:val="single" w:sz="6" w:space="0" w:color="auto"/>
                      <w:left w:val="single" w:sz="6" w:space="0" w:color="auto"/>
                      <w:bottom w:val="single" w:sz="6" w:space="0" w:color="auto"/>
                      <w:right w:val="single" w:sz="6" w:space="0" w:color="auto"/>
                    </w:tcBorders>
                  </w:tcPr>
                  <w:p w:rsidR="007D34BF" w:rsidRDefault="007D34BF" w:rsidP="009E6A87">
                    <w:pPr>
                      <w:jc w:val="right"/>
                      <w:rPr>
                        <w:szCs w:val="21"/>
                      </w:rPr>
                    </w:pPr>
                    <w:r>
                      <w:t>0.02</w:t>
                    </w:r>
                  </w:p>
                </w:tc>
                <w:tc>
                  <w:tcPr>
                    <w:tcW w:w="943" w:type="pct"/>
                    <w:tcBorders>
                      <w:top w:val="single" w:sz="6" w:space="0" w:color="auto"/>
                      <w:left w:val="single" w:sz="6" w:space="0" w:color="auto"/>
                      <w:bottom w:val="single" w:sz="6" w:space="0" w:color="auto"/>
                      <w:right w:val="single" w:sz="6" w:space="0" w:color="auto"/>
                    </w:tcBorders>
                  </w:tcPr>
                  <w:p w:rsidR="007D34BF" w:rsidRPr="009B17DC" w:rsidRDefault="007D34BF" w:rsidP="009B17DC">
                    <w:pPr>
                      <w:jc w:val="right"/>
                      <w:rPr>
                        <w:color w:val="000000"/>
                        <w:szCs w:val="21"/>
                      </w:rPr>
                    </w:pPr>
                    <w:r>
                      <w:rPr>
                        <w:rFonts w:hint="eastAsia"/>
                        <w:color w:val="000000"/>
                        <w:szCs w:val="21"/>
                      </w:rPr>
                      <w:t xml:space="preserve">14,040.00 </w:t>
                    </w:r>
                  </w:p>
                </w:tc>
              </w:tr>
            </w:sdtContent>
          </w:sdt>
          <w:sdt>
            <w:sdtPr>
              <w:rPr>
                <w:rFonts w:hint="eastAsia"/>
                <w:szCs w:val="21"/>
              </w:rPr>
              <w:alias w:val="其他应收款欠款户"/>
              <w:tag w:val="_GBC_3912a12d540a40c8946b4121501bca53"/>
              <w:id w:val="351075900"/>
              <w:lock w:val="sdtLocked"/>
              <w:placeholder>
                <w:docPart w:val="598D621D16FD4F24AD9FBDAA36AC5947"/>
              </w:placeholder>
            </w:sdtPr>
            <w:sdtEndPr/>
            <w:sdtContent>
              <w:tr w:rsidR="007D34BF" w:rsidTr="009E6A87">
                <w:trPr>
                  <w:cantSplit/>
                </w:trPr>
                <w:tc>
                  <w:tcPr>
                    <w:tcW w:w="865" w:type="pct"/>
                    <w:tcBorders>
                      <w:top w:val="single" w:sz="6" w:space="0" w:color="auto"/>
                      <w:left w:val="single" w:sz="6" w:space="0" w:color="auto"/>
                      <w:bottom w:val="single" w:sz="6" w:space="0" w:color="auto"/>
                      <w:right w:val="single" w:sz="6" w:space="0" w:color="auto"/>
                    </w:tcBorders>
                  </w:tcPr>
                  <w:p w:rsidR="007D34BF" w:rsidRDefault="007D34BF" w:rsidP="009E6A87">
                    <w:pPr>
                      <w:ind w:right="105"/>
                      <w:rPr>
                        <w:szCs w:val="21"/>
                      </w:rPr>
                    </w:pPr>
                    <w:r>
                      <w:t>重庆港陕煤电子商务有限公司</w:t>
                    </w:r>
                  </w:p>
                </w:tc>
                <w:tc>
                  <w:tcPr>
                    <w:tcW w:w="762" w:type="pct"/>
                    <w:tcBorders>
                      <w:top w:val="single" w:sz="6" w:space="0" w:color="auto"/>
                      <w:left w:val="single" w:sz="6" w:space="0" w:color="auto"/>
                      <w:bottom w:val="single" w:sz="6" w:space="0" w:color="auto"/>
                      <w:right w:val="single" w:sz="6" w:space="0" w:color="auto"/>
                    </w:tcBorders>
                  </w:tcPr>
                  <w:p w:rsidR="007D34BF" w:rsidRDefault="007D34BF" w:rsidP="009E6A87">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7D34BF" w:rsidRDefault="007D34BF" w:rsidP="009E6A87">
                    <w:pPr>
                      <w:ind w:right="73"/>
                      <w:jc w:val="right"/>
                      <w:rPr>
                        <w:szCs w:val="21"/>
                      </w:rPr>
                    </w:pPr>
                    <w:r>
                      <w:t>44,064.00</w:t>
                    </w:r>
                  </w:p>
                </w:tc>
                <w:tc>
                  <w:tcPr>
                    <w:tcW w:w="748" w:type="pct"/>
                    <w:tcBorders>
                      <w:top w:val="single" w:sz="6" w:space="0" w:color="auto"/>
                      <w:left w:val="single" w:sz="6" w:space="0" w:color="auto"/>
                      <w:bottom w:val="single" w:sz="6" w:space="0" w:color="auto"/>
                      <w:right w:val="single" w:sz="6" w:space="0" w:color="auto"/>
                    </w:tcBorders>
                  </w:tcPr>
                  <w:p w:rsidR="007D34BF" w:rsidRDefault="007D34BF" w:rsidP="009E6A87">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7D34BF" w:rsidRDefault="007D34BF" w:rsidP="009E6A87">
                    <w:pPr>
                      <w:jc w:val="right"/>
                      <w:rPr>
                        <w:szCs w:val="21"/>
                      </w:rPr>
                    </w:pPr>
                    <w:r>
                      <w:t>0.01</w:t>
                    </w:r>
                  </w:p>
                </w:tc>
                <w:tc>
                  <w:tcPr>
                    <w:tcW w:w="943" w:type="pct"/>
                    <w:tcBorders>
                      <w:top w:val="single" w:sz="6" w:space="0" w:color="auto"/>
                      <w:left w:val="single" w:sz="6" w:space="0" w:color="auto"/>
                      <w:bottom w:val="single" w:sz="6" w:space="0" w:color="auto"/>
                      <w:right w:val="single" w:sz="6" w:space="0" w:color="auto"/>
                    </w:tcBorders>
                  </w:tcPr>
                  <w:p w:rsidR="007D34BF" w:rsidRDefault="007D34BF" w:rsidP="009E6A87">
                    <w:pPr>
                      <w:jc w:val="right"/>
                      <w:rPr>
                        <w:szCs w:val="21"/>
                      </w:rPr>
                    </w:pPr>
                  </w:p>
                </w:tc>
              </w:tr>
            </w:sdtContent>
          </w:sdt>
          <w:tr w:rsidR="007D34BF" w:rsidRPr="007D34BF" w:rsidTr="009E6A87">
            <w:trPr>
              <w:cantSplit/>
            </w:trPr>
            <w:sdt>
              <w:sdtPr>
                <w:tag w:val="_PLD_4b94fa57164840a68859b565c2ebabb5"/>
                <w:id w:val="-1105271282"/>
                <w:lock w:val="sdtLocked"/>
              </w:sdtPr>
              <w:sdtEndPr/>
              <w:sdtContent>
                <w:tc>
                  <w:tcPr>
                    <w:tcW w:w="865" w:type="pct"/>
                    <w:tcBorders>
                      <w:top w:val="single" w:sz="6" w:space="0" w:color="auto"/>
                      <w:left w:val="single" w:sz="6" w:space="0" w:color="auto"/>
                      <w:bottom w:val="single" w:sz="6" w:space="0" w:color="auto"/>
                      <w:right w:val="single" w:sz="6" w:space="0" w:color="auto"/>
                    </w:tcBorders>
                  </w:tcPr>
                  <w:p w:rsidR="007D34BF" w:rsidRDefault="007D34BF" w:rsidP="009E6A87">
                    <w:pPr>
                      <w:ind w:right="105"/>
                      <w:jc w:val="center"/>
                      <w:rPr>
                        <w:szCs w:val="21"/>
                      </w:rPr>
                    </w:pPr>
                    <w:r>
                      <w:rPr>
                        <w:rFonts w:hint="eastAsia"/>
                        <w:szCs w:val="21"/>
                      </w:rPr>
                      <w:t>合计</w:t>
                    </w:r>
                  </w:p>
                </w:tc>
              </w:sdtContent>
            </w:sdt>
            <w:tc>
              <w:tcPr>
                <w:tcW w:w="762" w:type="pct"/>
                <w:tcBorders>
                  <w:top w:val="single" w:sz="6" w:space="0" w:color="auto"/>
                  <w:left w:val="single" w:sz="6" w:space="0" w:color="auto"/>
                  <w:bottom w:val="single" w:sz="6" w:space="0" w:color="auto"/>
                  <w:right w:val="single" w:sz="6" w:space="0" w:color="auto"/>
                </w:tcBorders>
              </w:tcPr>
              <w:p w:rsidR="007D34BF" w:rsidRDefault="007D34BF" w:rsidP="009E6A87">
                <w:pPr>
                  <w:ind w:right="73"/>
                  <w:jc w:val="center"/>
                  <w:rPr>
                    <w:szCs w:val="21"/>
                  </w:rPr>
                </w:pPr>
                <w:r>
                  <w:rPr>
                    <w:szCs w:val="21"/>
                  </w:rPr>
                  <w:t>/</w:t>
                </w:r>
              </w:p>
            </w:tc>
            <w:tc>
              <w:tcPr>
                <w:tcW w:w="690" w:type="pct"/>
                <w:tcBorders>
                  <w:top w:val="single" w:sz="6" w:space="0" w:color="auto"/>
                  <w:left w:val="single" w:sz="6" w:space="0" w:color="auto"/>
                  <w:bottom w:val="single" w:sz="6" w:space="0" w:color="auto"/>
                  <w:right w:val="single" w:sz="6" w:space="0" w:color="auto"/>
                </w:tcBorders>
              </w:tcPr>
              <w:p w:rsidR="007D34BF" w:rsidRDefault="007D34BF" w:rsidP="007D34BF">
                <w:pPr>
                  <w:jc w:val="right"/>
                  <w:rPr>
                    <w:szCs w:val="21"/>
                  </w:rPr>
                </w:pPr>
                <w:r>
                  <w:rPr>
                    <w:rFonts w:hint="eastAsia"/>
                    <w:color w:val="000000"/>
                    <w:szCs w:val="21"/>
                  </w:rPr>
                  <w:t>498,619,816.71</w:t>
                </w:r>
              </w:p>
            </w:tc>
            <w:tc>
              <w:tcPr>
                <w:tcW w:w="748" w:type="pct"/>
                <w:tcBorders>
                  <w:top w:val="single" w:sz="6" w:space="0" w:color="auto"/>
                  <w:left w:val="single" w:sz="6" w:space="0" w:color="auto"/>
                  <w:bottom w:val="single" w:sz="6" w:space="0" w:color="auto"/>
                  <w:right w:val="single" w:sz="6" w:space="0" w:color="auto"/>
                </w:tcBorders>
              </w:tcPr>
              <w:p w:rsidR="007D34BF" w:rsidRDefault="007D34BF" w:rsidP="009E6A87">
                <w:pPr>
                  <w:ind w:right="73"/>
                  <w:jc w:val="center"/>
                  <w:rPr>
                    <w:szCs w:val="21"/>
                  </w:rPr>
                </w:pPr>
                <w:r>
                  <w:rPr>
                    <w:szCs w:val="21"/>
                  </w:rPr>
                  <w:t>/</w:t>
                </w:r>
              </w:p>
            </w:tc>
            <w:tc>
              <w:tcPr>
                <w:tcW w:w="992" w:type="pct"/>
                <w:tcBorders>
                  <w:top w:val="single" w:sz="6" w:space="0" w:color="auto"/>
                  <w:left w:val="single" w:sz="6" w:space="0" w:color="auto"/>
                  <w:bottom w:val="single" w:sz="6" w:space="0" w:color="auto"/>
                  <w:right w:val="single" w:sz="6" w:space="0" w:color="auto"/>
                </w:tcBorders>
              </w:tcPr>
              <w:p w:rsidR="007D34BF" w:rsidRPr="007D34BF" w:rsidRDefault="009B17DC" w:rsidP="009B17DC">
                <w:pPr>
                  <w:jc w:val="right"/>
                </w:pPr>
                <w:r>
                  <w:t>99.45</w:t>
                </w:r>
              </w:p>
            </w:tc>
            <w:tc>
              <w:tcPr>
                <w:tcW w:w="943" w:type="pct"/>
                <w:tcBorders>
                  <w:top w:val="single" w:sz="6" w:space="0" w:color="auto"/>
                  <w:left w:val="single" w:sz="6" w:space="0" w:color="auto"/>
                  <w:bottom w:val="single" w:sz="6" w:space="0" w:color="auto"/>
                  <w:right w:val="single" w:sz="6" w:space="0" w:color="auto"/>
                </w:tcBorders>
              </w:tcPr>
              <w:p w:rsidR="007D34BF" w:rsidRPr="007D34BF" w:rsidRDefault="007D34BF" w:rsidP="007D34BF">
                <w:pPr>
                  <w:jc w:val="right"/>
                  <w:rPr>
                    <w:color w:val="000000"/>
                    <w:szCs w:val="21"/>
                  </w:rPr>
                </w:pPr>
                <w:r>
                  <w:rPr>
                    <w:color w:val="000000"/>
                    <w:szCs w:val="21"/>
                  </w:rPr>
                  <w:t>14,040.00</w:t>
                </w:r>
              </w:p>
            </w:tc>
          </w:tr>
        </w:tbl>
        <w:p w:rsidR="00B40D17" w:rsidRDefault="002A1F24" w:rsidP="00DE777C"/>
      </w:sdtContent>
    </w:sdt>
    <w:sdt>
      <w:sdtPr>
        <w:rPr>
          <w:rFonts w:ascii="Times New Roman" w:hAnsi="Times New Roman" w:hint="eastAsia"/>
        </w:rPr>
        <w:alias w:val="模块:按应收金额确认的政府补助"/>
        <w:tag w:val="_GBC_52bd0b171cc64f85aa1100213c81523c"/>
        <w:id w:val="519285366"/>
        <w:lock w:val="sdtLocked"/>
        <w:placeholder>
          <w:docPart w:val="GBC22222222222222222222222222222"/>
        </w:placeholder>
      </w:sdtPr>
      <w:sdtEndPr/>
      <w:sdtContent>
        <w:p w:rsidR="00B40D17" w:rsidRDefault="00CB3A32" w:rsidP="009A0427">
          <w:pPr>
            <w:numPr>
              <w:ilvl w:val="3"/>
              <w:numId w:val="100"/>
            </w:numPr>
            <w:ind w:left="426" w:hanging="426"/>
          </w:pPr>
          <w:r>
            <w:rPr>
              <w:rFonts w:hint="eastAsia"/>
            </w:rPr>
            <w:t>涉及政府补助的应收款项</w:t>
          </w:r>
        </w:p>
        <w:sdt>
          <w:sdtPr>
            <w:alias w:val="是否适用：母公司涉及政府补助的应收款项[双击切换]"/>
            <w:tag w:val="_GBC_42f77b49fc014baab239badfde6e4fcf"/>
            <w:id w:val="1191571099"/>
            <w:lock w:val="sdtLocked"/>
            <w:placeholder>
              <w:docPart w:val="GBC22222222222222222222222222222"/>
            </w:placeholder>
          </w:sdtPr>
          <w:sdtEndPr/>
          <w:sdtContent>
            <w:p w:rsidR="004B09C9" w:rsidRDefault="00CB3A32" w:rsidP="004B09C9">
              <w:r>
                <w:fldChar w:fldCharType="begin"/>
              </w:r>
              <w:r w:rsidR="004B09C9">
                <w:instrText xml:space="preserve"> MACROBUTTON  SnrToggleCheckbox □适用 </w:instrText>
              </w:r>
              <w:r>
                <w:fldChar w:fldCharType="end"/>
              </w:r>
              <w:r>
                <w:fldChar w:fldCharType="begin"/>
              </w:r>
              <w:r w:rsidR="004B09C9">
                <w:instrText xml:space="preserve"> MACROBUTTON  SnrToggleCheckbox √不适用 </w:instrText>
              </w:r>
              <w:r>
                <w:fldChar w:fldCharType="end"/>
              </w:r>
            </w:p>
          </w:sdtContent>
        </w:sdt>
        <w:p w:rsidR="00B40D17" w:rsidRDefault="002A1F24">
          <w:pPr>
            <w:snapToGrid w:val="0"/>
            <w:spacing w:line="240" w:lineRule="atLeast"/>
          </w:pPr>
        </w:p>
      </w:sdtContent>
    </w:sdt>
    <w:sdt>
      <w:sdtPr>
        <w:rPr>
          <w:rFonts w:ascii="Times New Roman" w:hAnsi="Times New Roman"/>
        </w:rPr>
        <w:alias w:val="模块:因金融资产转移而终止确认的其他应收款"/>
        <w:tag w:val="_GBC_338c72ace78c4ba79d60f19b8dbabe9a"/>
        <w:id w:val="-443771542"/>
        <w:lock w:val="sdtLocked"/>
        <w:placeholder>
          <w:docPart w:val="GBC22222222222222222222222222222"/>
        </w:placeholder>
      </w:sdtPr>
      <w:sdtEndPr/>
      <w:sdtContent>
        <w:p w:rsidR="00B40D17" w:rsidRDefault="00CB3A32" w:rsidP="009A0427">
          <w:pPr>
            <w:numPr>
              <w:ilvl w:val="3"/>
              <w:numId w:val="100"/>
            </w:numPr>
            <w:ind w:left="426" w:hanging="426"/>
          </w:pPr>
          <w:r>
            <w:rPr>
              <w:rFonts w:hint="eastAsia"/>
            </w:rPr>
            <w:t>因金融资产转移而终止确认的其他应收款</w:t>
          </w:r>
        </w:p>
        <w:sdt>
          <w:sdtPr>
            <w:alias w:val="是否适用：母公司因金融资产转移而终止确认的其他应收款[双击切换]"/>
            <w:tag w:val="_GBC_1512780d2c254c8787e470194d450391"/>
            <w:id w:val="-659616539"/>
            <w:lock w:val="sdtLocked"/>
            <w:placeholder>
              <w:docPart w:val="GBC22222222222222222222222222222"/>
            </w:placeholder>
          </w:sdtPr>
          <w:sdtEndPr/>
          <w:sdtContent>
            <w:p w:rsidR="00B40D17" w:rsidRDefault="00CB3A32" w:rsidP="004B09C9">
              <w:pPr>
                <w:rPr>
                  <w:szCs w:val="21"/>
                </w:rPr>
              </w:pPr>
              <w:r>
                <w:fldChar w:fldCharType="begin"/>
              </w:r>
              <w:r w:rsidR="004B09C9">
                <w:instrText xml:space="preserve"> MACROBUTTON  SnrToggleCheckbox □适用 </w:instrText>
              </w:r>
              <w:r>
                <w:fldChar w:fldCharType="end"/>
              </w:r>
              <w:r>
                <w:fldChar w:fldCharType="begin"/>
              </w:r>
              <w:r w:rsidR="004B09C9">
                <w:instrText xml:space="preserve"> MACROBUTTON  SnrToggleCheckbox √不适用 </w:instrText>
              </w:r>
              <w:r>
                <w:fldChar w:fldCharType="end"/>
              </w:r>
            </w:p>
          </w:sdtContent>
        </w:sdt>
      </w:sdtContent>
    </w:sdt>
    <w:p w:rsidR="00B40D17" w:rsidRDefault="00B40D17">
      <w:pPr>
        <w:rPr>
          <w:szCs w:val="21"/>
        </w:rPr>
      </w:pPr>
    </w:p>
    <w:sdt>
      <w:sdtPr>
        <w:rPr>
          <w:rFonts w:ascii="Times New Roman" w:hAnsi="Times New Roman" w:hint="eastAsia"/>
        </w:rPr>
        <w:alias w:val="模块:转移其他应收款且继续涉入的，分项列示继续涉入形成的资产、负债..."/>
        <w:tag w:val="_GBC_86d729c7494a406ba4f51afb2c881955"/>
        <w:id w:val="-250361247"/>
        <w:lock w:val="sdtLocked"/>
        <w:placeholder>
          <w:docPart w:val="GBC22222222222222222222222222222"/>
        </w:placeholder>
      </w:sdtPr>
      <w:sdtEndPr/>
      <w:sdtContent>
        <w:p w:rsidR="00B40D17" w:rsidRDefault="00CB3A32" w:rsidP="009A0427">
          <w:pPr>
            <w:numPr>
              <w:ilvl w:val="3"/>
              <w:numId w:val="100"/>
            </w:numPr>
            <w:ind w:left="426" w:hanging="426"/>
          </w:pPr>
          <w:r>
            <w:rPr>
              <w:rFonts w:hint="eastAsia"/>
            </w:rPr>
            <w:t>转移其他应收款且继续涉入形成的资产、负债金额</w:t>
          </w:r>
        </w:p>
        <w:sdt>
          <w:sdtPr>
            <w:alias w:val="是否适用：母公司转移其他应收款且继续涉入形成的资产、负债金额[双击切换]"/>
            <w:tag w:val="_GBC_bab484b2a177457b977e28c0385a5b58"/>
            <w:id w:val="1939246325"/>
            <w:lock w:val="sdtLocked"/>
            <w:placeholder>
              <w:docPart w:val="GBC22222222222222222222222222222"/>
            </w:placeholder>
          </w:sdtPr>
          <w:sdtEndPr/>
          <w:sdtContent>
            <w:p w:rsidR="00B40D17" w:rsidRDefault="00CB3A32" w:rsidP="004B09C9">
              <w:pPr>
                <w:rPr>
                  <w:szCs w:val="21"/>
                </w:rPr>
              </w:pPr>
              <w:r>
                <w:fldChar w:fldCharType="begin"/>
              </w:r>
              <w:r w:rsidR="004B09C9">
                <w:instrText xml:space="preserve"> MACROBUTTON  SnrToggleCheckbox □适用 </w:instrText>
              </w:r>
              <w:r>
                <w:fldChar w:fldCharType="end"/>
              </w:r>
              <w:r>
                <w:fldChar w:fldCharType="begin"/>
              </w:r>
              <w:r w:rsidR="004B09C9">
                <w:instrText xml:space="preserve"> MACROBUTTON  SnrToggleCheckbox √不适用 </w:instrText>
              </w:r>
              <w:r>
                <w:fldChar w:fldCharType="end"/>
              </w:r>
            </w:p>
          </w:sdtContent>
        </w:sdt>
      </w:sdtContent>
    </w:sdt>
    <w:p w:rsidR="00B40D17" w:rsidRDefault="00B40D17">
      <w:pPr>
        <w:rPr>
          <w:szCs w:val="21"/>
        </w:rPr>
      </w:pPr>
    </w:p>
    <w:sdt>
      <w:sdtPr>
        <w:rPr>
          <w:rFonts w:ascii="Times New Roman" w:hAnsi="Times New Roman" w:hint="eastAsia"/>
          <w:b/>
          <w:bCs/>
        </w:rPr>
        <w:alias w:val="模块:其他应收款其他说明"/>
        <w:tag w:val="_GBC_4b6cd384bee54ff79269fa4457c70d49"/>
        <w:id w:val="-1602180032"/>
        <w:lock w:val="sdtLocked"/>
        <w:placeholder>
          <w:docPart w:val="GBC22222222222222222222222222222"/>
        </w:placeholder>
      </w:sdtPr>
      <w:sdtEndPr>
        <w:rPr>
          <w:b w:val="0"/>
          <w:bCs w:val="0"/>
        </w:rPr>
      </w:sdtEndPr>
      <w:sdtContent>
        <w:p w:rsidR="00B40D17" w:rsidRDefault="00CB3A32">
          <w:r>
            <w:rPr>
              <w:rFonts w:hint="eastAsia"/>
            </w:rPr>
            <w:t>其他</w:t>
          </w:r>
          <w:r>
            <w:t>说明：</w:t>
          </w:r>
        </w:p>
        <w:sdt>
          <w:sdtPr>
            <w:alias w:val="是否适用：母公司其他应收款的其他说明[双击切换]"/>
            <w:tag w:val="_GBC_2e0f632cbc7d4916b89bf8824f4b71f0"/>
            <w:id w:val="1367103123"/>
            <w:lock w:val="sdtLocked"/>
            <w:placeholder>
              <w:docPart w:val="GBC22222222222222222222222222222"/>
            </w:placeholder>
          </w:sdtPr>
          <w:sdtEndPr/>
          <w:sdtContent>
            <w:p w:rsidR="00B40D17" w:rsidRDefault="00CB3A32" w:rsidP="004B09C9">
              <w:pPr>
                <w:rPr>
                  <w:szCs w:val="21"/>
                </w:rPr>
              </w:pPr>
              <w:r>
                <w:fldChar w:fldCharType="begin"/>
              </w:r>
              <w:r w:rsidR="004B09C9">
                <w:instrText xml:space="preserve"> MACROBUTTON  SnrToggleCheckbox □适用 </w:instrText>
              </w:r>
              <w:r>
                <w:fldChar w:fldCharType="end"/>
              </w:r>
              <w:r>
                <w:fldChar w:fldCharType="begin"/>
              </w:r>
              <w:r w:rsidR="004B09C9">
                <w:instrText xml:space="preserve"> MACROBUTTON  SnrToggleCheckbox √不适用 </w:instrText>
              </w:r>
              <w:r>
                <w:fldChar w:fldCharType="end"/>
              </w:r>
            </w:p>
          </w:sdtContent>
        </w:sdt>
        <w:p w:rsidR="00B40D17" w:rsidRDefault="002A1F24">
          <w:pPr>
            <w:rPr>
              <w:szCs w:val="21"/>
            </w:rPr>
          </w:pPr>
        </w:p>
      </w:sdtContent>
    </w:sdt>
    <w:p w:rsidR="00B40D17" w:rsidRDefault="00CB3A32" w:rsidP="009A0427">
      <w:pPr>
        <w:pStyle w:val="3"/>
        <w:numPr>
          <w:ilvl w:val="0"/>
          <w:numId w:val="98"/>
        </w:numPr>
        <w:rPr>
          <w:rFonts w:ascii="宋体" w:hAnsi="宋体"/>
          <w:szCs w:val="21"/>
        </w:rPr>
      </w:pPr>
      <w:r>
        <w:rPr>
          <w:rFonts w:ascii="宋体" w:hAnsi="宋体" w:hint="eastAsia"/>
          <w:szCs w:val="21"/>
        </w:rPr>
        <w:lastRenderedPageBreak/>
        <w:t>长期股权投资</w:t>
      </w:r>
    </w:p>
    <w:sdt>
      <w:sdtPr>
        <w:alias w:val="是否适用：母公司长期股权投资[双击切换]"/>
        <w:tag w:val="_GBC_61071b9a58624e83bfc4232808751b95"/>
        <w:id w:val="1900023116"/>
        <w:lock w:val="sdtLocked"/>
        <w:placeholder>
          <w:docPart w:val="GBC22222222222222222222222222222"/>
        </w:placeholder>
      </w:sdtPr>
      <w:sdtEndPr/>
      <w:sdtContent>
        <w:p w:rsidR="004346DA" w:rsidRDefault="00CB3A32" w:rsidP="004346DA">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057588822"/>
        <w:lock w:val="sdtLocked"/>
      </w:sdtPr>
      <w:sdtEndPr>
        <w:rPr>
          <w:b w:val="0"/>
          <w:bCs w:val="0"/>
        </w:rPr>
      </w:sdtEndPr>
      <w:sdtContent>
        <w:p w:rsidR="004346DA" w:rsidRDefault="00406325">
          <w:pPr>
            <w:jc w:val="right"/>
            <w:rPr>
              <w:szCs w:val="21"/>
            </w:rPr>
          </w:pPr>
          <w:r>
            <w:rPr>
              <w:rFonts w:hint="eastAsia"/>
              <w:szCs w:val="21"/>
            </w:rPr>
            <w:t>单位：</w:t>
          </w:r>
          <w:sdt>
            <w:sdtPr>
              <w:rPr>
                <w:rFonts w:hint="eastAsia"/>
                <w:szCs w:val="21"/>
              </w:rPr>
              <w:alias w:val="单位：母公司财务附注：长期股权投资"/>
              <w:tag w:val="_GBC_ee2c3454a2494dfca9c0a07bba82ed3d"/>
              <w:id w:val="178500412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44176413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306" w:type="pct"/>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145"/>
            <w:gridCol w:w="1503"/>
            <w:gridCol w:w="543"/>
            <w:gridCol w:w="1503"/>
            <w:gridCol w:w="1503"/>
            <w:gridCol w:w="554"/>
            <w:gridCol w:w="1606"/>
          </w:tblGrid>
          <w:tr w:rsidR="004346DA" w:rsidTr="004346DA">
            <w:trPr>
              <w:cantSplit/>
            </w:trPr>
            <w:sdt>
              <w:sdtPr>
                <w:tag w:val="_PLD_69c4a2f49545484e8b3a149f64c9d21f"/>
                <w:id w:val="58220280"/>
                <w:lock w:val="sdtLocked"/>
              </w:sdtPr>
              <w:sdtEndPr/>
              <w:sdtContent>
                <w:tc>
                  <w:tcPr>
                    <w:tcW w:w="1147" w:type="pct"/>
                    <w:vMerge w:val="restart"/>
                    <w:shd w:val="clear" w:color="auto" w:fill="auto"/>
                    <w:vAlign w:val="center"/>
                  </w:tcPr>
                  <w:p w:rsidR="004346DA" w:rsidRDefault="00406325" w:rsidP="004346DA">
                    <w:pPr>
                      <w:jc w:val="center"/>
                    </w:pPr>
                    <w:r>
                      <w:rPr>
                        <w:rFonts w:hint="eastAsia"/>
                      </w:rPr>
                      <w:t>项目</w:t>
                    </w:r>
                  </w:p>
                </w:tc>
              </w:sdtContent>
            </w:sdt>
            <w:sdt>
              <w:sdtPr>
                <w:tag w:val="_PLD_f7d0566caa554c4c823029a05c5319eb"/>
                <w:id w:val="-1434670930"/>
                <w:lock w:val="sdtLocked"/>
              </w:sdtPr>
              <w:sdtEndPr/>
              <w:sdtContent>
                <w:tc>
                  <w:tcPr>
                    <w:tcW w:w="1895" w:type="pct"/>
                    <w:gridSpan w:val="3"/>
                    <w:shd w:val="clear" w:color="auto" w:fill="auto"/>
                    <w:vAlign w:val="center"/>
                  </w:tcPr>
                  <w:p w:rsidR="004346DA" w:rsidRDefault="00406325" w:rsidP="004346DA">
                    <w:pPr>
                      <w:jc w:val="center"/>
                    </w:pPr>
                    <w:r>
                      <w:rPr>
                        <w:rFonts w:hint="eastAsia"/>
                      </w:rPr>
                      <w:t>期末余额</w:t>
                    </w:r>
                  </w:p>
                </w:tc>
              </w:sdtContent>
            </w:sdt>
            <w:sdt>
              <w:sdtPr>
                <w:tag w:val="_PLD_9d2cfae2492a49c2b441d1371a5e4673"/>
                <w:id w:val="1795561524"/>
                <w:lock w:val="sdtLocked"/>
              </w:sdtPr>
              <w:sdtEndPr/>
              <w:sdtContent>
                <w:tc>
                  <w:tcPr>
                    <w:tcW w:w="1957" w:type="pct"/>
                    <w:gridSpan w:val="3"/>
                    <w:shd w:val="clear" w:color="auto" w:fill="auto"/>
                    <w:vAlign w:val="center"/>
                  </w:tcPr>
                  <w:p w:rsidR="004346DA" w:rsidRDefault="00406325" w:rsidP="004346DA">
                    <w:pPr>
                      <w:jc w:val="center"/>
                    </w:pPr>
                    <w:r>
                      <w:rPr>
                        <w:rFonts w:hint="eastAsia"/>
                      </w:rPr>
                      <w:t>期初余额</w:t>
                    </w:r>
                  </w:p>
                </w:tc>
              </w:sdtContent>
            </w:sdt>
          </w:tr>
          <w:tr w:rsidR="004346DA" w:rsidTr="004346DA">
            <w:trPr>
              <w:cantSplit/>
            </w:trPr>
            <w:tc>
              <w:tcPr>
                <w:tcW w:w="1147" w:type="pct"/>
                <w:vMerge/>
                <w:tcBorders>
                  <w:bottom w:val="single" w:sz="6" w:space="0" w:color="auto"/>
                </w:tcBorders>
                <w:shd w:val="clear" w:color="auto" w:fill="auto"/>
                <w:vAlign w:val="center"/>
              </w:tcPr>
              <w:p w:rsidR="004346DA" w:rsidRDefault="004346DA" w:rsidP="004346DA">
                <w:pPr>
                  <w:jc w:val="center"/>
                </w:pPr>
              </w:p>
            </w:tc>
            <w:sdt>
              <w:sdtPr>
                <w:tag w:val="_PLD_9f664b17996c45f08a57544a9ec7e340"/>
                <w:id w:val="-1079818780"/>
                <w:lock w:val="sdtLocked"/>
              </w:sdtPr>
              <w:sdtEndPr/>
              <w:sdtContent>
                <w:tc>
                  <w:tcPr>
                    <w:tcW w:w="803" w:type="pct"/>
                    <w:tcBorders>
                      <w:bottom w:val="single" w:sz="6" w:space="0" w:color="auto"/>
                    </w:tcBorders>
                    <w:shd w:val="clear" w:color="auto" w:fill="auto"/>
                    <w:vAlign w:val="center"/>
                  </w:tcPr>
                  <w:p w:rsidR="004346DA" w:rsidRDefault="00406325" w:rsidP="004346DA">
                    <w:pPr>
                      <w:jc w:val="center"/>
                    </w:pPr>
                    <w:r>
                      <w:rPr>
                        <w:rFonts w:hint="eastAsia"/>
                      </w:rPr>
                      <w:t>账面余额</w:t>
                    </w:r>
                  </w:p>
                </w:tc>
              </w:sdtContent>
            </w:sdt>
            <w:sdt>
              <w:sdtPr>
                <w:tag w:val="_PLD_5c150a7367994fc29e7f8b50d7ff2eab"/>
                <w:id w:val="-1934734927"/>
                <w:lock w:val="sdtLocked"/>
              </w:sdtPr>
              <w:sdtEndPr/>
              <w:sdtContent>
                <w:tc>
                  <w:tcPr>
                    <w:tcW w:w="290" w:type="pct"/>
                    <w:tcBorders>
                      <w:bottom w:val="single" w:sz="6" w:space="0" w:color="auto"/>
                    </w:tcBorders>
                    <w:shd w:val="clear" w:color="auto" w:fill="auto"/>
                    <w:vAlign w:val="center"/>
                  </w:tcPr>
                  <w:p w:rsidR="004346DA" w:rsidRDefault="00406325" w:rsidP="004346DA">
                    <w:pPr>
                      <w:jc w:val="center"/>
                    </w:pPr>
                    <w:r>
                      <w:rPr>
                        <w:rFonts w:hint="eastAsia"/>
                      </w:rPr>
                      <w:t>减值准备</w:t>
                    </w:r>
                  </w:p>
                </w:tc>
              </w:sdtContent>
            </w:sdt>
            <w:sdt>
              <w:sdtPr>
                <w:tag w:val="_PLD_3db48da0eacd49568929884577dae51b"/>
                <w:id w:val="1562598367"/>
                <w:lock w:val="sdtLocked"/>
              </w:sdtPr>
              <w:sdtEndPr/>
              <w:sdtContent>
                <w:tc>
                  <w:tcPr>
                    <w:tcW w:w="803" w:type="pct"/>
                    <w:tcBorders>
                      <w:bottom w:val="single" w:sz="6" w:space="0" w:color="auto"/>
                    </w:tcBorders>
                    <w:shd w:val="clear" w:color="auto" w:fill="auto"/>
                    <w:vAlign w:val="center"/>
                  </w:tcPr>
                  <w:p w:rsidR="004346DA" w:rsidRDefault="00406325" w:rsidP="004346DA">
                    <w:pPr>
                      <w:jc w:val="center"/>
                    </w:pPr>
                    <w:r>
                      <w:rPr>
                        <w:rFonts w:hint="eastAsia"/>
                      </w:rPr>
                      <w:t>账面价值</w:t>
                    </w:r>
                  </w:p>
                </w:tc>
              </w:sdtContent>
            </w:sdt>
            <w:sdt>
              <w:sdtPr>
                <w:tag w:val="_PLD_00d8a1d3b6754b52929b2c46a2e716c9"/>
                <w:id w:val="-981932186"/>
                <w:lock w:val="sdtLocked"/>
              </w:sdtPr>
              <w:sdtEndPr/>
              <w:sdtContent>
                <w:tc>
                  <w:tcPr>
                    <w:tcW w:w="803" w:type="pct"/>
                    <w:tcBorders>
                      <w:bottom w:val="single" w:sz="6" w:space="0" w:color="auto"/>
                    </w:tcBorders>
                    <w:shd w:val="clear" w:color="auto" w:fill="auto"/>
                    <w:vAlign w:val="center"/>
                  </w:tcPr>
                  <w:p w:rsidR="004346DA" w:rsidRDefault="00406325" w:rsidP="004346DA">
                    <w:pPr>
                      <w:jc w:val="center"/>
                    </w:pPr>
                    <w:r>
                      <w:rPr>
                        <w:rFonts w:hint="eastAsia"/>
                      </w:rPr>
                      <w:t>账面余额</w:t>
                    </w:r>
                  </w:p>
                </w:tc>
              </w:sdtContent>
            </w:sdt>
            <w:sdt>
              <w:sdtPr>
                <w:tag w:val="_PLD_0f2c77fc41ea456bab34653dee178805"/>
                <w:id w:val="-1672246163"/>
                <w:lock w:val="sdtLocked"/>
              </w:sdtPr>
              <w:sdtEndPr/>
              <w:sdtContent>
                <w:tc>
                  <w:tcPr>
                    <w:tcW w:w="296" w:type="pct"/>
                    <w:tcBorders>
                      <w:bottom w:val="single" w:sz="6" w:space="0" w:color="auto"/>
                    </w:tcBorders>
                    <w:shd w:val="clear" w:color="auto" w:fill="auto"/>
                    <w:vAlign w:val="center"/>
                  </w:tcPr>
                  <w:p w:rsidR="004346DA" w:rsidRDefault="00406325" w:rsidP="004346DA">
                    <w:pPr>
                      <w:jc w:val="center"/>
                    </w:pPr>
                    <w:r>
                      <w:rPr>
                        <w:rFonts w:hint="eastAsia"/>
                      </w:rPr>
                      <w:t>减值准备</w:t>
                    </w:r>
                  </w:p>
                </w:tc>
              </w:sdtContent>
            </w:sdt>
            <w:sdt>
              <w:sdtPr>
                <w:tag w:val="_PLD_9ae07ed9769c419fa280d4c5ad3f03d7"/>
                <w:id w:val="-1974822147"/>
                <w:lock w:val="sdtLocked"/>
              </w:sdtPr>
              <w:sdtEndPr/>
              <w:sdtContent>
                <w:tc>
                  <w:tcPr>
                    <w:tcW w:w="859" w:type="pct"/>
                    <w:tcBorders>
                      <w:bottom w:val="single" w:sz="6" w:space="0" w:color="auto"/>
                    </w:tcBorders>
                    <w:shd w:val="clear" w:color="auto" w:fill="auto"/>
                    <w:vAlign w:val="center"/>
                  </w:tcPr>
                  <w:p w:rsidR="004346DA" w:rsidRDefault="00406325" w:rsidP="004346DA">
                    <w:pPr>
                      <w:jc w:val="center"/>
                    </w:pPr>
                    <w:r>
                      <w:rPr>
                        <w:rFonts w:hint="eastAsia"/>
                      </w:rPr>
                      <w:t>账面价值</w:t>
                    </w:r>
                  </w:p>
                </w:tc>
              </w:sdtContent>
            </w:sdt>
          </w:tr>
          <w:tr w:rsidR="004346DA" w:rsidTr="004346DA">
            <w:trPr>
              <w:cantSplit/>
            </w:trPr>
            <w:sdt>
              <w:sdtPr>
                <w:rPr>
                  <w:sz w:val="18"/>
                  <w:szCs w:val="18"/>
                </w:rPr>
                <w:tag w:val="_PLD_b2ce03f2519c40d0a152124161e4337f"/>
                <w:id w:val="-156776734"/>
                <w:lock w:val="sdtLocked"/>
              </w:sdtPr>
              <w:sdtEndPr/>
              <w:sdtContent>
                <w:tc>
                  <w:tcPr>
                    <w:tcW w:w="1147" w:type="pct"/>
                    <w:shd w:val="clear" w:color="auto" w:fill="auto"/>
                  </w:tcPr>
                  <w:p w:rsidR="004346DA" w:rsidRPr="00C361B8" w:rsidRDefault="00406325" w:rsidP="004346DA">
                    <w:pPr>
                      <w:rPr>
                        <w:sz w:val="18"/>
                        <w:szCs w:val="18"/>
                      </w:rPr>
                    </w:pPr>
                    <w:r w:rsidRPr="00C361B8">
                      <w:rPr>
                        <w:rFonts w:hint="eastAsia"/>
                        <w:sz w:val="18"/>
                        <w:szCs w:val="18"/>
                      </w:rPr>
                      <w:t>对子公司投资</w:t>
                    </w:r>
                  </w:p>
                </w:tc>
              </w:sdtContent>
            </w:sdt>
            <w:tc>
              <w:tcPr>
                <w:tcW w:w="803" w:type="pct"/>
                <w:shd w:val="clear" w:color="auto" w:fill="auto"/>
              </w:tcPr>
              <w:p w:rsidR="004346DA" w:rsidRPr="00C361B8" w:rsidRDefault="00406325" w:rsidP="004346DA">
                <w:pPr>
                  <w:jc w:val="right"/>
                  <w:rPr>
                    <w:sz w:val="18"/>
                    <w:szCs w:val="18"/>
                  </w:rPr>
                </w:pPr>
                <w:r w:rsidRPr="00C361B8">
                  <w:rPr>
                    <w:sz w:val="18"/>
                    <w:szCs w:val="18"/>
                  </w:rPr>
                  <w:t>4,376,692,705.38</w:t>
                </w:r>
              </w:p>
            </w:tc>
            <w:tc>
              <w:tcPr>
                <w:tcW w:w="290" w:type="pct"/>
                <w:shd w:val="clear" w:color="auto" w:fill="auto"/>
              </w:tcPr>
              <w:p w:rsidR="004346DA" w:rsidRPr="00C361B8" w:rsidRDefault="004346DA" w:rsidP="004346DA">
                <w:pPr>
                  <w:jc w:val="right"/>
                  <w:rPr>
                    <w:sz w:val="18"/>
                    <w:szCs w:val="18"/>
                  </w:rPr>
                </w:pPr>
              </w:p>
            </w:tc>
            <w:tc>
              <w:tcPr>
                <w:tcW w:w="803" w:type="pct"/>
                <w:shd w:val="clear" w:color="auto" w:fill="auto"/>
              </w:tcPr>
              <w:p w:rsidR="004346DA" w:rsidRPr="00C361B8" w:rsidRDefault="00406325" w:rsidP="004346DA">
                <w:pPr>
                  <w:jc w:val="right"/>
                  <w:rPr>
                    <w:sz w:val="18"/>
                    <w:szCs w:val="18"/>
                  </w:rPr>
                </w:pPr>
                <w:r w:rsidRPr="00C361B8">
                  <w:rPr>
                    <w:sz w:val="18"/>
                    <w:szCs w:val="18"/>
                  </w:rPr>
                  <w:t>4,376,692,705.38</w:t>
                </w:r>
              </w:p>
            </w:tc>
            <w:tc>
              <w:tcPr>
                <w:tcW w:w="803" w:type="pct"/>
                <w:shd w:val="clear" w:color="auto" w:fill="auto"/>
              </w:tcPr>
              <w:p w:rsidR="004346DA" w:rsidRPr="00C361B8" w:rsidRDefault="00406325" w:rsidP="004346DA">
                <w:pPr>
                  <w:jc w:val="right"/>
                  <w:rPr>
                    <w:sz w:val="18"/>
                    <w:szCs w:val="18"/>
                  </w:rPr>
                </w:pPr>
                <w:r w:rsidRPr="00C361B8">
                  <w:rPr>
                    <w:sz w:val="18"/>
                    <w:szCs w:val="18"/>
                  </w:rPr>
                  <w:t>4,396,692,705.38</w:t>
                </w:r>
              </w:p>
            </w:tc>
            <w:tc>
              <w:tcPr>
                <w:tcW w:w="296" w:type="pct"/>
                <w:shd w:val="clear" w:color="auto" w:fill="auto"/>
              </w:tcPr>
              <w:p w:rsidR="004346DA" w:rsidRPr="00C361B8" w:rsidRDefault="004346DA" w:rsidP="004346DA">
                <w:pPr>
                  <w:jc w:val="right"/>
                  <w:rPr>
                    <w:sz w:val="18"/>
                    <w:szCs w:val="18"/>
                  </w:rPr>
                </w:pPr>
              </w:p>
            </w:tc>
            <w:tc>
              <w:tcPr>
                <w:tcW w:w="859" w:type="pct"/>
                <w:shd w:val="clear" w:color="auto" w:fill="auto"/>
              </w:tcPr>
              <w:p w:rsidR="004346DA" w:rsidRPr="00C361B8" w:rsidRDefault="00406325" w:rsidP="004346DA">
                <w:pPr>
                  <w:jc w:val="right"/>
                  <w:rPr>
                    <w:sz w:val="18"/>
                    <w:szCs w:val="18"/>
                  </w:rPr>
                </w:pPr>
                <w:r w:rsidRPr="00C361B8">
                  <w:rPr>
                    <w:sz w:val="18"/>
                    <w:szCs w:val="18"/>
                  </w:rPr>
                  <w:t>4,396,692,705.38</w:t>
                </w:r>
              </w:p>
            </w:tc>
          </w:tr>
          <w:tr w:rsidR="004346DA" w:rsidTr="004346DA">
            <w:trPr>
              <w:cantSplit/>
            </w:trPr>
            <w:sdt>
              <w:sdtPr>
                <w:rPr>
                  <w:sz w:val="18"/>
                  <w:szCs w:val="18"/>
                </w:rPr>
                <w:tag w:val="_PLD_da68a71aef6a46449e56205bf88b68ae"/>
                <w:id w:val="699979162"/>
                <w:lock w:val="sdtLocked"/>
              </w:sdtPr>
              <w:sdtEndPr/>
              <w:sdtContent>
                <w:tc>
                  <w:tcPr>
                    <w:tcW w:w="1147" w:type="pct"/>
                    <w:shd w:val="clear" w:color="auto" w:fill="auto"/>
                  </w:tcPr>
                  <w:p w:rsidR="004346DA" w:rsidRPr="00C361B8" w:rsidRDefault="00406325" w:rsidP="004346DA">
                    <w:pPr>
                      <w:rPr>
                        <w:sz w:val="18"/>
                        <w:szCs w:val="18"/>
                      </w:rPr>
                    </w:pPr>
                    <w:r w:rsidRPr="00C361B8">
                      <w:rPr>
                        <w:rFonts w:hint="eastAsia"/>
                        <w:sz w:val="18"/>
                        <w:szCs w:val="18"/>
                      </w:rPr>
                      <w:t>对联营、合营企业投资</w:t>
                    </w:r>
                  </w:p>
                </w:tc>
              </w:sdtContent>
            </w:sdt>
            <w:tc>
              <w:tcPr>
                <w:tcW w:w="803" w:type="pct"/>
                <w:shd w:val="clear" w:color="auto" w:fill="auto"/>
              </w:tcPr>
              <w:p w:rsidR="004346DA" w:rsidRPr="00C361B8" w:rsidRDefault="00406325" w:rsidP="004346DA">
                <w:pPr>
                  <w:jc w:val="right"/>
                  <w:rPr>
                    <w:sz w:val="18"/>
                    <w:szCs w:val="18"/>
                  </w:rPr>
                </w:pPr>
                <w:r w:rsidRPr="00C361B8">
                  <w:rPr>
                    <w:sz w:val="18"/>
                    <w:szCs w:val="18"/>
                  </w:rPr>
                  <w:t>178,637,229.31</w:t>
                </w:r>
              </w:p>
            </w:tc>
            <w:tc>
              <w:tcPr>
                <w:tcW w:w="290" w:type="pct"/>
                <w:shd w:val="clear" w:color="auto" w:fill="auto"/>
              </w:tcPr>
              <w:p w:rsidR="004346DA" w:rsidRPr="00C361B8" w:rsidRDefault="004346DA" w:rsidP="004346DA">
                <w:pPr>
                  <w:jc w:val="right"/>
                  <w:rPr>
                    <w:sz w:val="18"/>
                    <w:szCs w:val="18"/>
                  </w:rPr>
                </w:pPr>
              </w:p>
            </w:tc>
            <w:tc>
              <w:tcPr>
                <w:tcW w:w="803" w:type="pct"/>
                <w:shd w:val="clear" w:color="auto" w:fill="auto"/>
              </w:tcPr>
              <w:p w:rsidR="004346DA" w:rsidRPr="00C361B8" w:rsidRDefault="00406325" w:rsidP="004346DA">
                <w:pPr>
                  <w:jc w:val="right"/>
                  <w:rPr>
                    <w:sz w:val="18"/>
                    <w:szCs w:val="18"/>
                  </w:rPr>
                </w:pPr>
                <w:r w:rsidRPr="00C361B8">
                  <w:rPr>
                    <w:sz w:val="18"/>
                    <w:szCs w:val="18"/>
                  </w:rPr>
                  <w:t>178,637,229.31</w:t>
                </w:r>
              </w:p>
            </w:tc>
            <w:tc>
              <w:tcPr>
                <w:tcW w:w="803" w:type="pct"/>
                <w:shd w:val="clear" w:color="auto" w:fill="auto"/>
              </w:tcPr>
              <w:p w:rsidR="004346DA" w:rsidRPr="00C361B8" w:rsidRDefault="00406325" w:rsidP="004346DA">
                <w:pPr>
                  <w:jc w:val="right"/>
                  <w:rPr>
                    <w:sz w:val="18"/>
                    <w:szCs w:val="18"/>
                  </w:rPr>
                </w:pPr>
                <w:r w:rsidRPr="00C361B8">
                  <w:rPr>
                    <w:sz w:val="18"/>
                    <w:szCs w:val="18"/>
                  </w:rPr>
                  <w:t>176,842,672.28</w:t>
                </w:r>
              </w:p>
            </w:tc>
            <w:tc>
              <w:tcPr>
                <w:tcW w:w="296" w:type="pct"/>
                <w:shd w:val="clear" w:color="auto" w:fill="auto"/>
              </w:tcPr>
              <w:p w:rsidR="004346DA" w:rsidRPr="00C361B8" w:rsidRDefault="004346DA" w:rsidP="004346DA">
                <w:pPr>
                  <w:jc w:val="right"/>
                  <w:rPr>
                    <w:sz w:val="18"/>
                    <w:szCs w:val="18"/>
                  </w:rPr>
                </w:pPr>
              </w:p>
            </w:tc>
            <w:tc>
              <w:tcPr>
                <w:tcW w:w="859" w:type="pct"/>
                <w:shd w:val="clear" w:color="auto" w:fill="auto"/>
              </w:tcPr>
              <w:p w:rsidR="004346DA" w:rsidRPr="00C361B8" w:rsidRDefault="00406325" w:rsidP="004346DA">
                <w:pPr>
                  <w:jc w:val="right"/>
                  <w:rPr>
                    <w:sz w:val="18"/>
                    <w:szCs w:val="18"/>
                  </w:rPr>
                </w:pPr>
                <w:r w:rsidRPr="00C361B8">
                  <w:rPr>
                    <w:sz w:val="18"/>
                    <w:szCs w:val="18"/>
                  </w:rPr>
                  <w:t>176,842,672.28</w:t>
                </w:r>
              </w:p>
            </w:tc>
          </w:tr>
          <w:tr w:rsidR="004346DA" w:rsidTr="004346DA">
            <w:trPr>
              <w:cantSplit/>
            </w:trPr>
            <w:sdt>
              <w:sdtPr>
                <w:rPr>
                  <w:sz w:val="18"/>
                  <w:szCs w:val="18"/>
                </w:rPr>
                <w:tag w:val="_PLD_5c8b8837c4fd4f29a39327cb72d5dcbf"/>
                <w:id w:val="-606120577"/>
                <w:lock w:val="sdtLocked"/>
              </w:sdtPr>
              <w:sdtEndPr/>
              <w:sdtContent>
                <w:tc>
                  <w:tcPr>
                    <w:tcW w:w="1147" w:type="pct"/>
                    <w:shd w:val="clear" w:color="auto" w:fill="auto"/>
                    <w:vAlign w:val="center"/>
                  </w:tcPr>
                  <w:p w:rsidR="004346DA" w:rsidRPr="00C361B8" w:rsidRDefault="00406325" w:rsidP="004346DA">
                    <w:pPr>
                      <w:jc w:val="center"/>
                      <w:rPr>
                        <w:sz w:val="18"/>
                        <w:szCs w:val="18"/>
                      </w:rPr>
                    </w:pPr>
                    <w:r w:rsidRPr="00C361B8">
                      <w:rPr>
                        <w:rFonts w:hint="eastAsia"/>
                        <w:sz w:val="18"/>
                        <w:szCs w:val="18"/>
                      </w:rPr>
                      <w:t>合计</w:t>
                    </w:r>
                  </w:p>
                </w:tc>
              </w:sdtContent>
            </w:sdt>
            <w:tc>
              <w:tcPr>
                <w:tcW w:w="803" w:type="pct"/>
                <w:shd w:val="clear" w:color="auto" w:fill="auto"/>
              </w:tcPr>
              <w:p w:rsidR="004346DA" w:rsidRPr="00C361B8" w:rsidRDefault="00406325" w:rsidP="004346DA">
                <w:pPr>
                  <w:jc w:val="right"/>
                  <w:rPr>
                    <w:sz w:val="18"/>
                    <w:szCs w:val="18"/>
                  </w:rPr>
                </w:pPr>
                <w:r w:rsidRPr="00C361B8">
                  <w:rPr>
                    <w:sz w:val="18"/>
                    <w:szCs w:val="18"/>
                  </w:rPr>
                  <w:t>4,555,329,934.69</w:t>
                </w:r>
              </w:p>
            </w:tc>
            <w:tc>
              <w:tcPr>
                <w:tcW w:w="290" w:type="pct"/>
                <w:shd w:val="clear" w:color="auto" w:fill="auto"/>
              </w:tcPr>
              <w:p w:rsidR="004346DA" w:rsidRPr="00C361B8" w:rsidRDefault="004346DA" w:rsidP="004346DA">
                <w:pPr>
                  <w:jc w:val="right"/>
                  <w:rPr>
                    <w:sz w:val="18"/>
                    <w:szCs w:val="18"/>
                  </w:rPr>
                </w:pPr>
              </w:p>
            </w:tc>
            <w:tc>
              <w:tcPr>
                <w:tcW w:w="803" w:type="pct"/>
                <w:shd w:val="clear" w:color="auto" w:fill="auto"/>
              </w:tcPr>
              <w:p w:rsidR="004346DA" w:rsidRPr="00C361B8" w:rsidRDefault="00406325" w:rsidP="004346DA">
                <w:pPr>
                  <w:jc w:val="right"/>
                  <w:rPr>
                    <w:sz w:val="18"/>
                    <w:szCs w:val="18"/>
                  </w:rPr>
                </w:pPr>
                <w:r w:rsidRPr="00C361B8">
                  <w:rPr>
                    <w:sz w:val="18"/>
                    <w:szCs w:val="18"/>
                  </w:rPr>
                  <w:t>4,555,329,934.69</w:t>
                </w:r>
              </w:p>
            </w:tc>
            <w:tc>
              <w:tcPr>
                <w:tcW w:w="803" w:type="pct"/>
                <w:shd w:val="clear" w:color="auto" w:fill="auto"/>
              </w:tcPr>
              <w:p w:rsidR="004346DA" w:rsidRPr="00C361B8" w:rsidRDefault="00406325" w:rsidP="004346DA">
                <w:pPr>
                  <w:jc w:val="right"/>
                  <w:rPr>
                    <w:sz w:val="18"/>
                    <w:szCs w:val="18"/>
                  </w:rPr>
                </w:pPr>
                <w:r w:rsidRPr="00C361B8">
                  <w:rPr>
                    <w:sz w:val="18"/>
                    <w:szCs w:val="18"/>
                  </w:rPr>
                  <w:t>4,573,535,377.66</w:t>
                </w:r>
              </w:p>
            </w:tc>
            <w:tc>
              <w:tcPr>
                <w:tcW w:w="296" w:type="pct"/>
                <w:shd w:val="clear" w:color="auto" w:fill="auto"/>
              </w:tcPr>
              <w:p w:rsidR="004346DA" w:rsidRPr="00C361B8" w:rsidRDefault="004346DA" w:rsidP="004346DA">
                <w:pPr>
                  <w:jc w:val="right"/>
                  <w:rPr>
                    <w:sz w:val="18"/>
                    <w:szCs w:val="18"/>
                  </w:rPr>
                </w:pPr>
              </w:p>
            </w:tc>
            <w:tc>
              <w:tcPr>
                <w:tcW w:w="859" w:type="pct"/>
                <w:shd w:val="clear" w:color="auto" w:fill="auto"/>
              </w:tcPr>
              <w:p w:rsidR="004346DA" w:rsidRPr="00C361B8" w:rsidRDefault="00406325" w:rsidP="004346DA">
                <w:pPr>
                  <w:jc w:val="right"/>
                  <w:rPr>
                    <w:sz w:val="18"/>
                    <w:szCs w:val="18"/>
                  </w:rPr>
                </w:pPr>
                <w:r w:rsidRPr="00C361B8">
                  <w:rPr>
                    <w:sz w:val="18"/>
                    <w:szCs w:val="18"/>
                  </w:rPr>
                  <w:t>4,573,535,377.66</w:t>
                </w:r>
              </w:p>
            </w:tc>
          </w:tr>
        </w:tbl>
        <w:p w:rsidR="004346DA" w:rsidRDefault="002A1F24">
          <w:pPr>
            <w:rPr>
              <w:szCs w:val="21"/>
            </w:rPr>
          </w:pPr>
        </w:p>
      </w:sdtContent>
    </w:sdt>
    <w:sdt>
      <w:sdtPr>
        <w:rPr>
          <w:rFonts w:hint="eastAsia"/>
        </w:rPr>
        <w:alias w:val="模块:对子公司投资"/>
        <w:tag w:val="_GBC_354d808d545e41aab5b25112222d90f9"/>
        <w:id w:val="-151295718"/>
        <w:lock w:val="sdtLocked"/>
      </w:sdtPr>
      <w:sdtEndPr>
        <w:rPr>
          <w:szCs w:val="21"/>
        </w:rPr>
      </w:sdtEndPr>
      <w:sdtContent>
        <w:p w:rsidR="004346DA" w:rsidRDefault="00406325" w:rsidP="009A0427">
          <w:pPr>
            <w:numPr>
              <w:ilvl w:val="0"/>
              <w:numId w:val="101"/>
            </w:numPr>
          </w:pPr>
          <w:r>
            <w:rPr>
              <w:rFonts w:hint="eastAsia"/>
            </w:rPr>
            <w:t>对子公司投资</w:t>
          </w:r>
        </w:p>
        <w:sdt>
          <w:sdtPr>
            <w:alias w:val="是否适用：母公司对子公司投资[双击切换]"/>
            <w:tag w:val="_GBC_c52cee49247d42a9a79deabbd4c8635c"/>
            <w:id w:val="-161856867"/>
            <w:lock w:val="sdtLocked"/>
          </w:sdtPr>
          <w:sdtEndPr/>
          <w:sdtContent>
            <w:p w:rsidR="004346DA" w:rsidRDefault="0040632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4346DA" w:rsidRDefault="00406325">
          <w:pPr>
            <w:jc w:val="right"/>
            <w:rPr>
              <w:szCs w:val="21"/>
            </w:rPr>
          </w:pPr>
          <w:r>
            <w:rPr>
              <w:rFonts w:hint="eastAsia"/>
              <w:szCs w:val="21"/>
            </w:rPr>
            <w:t>单位：</w:t>
          </w:r>
          <w:sdt>
            <w:sdtPr>
              <w:rPr>
                <w:rFonts w:hint="eastAsia"/>
                <w:szCs w:val="21"/>
              </w:rPr>
              <w:alias w:val="单位：母公司财务附注：对子公司投资"/>
              <w:tag w:val="_GBC_84c410d0b81f42e3adfddc3699487310"/>
              <w:id w:val="-99286577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87118933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78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8"/>
            <w:gridCol w:w="2163"/>
            <w:gridCol w:w="636"/>
            <w:gridCol w:w="1581"/>
            <w:gridCol w:w="1896"/>
            <w:gridCol w:w="601"/>
            <w:gridCol w:w="601"/>
          </w:tblGrid>
          <w:tr w:rsidR="004346DA" w:rsidTr="004346DA">
            <w:sdt>
              <w:sdtPr>
                <w:tag w:val="_PLD_c6f1ebfed2274883870089cc90c0b5b3"/>
                <w:id w:val="563151279"/>
                <w:lock w:val="sdtLocked"/>
              </w:sdtPr>
              <w:sdtEndPr/>
              <w:sdtContent>
                <w:tc>
                  <w:tcPr>
                    <w:tcW w:w="1389"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pPr>
                    <w:r>
                      <w:rPr>
                        <w:rFonts w:hint="eastAsia"/>
                      </w:rPr>
                      <w:t>被投资单位</w:t>
                    </w:r>
                  </w:p>
                </w:tc>
              </w:sdtContent>
            </w:sdt>
            <w:sdt>
              <w:sdtPr>
                <w:tag w:val="_PLD_c8b6275a3567432ba7b63d4485a9cce5"/>
                <w:id w:val="-279418681"/>
                <w:lock w:val="sdtLocked"/>
              </w:sdtPr>
              <w:sdtEndPr/>
              <w:sdtContent>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pPr>
                    <w:r>
                      <w:rPr>
                        <w:rFonts w:hint="eastAsia"/>
                      </w:rPr>
                      <w:t>期初余额</w:t>
                    </w:r>
                  </w:p>
                </w:tc>
              </w:sdtContent>
            </w:sdt>
            <w:sdt>
              <w:sdtPr>
                <w:tag w:val="_PLD_a192e1f764d54f39ad94a065019bc4f2"/>
                <w:id w:val="83577819"/>
                <w:lock w:val="sdtLocked"/>
              </w:sdtPr>
              <w:sdtEndPr/>
              <w:sdtContent>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pPr>
                    <w:r>
                      <w:rPr>
                        <w:rFonts w:hint="eastAsia"/>
                      </w:rPr>
                      <w:t>本期增加</w:t>
                    </w:r>
                  </w:p>
                </w:tc>
              </w:sdtContent>
            </w:sdt>
            <w:sdt>
              <w:sdtPr>
                <w:tag w:val="_PLD_3a74d3e1bc0e43debb3fdd0f1f6de769"/>
                <w:id w:val="1939170803"/>
                <w:lock w:val="sdtLocked"/>
              </w:sdtPr>
              <w:sdtEndPr/>
              <w:sdtContent>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pPr>
                    <w:r>
                      <w:rPr>
                        <w:rFonts w:hint="eastAsia"/>
                      </w:rPr>
                      <w:t>本期减少</w:t>
                    </w:r>
                  </w:p>
                </w:tc>
              </w:sdtContent>
            </w:sdt>
            <w:sdt>
              <w:sdtPr>
                <w:tag w:val="_PLD_62acff2435cd434284a753ea8ebfa201"/>
                <w:id w:val="1704525899"/>
                <w:lock w:val="sdtLocked"/>
              </w:sdtPr>
              <w:sdtEndPr/>
              <w:sdtContent>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pPr>
                    <w:r>
                      <w:rPr>
                        <w:rFonts w:hint="eastAsia"/>
                      </w:rPr>
                      <w:t>期末余额</w:t>
                    </w:r>
                  </w:p>
                </w:tc>
              </w:sdtContent>
            </w:sdt>
            <w:sdt>
              <w:sdtPr>
                <w:tag w:val="_PLD_67b1a9b1d215409ebb6ceb131ad5e8bf"/>
                <w:id w:val="2103828229"/>
                <w:lock w:val="sdtLocked"/>
              </w:sdtPr>
              <w:sdtEndPr/>
              <w:sdtContent>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rPr>
                        <w:szCs w:val="21"/>
                      </w:rPr>
                    </w:pPr>
                    <w:r>
                      <w:rPr>
                        <w:rFonts w:hint="eastAsia"/>
                      </w:rPr>
                      <w:t>本期计提减值准备</w:t>
                    </w:r>
                  </w:p>
                </w:tc>
              </w:sdtContent>
            </w:sdt>
            <w:sdt>
              <w:sdtPr>
                <w:tag w:val="_PLD_bfab2049a5684d7d922489b57382b080"/>
                <w:id w:val="460928482"/>
                <w:lock w:val="sdtLocked"/>
              </w:sdtPr>
              <w:sdtEndPr/>
              <w:sdtContent>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pPr>
                    <w:r>
                      <w:rPr>
                        <w:rFonts w:hint="eastAsia"/>
                      </w:rPr>
                      <w:t>减值准备期末余额</w:t>
                    </w:r>
                  </w:p>
                </w:tc>
              </w:sdtContent>
            </w:sdt>
          </w:tr>
          <w:sdt>
            <w:sdtPr>
              <w:rPr>
                <w:sz w:val="15"/>
                <w:szCs w:val="15"/>
              </w:rPr>
              <w:alias w:val="长期股权投资明细"/>
              <w:tag w:val="_GBC_daf82e8df55d4ba9bf351c25fd5a63c2"/>
              <w:id w:val="-2122752371"/>
              <w:lock w:val="sdtLocked"/>
            </w:sdtPr>
            <w:sdtEndPr>
              <w:rPr>
                <w:sz w:val="21"/>
                <w:szCs w:val="24"/>
              </w:rPr>
            </w:sdtEndPr>
            <w:sdtContent>
              <w:tr w:rsidR="004346DA" w:rsidTr="004346DA">
                <w:tc>
                  <w:tcPr>
                    <w:tcW w:w="1389" w:type="pct"/>
                    <w:tcBorders>
                      <w:top w:val="single" w:sz="4" w:space="0" w:color="auto"/>
                      <w:left w:val="single" w:sz="4" w:space="0" w:color="auto"/>
                      <w:bottom w:val="single" w:sz="4" w:space="0" w:color="auto"/>
                      <w:right w:val="single" w:sz="4" w:space="0" w:color="auto"/>
                    </w:tcBorders>
                    <w:vAlign w:val="center"/>
                  </w:tcPr>
                  <w:p w:rsidR="004346DA" w:rsidRPr="00DA017B" w:rsidRDefault="00406325" w:rsidP="004346DA">
                    <w:pPr>
                      <w:rPr>
                        <w:sz w:val="15"/>
                        <w:szCs w:val="15"/>
                      </w:rPr>
                    </w:pPr>
                    <w:r w:rsidRPr="00DA017B">
                      <w:rPr>
                        <w:sz w:val="15"/>
                        <w:szCs w:val="15"/>
                      </w:rPr>
                      <w:t>重庆久久物流有限责任公司</w:t>
                    </w:r>
                  </w:p>
                </w:tc>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270,000,000.00</w:t>
                    </w:r>
                  </w:p>
                </w:tc>
                <w:tc>
                  <w:tcPr>
                    <w:tcW w:w="278"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695"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83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270,000,000.00</w:t>
                    </w: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sdtContent>
          </w:sdt>
          <w:sdt>
            <w:sdtPr>
              <w:rPr>
                <w:sz w:val="15"/>
                <w:szCs w:val="15"/>
              </w:rPr>
              <w:alias w:val="长期股权投资明细"/>
              <w:tag w:val="_GBC_daf82e8df55d4ba9bf351c25fd5a63c2"/>
              <w:id w:val="-1610584377"/>
              <w:lock w:val="sdtLocked"/>
            </w:sdtPr>
            <w:sdtEndPr>
              <w:rPr>
                <w:sz w:val="21"/>
                <w:szCs w:val="24"/>
              </w:rPr>
            </w:sdtEndPr>
            <w:sdtContent>
              <w:tr w:rsidR="004346DA" w:rsidTr="004346DA">
                <w:tc>
                  <w:tcPr>
                    <w:tcW w:w="1389" w:type="pct"/>
                    <w:tcBorders>
                      <w:top w:val="single" w:sz="4" w:space="0" w:color="auto"/>
                      <w:left w:val="single" w:sz="4" w:space="0" w:color="auto"/>
                      <w:bottom w:val="single" w:sz="4" w:space="0" w:color="auto"/>
                      <w:right w:val="single" w:sz="4" w:space="0" w:color="auto"/>
                    </w:tcBorders>
                    <w:vAlign w:val="center"/>
                  </w:tcPr>
                  <w:p w:rsidR="004346DA" w:rsidRPr="00DA017B" w:rsidRDefault="00406325" w:rsidP="004346DA">
                    <w:pPr>
                      <w:rPr>
                        <w:sz w:val="15"/>
                        <w:szCs w:val="15"/>
                      </w:rPr>
                    </w:pPr>
                    <w:r w:rsidRPr="00DA017B">
                      <w:rPr>
                        <w:sz w:val="15"/>
                        <w:szCs w:val="15"/>
                      </w:rPr>
                      <w:t>重庆果园集装箱码头有限公司</w:t>
                    </w:r>
                  </w:p>
                </w:tc>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1,346,792,696.13</w:t>
                    </w:r>
                  </w:p>
                </w:tc>
                <w:tc>
                  <w:tcPr>
                    <w:tcW w:w="278"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695"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83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1,346,792,696.13</w:t>
                    </w: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sdtContent>
          </w:sdt>
          <w:sdt>
            <w:sdtPr>
              <w:rPr>
                <w:sz w:val="15"/>
                <w:szCs w:val="15"/>
              </w:rPr>
              <w:alias w:val="长期股权投资明细"/>
              <w:tag w:val="_GBC_daf82e8df55d4ba9bf351c25fd5a63c2"/>
              <w:id w:val="748554022"/>
              <w:lock w:val="sdtLocked"/>
            </w:sdtPr>
            <w:sdtEndPr>
              <w:rPr>
                <w:sz w:val="21"/>
                <w:szCs w:val="24"/>
              </w:rPr>
            </w:sdtEndPr>
            <w:sdtContent>
              <w:tr w:rsidR="004346DA" w:rsidTr="004346DA">
                <w:tc>
                  <w:tcPr>
                    <w:tcW w:w="1389" w:type="pct"/>
                    <w:tcBorders>
                      <w:top w:val="single" w:sz="4" w:space="0" w:color="auto"/>
                      <w:left w:val="single" w:sz="4" w:space="0" w:color="auto"/>
                      <w:bottom w:val="single" w:sz="4" w:space="0" w:color="auto"/>
                      <w:right w:val="single" w:sz="4" w:space="0" w:color="auto"/>
                    </w:tcBorders>
                    <w:vAlign w:val="center"/>
                  </w:tcPr>
                  <w:p w:rsidR="004346DA" w:rsidRPr="00DA017B" w:rsidRDefault="00406325" w:rsidP="004346DA">
                    <w:pPr>
                      <w:rPr>
                        <w:sz w:val="15"/>
                        <w:szCs w:val="15"/>
                      </w:rPr>
                    </w:pPr>
                    <w:r w:rsidRPr="00DA017B">
                      <w:rPr>
                        <w:sz w:val="15"/>
                        <w:szCs w:val="15"/>
                      </w:rPr>
                      <w:t>重庆港九两江物流有限公司</w:t>
                    </w:r>
                  </w:p>
                </w:tc>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200,000,000.00</w:t>
                    </w:r>
                  </w:p>
                </w:tc>
                <w:tc>
                  <w:tcPr>
                    <w:tcW w:w="278"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695"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83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200,000,000.00</w:t>
                    </w: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sdtContent>
          </w:sdt>
          <w:sdt>
            <w:sdtPr>
              <w:rPr>
                <w:sz w:val="15"/>
                <w:szCs w:val="15"/>
              </w:rPr>
              <w:alias w:val="长期股权投资明细"/>
              <w:tag w:val="_GBC_daf82e8df55d4ba9bf351c25fd5a63c2"/>
              <w:id w:val="-1730525690"/>
              <w:lock w:val="sdtLocked"/>
            </w:sdtPr>
            <w:sdtEndPr>
              <w:rPr>
                <w:sz w:val="21"/>
                <w:szCs w:val="24"/>
              </w:rPr>
            </w:sdtEndPr>
            <w:sdtContent>
              <w:tr w:rsidR="004346DA" w:rsidTr="004346DA">
                <w:tc>
                  <w:tcPr>
                    <w:tcW w:w="1389" w:type="pct"/>
                    <w:tcBorders>
                      <w:top w:val="single" w:sz="4" w:space="0" w:color="auto"/>
                      <w:left w:val="single" w:sz="4" w:space="0" w:color="auto"/>
                      <w:bottom w:val="single" w:sz="4" w:space="0" w:color="auto"/>
                      <w:right w:val="single" w:sz="4" w:space="0" w:color="auto"/>
                    </w:tcBorders>
                    <w:vAlign w:val="center"/>
                  </w:tcPr>
                  <w:p w:rsidR="004346DA" w:rsidRPr="00DA017B" w:rsidRDefault="00406325" w:rsidP="004346DA">
                    <w:pPr>
                      <w:rPr>
                        <w:sz w:val="15"/>
                        <w:szCs w:val="15"/>
                      </w:rPr>
                    </w:pPr>
                    <w:r w:rsidRPr="00DA017B">
                      <w:rPr>
                        <w:sz w:val="15"/>
                        <w:szCs w:val="15"/>
                      </w:rPr>
                      <w:t>重庆港九港承物流有限公司</w:t>
                    </w:r>
                  </w:p>
                </w:tc>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20,000,000.00</w:t>
                    </w:r>
                  </w:p>
                </w:tc>
                <w:tc>
                  <w:tcPr>
                    <w:tcW w:w="278"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695"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20,000,000.00</w:t>
                    </w:r>
                  </w:p>
                </w:tc>
                <w:tc>
                  <w:tcPr>
                    <w:tcW w:w="832"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sdtContent>
          </w:sdt>
          <w:sdt>
            <w:sdtPr>
              <w:rPr>
                <w:sz w:val="15"/>
                <w:szCs w:val="15"/>
              </w:rPr>
              <w:alias w:val="长期股权投资明细"/>
              <w:tag w:val="_GBC_daf82e8df55d4ba9bf351c25fd5a63c2"/>
              <w:id w:val="-1560002866"/>
              <w:lock w:val="sdtLocked"/>
            </w:sdtPr>
            <w:sdtEndPr>
              <w:rPr>
                <w:sz w:val="21"/>
                <w:szCs w:val="24"/>
              </w:rPr>
            </w:sdtEndPr>
            <w:sdtContent>
              <w:tr w:rsidR="004346DA" w:rsidTr="004346DA">
                <w:tc>
                  <w:tcPr>
                    <w:tcW w:w="1389" w:type="pct"/>
                    <w:tcBorders>
                      <w:top w:val="single" w:sz="4" w:space="0" w:color="auto"/>
                      <w:left w:val="single" w:sz="4" w:space="0" w:color="auto"/>
                      <w:bottom w:val="single" w:sz="4" w:space="0" w:color="auto"/>
                      <w:right w:val="single" w:sz="4" w:space="0" w:color="auto"/>
                    </w:tcBorders>
                    <w:vAlign w:val="center"/>
                  </w:tcPr>
                  <w:p w:rsidR="004346DA" w:rsidRPr="00DA017B" w:rsidRDefault="00406325" w:rsidP="004346DA">
                    <w:pPr>
                      <w:rPr>
                        <w:sz w:val="15"/>
                        <w:szCs w:val="15"/>
                      </w:rPr>
                    </w:pPr>
                    <w:r w:rsidRPr="00DA017B">
                      <w:rPr>
                        <w:sz w:val="15"/>
                        <w:szCs w:val="15"/>
                      </w:rPr>
                      <w:t>重庆果园大宗生产资料交易有限公司</w:t>
                    </w:r>
                  </w:p>
                </w:tc>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20,000,000.00</w:t>
                    </w:r>
                  </w:p>
                </w:tc>
                <w:tc>
                  <w:tcPr>
                    <w:tcW w:w="278"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695"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83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20,000,000.00</w:t>
                    </w: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sdtContent>
          </w:sdt>
          <w:sdt>
            <w:sdtPr>
              <w:rPr>
                <w:sz w:val="15"/>
                <w:szCs w:val="15"/>
              </w:rPr>
              <w:alias w:val="长期股权投资明细"/>
              <w:tag w:val="_GBC_daf82e8df55d4ba9bf351c25fd5a63c2"/>
              <w:id w:val="-1088925896"/>
              <w:lock w:val="sdtLocked"/>
            </w:sdtPr>
            <w:sdtEndPr>
              <w:rPr>
                <w:sz w:val="21"/>
                <w:szCs w:val="24"/>
              </w:rPr>
            </w:sdtEndPr>
            <w:sdtContent>
              <w:tr w:rsidR="004346DA" w:rsidTr="004346DA">
                <w:tc>
                  <w:tcPr>
                    <w:tcW w:w="1389" w:type="pct"/>
                    <w:tcBorders>
                      <w:top w:val="single" w:sz="4" w:space="0" w:color="auto"/>
                      <w:left w:val="single" w:sz="4" w:space="0" w:color="auto"/>
                      <w:bottom w:val="single" w:sz="4" w:space="0" w:color="auto"/>
                      <w:right w:val="single" w:sz="4" w:space="0" w:color="auto"/>
                    </w:tcBorders>
                    <w:vAlign w:val="center"/>
                  </w:tcPr>
                  <w:p w:rsidR="004346DA" w:rsidRPr="00DA017B" w:rsidRDefault="00406325" w:rsidP="004346DA">
                    <w:pPr>
                      <w:rPr>
                        <w:sz w:val="15"/>
                        <w:szCs w:val="15"/>
                      </w:rPr>
                    </w:pPr>
                    <w:r w:rsidRPr="00DA017B">
                      <w:rPr>
                        <w:sz w:val="15"/>
                        <w:szCs w:val="15"/>
                      </w:rPr>
                      <w:t>重庆港九万州港务有限公司</w:t>
                    </w:r>
                  </w:p>
                </w:tc>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256,096,554.38</w:t>
                    </w:r>
                  </w:p>
                </w:tc>
                <w:tc>
                  <w:tcPr>
                    <w:tcW w:w="278"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695"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83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256,096,554.38</w:t>
                    </w: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sdtContent>
          </w:sdt>
          <w:sdt>
            <w:sdtPr>
              <w:rPr>
                <w:sz w:val="15"/>
                <w:szCs w:val="15"/>
              </w:rPr>
              <w:alias w:val="长期股权投资明细"/>
              <w:tag w:val="_GBC_daf82e8df55d4ba9bf351c25fd5a63c2"/>
              <w:id w:val="1840121386"/>
              <w:lock w:val="sdtLocked"/>
            </w:sdtPr>
            <w:sdtEndPr>
              <w:rPr>
                <w:sz w:val="21"/>
                <w:szCs w:val="24"/>
              </w:rPr>
            </w:sdtEndPr>
            <w:sdtContent>
              <w:tr w:rsidR="004346DA" w:rsidTr="004346DA">
                <w:tc>
                  <w:tcPr>
                    <w:tcW w:w="1389" w:type="pct"/>
                    <w:tcBorders>
                      <w:top w:val="single" w:sz="4" w:space="0" w:color="auto"/>
                      <w:left w:val="single" w:sz="4" w:space="0" w:color="auto"/>
                      <w:bottom w:val="single" w:sz="4" w:space="0" w:color="auto"/>
                      <w:right w:val="single" w:sz="4" w:space="0" w:color="auto"/>
                    </w:tcBorders>
                    <w:vAlign w:val="center"/>
                  </w:tcPr>
                  <w:p w:rsidR="004346DA" w:rsidRPr="00DA017B" w:rsidRDefault="00406325" w:rsidP="004346DA">
                    <w:pPr>
                      <w:rPr>
                        <w:sz w:val="15"/>
                        <w:szCs w:val="15"/>
                      </w:rPr>
                    </w:pPr>
                    <w:r w:rsidRPr="00DA017B">
                      <w:rPr>
                        <w:sz w:val="15"/>
                        <w:szCs w:val="15"/>
                      </w:rPr>
                      <w:t>重庆化工码头有限公司</w:t>
                    </w:r>
                  </w:p>
                </w:tc>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153,200,466.64</w:t>
                    </w:r>
                  </w:p>
                </w:tc>
                <w:tc>
                  <w:tcPr>
                    <w:tcW w:w="278"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695"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83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153,200,466.64</w:t>
                    </w: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sdtContent>
          </w:sdt>
          <w:sdt>
            <w:sdtPr>
              <w:rPr>
                <w:sz w:val="15"/>
                <w:szCs w:val="15"/>
              </w:rPr>
              <w:alias w:val="长期股权投资明细"/>
              <w:tag w:val="_GBC_daf82e8df55d4ba9bf351c25fd5a63c2"/>
              <w:id w:val="-741954651"/>
              <w:lock w:val="sdtLocked"/>
            </w:sdtPr>
            <w:sdtEndPr>
              <w:rPr>
                <w:sz w:val="21"/>
                <w:szCs w:val="24"/>
              </w:rPr>
            </w:sdtEndPr>
            <w:sdtContent>
              <w:tr w:rsidR="004346DA" w:rsidTr="004346DA">
                <w:tc>
                  <w:tcPr>
                    <w:tcW w:w="1389" w:type="pct"/>
                    <w:tcBorders>
                      <w:top w:val="single" w:sz="4" w:space="0" w:color="auto"/>
                      <w:left w:val="single" w:sz="4" w:space="0" w:color="auto"/>
                      <w:bottom w:val="single" w:sz="4" w:space="0" w:color="auto"/>
                      <w:right w:val="single" w:sz="4" w:space="0" w:color="auto"/>
                    </w:tcBorders>
                    <w:vAlign w:val="center"/>
                  </w:tcPr>
                  <w:p w:rsidR="004346DA" w:rsidRPr="00DA017B" w:rsidRDefault="00406325" w:rsidP="004346DA">
                    <w:pPr>
                      <w:rPr>
                        <w:sz w:val="15"/>
                        <w:szCs w:val="15"/>
                      </w:rPr>
                    </w:pPr>
                    <w:r w:rsidRPr="00DA017B">
                      <w:rPr>
                        <w:sz w:val="15"/>
                        <w:szCs w:val="15"/>
                      </w:rPr>
                      <w:t>重庆中理外轮理货有限责任公司</w:t>
                    </w:r>
                  </w:p>
                </w:tc>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14,349,725.31</w:t>
                    </w:r>
                  </w:p>
                </w:tc>
                <w:tc>
                  <w:tcPr>
                    <w:tcW w:w="278"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695"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83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14,349,725.31</w:t>
                    </w: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sdtContent>
          </w:sdt>
          <w:sdt>
            <w:sdtPr>
              <w:rPr>
                <w:sz w:val="15"/>
                <w:szCs w:val="15"/>
              </w:rPr>
              <w:alias w:val="长期股权投资明细"/>
              <w:tag w:val="_GBC_daf82e8df55d4ba9bf351c25fd5a63c2"/>
              <w:id w:val="696576402"/>
              <w:lock w:val="sdtLocked"/>
            </w:sdtPr>
            <w:sdtEndPr>
              <w:rPr>
                <w:sz w:val="21"/>
                <w:szCs w:val="24"/>
              </w:rPr>
            </w:sdtEndPr>
            <w:sdtContent>
              <w:tr w:rsidR="004346DA" w:rsidTr="004346DA">
                <w:tc>
                  <w:tcPr>
                    <w:tcW w:w="1389" w:type="pct"/>
                    <w:tcBorders>
                      <w:top w:val="single" w:sz="4" w:space="0" w:color="auto"/>
                      <w:left w:val="single" w:sz="4" w:space="0" w:color="auto"/>
                      <w:bottom w:val="single" w:sz="4" w:space="0" w:color="auto"/>
                      <w:right w:val="single" w:sz="4" w:space="0" w:color="auto"/>
                    </w:tcBorders>
                    <w:vAlign w:val="center"/>
                  </w:tcPr>
                  <w:p w:rsidR="004346DA" w:rsidRPr="00DA017B" w:rsidRDefault="00406325" w:rsidP="004346DA">
                    <w:pPr>
                      <w:rPr>
                        <w:sz w:val="15"/>
                        <w:szCs w:val="15"/>
                      </w:rPr>
                    </w:pPr>
                    <w:r w:rsidRPr="00DA017B">
                      <w:rPr>
                        <w:sz w:val="15"/>
                        <w:szCs w:val="15"/>
                      </w:rPr>
                      <w:t>重庆港陕煤电子商务有限公司</w:t>
                    </w:r>
                  </w:p>
                </w:tc>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51,000,000.00</w:t>
                    </w:r>
                  </w:p>
                </w:tc>
                <w:tc>
                  <w:tcPr>
                    <w:tcW w:w="278"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695"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83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51,000,000.00</w:t>
                    </w: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sdtContent>
          </w:sdt>
          <w:sdt>
            <w:sdtPr>
              <w:rPr>
                <w:sz w:val="15"/>
                <w:szCs w:val="15"/>
              </w:rPr>
              <w:alias w:val="长期股权投资明细"/>
              <w:tag w:val="_GBC_daf82e8df55d4ba9bf351c25fd5a63c2"/>
              <w:id w:val="-261840312"/>
              <w:lock w:val="sdtLocked"/>
            </w:sdtPr>
            <w:sdtEndPr>
              <w:rPr>
                <w:sz w:val="21"/>
                <w:szCs w:val="24"/>
              </w:rPr>
            </w:sdtEndPr>
            <w:sdtContent>
              <w:tr w:rsidR="004346DA" w:rsidTr="004346DA">
                <w:tc>
                  <w:tcPr>
                    <w:tcW w:w="1389" w:type="pct"/>
                    <w:tcBorders>
                      <w:top w:val="single" w:sz="4" w:space="0" w:color="auto"/>
                      <w:left w:val="single" w:sz="4" w:space="0" w:color="auto"/>
                      <w:bottom w:val="single" w:sz="4" w:space="0" w:color="auto"/>
                      <w:right w:val="single" w:sz="4" w:space="0" w:color="auto"/>
                    </w:tcBorders>
                    <w:vAlign w:val="center"/>
                  </w:tcPr>
                  <w:p w:rsidR="004346DA" w:rsidRPr="00DA017B" w:rsidRDefault="00406325" w:rsidP="004346DA">
                    <w:pPr>
                      <w:rPr>
                        <w:sz w:val="15"/>
                        <w:szCs w:val="15"/>
                      </w:rPr>
                    </w:pPr>
                    <w:r w:rsidRPr="00DA017B">
                      <w:rPr>
                        <w:sz w:val="15"/>
                        <w:szCs w:val="15"/>
                      </w:rPr>
                      <w:t>重庆果园港埠有限公司</w:t>
                    </w:r>
                  </w:p>
                </w:tc>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1,304,687,694.08</w:t>
                    </w:r>
                  </w:p>
                </w:tc>
                <w:tc>
                  <w:tcPr>
                    <w:tcW w:w="278"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695"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83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1,304,687,694.08</w:t>
                    </w: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sdtContent>
          </w:sdt>
          <w:sdt>
            <w:sdtPr>
              <w:rPr>
                <w:sz w:val="15"/>
                <w:szCs w:val="15"/>
              </w:rPr>
              <w:alias w:val="长期股权投资明细"/>
              <w:tag w:val="_GBC_daf82e8df55d4ba9bf351c25fd5a63c2"/>
              <w:id w:val="293644656"/>
              <w:lock w:val="sdtLocked"/>
            </w:sdtPr>
            <w:sdtEndPr>
              <w:rPr>
                <w:sz w:val="21"/>
                <w:szCs w:val="24"/>
              </w:rPr>
            </w:sdtEndPr>
            <w:sdtContent>
              <w:tr w:rsidR="004346DA" w:rsidTr="004346DA">
                <w:tc>
                  <w:tcPr>
                    <w:tcW w:w="1389" w:type="pct"/>
                    <w:tcBorders>
                      <w:top w:val="single" w:sz="4" w:space="0" w:color="auto"/>
                      <w:left w:val="single" w:sz="4" w:space="0" w:color="auto"/>
                      <w:bottom w:val="single" w:sz="4" w:space="0" w:color="auto"/>
                      <w:right w:val="single" w:sz="4" w:space="0" w:color="auto"/>
                    </w:tcBorders>
                    <w:vAlign w:val="center"/>
                  </w:tcPr>
                  <w:p w:rsidR="004346DA" w:rsidRPr="00DA017B" w:rsidRDefault="00406325" w:rsidP="004346DA">
                    <w:pPr>
                      <w:rPr>
                        <w:sz w:val="15"/>
                        <w:szCs w:val="15"/>
                      </w:rPr>
                    </w:pPr>
                    <w:r w:rsidRPr="00DA017B">
                      <w:rPr>
                        <w:sz w:val="15"/>
                        <w:szCs w:val="15"/>
                      </w:rPr>
                      <w:t>重庆珞璜港务有限公司</w:t>
                    </w:r>
                  </w:p>
                </w:tc>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600,432,477.25</w:t>
                    </w:r>
                  </w:p>
                </w:tc>
                <w:tc>
                  <w:tcPr>
                    <w:tcW w:w="278"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695"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83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600,432,477.25</w:t>
                    </w: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sdtContent>
          </w:sdt>
          <w:sdt>
            <w:sdtPr>
              <w:rPr>
                <w:sz w:val="15"/>
                <w:szCs w:val="15"/>
              </w:rPr>
              <w:alias w:val="长期股权投资明细"/>
              <w:tag w:val="_GBC_daf82e8df55d4ba9bf351c25fd5a63c2"/>
              <w:id w:val="-1895187416"/>
              <w:lock w:val="sdtLocked"/>
            </w:sdtPr>
            <w:sdtEndPr>
              <w:rPr>
                <w:sz w:val="21"/>
                <w:szCs w:val="24"/>
              </w:rPr>
            </w:sdtEndPr>
            <w:sdtContent>
              <w:tr w:rsidR="004346DA" w:rsidTr="004346DA">
                <w:tc>
                  <w:tcPr>
                    <w:tcW w:w="1389" w:type="pct"/>
                    <w:tcBorders>
                      <w:top w:val="single" w:sz="4" w:space="0" w:color="auto"/>
                      <w:left w:val="single" w:sz="4" w:space="0" w:color="auto"/>
                      <w:bottom w:val="single" w:sz="4" w:space="0" w:color="auto"/>
                      <w:right w:val="single" w:sz="4" w:space="0" w:color="auto"/>
                    </w:tcBorders>
                    <w:vAlign w:val="center"/>
                  </w:tcPr>
                  <w:p w:rsidR="004346DA" w:rsidRPr="00DA017B" w:rsidRDefault="00406325" w:rsidP="004346DA">
                    <w:pPr>
                      <w:rPr>
                        <w:sz w:val="15"/>
                        <w:szCs w:val="15"/>
                      </w:rPr>
                    </w:pPr>
                    <w:r w:rsidRPr="00DA017B">
                      <w:rPr>
                        <w:sz w:val="15"/>
                        <w:szCs w:val="15"/>
                      </w:rPr>
                      <w:t>重庆市渝物民用爆破器材有限公司</w:t>
                    </w:r>
                  </w:p>
                </w:tc>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115,228,991.18</w:t>
                    </w:r>
                  </w:p>
                </w:tc>
                <w:tc>
                  <w:tcPr>
                    <w:tcW w:w="278"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695"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83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115,228,991.18</w:t>
                    </w: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sdtContent>
          </w:sdt>
          <w:sdt>
            <w:sdtPr>
              <w:rPr>
                <w:sz w:val="15"/>
                <w:szCs w:val="15"/>
              </w:rPr>
              <w:alias w:val="长期股权投资明细"/>
              <w:tag w:val="_GBC_daf82e8df55d4ba9bf351c25fd5a63c2"/>
              <w:id w:val="-1086834839"/>
              <w:lock w:val="sdtLocked"/>
            </w:sdtPr>
            <w:sdtEndPr>
              <w:rPr>
                <w:sz w:val="21"/>
                <w:szCs w:val="24"/>
              </w:rPr>
            </w:sdtEndPr>
            <w:sdtContent>
              <w:tr w:rsidR="004346DA" w:rsidTr="004346DA">
                <w:tc>
                  <w:tcPr>
                    <w:tcW w:w="1389" w:type="pct"/>
                    <w:tcBorders>
                      <w:top w:val="single" w:sz="4" w:space="0" w:color="auto"/>
                      <w:left w:val="single" w:sz="4" w:space="0" w:color="auto"/>
                      <w:bottom w:val="single" w:sz="4" w:space="0" w:color="auto"/>
                      <w:right w:val="single" w:sz="4" w:space="0" w:color="auto"/>
                    </w:tcBorders>
                    <w:vAlign w:val="center"/>
                  </w:tcPr>
                  <w:p w:rsidR="004346DA" w:rsidRPr="00DA017B" w:rsidRDefault="00406325" w:rsidP="004346DA">
                    <w:pPr>
                      <w:rPr>
                        <w:sz w:val="15"/>
                        <w:szCs w:val="15"/>
                      </w:rPr>
                    </w:pPr>
                    <w:r w:rsidRPr="00DA017B">
                      <w:rPr>
                        <w:sz w:val="15"/>
                        <w:szCs w:val="15"/>
                      </w:rPr>
                      <w:t>重庆集海航运有限责任公司</w:t>
                    </w:r>
                  </w:p>
                </w:tc>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44,904,100.41</w:t>
                    </w:r>
                  </w:p>
                </w:tc>
                <w:tc>
                  <w:tcPr>
                    <w:tcW w:w="278"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695"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83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44,904,100.41</w:t>
                    </w: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sdtContent>
          </w:sdt>
          <w:tr w:rsidR="004346DA" w:rsidTr="004346DA">
            <w:sdt>
              <w:sdtPr>
                <w:tag w:val="_PLD_9515e88574304b2da64302e50d23e6cf"/>
                <w:id w:val="149331157"/>
                <w:lock w:val="sdtLocked"/>
              </w:sdtPr>
              <w:sdtEndPr/>
              <w:sdtContent>
                <w:tc>
                  <w:tcPr>
                    <w:tcW w:w="1389" w:type="pct"/>
                    <w:tcBorders>
                      <w:top w:val="single" w:sz="4" w:space="0" w:color="auto"/>
                      <w:left w:val="single" w:sz="4" w:space="0" w:color="auto"/>
                      <w:bottom w:val="single" w:sz="4" w:space="0" w:color="auto"/>
                      <w:right w:val="single" w:sz="4" w:space="0" w:color="auto"/>
                    </w:tcBorders>
                    <w:vAlign w:val="center"/>
                  </w:tcPr>
                  <w:p w:rsidR="004346DA" w:rsidRDefault="00406325" w:rsidP="004346DA">
                    <w:pPr>
                      <w:jc w:val="center"/>
                    </w:pPr>
                    <w:r>
                      <w:rPr>
                        <w:rFonts w:hint="eastAsia"/>
                      </w:rPr>
                      <w:t>合计</w:t>
                    </w:r>
                  </w:p>
                </w:tc>
              </w:sdtContent>
            </w:sdt>
            <w:tc>
              <w:tcPr>
                <w:tcW w:w="111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4,396,692,705.38</w:t>
                </w:r>
              </w:p>
            </w:tc>
            <w:tc>
              <w:tcPr>
                <w:tcW w:w="278"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0.00</w:t>
                </w:r>
              </w:p>
            </w:tc>
            <w:tc>
              <w:tcPr>
                <w:tcW w:w="695"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20,000,000.00</w:t>
                </w:r>
              </w:p>
            </w:tc>
            <w:tc>
              <w:tcPr>
                <w:tcW w:w="832" w:type="pct"/>
                <w:tcBorders>
                  <w:top w:val="single" w:sz="4" w:space="0" w:color="auto"/>
                  <w:left w:val="single" w:sz="4" w:space="0" w:color="auto"/>
                  <w:bottom w:val="single" w:sz="4" w:space="0" w:color="auto"/>
                  <w:right w:val="single" w:sz="4" w:space="0" w:color="auto"/>
                </w:tcBorders>
              </w:tcPr>
              <w:p w:rsidR="004346DA" w:rsidRDefault="00406325" w:rsidP="004346DA">
                <w:pPr>
                  <w:jc w:val="right"/>
                </w:pPr>
                <w:r>
                  <w:t>4,376,692,705.38</w:t>
                </w: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c>
              <w:tcPr>
                <w:tcW w:w="347" w:type="pct"/>
                <w:tcBorders>
                  <w:top w:val="single" w:sz="4" w:space="0" w:color="auto"/>
                  <w:left w:val="single" w:sz="4" w:space="0" w:color="auto"/>
                  <w:bottom w:val="single" w:sz="4" w:space="0" w:color="auto"/>
                  <w:right w:val="single" w:sz="4" w:space="0" w:color="auto"/>
                </w:tcBorders>
              </w:tcPr>
              <w:p w:rsidR="004346DA" w:rsidRDefault="004346DA" w:rsidP="004346DA">
                <w:pPr>
                  <w:jc w:val="right"/>
                </w:pPr>
              </w:p>
            </w:tc>
          </w:tr>
        </w:tbl>
        <w:p w:rsidR="004346DA" w:rsidRDefault="004346DA"/>
        <w:p w:rsidR="004346DA" w:rsidRDefault="002A1F24">
          <w:pPr>
            <w:rPr>
              <w:szCs w:val="21"/>
            </w:rPr>
            <w:sectPr w:rsidR="004346DA" w:rsidSect="008E732D">
              <w:pgSz w:w="11906" w:h="16838"/>
              <w:pgMar w:top="1525" w:right="1276" w:bottom="1440" w:left="1797" w:header="856" w:footer="992" w:gutter="0"/>
              <w:cols w:space="425"/>
              <w:docGrid w:linePitch="312"/>
            </w:sectPr>
          </w:pPr>
        </w:p>
      </w:sdtContent>
    </w:sdt>
    <w:sdt>
      <w:sdtPr>
        <w:rPr>
          <w:rFonts w:hint="eastAsia"/>
          <w:szCs w:val="21"/>
        </w:rPr>
        <w:alias w:val="模块:对联营、合营企业投资"/>
        <w:tag w:val="_GBC_eb61534d0a614526b319605aeaa9bf73"/>
        <w:id w:val="105695875"/>
        <w:lock w:val="sdtLocked"/>
      </w:sdtPr>
      <w:sdtEndPr/>
      <w:sdtContent>
        <w:p w:rsidR="004346DA" w:rsidRDefault="00406325" w:rsidP="009A0427">
          <w:pPr>
            <w:numPr>
              <w:ilvl w:val="0"/>
              <w:numId w:val="101"/>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1559351552"/>
            <w:lock w:val="sdtContentLocked"/>
          </w:sdtPr>
          <w:sdtEndPr/>
          <w:sdtContent>
            <w:p w:rsidR="0036726C" w:rsidRDefault="00406325" w:rsidP="0036726C">
              <w:r>
                <w:fldChar w:fldCharType="begin"/>
              </w:r>
              <w:r w:rsidR="0036726C">
                <w:instrText xml:space="preserve"> MACROBUTTON  SnrToggleCheckbox √适用 </w:instrText>
              </w:r>
              <w:r>
                <w:fldChar w:fldCharType="end"/>
              </w:r>
              <w:r>
                <w:fldChar w:fldCharType="begin"/>
              </w:r>
              <w:r w:rsidR="0036726C">
                <w:instrText xml:space="preserve"> MACROBUTTON  SnrToggleCheckbox □不适用 </w:instrText>
              </w:r>
              <w:r>
                <w:fldChar w:fldCharType="end"/>
              </w:r>
            </w:p>
          </w:sdtContent>
        </w:sdt>
        <w:p w:rsidR="0036726C" w:rsidRDefault="0036726C">
          <w:pPr>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1569998275"/>
              <w:lock w:val="sdtLocked"/>
              <w:placeholder>
                <w:docPart w:val="63A2B16817944D9F8297D965F07E4A71"/>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5b4bb22c6cca42989bcd538938127ee2"/>
              <w:id w:val="-71900109"/>
              <w:lock w:val="sdtLocked"/>
              <w:placeholder>
                <w:docPart w:val="63A2B16817944D9F8297D965F07E4A7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0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435"/>
            <w:gridCol w:w="1164"/>
            <w:gridCol w:w="1026"/>
            <w:gridCol w:w="1206"/>
            <w:gridCol w:w="1082"/>
            <w:gridCol w:w="1088"/>
            <w:gridCol w:w="1203"/>
            <w:gridCol w:w="1188"/>
            <w:gridCol w:w="1159"/>
            <w:gridCol w:w="1497"/>
            <w:gridCol w:w="812"/>
          </w:tblGrid>
          <w:tr w:rsidR="0036726C" w:rsidTr="0036726C">
            <w:sdt>
              <w:sdtPr>
                <w:rPr>
                  <w:sz w:val="15"/>
                  <w:szCs w:val="15"/>
                </w:rPr>
                <w:tag w:val="_PLD_6cc6b034108e400a8f245ccad05ac887"/>
                <w:id w:val="-1579051516"/>
                <w:lock w:val="sdtLocked"/>
              </w:sdtPr>
              <w:sdtEndPr/>
              <w:sdtContent>
                <w:tc>
                  <w:tcPr>
                    <w:tcW w:w="627" w:type="pct"/>
                    <w:vMerge w:val="restart"/>
                    <w:tcBorders>
                      <w:top w:val="single" w:sz="4" w:space="0" w:color="auto"/>
                      <w:left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投资</w:t>
                    </w:r>
                  </w:p>
                  <w:p w:rsidR="0036726C" w:rsidRPr="0036726C" w:rsidRDefault="0036726C" w:rsidP="00614FDE">
                    <w:pPr>
                      <w:jc w:val="center"/>
                      <w:rPr>
                        <w:sz w:val="15"/>
                        <w:szCs w:val="15"/>
                      </w:rPr>
                    </w:pPr>
                    <w:r w:rsidRPr="0036726C">
                      <w:rPr>
                        <w:rFonts w:hint="eastAsia"/>
                        <w:sz w:val="15"/>
                        <w:szCs w:val="15"/>
                      </w:rPr>
                      <w:t>单位</w:t>
                    </w:r>
                  </w:p>
                </w:tc>
              </w:sdtContent>
            </w:sdt>
            <w:sdt>
              <w:sdtPr>
                <w:rPr>
                  <w:sz w:val="15"/>
                  <w:szCs w:val="15"/>
                </w:rPr>
                <w:tag w:val="_PLD_4e363a39fcae421c9a049aefb0d049c6"/>
                <w:id w:val="-179586239"/>
                <w:lock w:val="sdtLocked"/>
              </w:sdtPr>
              <w:sdtEndPr/>
              <w:sdtContent>
                <w:tc>
                  <w:tcPr>
                    <w:tcW w:w="488" w:type="pct"/>
                    <w:vMerge w:val="restart"/>
                    <w:tcBorders>
                      <w:top w:val="single" w:sz="4" w:space="0" w:color="auto"/>
                      <w:left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期初</w:t>
                    </w:r>
                  </w:p>
                  <w:p w:rsidR="0036726C" w:rsidRPr="0036726C" w:rsidRDefault="0036726C" w:rsidP="00614FDE">
                    <w:pPr>
                      <w:jc w:val="center"/>
                      <w:rPr>
                        <w:sz w:val="15"/>
                        <w:szCs w:val="15"/>
                      </w:rPr>
                    </w:pPr>
                    <w:r w:rsidRPr="0036726C">
                      <w:rPr>
                        <w:rFonts w:hint="eastAsia"/>
                        <w:sz w:val="15"/>
                        <w:szCs w:val="15"/>
                      </w:rPr>
                      <w:t>余额</w:t>
                    </w:r>
                  </w:p>
                </w:tc>
              </w:sdtContent>
            </w:sdt>
            <w:sdt>
              <w:sdtPr>
                <w:rPr>
                  <w:sz w:val="15"/>
                  <w:szCs w:val="15"/>
                </w:rPr>
                <w:tag w:val="_PLD_675bbbad11dc4d23934e356c8b45872c"/>
                <w:id w:val="612175649"/>
                <w:lock w:val="sdtLocked"/>
              </w:sdtPr>
              <w:sdtEndPr/>
              <w:sdtContent>
                <w:tc>
                  <w:tcPr>
                    <w:tcW w:w="31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本期增减变动</w:t>
                    </w:r>
                  </w:p>
                </w:tc>
              </w:sdtContent>
            </w:sdt>
            <w:sdt>
              <w:sdtPr>
                <w:rPr>
                  <w:sz w:val="15"/>
                  <w:szCs w:val="15"/>
                </w:rPr>
                <w:tag w:val="_PLD_60650c529731423a8920dee24235a743"/>
                <w:id w:val="-1381622021"/>
                <w:lock w:val="sdtLocked"/>
              </w:sdtPr>
              <w:sdtEndPr/>
              <w:sdtContent>
                <w:tc>
                  <w:tcPr>
                    <w:tcW w:w="509" w:type="pct"/>
                    <w:vMerge w:val="restart"/>
                    <w:tcBorders>
                      <w:top w:val="single" w:sz="4" w:space="0" w:color="auto"/>
                      <w:left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期末</w:t>
                    </w:r>
                  </w:p>
                  <w:p w:rsidR="0036726C" w:rsidRPr="0036726C" w:rsidRDefault="0036726C" w:rsidP="00614FDE">
                    <w:pPr>
                      <w:jc w:val="center"/>
                      <w:rPr>
                        <w:sz w:val="15"/>
                        <w:szCs w:val="15"/>
                      </w:rPr>
                    </w:pPr>
                    <w:r w:rsidRPr="0036726C">
                      <w:rPr>
                        <w:rFonts w:hint="eastAsia"/>
                        <w:sz w:val="15"/>
                        <w:szCs w:val="15"/>
                      </w:rPr>
                      <w:t>余额</w:t>
                    </w:r>
                  </w:p>
                </w:tc>
              </w:sdtContent>
            </w:sdt>
            <w:sdt>
              <w:sdtPr>
                <w:rPr>
                  <w:sz w:val="15"/>
                  <w:szCs w:val="15"/>
                </w:rPr>
                <w:tag w:val="_PLD_015da9aade664ef1a73ffb5d14b36a29"/>
                <w:id w:val="-940839180"/>
                <w:lock w:val="sdtLocked"/>
              </w:sdtPr>
              <w:sdtEndPr/>
              <w:sdtContent>
                <w:tc>
                  <w:tcPr>
                    <w:tcW w:w="276" w:type="pct"/>
                    <w:vMerge w:val="restart"/>
                    <w:tcBorders>
                      <w:top w:val="single" w:sz="4" w:space="0" w:color="auto"/>
                      <w:left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减值准备期末余额</w:t>
                    </w:r>
                  </w:p>
                </w:tc>
              </w:sdtContent>
            </w:sdt>
          </w:tr>
          <w:tr w:rsidR="0036726C" w:rsidTr="0036726C">
            <w:tc>
              <w:tcPr>
                <w:tcW w:w="627" w:type="pct"/>
                <w:vMerge/>
                <w:tcBorders>
                  <w:left w:val="single" w:sz="4" w:space="0" w:color="auto"/>
                  <w:bottom w:val="single" w:sz="4" w:space="0" w:color="auto"/>
                  <w:right w:val="single" w:sz="4" w:space="0" w:color="auto"/>
                </w:tcBorders>
                <w:shd w:val="clear" w:color="auto" w:fill="auto"/>
              </w:tcPr>
              <w:p w:rsidR="0036726C" w:rsidRPr="0036726C" w:rsidRDefault="0036726C" w:rsidP="00614FDE">
                <w:pPr>
                  <w:jc w:val="center"/>
                  <w:rPr>
                    <w:sz w:val="15"/>
                    <w:szCs w:val="15"/>
                  </w:rPr>
                </w:pPr>
              </w:p>
            </w:tc>
            <w:tc>
              <w:tcPr>
                <w:tcW w:w="488" w:type="pct"/>
                <w:vMerge/>
                <w:tcBorders>
                  <w:left w:val="single" w:sz="4" w:space="0" w:color="auto"/>
                  <w:bottom w:val="single" w:sz="4" w:space="0" w:color="auto"/>
                  <w:right w:val="single" w:sz="4" w:space="0" w:color="auto"/>
                </w:tcBorders>
                <w:shd w:val="clear" w:color="auto" w:fill="auto"/>
              </w:tcPr>
              <w:p w:rsidR="0036726C" w:rsidRPr="0036726C" w:rsidRDefault="0036726C" w:rsidP="00614FDE">
                <w:pPr>
                  <w:jc w:val="center"/>
                  <w:rPr>
                    <w:sz w:val="15"/>
                    <w:szCs w:val="15"/>
                  </w:rPr>
                </w:pPr>
              </w:p>
            </w:tc>
            <w:sdt>
              <w:sdtPr>
                <w:rPr>
                  <w:sz w:val="15"/>
                  <w:szCs w:val="15"/>
                </w:rPr>
                <w:tag w:val="_PLD_cbd2bf523863474c84cf8d516b6c392e"/>
                <w:id w:val="1788850301"/>
                <w:lock w:val="sdtLocked"/>
              </w:sdtPr>
              <w:sdtEndPr/>
              <w:sdtContent>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追加投资</w:t>
                    </w:r>
                  </w:p>
                </w:tc>
              </w:sdtContent>
            </w:sdt>
            <w:sdt>
              <w:sdtPr>
                <w:rPr>
                  <w:sz w:val="15"/>
                  <w:szCs w:val="15"/>
                </w:rPr>
                <w:tag w:val="_PLD_2fb99239d0d745539b34e49e3410ad3d"/>
                <w:id w:val="301658480"/>
                <w:lock w:val="sdtLocked"/>
              </w:sdtPr>
              <w:sdtEndPr/>
              <w:sdtContent>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减少投资</w:t>
                    </w:r>
                  </w:p>
                </w:tc>
              </w:sdtContent>
            </w:sdt>
            <w:sdt>
              <w:sdtPr>
                <w:rPr>
                  <w:sz w:val="15"/>
                  <w:szCs w:val="15"/>
                </w:rPr>
                <w:tag w:val="_PLD_1f3056d1910848f8b6a706479b4259a5"/>
                <w:id w:val="-988397712"/>
                <w:lock w:val="sdtLocked"/>
              </w:sdtPr>
              <w:sdtEndPr/>
              <w:sdtContent>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权益法下确认的投资损益</w:t>
                    </w:r>
                  </w:p>
                </w:tc>
              </w:sdtContent>
            </w:sdt>
            <w:sdt>
              <w:sdtPr>
                <w:rPr>
                  <w:sz w:val="15"/>
                  <w:szCs w:val="15"/>
                </w:rPr>
                <w:tag w:val="_PLD_0e97178fddec48888aefa92a2830b812"/>
                <w:id w:val="-132021726"/>
                <w:lock w:val="sdtLocked"/>
              </w:sdtPr>
              <w:sdtEndPr/>
              <w:sdtContent>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其他综合收益调整</w:t>
                    </w:r>
                  </w:p>
                </w:tc>
              </w:sdtContent>
            </w:sdt>
            <w:sdt>
              <w:sdtPr>
                <w:rPr>
                  <w:sz w:val="15"/>
                  <w:szCs w:val="15"/>
                </w:rPr>
                <w:tag w:val="_PLD_29b9a15716dc4441a8dcb4c045a92f6b"/>
                <w:id w:val="-1659990591"/>
                <w:lock w:val="sdtLocked"/>
              </w:sdtPr>
              <w:sdtEndPr/>
              <w:sdtContent>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其他权益变动</w:t>
                    </w:r>
                  </w:p>
                </w:tc>
              </w:sdtContent>
            </w:sdt>
            <w:sdt>
              <w:sdtPr>
                <w:rPr>
                  <w:sz w:val="15"/>
                  <w:szCs w:val="15"/>
                </w:rPr>
                <w:tag w:val="_PLD_e428cfe75ea541779cc82a8596f56242"/>
                <w:id w:val="-1853105068"/>
                <w:lock w:val="sdtLocked"/>
              </w:sdtPr>
              <w:sdtEndPr/>
              <w:sdtContent>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宣告发放现金股利或利润</w:t>
                    </w:r>
                  </w:p>
                </w:tc>
              </w:sdtContent>
            </w:sdt>
            <w:sdt>
              <w:sdtPr>
                <w:rPr>
                  <w:sz w:val="15"/>
                  <w:szCs w:val="15"/>
                </w:rPr>
                <w:tag w:val="_PLD_747f8a7789454ec8a102293ecaa63e28"/>
                <w:id w:val="-277181967"/>
                <w:lock w:val="sdtLocked"/>
              </w:sdtPr>
              <w:sdtEndPr/>
              <w:sdtContent>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计提减值准备</w:t>
                    </w:r>
                  </w:p>
                </w:tc>
              </w:sdtContent>
            </w:sdt>
            <w:sdt>
              <w:sdtPr>
                <w:rPr>
                  <w:sz w:val="15"/>
                  <w:szCs w:val="15"/>
                </w:rPr>
                <w:tag w:val="_PLD_c4dc0e381f9742f7b6c469b5b71f2b6b"/>
                <w:id w:val="1253551300"/>
                <w:lock w:val="sdtLocked"/>
              </w:sdtPr>
              <w:sdtEnd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其他</w:t>
                    </w:r>
                  </w:p>
                </w:tc>
              </w:sdtContent>
            </w:sdt>
            <w:tc>
              <w:tcPr>
                <w:tcW w:w="509" w:type="pct"/>
                <w:vMerge/>
                <w:tcBorders>
                  <w:left w:val="single" w:sz="4" w:space="0" w:color="auto"/>
                  <w:bottom w:val="single" w:sz="4" w:space="0" w:color="auto"/>
                  <w:right w:val="single" w:sz="4" w:space="0" w:color="auto"/>
                </w:tcBorders>
                <w:shd w:val="clear" w:color="auto" w:fill="auto"/>
              </w:tcPr>
              <w:p w:rsidR="0036726C" w:rsidRPr="0036726C" w:rsidRDefault="0036726C" w:rsidP="00614FDE">
                <w:pPr>
                  <w:jc w:val="center"/>
                  <w:rPr>
                    <w:sz w:val="15"/>
                    <w:szCs w:val="15"/>
                  </w:rPr>
                </w:pPr>
              </w:p>
            </w:tc>
            <w:tc>
              <w:tcPr>
                <w:tcW w:w="276" w:type="pct"/>
                <w:vMerge/>
                <w:tcBorders>
                  <w:left w:val="single" w:sz="4" w:space="0" w:color="auto"/>
                  <w:bottom w:val="single" w:sz="4" w:space="0" w:color="auto"/>
                  <w:right w:val="single" w:sz="4" w:space="0" w:color="auto"/>
                </w:tcBorders>
                <w:shd w:val="clear" w:color="auto" w:fill="auto"/>
              </w:tcPr>
              <w:p w:rsidR="0036726C" w:rsidRPr="0036726C" w:rsidRDefault="0036726C" w:rsidP="00614FDE">
                <w:pPr>
                  <w:jc w:val="center"/>
                  <w:rPr>
                    <w:sz w:val="15"/>
                    <w:szCs w:val="15"/>
                  </w:rPr>
                </w:pPr>
              </w:p>
            </w:tc>
          </w:tr>
          <w:tr w:rsidR="0036726C" w:rsidTr="0036726C">
            <w:sdt>
              <w:sdtPr>
                <w:rPr>
                  <w:sz w:val="15"/>
                  <w:szCs w:val="15"/>
                </w:rPr>
                <w:tag w:val="_PLD_22240ea193154bf4937c6cd3a9c9805f"/>
                <w:id w:val="1295412172"/>
                <w:lock w:val="sdtLocked"/>
              </w:sdtPr>
              <w:sdtEnd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rPr>
                        <w:sz w:val="15"/>
                        <w:szCs w:val="15"/>
                      </w:rPr>
                    </w:pPr>
                    <w:r w:rsidRPr="0036726C">
                      <w:rPr>
                        <w:rFonts w:hint="eastAsia"/>
                        <w:sz w:val="15"/>
                        <w:szCs w:val="15"/>
                      </w:rPr>
                      <w:t>一、合营企业</w:t>
                    </w:r>
                  </w:p>
                </w:tc>
              </w:sdtContent>
            </w:sdt>
            <w:tc>
              <w:tcPr>
                <w:tcW w:w="48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r>
          <w:sdt>
            <w:sdtPr>
              <w:rPr>
                <w:sz w:val="15"/>
                <w:szCs w:val="15"/>
              </w:rPr>
              <w:alias w:val="合营企业投资信息明细"/>
              <w:tag w:val="_GBC_d8ad1583f4e8417c9255e24b2477f285"/>
              <w:id w:val="-1043440296"/>
              <w:lock w:val="sdtLocked"/>
              <w:placeholder>
                <w:docPart w:val="912A6CE580F643BEA0A6883B05917610"/>
              </w:placeholder>
            </w:sdtPr>
            <w:sdtEndPr/>
            <w:sdtContent>
              <w:tr w:rsidR="0036726C" w:rsidTr="0036726C">
                <w:tc>
                  <w:tcPr>
                    <w:tcW w:w="627"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rPr>
                        <w:sz w:val="15"/>
                        <w:szCs w:val="15"/>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r>
            </w:sdtContent>
          </w:sdt>
          <w:sdt>
            <w:sdtPr>
              <w:rPr>
                <w:sz w:val="15"/>
                <w:szCs w:val="15"/>
              </w:rPr>
              <w:alias w:val="合营企业投资信息明细"/>
              <w:tag w:val="_GBC_d8ad1583f4e8417c9255e24b2477f285"/>
              <w:id w:val="1559825283"/>
              <w:lock w:val="sdtLocked"/>
              <w:placeholder>
                <w:docPart w:val="912A6CE580F643BEA0A6883B05917610"/>
              </w:placeholder>
            </w:sdtPr>
            <w:sdtEndPr/>
            <w:sdtContent>
              <w:tr w:rsidR="0036726C" w:rsidTr="0036726C">
                <w:tc>
                  <w:tcPr>
                    <w:tcW w:w="627"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rPr>
                        <w:sz w:val="15"/>
                        <w:szCs w:val="15"/>
                      </w:rPr>
                    </w:pP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r>
            </w:sdtContent>
          </w:sdt>
          <w:tr w:rsidR="0036726C" w:rsidTr="0036726C">
            <w:sdt>
              <w:sdtPr>
                <w:rPr>
                  <w:sz w:val="15"/>
                  <w:szCs w:val="15"/>
                </w:rPr>
                <w:tag w:val="_PLD_1ef29a5fe0804efc98d9ca8c92ee91f3"/>
                <w:id w:val="-93248119"/>
                <w:lock w:val="sdtLocked"/>
              </w:sdtPr>
              <w:sdtEnd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rPr>
                        <w:sz w:val="15"/>
                        <w:szCs w:val="15"/>
                      </w:rPr>
                    </w:pPr>
                    <w:r w:rsidRPr="0036726C">
                      <w:rPr>
                        <w:rFonts w:hint="eastAsia"/>
                        <w:sz w:val="15"/>
                        <w:szCs w:val="15"/>
                      </w:rPr>
                      <w:t>小计</w:t>
                    </w:r>
                  </w:p>
                </w:tc>
              </w:sdtContent>
            </w:sdt>
            <w:tc>
              <w:tcPr>
                <w:tcW w:w="48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r>
          <w:tr w:rsidR="0036726C" w:rsidTr="0036726C">
            <w:sdt>
              <w:sdtPr>
                <w:rPr>
                  <w:sz w:val="15"/>
                  <w:szCs w:val="15"/>
                </w:rPr>
                <w:tag w:val="_PLD_8013411a41154576a259c00146d87236"/>
                <w:id w:val="998618984"/>
                <w:lock w:val="sdtLocked"/>
              </w:sdtPr>
              <w:sdtEnd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rPr>
                        <w:sz w:val="15"/>
                        <w:szCs w:val="15"/>
                      </w:rPr>
                    </w:pPr>
                    <w:r w:rsidRPr="0036726C">
                      <w:rPr>
                        <w:rFonts w:hint="eastAsia"/>
                        <w:sz w:val="15"/>
                        <w:szCs w:val="15"/>
                      </w:rPr>
                      <w:t>二、联营企业</w:t>
                    </w:r>
                  </w:p>
                </w:tc>
              </w:sdtContent>
            </w:sdt>
            <w:tc>
              <w:tcPr>
                <w:tcW w:w="48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r>
          <w:sdt>
            <w:sdtPr>
              <w:rPr>
                <w:rFonts w:hint="eastAsia"/>
                <w:sz w:val="15"/>
                <w:szCs w:val="15"/>
              </w:rPr>
              <w:alias w:val="联营企业投资信息明细"/>
              <w:tag w:val="_GBC_4b68840ef16441539a17ee71688111ed"/>
              <w:id w:val="1725789015"/>
              <w:lock w:val="sdtLocked"/>
              <w:placeholder>
                <w:docPart w:val="912A6CE580F643BEA0A6883B05917610"/>
              </w:placeholder>
            </w:sdtPr>
            <w:sdtEndPr>
              <w:rPr>
                <w:rFonts w:hint="default"/>
              </w:rPr>
            </w:sdtEndPr>
            <w:sdtContent>
              <w:tr w:rsidR="0036726C" w:rsidTr="0036726C">
                <w:tc>
                  <w:tcPr>
                    <w:tcW w:w="627"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rPr>
                        <w:sz w:val="15"/>
                        <w:szCs w:val="15"/>
                      </w:rPr>
                    </w:pPr>
                    <w:r w:rsidRPr="0036726C">
                      <w:rPr>
                        <w:sz w:val="15"/>
                        <w:szCs w:val="15"/>
                      </w:rPr>
                      <w:t>重庆港九港铁物流有限公司</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2,128,428.11</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2,400,000.00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-2,048.48</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619,895.11</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3,906,484.52</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r>
            </w:sdtContent>
          </w:sdt>
          <w:sdt>
            <w:sdtPr>
              <w:rPr>
                <w:rFonts w:hint="eastAsia"/>
                <w:sz w:val="15"/>
                <w:szCs w:val="15"/>
              </w:rPr>
              <w:alias w:val="联营企业投资信息明细"/>
              <w:tag w:val="_GBC_4b68840ef16441539a17ee71688111ed"/>
              <w:id w:val="910050726"/>
              <w:lock w:val="sdtLocked"/>
              <w:placeholder>
                <w:docPart w:val="912A6CE580F643BEA0A6883B05917610"/>
              </w:placeholder>
            </w:sdtPr>
            <w:sdtEndPr>
              <w:rPr>
                <w:rFonts w:hint="default"/>
              </w:rPr>
            </w:sdtEndPr>
            <w:sdtContent>
              <w:tr w:rsidR="0036726C" w:rsidTr="0036726C">
                <w:tc>
                  <w:tcPr>
                    <w:tcW w:w="627"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rPr>
                        <w:sz w:val="15"/>
                        <w:szCs w:val="15"/>
                      </w:rPr>
                    </w:pPr>
                    <w:r w:rsidRPr="0036726C">
                      <w:rPr>
                        <w:sz w:val="15"/>
                        <w:szCs w:val="15"/>
                      </w:rPr>
                      <w:t>陕煤重庆港物流有限公司</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99,714,244.17</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16,500.62</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99,730,744.79</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r>
            </w:sdtContent>
          </w:sdt>
          <w:sdt>
            <w:sdtPr>
              <w:rPr>
                <w:rFonts w:hint="eastAsia"/>
                <w:sz w:val="15"/>
                <w:szCs w:val="15"/>
              </w:rPr>
              <w:alias w:val="联营企业投资信息明细"/>
              <w:tag w:val="_GBC_4b68840ef16441539a17ee71688111ed"/>
              <w:id w:val="1197266880"/>
              <w:lock w:val="sdtLocked"/>
              <w:placeholder>
                <w:docPart w:val="912A6CE580F643BEA0A6883B05917610"/>
              </w:placeholder>
            </w:sdtPr>
            <w:sdtEndPr>
              <w:rPr>
                <w:rFonts w:hint="default"/>
              </w:rPr>
            </w:sdtEndPr>
            <w:sdtContent>
              <w:tr w:rsidR="0036726C" w:rsidTr="0036726C">
                <w:tc>
                  <w:tcPr>
                    <w:tcW w:w="627"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rPr>
                        <w:sz w:val="15"/>
                        <w:szCs w:val="15"/>
                      </w:rPr>
                    </w:pPr>
                    <w:r w:rsidRPr="0036726C">
                      <w:rPr>
                        <w:sz w:val="15"/>
                        <w:szCs w:val="15"/>
                      </w:rPr>
                      <w:t>宜宾港国际集装箱码头有限公司</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75,000,000.00</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75,000,000.00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r>
            </w:sdtContent>
          </w:sdt>
          <w:tr w:rsidR="0036726C" w:rsidTr="0036726C">
            <w:sdt>
              <w:sdtPr>
                <w:rPr>
                  <w:sz w:val="15"/>
                  <w:szCs w:val="15"/>
                </w:rPr>
                <w:tag w:val="_PLD_f36fba62bb9a4b2687619bd8e6a90779"/>
                <w:id w:val="1341584375"/>
                <w:lock w:val="sdtLocked"/>
              </w:sdtPr>
              <w:sdtEndPr/>
              <w:sdtContent>
                <w:tc>
                  <w:tcPr>
                    <w:tcW w:w="627"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rPr>
                        <w:sz w:val="15"/>
                        <w:szCs w:val="15"/>
                      </w:rPr>
                    </w:pPr>
                    <w:r w:rsidRPr="0036726C">
                      <w:rPr>
                        <w:rFonts w:hint="eastAsia"/>
                        <w:sz w:val="15"/>
                        <w:szCs w:val="15"/>
                      </w:rPr>
                      <w:t>小计</w:t>
                    </w:r>
                  </w:p>
                </w:tc>
              </w:sdtContent>
            </w:sdt>
            <w:tc>
              <w:tcPr>
                <w:tcW w:w="48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176,842,672.28</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2,400,000.00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14,452.14</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619,895.11</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178,637,229.31</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r>
          <w:tr w:rsidR="0036726C" w:rsidTr="0036726C">
            <w:sdt>
              <w:sdtPr>
                <w:rPr>
                  <w:sz w:val="15"/>
                  <w:szCs w:val="15"/>
                </w:rPr>
                <w:tag w:val="_PLD_928d9068468e4b46a39499f6e5372e2a"/>
                <w:id w:val="-1407753654"/>
                <w:lock w:val="sdtLocked"/>
              </w:sdtPr>
              <w:sdtEndPr/>
              <w:sdtContent>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36726C" w:rsidRPr="0036726C" w:rsidRDefault="0036726C" w:rsidP="00614FDE">
                    <w:pPr>
                      <w:jc w:val="center"/>
                      <w:rPr>
                        <w:sz w:val="15"/>
                        <w:szCs w:val="15"/>
                      </w:rPr>
                    </w:pPr>
                    <w:r w:rsidRPr="0036726C">
                      <w:rPr>
                        <w:rFonts w:hint="eastAsia"/>
                        <w:sz w:val="15"/>
                        <w:szCs w:val="15"/>
                      </w:rPr>
                      <w:t>合计</w:t>
                    </w:r>
                  </w:p>
                </w:tc>
              </w:sdtContent>
            </w:sdt>
            <w:tc>
              <w:tcPr>
                <w:tcW w:w="48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176,842,672.28</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2,400,000.00</w:t>
                </w:r>
              </w:p>
            </w:tc>
            <w:tc>
              <w:tcPr>
                <w:tcW w:w="34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14,452.14</w:t>
                </w:r>
              </w:p>
            </w:tc>
            <w:tc>
              <w:tcPr>
                <w:tcW w:w="368"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619,895.11</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r w:rsidRPr="0036726C">
                  <w:rPr>
                    <w:sz w:val="15"/>
                    <w:szCs w:val="15"/>
                  </w:rPr>
                  <w:t>178,637,229.31</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36726C" w:rsidRPr="0036726C" w:rsidRDefault="0036726C" w:rsidP="00614FDE">
                <w:pPr>
                  <w:jc w:val="right"/>
                  <w:rPr>
                    <w:sz w:val="15"/>
                    <w:szCs w:val="15"/>
                  </w:rPr>
                </w:pPr>
              </w:p>
            </w:tc>
          </w:tr>
        </w:tbl>
        <w:p w:rsidR="004346DA" w:rsidRDefault="002A1F24" w:rsidP="0036726C">
          <w:pPr>
            <w:rPr>
              <w:szCs w:val="21"/>
            </w:rPr>
          </w:pPr>
        </w:p>
      </w:sdtContent>
    </w:sdt>
    <w:sdt>
      <w:sdtPr>
        <w:rPr>
          <w:rFonts w:hint="eastAsia"/>
          <w:szCs w:val="21"/>
        </w:rPr>
        <w:alias w:val="模块:长期股权投资的说明"/>
        <w:tag w:val="_GBC_1577b793bbce4a50b07decde0e07491e"/>
        <w:id w:val="-530496931"/>
        <w:lock w:val="sdtLocked"/>
      </w:sdtPr>
      <w:sdtEndPr/>
      <w:sdtContent>
        <w:p w:rsidR="004346DA" w:rsidRDefault="00406325">
          <w:pPr>
            <w:rPr>
              <w:szCs w:val="21"/>
            </w:rPr>
          </w:pPr>
          <w:r>
            <w:rPr>
              <w:rFonts w:hint="eastAsia"/>
              <w:szCs w:val="21"/>
            </w:rPr>
            <w:t>其他说明：</w:t>
          </w:r>
        </w:p>
        <w:sdt>
          <w:sdtPr>
            <w:rPr>
              <w:szCs w:val="21"/>
            </w:rPr>
            <w:alias w:val="是否适用：母公司长期股权投资其他说明[双击切换]"/>
            <w:tag w:val="_GBC_8b70582854684459adc77f46cbf4aac7"/>
            <w:id w:val="1610462415"/>
            <w:lock w:val="sdtLocked"/>
          </w:sdtPr>
          <w:sdtEndPr/>
          <w:sdtContent>
            <w:p w:rsidR="004346DA" w:rsidRDefault="00406325" w:rsidP="004346DA">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Content>
    </w:sdt>
    <w:p w:rsidR="004346DA" w:rsidRDefault="004346DA">
      <w:pPr>
        <w:rPr>
          <w:szCs w:val="21"/>
        </w:rPr>
        <w:sectPr w:rsidR="004346DA" w:rsidSect="004346DA">
          <w:pgSz w:w="16838" w:h="11906" w:orient="landscape"/>
          <w:pgMar w:top="1797" w:right="1525" w:bottom="1276" w:left="1440" w:header="856" w:footer="992" w:gutter="0"/>
          <w:cols w:space="425"/>
          <w:docGrid w:linePitch="312"/>
        </w:sectPr>
      </w:pPr>
    </w:p>
    <w:p w:rsidR="00B40D17" w:rsidRDefault="00CB3A32" w:rsidP="009A0427">
      <w:pPr>
        <w:pStyle w:val="3"/>
        <w:numPr>
          <w:ilvl w:val="0"/>
          <w:numId w:val="98"/>
        </w:numPr>
      </w:pPr>
      <w:r>
        <w:rPr>
          <w:rFonts w:hint="eastAsia"/>
        </w:rPr>
        <w:lastRenderedPageBreak/>
        <w:t>营业收入和营业成本</w:t>
      </w:r>
    </w:p>
    <w:bookmarkStart w:id="226" w:name="_Hlk10548568" w:displacedByCustomXml="next"/>
    <w:sdt>
      <w:sdtPr>
        <w:rPr>
          <w:rFonts w:hint="eastAsia"/>
        </w:rPr>
        <w:alias w:val="模块:营业收入和营业成本情况"/>
        <w:tag w:val="_SEC_c20353238d924d35bff1a3e0cee4af4b"/>
        <w:id w:val="1691105556"/>
        <w:lock w:val="sdtLocked"/>
        <w:placeholder>
          <w:docPart w:val="GBC22222222222222222222222222222"/>
        </w:placeholder>
      </w:sdtPr>
      <w:sdtEndPr/>
      <w:sdtContent>
        <w:p w:rsidR="00B40D17" w:rsidRDefault="00CB3A32" w:rsidP="009A0427">
          <w:pPr>
            <w:numPr>
              <w:ilvl w:val="0"/>
              <w:numId w:val="102"/>
            </w:numPr>
          </w:pPr>
          <w:r>
            <w:rPr>
              <w:rFonts w:hint="eastAsia"/>
            </w:rPr>
            <w:t>营业收入和营业成本情况</w:t>
          </w:r>
        </w:p>
        <w:sdt>
          <w:sdtPr>
            <w:alias w:val="是否适用：母公司营业收入和营业成本[双击切换]"/>
            <w:tag w:val="_GBC_f62d83b1068f4bfaae3a590b0ac9f4d7"/>
            <w:id w:val="1222257212"/>
            <w:lock w:val="sdtLocked"/>
            <w:placeholder>
              <w:docPart w:val="GBC22222222222222222222222222222"/>
            </w:placeholder>
          </w:sdtPr>
          <w:sdtEndPr/>
          <w:sdtContent>
            <w:p w:rsidR="00B40D17" w:rsidRDefault="00CB3A32">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p w:rsidR="004346DA" w:rsidRDefault="00CB3A32">
          <w:pPr>
            <w:pStyle w:val="a9"/>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21265861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13177910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bCs/>
                  <w:szCs w:val="21"/>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9"/>
            <w:gridCol w:w="1581"/>
            <w:gridCol w:w="1581"/>
            <w:gridCol w:w="1581"/>
            <w:gridCol w:w="1581"/>
          </w:tblGrid>
          <w:tr w:rsidR="004346DA" w:rsidTr="004346DA">
            <w:sdt>
              <w:sdtPr>
                <w:tag w:val="_PLD_3dc9ae0da47e49d097992a176784945a"/>
                <w:id w:val="22370828"/>
                <w:lock w:val="sdtLocked"/>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4346DA" w:rsidRDefault="00406325" w:rsidP="004346DA">
                    <w:pPr>
                      <w:jc w:val="center"/>
                      <w:rPr>
                        <w:szCs w:val="21"/>
                      </w:rPr>
                    </w:pPr>
                    <w:r>
                      <w:rPr>
                        <w:rFonts w:hint="eastAsia"/>
                        <w:szCs w:val="21"/>
                      </w:rPr>
                      <w:t>项目</w:t>
                    </w:r>
                  </w:p>
                </w:tc>
              </w:sdtContent>
            </w:sdt>
            <w:sdt>
              <w:sdtPr>
                <w:tag w:val="_PLD_b47efcaea8ca428781485b2625b4c252"/>
                <w:id w:val="-434743508"/>
                <w:lock w:val="sdtLocked"/>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rPr>
                        <w:szCs w:val="21"/>
                      </w:rPr>
                    </w:pPr>
                    <w:r>
                      <w:rPr>
                        <w:rFonts w:hint="eastAsia"/>
                        <w:szCs w:val="21"/>
                      </w:rPr>
                      <w:t>本期发生额</w:t>
                    </w:r>
                  </w:p>
                </w:tc>
              </w:sdtContent>
            </w:sdt>
            <w:sdt>
              <w:sdtPr>
                <w:tag w:val="_PLD_44320683f4394adcaf1711775bb320ef"/>
                <w:id w:val="-1841234132"/>
                <w:lock w:val="sdtLocked"/>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rPr>
                        <w:szCs w:val="21"/>
                      </w:rPr>
                    </w:pPr>
                    <w:r>
                      <w:rPr>
                        <w:rFonts w:hint="eastAsia"/>
                        <w:szCs w:val="21"/>
                      </w:rPr>
                      <w:t>上期发生额</w:t>
                    </w:r>
                  </w:p>
                </w:tc>
              </w:sdtContent>
            </w:sdt>
          </w:tr>
          <w:tr w:rsidR="004346DA" w:rsidTr="004346DA">
            <w:tc>
              <w:tcPr>
                <w:tcW w:w="1570" w:type="pct"/>
                <w:vMerge/>
                <w:tcBorders>
                  <w:left w:val="single" w:sz="4" w:space="0" w:color="auto"/>
                  <w:bottom w:val="single" w:sz="4" w:space="0" w:color="auto"/>
                  <w:right w:val="single" w:sz="4" w:space="0" w:color="auto"/>
                </w:tcBorders>
                <w:shd w:val="clear" w:color="auto" w:fill="auto"/>
                <w:vAlign w:val="center"/>
              </w:tcPr>
              <w:p w:rsidR="004346DA" w:rsidRDefault="004346DA" w:rsidP="004346DA">
                <w:pPr>
                  <w:jc w:val="center"/>
                  <w:rPr>
                    <w:szCs w:val="21"/>
                  </w:rPr>
                </w:pPr>
              </w:p>
            </w:tc>
            <w:sdt>
              <w:sdtPr>
                <w:tag w:val="_PLD_efb75dfbe3924c3a9f286eefd26b357f"/>
                <w:id w:val="-1499649864"/>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rPr>
                        <w:szCs w:val="21"/>
                      </w:rPr>
                    </w:pPr>
                    <w:r>
                      <w:rPr>
                        <w:rFonts w:hint="eastAsia"/>
                        <w:szCs w:val="21"/>
                      </w:rPr>
                      <w:t>收入</w:t>
                    </w:r>
                  </w:p>
                </w:tc>
              </w:sdtContent>
            </w:sdt>
            <w:sdt>
              <w:sdtPr>
                <w:tag w:val="_PLD_9ecc7b9050c24dcebd801ee01e950a91"/>
                <w:id w:val="1732274347"/>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rPr>
                        <w:szCs w:val="21"/>
                      </w:rPr>
                    </w:pPr>
                    <w:r>
                      <w:rPr>
                        <w:rFonts w:hint="eastAsia"/>
                        <w:szCs w:val="21"/>
                      </w:rPr>
                      <w:t>成本</w:t>
                    </w:r>
                  </w:p>
                </w:tc>
              </w:sdtContent>
            </w:sdt>
            <w:sdt>
              <w:sdtPr>
                <w:tag w:val="_PLD_b2940b2f59f24f969eea718c85f99dda"/>
                <w:id w:val="-1081443180"/>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rPr>
                        <w:szCs w:val="21"/>
                      </w:rPr>
                    </w:pPr>
                    <w:r>
                      <w:rPr>
                        <w:rFonts w:hint="eastAsia"/>
                        <w:szCs w:val="21"/>
                      </w:rPr>
                      <w:t>收入</w:t>
                    </w:r>
                  </w:p>
                </w:tc>
              </w:sdtContent>
            </w:sdt>
            <w:sdt>
              <w:sdtPr>
                <w:tag w:val="_PLD_971c170c70c24975ba7524e53623bf00"/>
                <w:id w:val="-2056688621"/>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rPr>
                        <w:szCs w:val="21"/>
                      </w:rPr>
                    </w:pPr>
                    <w:r>
                      <w:rPr>
                        <w:rFonts w:hint="eastAsia"/>
                        <w:szCs w:val="21"/>
                      </w:rPr>
                      <w:t>成本</w:t>
                    </w:r>
                  </w:p>
                </w:tc>
              </w:sdtContent>
            </w:sdt>
          </w:tr>
          <w:tr w:rsidR="004346DA" w:rsidTr="004346DA">
            <w:sdt>
              <w:sdtPr>
                <w:tag w:val="_PLD_f2b4fe0479f44a60a5badd071c9f1f86"/>
                <w:id w:val="1756863464"/>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szCs w:val="21"/>
                  </w:rPr>
                </w:pPr>
                <w:r>
                  <w:t>60,550,244.36</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szCs w:val="21"/>
                  </w:rPr>
                </w:pPr>
                <w:r>
                  <w:t>55,378,334.27</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szCs w:val="21"/>
                  </w:rPr>
                </w:pPr>
                <w:r>
                  <w:t>35,163,068.38</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szCs w:val="21"/>
                  </w:rPr>
                </w:pPr>
                <w:r>
                  <w:t>32,077,580.87</w:t>
                </w:r>
              </w:p>
            </w:tc>
          </w:tr>
          <w:tr w:rsidR="004346DA" w:rsidTr="004346DA">
            <w:sdt>
              <w:sdtPr>
                <w:tag w:val="_PLD_afc897eb0cea4fd1aa59bd1823fab728"/>
                <w:id w:val="1769339941"/>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szCs w:val="21"/>
                  </w:rPr>
                </w:pPr>
                <w:r>
                  <w:t>3,922,134.79</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szCs w:val="21"/>
                  </w:rPr>
                </w:pPr>
                <w:r>
                  <w:t>1,121,028.65</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szCs w:val="21"/>
                  </w:rPr>
                </w:pPr>
                <w:r>
                  <w:t>4,923,324.59</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szCs w:val="21"/>
                  </w:rPr>
                </w:pPr>
                <w:r>
                  <w:t>1,134,335.79</w:t>
                </w:r>
              </w:p>
            </w:tc>
          </w:tr>
          <w:tr w:rsidR="004346DA" w:rsidRPr="000A29C6" w:rsidTr="004346DA">
            <w:sdt>
              <w:sdtPr>
                <w:tag w:val="_PLD_209c319d43f848d2a0456ecaa5150b62"/>
                <w:id w:val="2088725803"/>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4346DA" w:rsidRDefault="00406325" w:rsidP="004346DA">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szCs w:val="21"/>
                  </w:rPr>
                </w:pPr>
                <w:r>
                  <w:t>64,472,379.15</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szCs w:val="21"/>
                  </w:rPr>
                </w:pPr>
                <w:r>
                  <w:t>56,499,362.92</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szCs w:val="21"/>
                  </w:rPr>
                </w:pPr>
                <w:r>
                  <w:t>40,086,392.97</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4346DA" w:rsidRDefault="00406325" w:rsidP="004346DA">
                <w:pPr>
                  <w:jc w:val="right"/>
                  <w:rPr>
                    <w:szCs w:val="21"/>
                  </w:rPr>
                </w:pPr>
                <w:r>
                  <w:t>33,211,916.66</w:t>
                </w:r>
              </w:p>
            </w:tc>
          </w:tr>
        </w:tbl>
        <w:p w:rsidR="00B40D17" w:rsidRPr="00DE777C" w:rsidRDefault="002A1F24" w:rsidP="00DE777C"/>
      </w:sdtContent>
    </w:sdt>
    <w:bookmarkEnd w:id="226" w:displacedByCustomXml="prev"/>
    <w:bookmarkStart w:id="227" w:name="_Hlk10548607" w:displacedByCustomXml="next"/>
    <w:sdt>
      <w:sdtPr>
        <w:rPr>
          <w:rFonts w:hint="eastAsia"/>
          <w:szCs w:val="21"/>
        </w:rPr>
        <w:alias w:val="模块:合同产生的收入情况："/>
        <w:tag w:val="_SEC_2713156f501a4b5a86eb4ab43bcaf25e"/>
        <w:id w:val="527309622"/>
        <w:lock w:val="sdtLocked"/>
        <w:placeholder>
          <w:docPart w:val="GBC22222222222222222222222222222"/>
        </w:placeholder>
      </w:sdtPr>
      <w:sdtEndPr/>
      <w:sdtContent>
        <w:p w:rsidR="00B40D17" w:rsidRDefault="00CB3A32" w:rsidP="009A0427">
          <w:pPr>
            <w:numPr>
              <w:ilvl w:val="0"/>
              <w:numId w:val="102"/>
            </w:numPr>
            <w:rPr>
              <w:szCs w:val="21"/>
            </w:rPr>
          </w:pPr>
          <w:r>
            <w:rPr>
              <w:rFonts w:hint="eastAsia"/>
              <w:szCs w:val="21"/>
            </w:rPr>
            <w:t>合同产生的收入情况</w:t>
          </w:r>
        </w:p>
        <w:sdt>
          <w:sdtPr>
            <w:rPr>
              <w:rFonts w:ascii="宋体" w:hAnsi="宋体"/>
              <w:szCs w:val="21"/>
            </w:rPr>
            <w:alias w:val="是否适用：母公司合同产生的收入[双击切换]"/>
            <w:tag w:val="_GBC_f4f1c383538f4a76af749e49b3462b68"/>
            <w:id w:val="29775050"/>
            <w:lock w:val="sdtLocked"/>
            <w:placeholder>
              <w:docPart w:val="GBC22222222222222222222222222222"/>
            </w:placeholder>
          </w:sdtPr>
          <w:sdtEndPr/>
          <w:sdtContent>
            <w:p w:rsidR="00975A67" w:rsidRDefault="00CB3A32" w:rsidP="00975A67">
              <w:pPr>
                <w:pStyle w:val="a9"/>
                <w:ind w:firstLineChars="0" w:firstLine="0"/>
                <w:jc w:val="left"/>
              </w:pPr>
              <w:r>
                <w:rPr>
                  <w:rFonts w:ascii="宋体" w:hAnsi="宋体"/>
                  <w:szCs w:val="21"/>
                </w:rPr>
                <w:fldChar w:fldCharType="begin"/>
              </w:r>
              <w:r w:rsidR="00975A6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75A67">
                <w:rPr>
                  <w:rFonts w:ascii="宋体" w:hAnsi="宋体"/>
                  <w:szCs w:val="21"/>
                </w:rPr>
                <w:instrText xml:space="preserve"> MACROBUTTON  SnrToggleCheckbox √不适用 </w:instrText>
              </w:r>
              <w:r>
                <w:rPr>
                  <w:rFonts w:ascii="宋体" w:hAnsi="宋体"/>
                  <w:szCs w:val="21"/>
                </w:rPr>
                <w:fldChar w:fldCharType="end"/>
              </w:r>
            </w:p>
          </w:sdtContent>
        </w:sdt>
        <w:p w:rsidR="00B40D17" w:rsidRDefault="002A1F24">
          <w:pPr>
            <w:spacing w:before="60" w:after="60"/>
            <w:rPr>
              <w:szCs w:val="21"/>
            </w:rPr>
          </w:pPr>
        </w:p>
      </w:sdtContent>
    </w:sdt>
    <w:bookmarkEnd w:id="227" w:displacedByCustomXml="prev"/>
    <w:bookmarkStart w:id="228" w:name="_Hlk10548652" w:displacedByCustomXml="next"/>
    <w:bookmarkStart w:id="229" w:name="_Hlk10548661" w:displacedByCustomXml="next"/>
    <w:sdt>
      <w:sdtPr>
        <w:rPr>
          <w:rFonts w:hint="eastAsia"/>
        </w:rPr>
        <w:alias w:val="模块:履约义务的说明"/>
        <w:tag w:val="_SEC_53d5f13d55ef41a88538eb4a1cd87f53"/>
        <w:id w:val="503402506"/>
        <w:lock w:val="sdtLocked"/>
        <w:placeholder>
          <w:docPart w:val="GBC22222222222222222222222222222"/>
        </w:placeholder>
      </w:sdtPr>
      <w:sdtEndPr>
        <w:rPr>
          <w:rFonts w:hint="default"/>
          <w:szCs w:val="21"/>
        </w:rPr>
      </w:sdtEndPr>
      <w:sdtContent>
        <w:p w:rsidR="00B40D17" w:rsidRDefault="00CB3A32" w:rsidP="009A0427">
          <w:pPr>
            <w:numPr>
              <w:ilvl w:val="0"/>
              <w:numId w:val="102"/>
            </w:numPr>
          </w:pPr>
          <w:r>
            <w:rPr>
              <w:rFonts w:hint="eastAsia"/>
            </w:rPr>
            <w:t>履约义务的说明</w:t>
          </w:r>
          <w:bookmarkEnd w:id="228"/>
        </w:p>
        <w:sdt>
          <w:sdtPr>
            <w:alias w:val="是否适用：母公司履约义务的说明[双击切换]"/>
            <w:tag w:val="_GBC_9fa12dfead42484a96c713de3deeb146"/>
            <w:id w:val="906271070"/>
            <w:lock w:val="sdtLocked"/>
            <w:placeholder>
              <w:docPart w:val="GBC22222222222222222222222222222"/>
            </w:placeholder>
          </w:sdtPr>
          <w:sdtEndPr/>
          <w:sdtContent>
            <w:p w:rsidR="00B40D17" w:rsidRDefault="00CB3A32" w:rsidP="00975A67">
              <w:r>
                <w:fldChar w:fldCharType="begin"/>
              </w:r>
              <w:r w:rsidR="00975A67">
                <w:instrText xml:space="preserve"> MACROBUTTON  SnrToggleCheckbox □适用 </w:instrText>
              </w:r>
              <w:r>
                <w:fldChar w:fldCharType="end"/>
              </w:r>
              <w:r>
                <w:fldChar w:fldCharType="begin"/>
              </w:r>
              <w:r w:rsidR="00975A67">
                <w:instrText xml:space="preserve"> MACROBUTTON  SnrToggleCheckbox √不适用 </w:instrText>
              </w:r>
              <w:r>
                <w:fldChar w:fldCharType="end"/>
              </w:r>
            </w:p>
          </w:sdtContent>
        </w:sdt>
        <w:p w:rsidR="00B40D17" w:rsidRDefault="002A1F24">
          <w:pPr>
            <w:spacing w:before="60" w:after="60"/>
            <w:rPr>
              <w:szCs w:val="21"/>
            </w:rPr>
          </w:pPr>
        </w:p>
      </w:sdtContent>
    </w:sdt>
    <w:bookmarkEnd w:id="229" w:displacedByCustomXml="prev"/>
    <w:bookmarkStart w:id="230" w:name="_Hlk10548677" w:displacedByCustomXml="next"/>
    <w:bookmarkStart w:id="231" w:name="_Hlk10548687" w:displacedByCustomXml="next"/>
    <w:sdt>
      <w:sdtPr>
        <w:rPr>
          <w:rFonts w:hint="eastAsia"/>
        </w:rPr>
        <w:alias w:val="模块:分摊至剩余履约义务的说明"/>
        <w:tag w:val="_SEC_70d7b3f4762b43eabe7e1ecc83c000d4"/>
        <w:id w:val="-68123873"/>
        <w:lock w:val="sdtLocked"/>
        <w:placeholder>
          <w:docPart w:val="GBC22222222222222222222222222222"/>
        </w:placeholder>
      </w:sdtPr>
      <w:sdtEndPr>
        <w:rPr>
          <w:rFonts w:hint="default"/>
          <w:szCs w:val="21"/>
        </w:rPr>
      </w:sdtEndPr>
      <w:sdtContent>
        <w:p w:rsidR="00B40D17" w:rsidRDefault="00CB3A32" w:rsidP="009A0427">
          <w:pPr>
            <w:numPr>
              <w:ilvl w:val="0"/>
              <w:numId w:val="102"/>
            </w:numPr>
          </w:pPr>
          <w:r>
            <w:rPr>
              <w:rFonts w:hint="eastAsia"/>
            </w:rPr>
            <w:t>分摊至剩余履约义务的说明</w:t>
          </w:r>
          <w:bookmarkEnd w:id="230"/>
        </w:p>
        <w:sdt>
          <w:sdtPr>
            <w:alias w:val="是否适用：母公司分摊至剩余履约义务的说明[双击切换]"/>
            <w:tag w:val="_GBC_ed475c258e94496384f686833dfaebba"/>
            <w:id w:val="-601409300"/>
            <w:lock w:val="sdtLocked"/>
            <w:placeholder>
              <w:docPart w:val="GBC22222222222222222222222222222"/>
            </w:placeholder>
          </w:sdtPr>
          <w:sdtEndPr/>
          <w:sdtContent>
            <w:p w:rsidR="00975A67" w:rsidRDefault="00CB3A32" w:rsidP="00975A67">
              <w:pPr>
                <w:rPr>
                  <w:szCs w:val="21"/>
                </w:rPr>
              </w:pPr>
              <w:r>
                <w:fldChar w:fldCharType="begin"/>
              </w:r>
              <w:r w:rsidR="00975A67">
                <w:instrText xml:space="preserve"> MACROBUTTON  SnrToggleCheckbox □适用 </w:instrText>
              </w:r>
              <w:r>
                <w:fldChar w:fldCharType="end"/>
              </w:r>
              <w:r>
                <w:fldChar w:fldCharType="begin"/>
              </w:r>
              <w:r w:rsidR="00975A67">
                <w:instrText xml:space="preserve"> MACROBUTTON  SnrToggleCheckbox √不适用 </w:instrText>
              </w:r>
              <w:r>
                <w:fldChar w:fldCharType="end"/>
              </w:r>
            </w:p>
          </w:sdtContent>
        </w:sdt>
        <w:p w:rsidR="00B40D17" w:rsidRDefault="002A1F24">
          <w:pPr>
            <w:spacing w:before="60" w:after="60"/>
            <w:rPr>
              <w:szCs w:val="21"/>
            </w:rPr>
          </w:pPr>
        </w:p>
      </w:sdtContent>
    </w:sdt>
    <w:bookmarkEnd w:id="231" w:displacedByCustomXml="prev"/>
    <w:p w:rsidR="00B40D17" w:rsidRDefault="00CB3A32">
      <w:pPr>
        <w:spacing w:before="60" w:after="60"/>
        <w:rPr>
          <w:szCs w:val="21"/>
        </w:rPr>
      </w:pPr>
      <w:r>
        <w:rPr>
          <w:rFonts w:hint="eastAsia"/>
          <w:szCs w:val="21"/>
        </w:rPr>
        <w:t>其他说明：</w:t>
      </w:r>
    </w:p>
    <w:p w:rsidR="00B40D17" w:rsidRDefault="002A1F24">
      <w:pPr>
        <w:rPr>
          <w:szCs w:val="21"/>
        </w:rPr>
      </w:pPr>
      <w:sdt>
        <w:sdtPr>
          <w:rPr>
            <w:szCs w:val="21"/>
          </w:rPr>
          <w:alias w:val="主营业务说明"/>
          <w:tag w:val="_GBC_67059ac627994738bbd2a2272a5068c8"/>
          <w:id w:val="-1780405255"/>
          <w:lock w:val="sdtLocked"/>
          <w:placeholder>
            <w:docPart w:val="GBC22222222222222222222222222222"/>
          </w:placeholder>
        </w:sdtPr>
        <w:sdtEndPr/>
        <w:sdtContent>
          <w:r w:rsidR="00D12BC6">
            <w:rPr>
              <w:rFonts w:hint="eastAsia"/>
              <w:szCs w:val="21"/>
            </w:rPr>
            <w:t>无</w:t>
          </w:r>
        </w:sdtContent>
      </w:sdt>
    </w:p>
    <w:p w:rsidR="00B40D17" w:rsidRDefault="00B40D17">
      <w:pPr>
        <w:rPr>
          <w:szCs w:val="21"/>
        </w:rPr>
      </w:pPr>
    </w:p>
    <w:bookmarkStart w:id="232" w:name="OLE_LINK6" w:displacedByCustomXml="next"/>
    <w:bookmarkStart w:id="233" w:name="_Hlk10548739" w:displacedByCustomXml="next"/>
    <w:sdt>
      <w:sdtPr>
        <w:rPr>
          <w:rFonts w:ascii="宋体" w:hAnsi="宋体" w:cs="宋体" w:hint="eastAsia"/>
          <w:b w:val="0"/>
          <w:bCs w:val="0"/>
          <w:kern w:val="0"/>
          <w:szCs w:val="21"/>
        </w:rPr>
        <w:alias w:val="模块:投资收益"/>
        <w:tag w:val="_SEC_69cb0c27d0a845f8ab1383f9a47646b6"/>
        <w:id w:val="1855371902"/>
        <w:lock w:val="sdtLocked"/>
        <w:placeholder>
          <w:docPart w:val="GBC22222222222222222222222222222"/>
        </w:placeholder>
      </w:sdtPr>
      <w:sdtEndPr>
        <w:rPr>
          <w:rFonts w:hint="default"/>
        </w:rPr>
      </w:sdtEndPr>
      <w:sdtContent>
        <w:p w:rsidR="00B40D17" w:rsidRDefault="00CB3A32" w:rsidP="009A0427">
          <w:pPr>
            <w:pStyle w:val="3"/>
            <w:numPr>
              <w:ilvl w:val="0"/>
              <w:numId w:val="98"/>
            </w:numPr>
            <w:rPr>
              <w:rFonts w:ascii="宋体" w:hAnsi="宋体"/>
              <w:szCs w:val="21"/>
            </w:rPr>
          </w:pPr>
          <w:r>
            <w:rPr>
              <w:rFonts w:ascii="宋体" w:hAnsi="宋体" w:hint="eastAsia"/>
              <w:szCs w:val="21"/>
            </w:rPr>
            <w:t>投资收益</w:t>
          </w:r>
          <w:bookmarkEnd w:id="232"/>
        </w:p>
        <w:sdt>
          <w:sdtPr>
            <w:alias w:val="是否适用：母公司投资收益[双击切换]"/>
            <w:tag w:val="_GBC_bdba48f0322747499f6908fbbf78a16f"/>
            <w:id w:val="1380210387"/>
            <w:lock w:val="sdtLocked"/>
            <w:placeholder>
              <w:docPart w:val="GBC22222222222222222222222222222"/>
            </w:placeholder>
          </w:sdtPr>
          <w:sdtEndPr/>
          <w:sdtContent>
            <w:p w:rsidR="00B40D17" w:rsidRDefault="00CB3A32">
              <w:r>
                <w:fldChar w:fldCharType="begin"/>
              </w:r>
              <w:r w:rsidR="00406325">
                <w:instrText xml:space="preserve"> MACROBUTTON  SnrToggleCheckbox √适用 </w:instrText>
              </w:r>
              <w:r>
                <w:fldChar w:fldCharType="end"/>
              </w:r>
              <w:r>
                <w:fldChar w:fldCharType="begin"/>
              </w:r>
              <w:r w:rsidR="00406325">
                <w:instrText xml:space="preserve"> MACROBUTTON  SnrToggleCheckbox □不适用 </w:instrText>
              </w:r>
              <w:r>
                <w:fldChar w:fldCharType="end"/>
              </w:r>
            </w:p>
          </w:sdtContent>
        </w:sdt>
        <w:p w:rsidR="00B40D17" w:rsidRDefault="00CB3A32">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573817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7252811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2626"/>
            <w:gridCol w:w="2636"/>
          </w:tblGrid>
          <w:tr w:rsidR="004346DA" w:rsidTr="004346DA">
            <w:bookmarkEnd w:id="233" w:displacedByCustomXml="next"/>
            <w:bookmarkStart w:id="234" w:name="_Hlk10720480" w:displacedByCustomXml="next"/>
            <w:sdt>
              <w:sdtPr>
                <w:tag w:val="_PLD_1263506df19847a5a86c9b873a7b7673"/>
                <w:id w:val="736592045"/>
                <w:lock w:val="sdtLocked"/>
              </w:sdtPr>
              <w:sdtEndPr/>
              <w:sdtContent>
                <w:tc>
                  <w:tcPr>
                    <w:tcW w:w="2018" w:type="pct"/>
                    <w:vAlign w:val="center"/>
                  </w:tcPr>
                  <w:p w:rsidR="004346DA" w:rsidRDefault="00406325" w:rsidP="004346DA">
                    <w:pPr>
                      <w:ind w:left="420" w:hanging="420"/>
                      <w:jc w:val="center"/>
                      <w:rPr>
                        <w:szCs w:val="21"/>
                      </w:rPr>
                    </w:pPr>
                    <w:r>
                      <w:rPr>
                        <w:rFonts w:hint="eastAsia"/>
                        <w:szCs w:val="21"/>
                      </w:rPr>
                      <w:t>项目</w:t>
                    </w:r>
                  </w:p>
                </w:tc>
              </w:sdtContent>
            </w:sdt>
            <w:sdt>
              <w:sdtPr>
                <w:tag w:val="_PLD_6da456fe7d784e789fe8204c2cc499b3"/>
                <w:id w:val="-1074280790"/>
                <w:lock w:val="sdtLocked"/>
              </w:sdtPr>
              <w:sdtEndPr/>
              <w:sdtContent>
                <w:tc>
                  <w:tcPr>
                    <w:tcW w:w="1488" w:type="pct"/>
                    <w:vAlign w:val="center"/>
                  </w:tcPr>
                  <w:p w:rsidR="004346DA" w:rsidRDefault="00406325" w:rsidP="004346DA">
                    <w:pPr>
                      <w:jc w:val="center"/>
                      <w:rPr>
                        <w:szCs w:val="21"/>
                      </w:rPr>
                    </w:pPr>
                    <w:r>
                      <w:rPr>
                        <w:rFonts w:hint="eastAsia"/>
                        <w:szCs w:val="21"/>
                      </w:rPr>
                      <w:t>本期发生额</w:t>
                    </w:r>
                  </w:p>
                </w:tc>
              </w:sdtContent>
            </w:sdt>
            <w:sdt>
              <w:sdtPr>
                <w:tag w:val="_PLD_d81207d79e9643e0a08aec2616f96432"/>
                <w:id w:val="-906219324"/>
                <w:lock w:val="sdtLocked"/>
              </w:sdtPr>
              <w:sdtEndPr/>
              <w:sdtContent>
                <w:tc>
                  <w:tcPr>
                    <w:tcW w:w="1494" w:type="pct"/>
                    <w:vAlign w:val="center"/>
                  </w:tcPr>
                  <w:p w:rsidR="004346DA" w:rsidRDefault="00406325" w:rsidP="004346DA">
                    <w:pPr>
                      <w:jc w:val="center"/>
                      <w:rPr>
                        <w:szCs w:val="21"/>
                      </w:rPr>
                    </w:pPr>
                    <w:r>
                      <w:rPr>
                        <w:rFonts w:hint="eastAsia"/>
                        <w:szCs w:val="21"/>
                      </w:rPr>
                      <w:t>上期发生额</w:t>
                    </w:r>
                  </w:p>
                </w:tc>
              </w:sdtContent>
            </w:sdt>
          </w:tr>
          <w:tr w:rsidR="004346DA" w:rsidTr="004346DA">
            <w:sdt>
              <w:sdtPr>
                <w:tag w:val="_PLD_870ae6a50052496389b9552b95a7d523"/>
                <w:id w:val="814768419"/>
                <w:lock w:val="sdtLocked"/>
              </w:sdtPr>
              <w:sdtEndPr/>
              <w:sdtContent>
                <w:tc>
                  <w:tcPr>
                    <w:tcW w:w="2018" w:type="pct"/>
                  </w:tcPr>
                  <w:p w:rsidR="004346DA" w:rsidRDefault="00406325" w:rsidP="004346DA">
                    <w:r>
                      <w:t>成本法核算的长期股权投资收益</w:t>
                    </w:r>
                  </w:p>
                </w:tc>
              </w:sdtContent>
            </w:sdt>
            <w:tc>
              <w:tcPr>
                <w:tcW w:w="1488" w:type="pct"/>
              </w:tcPr>
              <w:p w:rsidR="004346DA" w:rsidRDefault="00406325" w:rsidP="004346DA">
                <w:pPr>
                  <w:jc w:val="right"/>
                  <w:rPr>
                    <w:szCs w:val="21"/>
                  </w:rPr>
                </w:pPr>
                <w:r>
                  <w:t>11,387,202.69</w:t>
                </w:r>
              </w:p>
            </w:tc>
            <w:tc>
              <w:tcPr>
                <w:tcW w:w="1494" w:type="pct"/>
              </w:tcPr>
              <w:p w:rsidR="004346DA" w:rsidRDefault="00406325" w:rsidP="004346DA">
                <w:pPr>
                  <w:jc w:val="right"/>
                  <w:rPr>
                    <w:szCs w:val="21"/>
                  </w:rPr>
                </w:pPr>
                <w:r>
                  <w:t>-867,284.65</w:t>
                </w:r>
              </w:p>
            </w:tc>
          </w:tr>
          <w:tr w:rsidR="004346DA" w:rsidTr="004346DA">
            <w:sdt>
              <w:sdtPr>
                <w:tag w:val="_PLD_41f01afe4c29429eb16be2099b93f262"/>
                <w:id w:val="-467751852"/>
                <w:lock w:val="sdtLocked"/>
              </w:sdtPr>
              <w:sdtEndPr/>
              <w:sdtContent>
                <w:tc>
                  <w:tcPr>
                    <w:tcW w:w="2018" w:type="pct"/>
                  </w:tcPr>
                  <w:p w:rsidR="004346DA" w:rsidRDefault="00406325" w:rsidP="004346DA">
                    <w:pPr>
                      <w:rPr>
                        <w:szCs w:val="21"/>
                      </w:rPr>
                    </w:pPr>
                    <w:r>
                      <w:rPr>
                        <w:rFonts w:hint="eastAsia"/>
                        <w:szCs w:val="21"/>
                      </w:rPr>
                      <w:t>权益法核算的长期股权投资收益</w:t>
                    </w:r>
                  </w:p>
                </w:tc>
              </w:sdtContent>
            </w:sdt>
            <w:tc>
              <w:tcPr>
                <w:tcW w:w="1488" w:type="pct"/>
              </w:tcPr>
              <w:p w:rsidR="004346DA" w:rsidRDefault="00406325" w:rsidP="004346DA">
                <w:pPr>
                  <w:jc w:val="right"/>
                  <w:rPr>
                    <w:szCs w:val="21"/>
                  </w:rPr>
                </w:pPr>
                <w:r>
                  <w:t>14,452.14</w:t>
                </w:r>
              </w:p>
            </w:tc>
            <w:tc>
              <w:tcPr>
                <w:tcW w:w="1494" w:type="pct"/>
              </w:tcPr>
              <w:p w:rsidR="004346DA" w:rsidRDefault="004346DA" w:rsidP="004346DA">
                <w:pPr>
                  <w:jc w:val="right"/>
                  <w:rPr>
                    <w:szCs w:val="21"/>
                  </w:rPr>
                </w:pPr>
              </w:p>
            </w:tc>
          </w:tr>
          <w:tr w:rsidR="004346DA" w:rsidTr="004346DA">
            <w:sdt>
              <w:sdtPr>
                <w:tag w:val="_PLD_c9888c5105384b509e21047066f0ba8e"/>
                <w:id w:val="1858382912"/>
                <w:lock w:val="sdtLocked"/>
              </w:sdtPr>
              <w:sdtEndPr/>
              <w:sdtContent>
                <w:tc>
                  <w:tcPr>
                    <w:tcW w:w="2018" w:type="pct"/>
                  </w:tcPr>
                  <w:p w:rsidR="004346DA" w:rsidRDefault="00406325" w:rsidP="004346DA">
                    <w:pPr>
                      <w:rPr>
                        <w:szCs w:val="21"/>
                      </w:rPr>
                    </w:pPr>
                    <w:r>
                      <w:rPr>
                        <w:rFonts w:hint="eastAsia"/>
                        <w:szCs w:val="21"/>
                      </w:rPr>
                      <w:t>处置长期股权投资产生的投资收益</w:t>
                    </w:r>
                  </w:p>
                </w:tc>
              </w:sdtContent>
            </w:sdt>
            <w:tc>
              <w:tcPr>
                <w:tcW w:w="1488" w:type="pct"/>
              </w:tcPr>
              <w:p w:rsidR="004346DA" w:rsidRDefault="004346DA" w:rsidP="004346DA">
                <w:pPr>
                  <w:jc w:val="right"/>
                  <w:rPr>
                    <w:szCs w:val="21"/>
                  </w:rPr>
                </w:pPr>
              </w:p>
            </w:tc>
            <w:tc>
              <w:tcPr>
                <w:tcW w:w="1494" w:type="pct"/>
              </w:tcPr>
              <w:p w:rsidR="004346DA" w:rsidRDefault="004346DA" w:rsidP="004346DA">
                <w:pPr>
                  <w:jc w:val="right"/>
                  <w:rPr>
                    <w:szCs w:val="21"/>
                  </w:rPr>
                </w:pPr>
              </w:p>
            </w:tc>
          </w:tr>
          <w:tr w:rsidR="004346DA" w:rsidTr="004346DA">
            <w:tc>
              <w:tcPr>
                <w:tcW w:w="2018" w:type="pct"/>
              </w:tcPr>
              <w:sdt>
                <w:sdtPr>
                  <w:rPr>
                    <w:rFonts w:hint="eastAsia"/>
                  </w:rPr>
                  <w:tag w:val="_PLD_4d41e47e736f47ec9240189b7e0260aa"/>
                  <w:id w:val="1663890887"/>
                  <w:lock w:val="sdtLocked"/>
                </w:sdtPr>
                <w:sdtEndPr/>
                <w:sdtContent>
                  <w:p w:rsidR="004346DA" w:rsidRDefault="00406325" w:rsidP="004346DA">
                    <w:r>
                      <w:rPr>
                        <w:rFonts w:hint="eastAsia"/>
                      </w:rPr>
                      <w:t>交易性金融资产在持有期间的投资收益</w:t>
                    </w:r>
                  </w:p>
                </w:sdtContent>
              </w:sdt>
            </w:tc>
            <w:tc>
              <w:tcPr>
                <w:tcW w:w="1488" w:type="pct"/>
              </w:tcPr>
              <w:p w:rsidR="004346DA" w:rsidRDefault="004346DA" w:rsidP="004346DA">
                <w:pPr>
                  <w:jc w:val="right"/>
                  <w:rPr>
                    <w:szCs w:val="21"/>
                  </w:rPr>
                </w:pPr>
              </w:p>
            </w:tc>
            <w:tc>
              <w:tcPr>
                <w:tcW w:w="1494" w:type="pct"/>
              </w:tcPr>
              <w:p w:rsidR="004346DA" w:rsidRDefault="004346DA" w:rsidP="004346DA">
                <w:pPr>
                  <w:jc w:val="right"/>
                  <w:rPr>
                    <w:szCs w:val="21"/>
                  </w:rPr>
                </w:pPr>
              </w:p>
            </w:tc>
          </w:tr>
          <w:tr w:rsidR="004346DA" w:rsidTr="004346DA">
            <w:tc>
              <w:tcPr>
                <w:tcW w:w="2018" w:type="pct"/>
              </w:tcPr>
              <w:sdt>
                <w:sdtPr>
                  <w:rPr>
                    <w:rFonts w:hint="eastAsia"/>
                  </w:rPr>
                  <w:tag w:val="_PLD_176d54ac29944675be59911eb486bccf"/>
                  <w:id w:val="1255478953"/>
                  <w:lock w:val="sdtLocked"/>
                </w:sdtPr>
                <w:sdtEndPr/>
                <w:sdtContent>
                  <w:p w:rsidR="004346DA" w:rsidRDefault="00406325" w:rsidP="004346DA">
                    <w:r>
                      <w:rPr>
                        <w:rFonts w:hint="eastAsia"/>
                      </w:rPr>
                      <w:t>其他权益工具投资在持有期间取得的股利收入</w:t>
                    </w:r>
                  </w:p>
                </w:sdtContent>
              </w:sdt>
            </w:tc>
            <w:tc>
              <w:tcPr>
                <w:tcW w:w="1488" w:type="pct"/>
              </w:tcPr>
              <w:p w:rsidR="004346DA" w:rsidRDefault="004346DA" w:rsidP="004346DA">
                <w:pPr>
                  <w:jc w:val="right"/>
                  <w:rPr>
                    <w:szCs w:val="21"/>
                  </w:rPr>
                </w:pPr>
              </w:p>
            </w:tc>
            <w:tc>
              <w:tcPr>
                <w:tcW w:w="1494" w:type="pct"/>
              </w:tcPr>
              <w:p w:rsidR="004346DA" w:rsidRDefault="004346DA" w:rsidP="004346DA">
                <w:pPr>
                  <w:jc w:val="right"/>
                  <w:rPr>
                    <w:szCs w:val="21"/>
                  </w:rPr>
                </w:pPr>
              </w:p>
            </w:tc>
          </w:tr>
          <w:tr w:rsidR="004346DA" w:rsidTr="004346DA">
            <w:tc>
              <w:tcPr>
                <w:tcW w:w="2018" w:type="pct"/>
              </w:tcPr>
              <w:sdt>
                <w:sdtPr>
                  <w:rPr>
                    <w:rFonts w:hint="eastAsia"/>
                  </w:rPr>
                  <w:tag w:val="_PLD_2a4065545b0144db9c3fe9cfb135e218"/>
                  <w:id w:val="-1706478302"/>
                  <w:lock w:val="sdtLocked"/>
                </w:sdtPr>
                <w:sdtEndPr/>
                <w:sdtContent>
                  <w:p w:rsidR="004346DA" w:rsidRDefault="00406325" w:rsidP="004346DA">
                    <w:r>
                      <w:rPr>
                        <w:rFonts w:hint="eastAsia"/>
                      </w:rPr>
                      <w:t>债权投资在持有期间取得的利息收入</w:t>
                    </w:r>
                  </w:p>
                </w:sdtContent>
              </w:sdt>
            </w:tc>
            <w:tc>
              <w:tcPr>
                <w:tcW w:w="1488" w:type="pct"/>
              </w:tcPr>
              <w:p w:rsidR="004346DA" w:rsidRDefault="004346DA" w:rsidP="004346DA">
                <w:pPr>
                  <w:jc w:val="right"/>
                  <w:rPr>
                    <w:szCs w:val="21"/>
                  </w:rPr>
                </w:pPr>
              </w:p>
            </w:tc>
            <w:tc>
              <w:tcPr>
                <w:tcW w:w="1494" w:type="pct"/>
              </w:tcPr>
              <w:p w:rsidR="004346DA" w:rsidRDefault="004346DA" w:rsidP="004346DA">
                <w:pPr>
                  <w:jc w:val="right"/>
                  <w:rPr>
                    <w:szCs w:val="21"/>
                  </w:rPr>
                </w:pPr>
              </w:p>
            </w:tc>
          </w:tr>
          <w:tr w:rsidR="004346DA" w:rsidTr="004346DA">
            <w:tc>
              <w:tcPr>
                <w:tcW w:w="2018" w:type="pct"/>
              </w:tcPr>
              <w:sdt>
                <w:sdtPr>
                  <w:rPr>
                    <w:rFonts w:hint="eastAsia"/>
                  </w:rPr>
                  <w:tag w:val="_PLD_baa6118a368348e59b66911712bfb1f0"/>
                  <w:id w:val="-1144657007"/>
                  <w:lock w:val="sdtLocked"/>
                </w:sdtPr>
                <w:sdtEndPr/>
                <w:sdtContent>
                  <w:p w:rsidR="004346DA" w:rsidRDefault="00406325" w:rsidP="004346DA">
                    <w:r>
                      <w:rPr>
                        <w:rFonts w:hint="eastAsia"/>
                      </w:rPr>
                      <w:t>其他债权投资在持有期间取得的利息收入</w:t>
                    </w:r>
                  </w:p>
                </w:sdtContent>
              </w:sdt>
            </w:tc>
            <w:tc>
              <w:tcPr>
                <w:tcW w:w="1488" w:type="pct"/>
              </w:tcPr>
              <w:p w:rsidR="004346DA" w:rsidRDefault="004346DA" w:rsidP="004346DA">
                <w:pPr>
                  <w:jc w:val="right"/>
                  <w:rPr>
                    <w:szCs w:val="21"/>
                  </w:rPr>
                </w:pPr>
              </w:p>
            </w:tc>
            <w:tc>
              <w:tcPr>
                <w:tcW w:w="1494" w:type="pct"/>
              </w:tcPr>
              <w:p w:rsidR="004346DA" w:rsidRDefault="004346DA" w:rsidP="004346DA">
                <w:pPr>
                  <w:jc w:val="right"/>
                  <w:rPr>
                    <w:szCs w:val="21"/>
                  </w:rPr>
                </w:pPr>
              </w:p>
            </w:tc>
          </w:tr>
          <w:tr w:rsidR="004346DA" w:rsidTr="004346DA">
            <w:tc>
              <w:tcPr>
                <w:tcW w:w="2018" w:type="pct"/>
              </w:tcPr>
              <w:sdt>
                <w:sdtPr>
                  <w:rPr>
                    <w:rFonts w:hint="eastAsia"/>
                  </w:rPr>
                  <w:tag w:val="_PLD_3518bbf343564460a1ee75040bb06283"/>
                  <w:id w:val="-1901747887"/>
                  <w:lock w:val="sdtLocked"/>
                </w:sdtPr>
                <w:sdtEndPr/>
                <w:sdtContent>
                  <w:p w:rsidR="004346DA" w:rsidRDefault="00406325" w:rsidP="004346DA">
                    <w:r>
                      <w:rPr>
                        <w:rFonts w:hint="eastAsia"/>
                      </w:rPr>
                      <w:t>处置交易性金融资产取得的投资收益</w:t>
                    </w:r>
                  </w:p>
                </w:sdtContent>
              </w:sdt>
            </w:tc>
            <w:tc>
              <w:tcPr>
                <w:tcW w:w="1488" w:type="pct"/>
              </w:tcPr>
              <w:p w:rsidR="004346DA" w:rsidRDefault="004346DA" w:rsidP="004346DA">
                <w:pPr>
                  <w:jc w:val="right"/>
                  <w:rPr>
                    <w:szCs w:val="21"/>
                  </w:rPr>
                </w:pPr>
              </w:p>
            </w:tc>
            <w:tc>
              <w:tcPr>
                <w:tcW w:w="1494" w:type="pct"/>
              </w:tcPr>
              <w:p w:rsidR="004346DA" w:rsidRDefault="004346DA" w:rsidP="004346DA">
                <w:pPr>
                  <w:jc w:val="right"/>
                  <w:rPr>
                    <w:szCs w:val="21"/>
                  </w:rPr>
                </w:pPr>
              </w:p>
            </w:tc>
          </w:tr>
          <w:tr w:rsidR="004346DA" w:rsidTr="004346DA">
            <w:tc>
              <w:tcPr>
                <w:tcW w:w="2018" w:type="pct"/>
              </w:tcPr>
              <w:sdt>
                <w:sdtPr>
                  <w:rPr>
                    <w:rFonts w:hint="eastAsia"/>
                  </w:rPr>
                  <w:tag w:val="_PLD_615e70879e844a1f9cb4942f058d9187"/>
                  <w:id w:val="18372"/>
                  <w:lock w:val="sdtLocked"/>
                </w:sdtPr>
                <w:sdtEndPr/>
                <w:sdtContent>
                  <w:p w:rsidR="004346DA" w:rsidRDefault="00406325" w:rsidP="004346DA">
                    <w:r>
                      <w:rPr>
                        <w:rFonts w:hint="eastAsia"/>
                      </w:rPr>
                      <w:t>处置其他权益工具投资取得的投资收益</w:t>
                    </w:r>
                  </w:p>
                </w:sdtContent>
              </w:sdt>
            </w:tc>
            <w:tc>
              <w:tcPr>
                <w:tcW w:w="1488" w:type="pct"/>
              </w:tcPr>
              <w:p w:rsidR="004346DA" w:rsidRDefault="004346DA" w:rsidP="004346DA">
                <w:pPr>
                  <w:jc w:val="right"/>
                  <w:rPr>
                    <w:szCs w:val="21"/>
                  </w:rPr>
                </w:pPr>
              </w:p>
            </w:tc>
            <w:tc>
              <w:tcPr>
                <w:tcW w:w="1494" w:type="pct"/>
              </w:tcPr>
              <w:p w:rsidR="004346DA" w:rsidRDefault="004346DA" w:rsidP="004346DA">
                <w:pPr>
                  <w:jc w:val="right"/>
                  <w:rPr>
                    <w:szCs w:val="21"/>
                  </w:rPr>
                </w:pPr>
              </w:p>
            </w:tc>
          </w:tr>
          <w:tr w:rsidR="004346DA" w:rsidTr="004346DA">
            <w:tc>
              <w:tcPr>
                <w:tcW w:w="2018" w:type="pct"/>
              </w:tcPr>
              <w:sdt>
                <w:sdtPr>
                  <w:rPr>
                    <w:rFonts w:hint="eastAsia"/>
                  </w:rPr>
                  <w:tag w:val="_PLD_5791f90c46904593b9a349ce96ff4017"/>
                  <w:id w:val="2123266540"/>
                  <w:lock w:val="sdtLocked"/>
                </w:sdtPr>
                <w:sdtEndPr/>
                <w:sdtContent>
                  <w:p w:rsidR="004346DA" w:rsidRDefault="00406325" w:rsidP="004346DA">
                    <w:r>
                      <w:rPr>
                        <w:rFonts w:hint="eastAsia"/>
                      </w:rPr>
                      <w:t>处置债权投资取得的投资收益</w:t>
                    </w:r>
                  </w:p>
                </w:sdtContent>
              </w:sdt>
            </w:tc>
            <w:tc>
              <w:tcPr>
                <w:tcW w:w="1488" w:type="pct"/>
              </w:tcPr>
              <w:p w:rsidR="004346DA" w:rsidRDefault="004346DA" w:rsidP="004346DA">
                <w:pPr>
                  <w:jc w:val="right"/>
                  <w:rPr>
                    <w:szCs w:val="21"/>
                  </w:rPr>
                </w:pPr>
              </w:p>
            </w:tc>
            <w:tc>
              <w:tcPr>
                <w:tcW w:w="1494" w:type="pct"/>
              </w:tcPr>
              <w:p w:rsidR="004346DA" w:rsidRDefault="004346DA" w:rsidP="004346DA">
                <w:pPr>
                  <w:jc w:val="right"/>
                  <w:rPr>
                    <w:szCs w:val="21"/>
                  </w:rPr>
                </w:pPr>
              </w:p>
            </w:tc>
          </w:tr>
          <w:tr w:rsidR="004346DA" w:rsidTr="004346DA">
            <w:tc>
              <w:tcPr>
                <w:tcW w:w="2018" w:type="pct"/>
                <w:tcBorders>
                  <w:bottom w:val="single" w:sz="4" w:space="0" w:color="auto"/>
                </w:tcBorders>
              </w:tcPr>
              <w:sdt>
                <w:sdtPr>
                  <w:rPr>
                    <w:rFonts w:hint="eastAsia"/>
                  </w:rPr>
                  <w:tag w:val="_PLD_fc9fa31f61f74b38ad51643215c4ff51"/>
                  <w:id w:val="-1654586102"/>
                  <w:lock w:val="sdtLocked"/>
                </w:sdtPr>
                <w:sdtEndPr/>
                <w:sdtContent>
                  <w:p w:rsidR="004346DA" w:rsidRDefault="00406325" w:rsidP="004346DA">
                    <w:r>
                      <w:rPr>
                        <w:rFonts w:hint="eastAsia"/>
                      </w:rPr>
                      <w:t>处置其他债权投资取得的投资收益</w:t>
                    </w:r>
                  </w:p>
                </w:sdtContent>
              </w:sdt>
            </w:tc>
            <w:tc>
              <w:tcPr>
                <w:tcW w:w="1488" w:type="pct"/>
                <w:tcBorders>
                  <w:bottom w:val="single" w:sz="4" w:space="0" w:color="auto"/>
                </w:tcBorders>
              </w:tcPr>
              <w:p w:rsidR="004346DA" w:rsidRDefault="004346DA" w:rsidP="004346DA">
                <w:pPr>
                  <w:jc w:val="right"/>
                  <w:rPr>
                    <w:szCs w:val="21"/>
                  </w:rPr>
                </w:pPr>
              </w:p>
            </w:tc>
            <w:tc>
              <w:tcPr>
                <w:tcW w:w="1494" w:type="pct"/>
                <w:tcBorders>
                  <w:bottom w:val="single" w:sz="4" w:space="0" w:color="auto"/>
                </w:tcBorders>
              </w:tcPr>
              <w:p w:rsidR="004346DA" w:rsidRDefault="004346DA" w:rsidP="004346DA">
                <w:pPr>
                  <w:jc w:val="right"/>
                  <w:rPr>
                    <w:szCs w:val="21"/>
                  </w:rPr>
                </w:pPr>
              </w:p>
            </w:tc>
          </w:tr>
          <w:sdt>
            <w:sdtPr>
              <w:alias w:val="其他投资收益"/>
              <w:tag w:val="_TUP_f44efb3bce1c4834a89700be3e9e6a1f"/>
              <w:id w:val="-1561240506"/>
              <w:lock w:val="sdtLocked"/>
            </w:sdtPr>
            <w:sdtEndPr>
              <w:rPr>
                <w:szCs w:val="21"/>
              </w:rPr>
            </w:sdtEndPr>
            <w:sdtContent>
              <w:tr w:rsidR="004346DA" w:rsidTr="004346DA">
                <w:tc>
                  <w:tcPr>
                    <w:tcW w:w="2018" w:type="pct"/>
                    <w:shd w:val="solid" w:color="FFFFFF" w:fill="auto"/>
                  </w:tcPr>
                  <w:p w:rsidR="004346DA" w:rsidRDefault="00406325" w:rsidP="004346DA">
                    <w:r>
                      <w:rPr>
                        <w:rFonts w:hint="eastAsia"/>
                      </w:rPr>
                      <w:t>其他</w:t>
                    </w:r>
                  </w:p>
                </w:tc>
                <w:tc>
                  <w:tcPr>
                    <w:tcW w:w="1488" w:type="pct"/>
                    <w:shd w:val="solid" w:color="FFFFFF" w:fill="auto"/>
                  </w:tcPr>
                  <w:p w:rsidR="004346DA" w:rsidRDefault="004346DA" w:rsidP="004346DA">
                    <w:pPr>
                      <w:jc w:val="right"/>
                      <w:rPr>
                        <w:szCs w:val="21"/>
                      </w:rPr>
                    </w:pPr>
                  </w:p>
                </w:tc>
                <w:tc>
                  <w:tcPr>
                    <w:tcW w:w="1494" w:type="pct"/>
                    <w:shd w:val="solid" w:color="FFFFFF" w:fill="auto"/>
                  </w:tcPr>
                  <w:p w:rsidR="004346DA" w:rsidRPr="00DE777C" w:rsidRDefault="00406325" w:rsidP="00DE777C">
                    <w:pPr>
                      <w:jc w:val="right"/>
                      <w:rPr>
                        <w:color w:val="000000"/>
                        <w:szCs w:val="21"/>
                      </w:rPr>
                    </w:pPr>
                    <w:r>
                      <w:rPr>
                        <w:rFonts w:hint="eastAsia"/>
                        <w:color w:val="000000"/>
                        <w:szCs w:val="21"/>
                      </w:rPr>
                      <w:t xml:space="preserve">5,035,000.00 </w:t>
                    </w:r>
                  </w:p>
                </w:tc>
              </w:tr>
            </w:sdtContent>
          </w:sdt>
          <w:tr w:rsidR="004346DA" w:rsidTr="004346DA">
            <w:sdt>
              <w:sdtPr>
                <w:tag w:val="_PLD_032fb4caa4bf4a6e968a012892b6f16b"/>
                <w:id w:val="828946784"/>
                <w:lock w:val="sdtLocked"/>
              </w:sdtPr>
              <w:sdtEndPr/>
              <w:sdtContent>
                <w:tc>
                  <w:tcPr>
                    <w:tcW w:w="2018" w:type="pct"/>
                    <w:vAlign w:val="center"/>
                  </w:tcPr>
                  <w:p w:rsidR="004346DA" w:rsidRDefault="00406325" w:rsidP="004346DA">
                    <w:pPr>
                      <w:jc w:val="center"/>
                      <w:rPr>
                        <w:szCs w:val="21"/>
                      </w:rPr>
                    </w:pPr>
                    <w:r>
                      <w:rPr>
                        <w:rFonts w:hint="eastAsia"/>
                        <w:szCs w:val="21"/>
                      </w:rPr>
                      <w:t>合计</w:t>
                    </w:r>
                  </w:p>
                </w:tc>
              </w:sdtContent>
            </w:sdt>
            <w:tc>
              <w:tcPr>
                <w:tcW w:w="1488" w:type="pct"/>
              </w:tcPr>
              <w:p w:rsidR="004346DA" w:rsidRDefault="00406325" w:rsidP="004346DA">
                <w:pPr>
                  <w:jc w:val="right"/>
                  <w:rPr>
                    <w:szCs w:val="21"/>
                  </w:rPr>
                </w:pPr>
                <w:r>
                  <w:t>11,401,654.83</w:t>
                </w:r>
              </w:p>
            </w:tc>
            <w:tc>
              <w:tcPr>
                <w:tcW w:w="1494" w:type="pct"/>
              </w:tcPr>
              <w:p w:rsidR="004346DA" w:rsidRDefault="00406325" w:rsidP="004346DA">
                <w:pPr>
                  <w:jc w:val="right"/>
                  <w:rPr>
                    <w:szCs w:val="21"/>
                  </w:rPr>
                </w:pPr>
                <w:r>
                  <w:t>4,167,715.35</w:t>
                </w:r>
              </w:p>
            </w:tc>
          </w:tr>
        </w:tbl>
        <w:p w:rsidR="004346DA" w:rsidRDefault="004346DA"/>
        <w:p w:rsidR="00B40D17" w:rsidRDefault="00CB3A32">
          <w:pPr>
            <w:spacing w:line="360" w:lineRule="exact"/>
            <w:rPr>
              <w:szCs w:val="21"/>
            </w:rPr>
          </w:pPr>
          <w:r>
            <w:rPr>
              <w:rFonts w:hint="eastAsia"/>
              <w:szCs w:val="21"/>
            </w:rPr>
            <w:t>其他说明：</w:t>
          </w:r>
          <w:bookmarkEnd w:id="234"/>
        </w:p>
        <w:sdt>
          <w:sdtPr>
            <w:rPr>
              <w:szCs w:val="21"/>
            </w:rPr>
            <w:alias w:val="投资收益说明"/>
            <w:tag w:val="_GBC_e91b47a8afc84e119383bf071cb9a50d"/>
            <w:id w:val="-125398515"/>
            <w:lock w:val="sdtLocked"/>
            <w:placeholder>
              <w:docPart w:val="GBC22222222222222222222222222222"/>
            </w:placeholder>
          </w:sdtPr>
          <w:sdtEndPr/>
          <w:sdtContent>
            <w:p w:rsidR="00DE777C" w:rsidRDefault="00D12BC6">
              <w:pPr>
                <w:rPr>
                  <w:szCs w:val="21"/>
                </w:rPr>
              </w:pPr>
              <w:r>
                <w:rPr>
                  <w:rFonts w:hint="eastAsia"/>
                  <w:szCs w:val="21"/>
                </w:rPr>
                <w:t>无</w:t>
              </w:r>
            </w:p>
          </w:sdtContent>
        </w:sdt>
      </w:sdtContent>
    </w:sdt>
    <w:p w:rsidR="00B40D17" w:rsidRDefault="00B40D17">
      <w:pPr>
        <w:rPr>
          <w:szCs w:val="21"/>
        </w:rPr>
      </w:pPr>
    </w:p>
    <w:p w:rsidR="00B40D17" w:rsidRDefault="00B40D17">
      <w:pPr>
        <w:rPr>
          <w:szCs w:val="21"/>
        </w:rPr>
      </w:pPr>
    </w:p>
    <w:sdt>
      <w:sdtPr>
        <w:rPr>
          <w:rFonts w:ascii="宋体" w:hAnsi="宋体" w:cs="宋体" w:hint="eastAsia"/>
          <w:b w:val="0"/>
          <w:bCs w:val="0"/>
          <w:kern w:val="0"/>
          <w:szCs w:val="21"/>
        </w:rPr>
        <w:alias w:val="模块:母公司会计报表附注的其他说明事项"/>
        <w:tag w:val="_GBC_23958e5452684882b98c8317e400c8d6"/>
        <w:id w:val="525595525"/>
        <w:lock w:val="sdtLocked"/>
        <w:placeholder>
          <w:docPart w:val="GBC22222222222222222222222222222"/>
        </w:placeholder>
      </w:sdtPr>
      <w:sdtEndPr/>
      <w:sdtContent>
        <w:p w:rsidR="00B40D17" w:rsidRDefault="00CB3A32" w:rsidP="009A0427">
          <w:pPr>
            <w:pStyle w:val="3"/>
            <w:numPr>
              <w:ilvl w:val="0"/>
              <w:numId w:val="98"/>
            </w:numPr>
            <w:rPr>
              <w:szCs w:val="21"/>
            </w:rPr>
          </w:pPr>
          <w:r>
            <w:rPr>
              <w:rFonts w:hint="eastAsia"/>
              <w:szCs w:val="21"/>
            </w:rPr>
            <w:t>其他</w:t>
          </w:r>
        </w:p>
        <w:sdt>
          <w:sdtPr>
            <w:alias w:val="是否适用：母公司会计报表附注的其他说明事项[双击切换]"/>
            <w:tag w:val="_GBC_198503cdf8c8448ea7bb4de3243a4de8"/>
            <w:id w:val="-1937891300"/>
            <w:lock w:val="sdtLocked"/>
            <w:placeholder>
              <w:docPart w:val="GBC22222222222222222222222222222"/>
            </w:placeholder>
          </w:sdtPr>
          <w:sdtEndPr/>
          <w:sdtContent>
            <w:p w:rsidR="00B40D17" w:rsidRDefault="00CB3A32" w:rsidP="00431979">
              <w:pPr>
                <w:rPr>
                  <w:szCs w:val="21"/>
                </w:rPr>
              </w:pPr>
              <w:r>
                <w:fldChar w:fldCharType="begin"/>
              </w:r>
              <w:r w:rsidR="00431979">
                <w:instrText xml:space="preserve"> MACROBUTTON  SnrToggleCheckbox □适用 </w:instrText>
              </w:r>
              <w:r>
                <w:fldChar w:fldCharType="end"/>
              </w:r>
              <w:r>
                <w:fldChar w:fldCharType="begin"/>
              </w:r>
              <w:r w:rsidR="00431979">
                <w:instrText xml:space="preserve"> MACROBUTTON  SnrToggleCheckbox √不适用 </w:instrText>
              </w:r>
              <w:r>
                <w:fldChar w:fldCharType="end"/>
              </w:r>
            </w:p>
          </w:sdtContent>
        </w:sdt>
      </w:sdtContent>
    </w:sdt>
    <w:p w:rsidR="00B40D17" w:rsidRDefault="00B40D17">
      <w:pPr>
        <w:rPr>
          <w:szCs w:val="21"/>
        </w:rPr>
      </w:pPr>
    </w:p>
    <w:p w:rsidR="00B40D17" w:rsidRDefault="00CB3A32" w:rsidP="009A0427">
      <w:pPr>
        <w:pStyle w:val="2"/>
        <w:numPr>
          <w:ilvl w:val="0"/>
          <w:numId w:val="6"/>
        </w:numPr>
        <w:rPr>
          <w:rFonts w:ascii="宋体" w:hAnsi="宋体"/>
        </w:rPr>
      </w:pPr>
      <w:r>
        <w:rPr>
          <w:rFonts w:ascii="宋体" w:hAnsi="宋体" w:hint="eastAsia"/>
        </w:rPr>
        <w:t>补充资料</w:t>
      </w:r>
    </w:p>
    <w:bookmarkStart w:id="235" w:name="_Hlk10548828" w:displacedByCustomXml="next"/>
    <w:sdt>
      <w:sdtPr>
        <w:rPr>
          <w:rFonts w:ascii="宋体" w:hAnsi="宋体" w:cs="宋体" w:hint="eastAsia"/>
          <w:b w:val="0"/>
          <w:bCs w:val="0"/>
          <w:kern w:val="0"/>
          <w:szCs w:val="21"/>
        </w:rPr>
        <w:alias w:val="模块:当期非经常性损益明细"/>
        <w:tag w:val="_GBC_08eb8d7076584daebd23121ab43f25e0"/>
        <w:id w:val="-1390421419"/>
        <w:lock w:val="sdtLocked"/>
        <w:placeholder>
          <w:docPart w:val="GBC22222222222222222222222222222"/>
        </w:placeholder>
      </w:sdtPr>
      <w:sdtEndPr>
        <w:rPr>
          <w:szCs w:val="24"/>
        </w:rPr>
      </w:sdtEndPr>
      <w:sdtContent>
        <w:p w:rsidR="00B40D17" w:rsidRDefault="00CB3A32" w:rsidP="009A0427">
          <w:pPr>
            <w:pStyle w:val="3"/>
            <w:numPr>
              <w:ilvl w:val="0"/>
              <w:numId w:val="103"/>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1742783593"/>
            <w:lock w:val="sdtContentLocked"/>
            <w:placeholder>
              <w:docPart w:val="GBC22222222222222222222222222222"/>
            </w:placeholder>
          </w:sdtPr>
          <w:sdtEndPr/>
          <w:sdtContent>
            <w:p w:rsidR="00B40D17" w:rsidRDefault="00CB3A32">
              <w:r>
                <w:fldChar w:fldCharType="begin"/>
              </w:r>
              <w:r w:rsidR="00253C5E">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0D17" w:rsidRDefault="00CB3A32">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89832258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850726915"/>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1"/>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5"/>
            <w:gridCol w:w="2430"/>
            <w:gridCol w:w="2439"/>
          </w:tblGrid>
          <w:tr w:rsidR="00CD3E05" w:rsidTr="00CD3E05">
            <w:sdt>
              <w:sdtPr>
                <w:tag w:val="_PLD_4d447086960c4639856414679d1dbf26"/>
                <w:id w:val="-1015765530"/>
                <w:lock w:val="sdtLocked"/>
              </w:sdtPr>
              <w:sdtEndPr/>
              <w:sdtContent>
                <w:tc>
                  <w:tcPr>
                    <w:tcW w:w="2369" w:type="pct"/>
                    <w:shd w:val="clear" w:color="auto" w:fill="auto"/>
                    <w:vAlign w:val="center"/>
                  </w:tcPr>
                  <w:p w:rsidR="00CD3E05" w:rsidRDefault="00CD3E05" w:rsidP="0051096A">
                    <w:pPr>
                      <w:jc w:val="center"/>
                      <w:rPr>
                        <w:szCs w:val="21"/>
                      </w:rPr>
                    </w:pPr>
                    <w:r>
                      <w:rPr>
                        <w:rFonts w:hint="eastAsia"/>
                        <w:szCs w:val="21"/>
                      </w:rPr>
                      <w:t>项目</w:t>
                    </w:r>
                  </w:p>
                </w:tc>
              </w:sdtContent>
            </w:sdt>
            <w:sdt>
              <w:sdtPr>
                <w:tag w:val="_PLD_4124386579a74ebabf17d2fb03dfbacc"/>
                <w:id w:val="-758134648"/>
                <w:lock w:val="sdtLocked"/>
              </w:sdtPr>
              <w:sdtEndPr/>
              <w:sdtContent>
                <w:tc>
                  <w:tcPr>
                    <w:tcW w:w="1313" w:type="pct"/>
                    <w:shd w:val="clear" w:color="auto" w:fill="auto"/>
                  </w:tcPr>
                  <w:p w:rsidR="00CD3E05" w:rsidRDefault="00CD3E05" w:rsidP="0051096A">
                    <w:pPr>
                      <w:jc w:val="center"/>
                      <w:rPr>
                        <w:szCs w:val="21"/>
                      </w:rPr>
                    </w:pPr>
                    <w:r>
                      <w:rPr>
                        <w:rFonts w:hint="eastAsia"/>
                        <w:szCs w:val="21"/>
                      </w:rPr>
                      <w:t>金额</w:t>
                    </w:r>
                  </w:p>
                </w:tc>
              </w:sdtContent>
            </w:sdt>
            <w:sdt>
              <w:sdtPr>
                <w:tag w:val="_PLD_d8bc4effaf7140f69603e5c1fdd518e2"/>
                <w:id w:val="-2143498480"/>
                <w:lock w:val="sdtLocked"/>
              </w:sdtPr>
              <w:sdtEndPr/>
              <w:sdtContent>
                <w:tc>
                  <w:tcPr>
                    <w:tcW w:w="1318" w:type="pct"/>
                  </w:tcPr>
                  <w:p w:rsidR="00CD3E05" w:rsidRDefault="00CD3E05" w:rsidP="0051096A">
                    <w:pPr>
                      <w:jc w:val="center"/>
                      <w:rPr>
                        <w:szCs w:val="21"/>
                      </w:rPr>
                    </w:pPr>
                    <w:r>
                      <w:rPr>
                        <w:rFonts w:hint="eastAsia"/>
                        <w:szCs w:val="21"/>
                      </w:rPr>
                      <w:t>说明</w:t>
                    </w:r>
                  </w:p>
                </w:tc>
              </w:sdtContent>
            </w:sdt>
          </w:tr>
          <w:tr w:rsidR="00CD3E05" w:rsidTr="00CD3E05">
            <w:sdt>
              <w:sdtPr>
                <w:tag w:val="_PLD_a4c284eee58641a284682b8ca51165ce"/>
                <w:id w:val="-172872446"/>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285743215"/>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13" w:type="pct"/>
                    <w:shd w:val="clear" w:color="auto" w:fill="auto"/>
                  </w:tcPr>
                  <w:p w:rsidR="00CD3E05" w:rsidRDefault="00CD3E05" w:rsidP="0051096A">
                    <w:pPr>
                      <w:jc w:val="right"/>
                      <w:rPr>
                        <w:szCs w:val="21"/>
                      </w:rPr>
                    </w:pPr>
                    <w:r>
                      <w:rPr>
                        <w:rFonts w:hint="eastAsia"/>
                        <w:szCs w:val="21"/>
                      </w:rPr>
                      <w:t>3,055,151.15</w:t>
                    </w:r>
                  </w:p>
                </w:tc>
              </w:sdtContent>
            </w:sdt>
            <w:sdt>
              <w:sdtPr>
                <w:rPr>
                  <w:szCs w:val="21"/>
                </w:rPr>
                <w:alias w:val="非流动性资产处置损益，包括已计提资产减值准备的冲销部分的说明（非经常性损益项目）"/>
                <w:tag w:val="_GBC_dbf112280e8b447b803745e3222ebaab"/>
                <w:id w:val="40079849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18" w:type="pct"/>
                  </w:tcPr>
                  <w:p w:rsidR="00CD3E05" w:rsidRDefault="00CD3E05" w:rsidP="0051096A">
                    <w:pPr>
                      <w:rPr>
                        <w:b/>
                        <w:szCs w:val="21"/>
                      </w:rPr>
                    </w:pPr>
                    <w:r>
                      <w:rPr>
                        <w:szCs w:val="21"/>
                      </w:rPr>
                      <w:t xml:space="preserve">     </w:t>
                    </w:r>
                  </w:p>
                </w:tc>
              </w:sdtContent>
            </w:sdt>
          </w:tr>
          <w:tr w:rsidR="00CD3E05" w:rsidTr="00CD3E05">
            <w:sdt>
              <w:sdtPr>
                <w:tag w:val="_PLD_111eb25532774c11acc9ef9b04526b48"/>
                <w:id w:val="2047864668"/>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6815035"/>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1313" w:type="pct"/>
                    <w:shd w:val="clear" w:color="auto" w:fill="auto"/>
                  </w:tcPr>
                  <w:p w:rsidR="00CD3E05" w:rsidRDefault="00CD3E05" w:rsidP="0051096A">
                    <w:pPr>
                      <w:ind w:right="6"/>
                      <w:jc w:val="right"/>
                      <w:rPr>
                        <w:szCs w:val="21"/>
                      </w:rPr>
                    </w:pPr>
                    <w:r>
                      <w:rPr>
                        <w:szCs w:val="21"/>
                      </w:rPr>
                      <w:t xml:space="preserve">     </w:t>
                    </w:r>
                  </w:p>
                </w:tc>
              </w:sdtContent>
            </w:sdt>
            <w:sdt>
              <w:sdtPr>
                <w:rPr>
                  <w:szCs w:val="21"/>
                </w:rPr>
                <w:alias w:val="越权审批，或无正式批准文件，或偶发性的税收返还、减免的说明（非经常性损益项目）"/>
                <w:tag w:val="_GBC_d1e6861f45b64ca2a145ec60b8eb30fc"/>
                <w:id w:val="-880704446"/>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1c23f9d3aa08475185cdc79972a7d629"/>
                <w:id w:val="642394299"/>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756203823"/>
                <w:lock w:val="sdtLocked"/>
                <w:dataBinding w:prefixMappings="xmlns:clcid-pte='clcid-pte'" w:xpath="/*/clcid-pte:FeiJingChangXingSunYiZhongGeZhongXingShiDeZhengFuBuTie[not(@periodRef)]" w:storeItemID="{89EBAB94-44A0-46A2-B712-30D997D04A6D}"/>
                <w:text/>
              </w:sdtPr>
              <w:sdtEndPr/>
              <w:sdtContent>
                <w:tc>
                  <w:tcPr>
                    <w:tcW w:w="1313" w:type="pct"/>
                    <w:shd w:val="clear" w:color="auto" w:fill="auto"/>
                  </w:tcPr>
                  <w:p w:rsidR="00CD3E05" w:rsidRDefault="00CD3E05" w:rsidP="0051096A">
                    <w:pPr>
                      <w:jc w:val="right"/>
                      <w:rPr>
                        <w:szCs w:val="21"/>
                      </w:rPr>
                    </w:pPr>
                    <w:r>
                      <w:rPr>
                        <w:rFonts w:hint="eastAsia"/>
                        <w:szCs w:val="21"/>
                      </w:rPr>
                      <w:t>512,143.04</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939638790"/>
                <w:lock w:val="sdtLocked"/>
                <w:showingPlcHdr/>
                <w:dataBinding w:prefixMappings="xmlns:clcid-pte='clcid-pte'" w:xpath="/*/clcid-pte:FeiJingChangXingSunYiZhongGeZhongXingShiDeZhengFuBuTie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19747bb2b9f64964bff74d0b6c962639"/>
                <w:id w:val="469022698"/>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417631715"/>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计入当期损益的对非金融企业收取的资金占用费的说明（非经常性损益项目）"/>
                <w:tag w:val="_GBC_e39bef666fc347c4b548b1702cce8f81"/>
                <w:id w:val="333737707"/>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6663cd4a4b5d4648b8602f1db92c8537"/>
                <w:id w:val="-1852404423"/>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673615805"/>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1374844891"/>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e784ffc777444dfdb842e34d13c29737"/>
                <w:id w:val="1599832474"/>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1446497405"/>
                <w:lock w:val="sdtLocked"/>
                <w:showingPlcHdr/>
                <w:dataBinding w:prefixMappings="xmlns:clcid-pte='clcid-pte'" w:xpath="/*/clcid-pte:FeiJingChangXingSunYiZhongZiChanZhiHuanSunYi[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非货币性资产交换损益的说明（非经常性损益项目）"/>
                <w:tag w:val="_GBC_0c3795502b03479fa5ac233060ebd95d"/>
                <w:id w:val="963077371"/>
                <w:lock w:val="sdtLocked"/>
                <w:showingPlcHdr/>
                <w:dataBinding w:prefixMappings="xmlns:clcid-pte='clcid-pte'" w:xpath="/*/clcid-pte:FeiJingChangXingSunYiZhongZiChanZhiHuanSunYi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e05dd2ebe9c4478baeb0638a8ae0cb06"/>
                <w:id w:val="789243212"/>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95862817"/>
                <w:lock w:val="sdtLocked"/>
                <w:showingPlcHdr/>
                <w:dataBinding w:prefixMappings="xmlns:clcid-pte='clcid-pte'" w:xpath="/*/clcid-pte:WeiTuoTaRenTouZiHuoGuanLiZiChanDeSunYiFeiJingChangXingSunYiXiangMu[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委托他人投资或管理资产的损益的说明（非经常性损益项目）"/>
                <w:tag w:val="_GBC_556f9aa856334b9cba18fb2f97b39cc5"/>
                <w:id w:val="-1677101893"/>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ceb3f10c4ad1406d91b44f6719ebf8fb"/>
                <w:id w:val="-1943903466"/>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673482347"/>
                <w:lock w:val="sdtLocked"/>
                <w:showingPlcHdr/>
                <w:dataBinding w:prefixMappings="xmlns:clcid-pte='clcid-pte'" w:xpath="/*/clcid-pte:FeiJingChangXingSunYiZhongJiTiDeGeXiangZiChanJianZhiZhunBei[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1345049146"/>
                <w:lock w:val="sdtLocked"/>
                <w:showingPlcHdr/>
                <w:dataBinding w:prefixMappings="xmlns:clcid-pte='clcid-pte'" w:xpath="/*/clcid-pte:FeiJingChangXingSunYiZhongJiTiDeGeXiangZiChanJianZhiZhunBei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176b3ea3b8024c5c8cfe828e8d88f77b"/>
                <w:id w:val="1503473658"/>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332614520"/>
                <w:lock w:val="sdtLocked"/>
                <w:showingPlcHdr/>
                <w:dataBinding w:prefixMappings="xmlns:clcid-pte='clcid-pte'" w:xpath="/*/clcid-pte:FeiJingChangXingSunYiZhongZhaiWuZhongZuSunYi[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债务重组损益的说明（非经常性损益项目）"/>
                <w:tag w:val="_GBC_f43aef808f214d7383de39e3b6c398f4"/>
                <w:id w:val="723339094"/>
                <w:lock w:val="sdtLocked"/>
                <w:showingPlcHdr/>
                <w:dataBinding w:prefixMappings="xmlns:clcid-pte='clcid-pte'" w:xpath="/*/clcid-pte:FeiJingChangXingSunYiZhongZhaiWuZhongZuSunYi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36690c4bef8e47aa953ed83e202e410d"/>
                <w:id w:val="-229389648"/>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998768098"/>
                <w:lock w:val="sdtLocked"/>
                <w:showingPlcHdr/>
                <w:dataBinding w:prefixMappings="xmlns:clcid-pte='clcid-pte'" w:xpath="/*/clcid-pte:QiYeZhongZuFeiYongRuAnZhiZhiGongDeZhiChuZhengHeFeiYongDeng[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企业重组费用，如安置职工的支出、整合费用等的说明（非经常性损益项目）"/>
                <w:tag w:val="_GBC_a7c33259b38d4d119cc648f5a3558bfe"/>
                <w:id w:val="1154339481"/>
                <w:lock w:val="sdtLocked"/>
                <w:showingPlcHdr/>
                <w:dataBinding w:prefixMappings="xmlns:clcid-pte='clcid-pte'" w:xpath="/*/clcid-pte:QiYeZhongZuFeiYongRuAnZhiZhiGongDeZhiChuZhengHeFeiYongDeng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96c460441b004ae1a19c7e13461c5c75"/>
                <w:id w:val="-1298059251"/>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072653838"/>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交易价格显失公允的交易产生的超过公允价值部分的损益的说明（非经常性损益项目）"/>
                <w:tag w:val="_GBC_8924193e761244e8b5efdfb510613a4f"/>
                <w:id w:val="935328308"/>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42cb9feac45d475db521c5436a75bf7e"/>
                <w:id w:val="-17783075"/>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1114203577"/>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95478435"/>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7fc55b419222469eac67ff689744c277"/>
                <w:id w:val="-952474226"/>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579472929"/>
                <w:lock w:val="sdtLocked"/>
                <w:showingPlcHdr/>
                <w:dataBinding w:prefixMappings="xmlns:clcid-pte='clcid-pte'" w:xpath="/*/clcid-pte:YuGongSiZhuYingYeWuWuGuanDeYuJiFuZhaiChanShengDeSunYi[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与公司正常经营业务无关的或有事项产生的损益的说明（非经常性损益项目）"/>
                <w:tag w:val="_GBC_c092dcb18a4049e7b48c3f5c5a57f1aa"/>
                <w:id w:val="-771167032"/>
                <w:lock w:val="sdtLocked"/>
                <w:showingPlcHdr/>
                <w:dataBinding w:prefixMappings="xmlns:clcid-pte='clcid-pte'" w:xpath="/*/clcid-pte:YuGongSiZhuYingYeWuWuGuanDeYuJiFuZhaiChanShengDeSunYi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tc>
              <w:tcPr>
                <w:tcW w:w="2369" w:type="pct"/>
                <w:shd w:val="clear" w:color="auto" w:fill="auto"/>
                <w:vAlign w:val="center"/>
              </w:tcPr>
              <w:sdt>
                <w:sdtPr>
                  <w:rPr>
                    <w:rFonts w:hint="eastAsia"/>
                  </w:rPr>
                  <w:tag w:val="_PLD_c8d1dda81a0f44c187552ba8e70f0013"/>
                  <w:id w:val="787093382"/>
                  <w:lock w:val="sdtLocked"/>
                </w:sdtPr>
                <w:sdtEndPr/>
                <w:sdtContent>
                  <w:p w:rsidR="00CD3E05" w:rsidRDefault="00CD3E05" w:rsidP="0051096A">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30456754229745f0b97eaee273d2a4a1"/>
                <w:id w:val="-1434971212"/>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1313" w:type="pct"/>
                    <w:shd w:val="clear" w:color="auto" w:fill="auto"/>
                  </w:tcPr>
                  <w:p w:rsidR="00CD3E05" w:rsidRDefault="00CD3E05" w:rsidP="0051096A">
                    <w:pPr>
                      <w:jc w:val="right"/>
                      <w:rPr>
                        <w:szCs w:val="21"/>
                      </w:rPr>
                    </w:pPr>
                  </w:p>
                </w:tc>
              </w:sdtContent>
            </w:sdt>
            <w:sdt>
              <w:sdtPr>
                <w:rPr>
                  <w:szCs w:val="21"/>
                </w:rPr>
                <w:alias w:val="除同公司正常经营业务相关的有效套期保值业务外，持有交易性金融资产、衍生金融资产、交易性金融负债、衍生金融负债产生的公允价值变动损"/>
                <w:tag w:val="_GBC_e550f874b5b44395a6eea0cd28e58b6c"/>
                <w:id w:val="918757095"/>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tc>
              <w:tcPr>
                <w:tcW w:w="2369" w:type="pct"/>
                <w:shd w:val="clear" w:color="auto" w:fill="auto"/>
                <w:vAlign w:val="center"/>
              </w:tcPr>
              <w:sdt>
                <w:sdtPr>
                  <w:rPr>
                    <w:rFonts w:hint="eastAsia"/>
                  </w:rPr>
                  <w:tag w:val="_PLD_96504db5fe914312bc672892fec5c25b"/>
                  <w:id w:val="-710502337"/>
                  <w:lock w:val="sdtLocked"/>
                </w:sdtPr>
                <w:sdtEndPr/>
                <w:sdtContent>
                  <w:p w:rsidR="00CD3E05" w:rsidRDefault="00CD3E05" w:rsidP="0051096A">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0dad62375b814507ac0f44483df2a2b4"/>
                <w:id w:val="111178091"/>
                <w:lock w:val="sdtLocked"/>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13" w:type="pct"/>
                    <w:shd w:val="clear" w:color="auto" w:fill="auto"/>
                  </w:tcPr>
                  <w:p w:rsidR="00CD3E05" w:rsidRDefault="00CD3E05" w:rsidP="0051096A">
                    <w:pPr>
                      <w:jc w:val="right"/>
                      <w:rPr>
                        <w:szCs w:val="21"/>
                      </w:rPr>
                    </w:pPr>
                  </w:p>
                </w:tc>
              </w:sdtContent>
            </w:sdt>
            <w:sdt>
              <w:sdtPr>
                <w:rPr>
                  <w:szCs w:val="21"/>
                </w:rPr>
                <w:alias w:val="单独进行减值测试的应收款项、合同资产减值准备转回的说明（非经常性损益项目）"/>
                <w:tag w:val="_GBC_9bfa6a8beae249d79097f549d5202e73"/>
                <w:id w:val="203900291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0d0ce84cff764cbf94ba500578ddc45d"/>
                <w:id w:val="-2070645465"/>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985476657"/>
                <w:lock w:val="sdtLocked"/>
                <w:showingPlcHdr/>
                <w:dataBinding w:prefixMappings="xmlns:clcid-pte='clcid-pte'" w:xpath="/*/clcid-pte:DuiWaiWeiTuoDaiKuanQuDeDeSunYi[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对外委托贷款取得的损益的说明（非经常性损益项目）"/>
                <w:tag w:val="_GBC_72c375360c99465bb8170713ed413fe3"/>
                <w:id w:val="1803572531"/>
                <w:lock w:val="sdtLocked"/>
                <w:showingPlcHdr/>
                <w:dataBinding w:prefixMappings="xmlns:clcid-pte='clcid-pte'" w:xpath="/*/clcid-pte:DuiWaiWeiTuoDaiKuanQuDeDeSunYi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7681bf6967df4b049ee6f75b59a7329f"/>
                <w:id w:val="-576524380"/>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500968688"/>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2057001767"/>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2df64da7b21b4209afb1b2e1c87793a4"/>
                <w:id w:val="2118331169"/>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687145178"/>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1064482651"/>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65e2f6f2a865433a904f980d5ad452f3"/>
                <w:id w:val="991371356"/>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1332131347"/>
                <w:lock w:val="sdtLocked"/>
                <w:showingPlcHdr/>
                <w:dataBinding w:prefixMappings="xmlns:clcid-pte='clcid-pte'" w:xpath="/*/clcid-pte:ShouTuoJingYingQuDeDeTuoGuanFeiShouRu[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 xml:space="preserve">     </w:t>
                    </w:r>
                  </w:p>
                </w:tc>
              </w:sdtContent>
            </w:sdt>
            <w:sdt>
              <w:sdtPr>
                <w:rPr>
                  <w:szCs w:val="21"/>
                </w:rPr>
                <w:alias w:val="受托经营取得的托管费收入的说明（非经常性损益项目）"/>
                <w:tag w:val="_GBC_55cffaeec7534a328908ea82413d2702"/>
                <w:id w:val="1838811172"/>
                <w:lock w:val="sdtLocked"/>
                <w:showingPlcHdr/>
                <w:dataBinding w:prefixMappings="xmlns:clcid-pte='clcid-pte'" w:xpath="/*/clcid-pte:ShouTuoJingYingQuDeDeTuoGuanFeiShouRu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b0f68967a04b4a8a89df6132091b7461"/>
                <w:id w:val="-1638248325"/>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974215444"/>
                <w:lock w:val="sdtLocked"/>
                <w:dataBinding w:prefixMappings="xmlns:clcid-pte='clcid-pte'" w:xpath="/*/clcid-pte:ChuShangShuGeXiangZhiWaiDeQiTaYingYeWaiShouZhiJingE[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2,236,518.53</w:t>
                    </w:r>
                  </w:p>
                </w:tc>
              </w:sdtContent>
            </w:sdt>
            <w:sdt>
              <w:sdtPr>
                <w:rPr>
                  <w:szCs w:val="21"/>
                </w:rPr>
                <w:alias w:val="除上述各项之外的其他营业外收入和支出的说明（非经常性损益项目）"/>
                <w:tag w:val="_GBC_c4fc3e35307e455db3b9161cb811a087"/>
                <w:id w:val="-67497042"/>
                <w:lock w:val="sdtLocked"/>
                <w:showingPlcHdr/>
                <w:dataBinding w:prefixMappings="xmlns:clcid-pte='clcid-pte'" w:xpath="/*/clcid-pte:ChuShangShuGeXiangZhiWaiDeQiTaYingYeWaiShouZhiJingE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659b510fa20e419f93068876515ea27a"/>
                <w:id w:val="879061572"/>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57872921"/>
                <w:lock w:val="sdtLocked"/>
                <w:dataBinding w:prefixMappings="xmlns:clcid-pte='clcid-pte'" w:xpath="/*/clcid-pte:QiTaFeiJingChangXingSunYiXiangMu[not(@periodRef)]" w:storeItemID="{89EBAB94-44A0-46A2-B712-30D997D04A6D}"/>
                <w:text/>
              </w:sdtPr>
              <w:sdtEndPr/>
              <w:sdtContent>
                <w:tc>
                  <w:tcPr>
                    <w:tcW w:w="1313" w:type="pct"/>
                    <w:shd w:val="clear" w:color="auto" w:fill="auto"/>
                  </w:tcPr>
                  <w:p w:rsidR="00CD3E05" w:rsidRDefault="00CD3E05" w:rsidP="0051096A">
                    <w:pPr>
                      <w:jc w:val="right"/>
                      <w:rPr>
                        <w:szCs w:val="21"/>
                      </w:rPr>
                    </w:pPr>
                    <w:r>
                      <w:rPr>
                        <w:rFonts w:hint="eastAsia"/>
                        <w:szCs w:val="21"/>
                      </w:rPr>
                      <w:t>179,036.6</w:t>
                    </w:r>
                    <w:r>
                      <w:rPr>
                        <w:szCs w:val="21"/>
                      </w:rPr>
                      <w:t>2</w:t>
                    </w:r>
                  </w:p>
                </w:tc>
              </w:sdtContent>
            </w:sdt>
            <w:sdt>
              <w:sdtPr>
                <w:rPr>
                  <w:rFonts w:hint="eastAsia"/>
                  <w:szCs w:val="21"/>
                </w:rPr>
                <w:alias w:val="其他符合非经常性损益定义的损益项目说明（非经常性损益项目）"/>
                <w:tag w:val="_GBC_88d5aaf5624d44b4a912d7c291f5337b"/>
                <w:id w:val="546115767"/>
                <w:lock w:val="sdtLocked"/>
                <w:showingPlcHdr/>
                <w:dataBinding w:prefixMappings="xmlns:clcid-pte='clcid-pte'" w:xpath="/*/clcid-pte:QiTaFeiJingChangXingSunYiXiangMu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sdt>
            <w:sdtPr>
              <w:rPr>
                <w:rFonts w:asciiTheme="minorHAnsi" w:eastAsiaTheme="minorEastAsia" w:hAnsiTheme="minorHAnsi" w:cstheme="minorBidi" w:hint="eastAsia"/>
                <w:kern w:val="2"/>
                <w:szCs w:val="21"/>
              </w:rPr>
              <w:alias w:val="扣除的非经常性损益"/>
              <w:tag w:val="_GBC_ae408d2619064c51be0ba5563e62d21d"/>
              <w:id w:val="-1887555706"/>
              <w:lock w:val="sdtLocked"/>
              <w:placeholder>
                <w:docPart w:val="C44CD20F98DA4515AD8A2C62CC4E5E3D"/>
              </w:placeholder>
            </w:sdtPr>
            <w:sdtEndPr/>
            <w:sdtContent>
              <w:tr w:rsidR="00CD3E05" w:rsidTr="00CD3E05">
                <w:tc>
                  <w:tcPr>
                    <w:tcW w:w="2369" w:type="pct"/>
                    <w:shd w:val="clear" w:color="auto" w:fill="auto"/>
                  </w:tcPr>
                  <w:p w:rsidR="00CD3E05" w:rsidRDefault="00CD3E05" w:rsidP="0051096A">
                    <w:pPr>
                      <w:rPr>
                        <w:szCs w:val="21"/>
                      </w:rPr>
                    </w:pPr>
                  </w:p>
                </w:tc>
                <w:tc>
                  <w:tcPr>
                    <w:tcW w:w="1313" w:type="pct"/>
                    <w:shd w:val="clear" w:color="auto" w:fill="auto"/>
                  </w:tcPr>
                  <w:p w:rsidR="00CD3E05" w:rsidRDefault="00CD3E05" w:rsidP="0051096A">
                    <w:pPr>
                      <w:jc w:val="right"/>
                      <w:rPr>
                        <w:szCs w:val="21"/>
                      </w:rPr>
                    </w:pPr>
                  </w:p>
                </w:tc>
                <w:tc>
                  <w:tcPr>
                    <w:tcW w:w="1318" w:type="pct"/>
                  </w:tcPr>
                  <w:p w:rsidR="00CD3E05" w:rsidRDefault="00CD3E05" w:rsidP="0051096A">
                    <w:pPr>
                      <w:rPr>
                        <w:szCs w:val="21"/>
                      </w:rPr>
                    </w:pPr>
                  </w:p>
                </w:tc>
              </w:tr>
            </w:sdtContent>
          </w:sdt>
          <w:sdt>
            <w:sdtPr>
              <w:rPr>
                <w:rFonts w:asciiTheme="minorHAnsi" w:eastAsiaTheme="minorEastAsia" w:hAnsiTheme="minorHAnsi" w:cstheme="minorBidi" w:hint="eastAsia"/>
                <w:kern w:val="2"/>
                <w:szCs w:val="21"/>
              </w:rPr>
              <w:alias w:val="扣除的非经常性损益"/>
              <w:tag w:val="_GBC_ae408d2619064c51be0ba5563e62d21d"/>
              <w:id w:val="2046715953"/>
              <w:lock w:val="sdtLocked"/>
              <w:placeholder>
                <w:docPart w:val="C44CD20F98DA4515AD8A2C62CC4E5E3D"/>
              </w:placeholder>
            </w:sdtPr>
            <w:sdtEndPr/>
            <w:sdtContent>
              <w:tr w:rsidR="00CD3E05" w:rsidTr="00CD3E05">
                <w:tc>
                  <w:tcPr>
                    <w:tcW w:w="2369" w:type="pct"/>
                    <w:shd w:val="clear" w:color="auto" w:fill="auto"/>
                  </w:tcPr>
                  <w:p w:rsidR="00CD3E05" w:rsidRDefault="00CD3E05" w:rsidP="0051096A">
                    <w:pPr>
                      <w:rPr>
                        <w:szCs w:val="21"/>
                      </w:rPr>
                    </w:pPr>
                  </w:p>
                </w:tc>
                <w:tc>
                  <w:tcPr>
                    <w:tcW w:w="1313" w:type="pct"/>
                    <w:shd w:val="clear" w:color="auto" w:fill="auto"/>
                  </w:tcPr>
                  <w:p w:rsidR="00CD3E05" w:rsidRDefault="00CD3E05" w:rsidP="0051096A">
                    <w:pPr>
                      <w:jc w:val="right"/>
                      <w:rPr>
                        <w:szCs w:val="21"/>
                      </w:rPr>
                    </w:pPr>
                  </w:p>
                </w:tc>
                <w:tc>
                  <w:tcPr>
                    <w:tcW w:w="1318" w:type="pct"/>
                  </w:tcPr>
                  <w:p w:rsidR="00CD3E05" w:rsidRDefault="00CD3E05" w:rsidP="0051096A">
                    <w:pPr>
                      <w:rPr>
                        <w:szCs w:val="21"/>
                      </w:rPr>
                    </w:pPr>
                  </w:p>
                </w:tc>
              </w:tr>
            </w:sdtContent>
          </w:sdt>
          <w:tr w:rsidR="00CD3E05" w:rsidTr="00CD3E05">
            <w:sdt>
              <w:sdtPr>
                <w:tag w:val="_PLD_8cbcd160f56e4221a63548c56021b209"/>
                <w:id w:val="1969698900"/>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774136772"/>
                <w:lock w:val="sdtLocked"/>
                <w:dataBinding w:prefixMappings="xmlns:clcid-pte='clcid-pte'" w:xpath="/*/clcid-pte:FeiJingChangXingSunYiDeKouChuXiangMuDuiSuoDeShuiDeYingXiang[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-1,166,456.52</w:t>
                    </w:r>
                  </w:p>
                </w:tc>
              </w:sdtContent>
            </w:sdt>
            <w:sdt>
              <w:sdtPr>
                <w:rPr>
                  <w:szCs w:val="21"/>
                </w:rPr>
                <w:alias w:val="所得税影响额的说明（非经常性损益项目）"/>
                <w:tag w:val="_GBC_7ed1b962000f41dc8da48b033f074791"/>
                <w:id w:val="-1192682358"/>
                <w:lock w:val="sdtLocked"/>
                <w:showingPlcHdr/>
                <w:dataBinding w:prefixMappings="xmlns:clcid-pte='clcid-pte'" w:xpath="/*/clcid-pte:FeiJingChangXingSunYiDeKouChuXiangMuDuiSuoDeShuiDeYingXiang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f8bdffd50d284f23ab4d0b1e6b4b1b9e"/>
                <w:id w:val="738900128"/>
                <w:lock w:val="sdtLocked"/>
              </w:sdtPr>
              <w:sdtEndPr/>
              <w:sdtContent>
                <w:tc>
                  <w:tcPr>
                    <w:tcW w:w="2369" w:type="pct"/>
                    <w:shd w:val="clear" w:color="auto" w:fill="auto"/>
                    <w:vAlign w:val="center"/>
                  </w:tcPr>
                  <w:p w:rsidR="00CD3E05" w:rsidRDefault="00CD3E05" w:rsidP="0051096A">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801510237"/>
                <w:lock w:val="sdtLocked"/>
                <w:dataBinding w:prefixMappings="xmlns:clcid-pte='clcid-pte'" w:xpath="/*/clcid-pte:FeiJingChangXingSunYiXiangMuZhongShaoShuGuDongQuanYiYingXiangE[not(@periodRef)]" w:storeItemID="{89EBAB94-44A0-46A2-B712-30D997D04A6D}"/>
                <w:text/>
              </w:sdtPr>
              <w:sdtEndPr/>
              <w:sdtContent>
                <w:tc>
                  <w:tcPr>
                    <w:tcW w:w="1313" w:type="pct"/>
                    <w:shd w:val="clear" w:color="auto" w:fill="auto"/>
                  </w:tcPr>
                  <w:p w:rsidR="00CD3E05" w:rsidRDefault="00CD3E05" w:rsidP="0051096A">
                    <w:pPr>
                      <w:jc w:val="right"/>
                      <w:rPr>
                        <w:szCs w:val="21"/>
                      </w:rPr>
                    </w:pPr>
                    <w:r>
                      <w:rPr>
                        <w:szCs w:val="21"/>
                      </w:rPr>
                      <w:t>-514,502.39</w:t>
                    </w:r>
                  </w:p>
                </w:tc>
              </w:sdtContent>
            </w:sdt>
            <w:sdt>
              <w:sdtPr>
                <w:rPr>
                  <w:szCs w:val="21"/>
                </w:rPr>
                <w:alias w:val="少数股东权益影响额的说明（非经常性损益项目）"/>
                <w:tag w:val="_GBC_c9a288fb29d348cbb8d20de9f399a549"/>
                <w:id w:val="302813652"/>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r w:rsidR="00CD3E05" w:rsidTr="00CD3E05">
            <w:sdt>
              <w:sdtPr>
                <w:tag w:val="_PLD_f4375b3f262d423d9aed45796f2bf18d"/>
                <w:id w:val="-1027559484"/>
                <w:lock w:val="sdtLocked"/>
              </w:sdtPr>
              <w:sdtEndPr/>
              <w:sdtContent>
                <w:tc>
                  <w:tcPr>
                    <w:tcW w:w="2369" w:type="pct"/>
                    <w:shd w:val="clear" w:color="auto" w:fill="auto"/>
                    <w:vAlign w:val="center"/>
                  </w:tcPr>
                  <w:p w:rsidR="00CD3E05" w:rsidRDefault="00CD3E05" w:rsidP="0051096A">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341661192"/>
                <w:lock w:val="sdtLocked"/>
                <w:dataBinding w:prefixMappings="xmlns:clcid-pte='clcid-pte'" w:xpath="/*/clcid-pte:KouChuDeFeiJingChangXingSunYiHeJi[not(@periodRef)]" w:storeItemID="{89EBAB94-44A0-46A2-B712-30D997D04A6D}"/>
                <w:text/>
              </w:sdtPr>
              <w:sdtEndPr/>
              <w:sdtContent>
                <w:tc>
                  <w:tcPr>
                    <w:tcW w:w="1313" w:type="pct"/>
                    <w:shd w:val="clear" w:color="auto" w:fill="auto"/>
                  </w:tcPr>
                  <w:p w:rsidR="00CD3E05" w:rsidRDefault="00CD3E05" w:rsidP="0051096A">
                    <w:pPr>
                      <w:jc w:val="right"/>
                      <w:rPr>
                        <w:szCs w:val="21"/>
                      </w:rPr>
                    </w:pPr>
                    <w:r>
                      <w:rPr>
                        <w:rFonts w:hint="eastAsia"/>
                        <w:szCs w:val="21"/>
                      </w:rPr>
                      <w:t>4,301,890.4</w:t>
                    </w:r>
                    <w:r>
                      <w:rPr>
                        <w:szCs w:val="21"/>
                      </w:rPr>
                      <w:t>3</w:t>
                    </w:r>
                  </w:p>
                </w:tc>
              </w:sdtContent>
            </w:sdt>
            <w:sdt>
              <w:sdtPr>
                <w:rPr>
                  <w:rFonts w:hint="eastAsia"/>
                  <w:szCs w:val="21"/>
                </w:rPr>
                <w:alias w:val="扣除的非经常性损益合计说明"/>
                <w:tag w:val="_GBC_fd47d890fc7a493192e451b6575f5e8a"/>
                <w:id w:val="564150352"/>
                <w:lock w:val="sdtLocked"/>
                <w:showingPlcHdr/>
                <w:dataBinding w:prefixMappings="xmlns:clcid-pte='clcid-pte'" w:xpath="/*/clcid-pte:KouChuDeFeiJingChangXingSunYiHeJiShuoMing[not(@periodRef)]" w:storeItemID="{89EBAB94-44A0-46A2-B712-30D997D04A6D}"/>
                <w:text/>
              </w:sdtPr>
              <w:sdtEndPr/>
              <w:sdtContent>
                <w:tc>
                  <w:tcPr>
                    <w:tcW w:w="1318" w:type="pct"/>
                  </w:tcPr>
                  <w:p w:rsidR="00CD3E05" w:rsidRDefault="00CD3E05" w:rsidP="0051096A">
                    <w:pPr>
                      <w:rPr>
                        <w:szCs w:val="21"/>
                      </w:rPr>
                    </w:pPr>
                    <w:r>
                      <w:rPr>
                        <w:szCs w:val="21"/>
                      </w:rPr>
                      <w:t xml:space="preserve">     </w:t>
                    </w:r>
                  </w:p>
                </w:tc>
              </w:sdtContent>
            </w:sdt>
          </w:tr>
        </w:tbl>
        <w:p w:rsidR="00B40D17" w:rsidRDefault="002A1F24"/>
      </w:sdtContent>
    </w:sdt>
    <w:bookmarkEnd w:id="235" w:displacedByCustomXml="prev"/>
    <w:sdt>
      <w:sdtPr>
        <w:rPr>
          <w:rFonts w:hint="eastAsia"/>
          <w:szCs w:val="21"/>
        </w:rPr>
        <w:alias w:val="模块:对公司根据《公开发行证券的公司信息披露解释性公告第1号——非..."/>
        <w:tag w:val="_GBC_7944e47348cd4cd186b958ba1902ea3f"/>
        <w:id w:val="2071378619"/>
        <w:lock w:val="sdtLocked"/>
        <w:placeholder>
          <w:docPart w:val="GBC22222222222222222222222222222"/>
        </w:placeholder>
      </w:sdtPr>
      <w:sdtEndPr>
        <w:rPr>
          <w:rFonts w:ascii="Times New Roman" w:hAnsi="Times New Roman"/>
        </w:rPr>
      </w:sdtEndPr>
      <w:sdtContent>
        <w:p w:rsidR="00B40D17" w:rsidRDefault="00CB3A32">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B40D17" w:rsidRDefault="002A1F24" w:rsidP="009F540F">
          <w:pPr>
            <w:rPr>
              <w:szCs w:val="21"/>
            </w:rPr>
          </w:pPr>
          <w:sdt>
            <w:sdtPr>
              <w:rPr>
                <w:szCs w:val="21"/>
              </w:rPr>
              <w:alias w:val="是否适用：将非经常性损益项目界定为经常性损益项目[双击切换]"/>
              <w:tag w:val="_GBC_5f8a059d4da1440d8ef10197ecd89cd6"/>
              <w:id w:val="1479737973"/>
              <w:lock w:val="sdtLocked"/>
              <w:placeholder>
                <w:docPart w:val="GBC22222222222222222222222222222"/>
              </w:placeholder>
            </w:sdtPr>
            <w:sdtEndPr/>
            <w:sdtContent>
              <w:r w:rsidR="00CB3A32">
                <w:rPr>
                  <w:szCs w:val="21"/>
                </w:rPr>
                <w:fldChar w:fldCharType="begin"/>
              </w:r>
              <w:r w:rsidR="009F540F">
                <w:rPr>
                  <w:szCs w:val="21"/>
                </w:rPr>
                <w:instrText xml:space="preserve"> MACROBUTTON  SnrToggleCheckbox □适用 </w:instrText>
              </w:r>
              <w:r w:rsidR="00CB3A32">
                <w:rPr>
                  <w:szCs w:val="21"/>
                </w:rPr>
                <w:fldChar w:fldCharType="end"/>
              </w:r>
              <w:r w:rsidR="00CB3A32">
                <w:rPr>
                  <w:szCs w:val="21"/>
                </w:rPr>
                <w:fldChar w:fldCharType="begin"/>
              </w:r>
              <w:r w:rsidR="009F540F">
                <w:rPr>
                  <w:szCs w:val="21"/>
                </w:rPr>
                <w:instrText xml:space="preserve"> MACROBUTTON  SnrToggleCheckbox √不适用 </w:instrText>
              </w:r>
              <w:r w:rsidR="00CB3A32">
                <w:rPr>
                  <w:szCs w:val="21"/>
                </w:rPr>
                <w:fldChar w:fldCharType="end"/>
              </w:r>
            </w:sdtContent>
          </w:sdt>
        </w:p>
      </w:sdtContent>
    </w:sdt>
    <w:sdt>
      <w:sdtPr>
        <w:rPr>
          <w:rFonts w:ascii="宋体" w:hAnsi="宋体" w:cs="宋体" w:hint="eastAsia"/>
          <w:b w:val="0"/>
          <w:bCs w:val="0"/>
          <w:kern w:val="0"/>
          <w:szCs w:val="21"/>
        </w:rPr>
        <w:alias w:val="模块:净资产收益率及每股收益"/>
        <w:tag w:val="_GBC_146d888914ac4591bea1ff0ea9e89617"/>
        <w:id w:val="1087880254"/>
        <w:lock w:val="sdtLocked"/>
        <w:placeholder>
          <w:docPart w:val="GBC22222222222222222222222222222"/>
        </w:placeholder>
      </w:sdtPr>
      <w:sdtEndPr/>
      <w:sdtContent>
        <w:p w:rsidR="00B40D17" w:rsidRDefault="00CB3A32" w:rsidP="009A0427">
          <w:pPr>
            <w:pStyle w:val="3"/>
            <w:numPr>
              <w:ilvl w:val="0"/>
              <w:numId w:val="103"/>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175898989"/>
            <w:lock w:val="sdtContentLocked"/>
            <w:placeholder>
              <w:docPart w:val="GBC22222222222222222222222222222"/>
            </w:placeholder>
          </w:sdtPr>
          <w:sdtEndPr/>
          <w:sdtContent>
            <w:p w:rsidR="00B40D17" w:rsidRDefault="00CB3A32">
              <w:r>
                <w:fldChar w:fldCharType="begin"/>
              </w:r>
              <w:r w:rsidR="00253C5E">
                <w:instrText xml:space="preserve"> MACROBUTTON  SnrToggleCheckbox √适用 </w:instrText>
              </w:r>
              <w:r>
                <w:fldChar w:fldCharType="end"/>
              </w:r>
              <w:r>
                <w:fldChar w:fldCharType="begin"/>
              </w:r>
              <w:r w:rsidR="00253C5E">
                <w:instrText xml:space="preserve"> MACROBUTTON  SnrToggleCheckbox □不适用 </w:instrText>
              </w:r>
              <w:r>
                <w:fldChar w:fldCharType="end"/>
              </w:r>
            </w:p>
          </w:sdtContent>
        </w:sdt>
        <w:tbl>
          <w:tblPr>
            <w:tblStyle w:val="g2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0"/>
            <w:gridCol w:w="1795"/>
            <w:gridCol w:w="2093"/>
            <w:gridCol w:w="2095"/>
          </w:tblGrid>
          <w:tr w:rsidR="00253C5E" w:rsidTr="004346DA">
            <w:trPr>
              <w:trHeight w:val="270"/>
            </w:trPr>
            <w:sdt>
              <w:sdtPr>
                <w:tag w:val="_PLD_680a8ba0e71a45459c0939cd6c78c07f"/>
                <w:id w:val="-1372683082"/>
                <w:lock w:val="sdtLocked"/>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253C5E" w:rsidRDefault="00253C5E" w:rsidP="004346DA">
                    <w:pPr>
                      <w:jc w:val="center"/>
                      <w:rPr>
                        <w:szCs w:val="21"/>
                      </w:rPr>
                    </w:pPr>
                    <w:r>
                      <w:rPr>
                        <w:szCs w:val="21"/>
                      </w:rPr>
                      <w:t>报告期利润</w:t>
                    </w:r>
                  </w:p>
                </w:tc>
              </w:sdtContent>
            </w:sdt>
            <w:sdt>
              <w:sdtPr>
                <w:tag w:val="_PLD_608d0086e1154f8ca6d3c34247132ef0"/>
                <w:id w:val="-1516144769"/>
                <w:lock w:val="sdtLocked"/>
              </w:sdtPr>
              <w:sdtEndPr/>
              <w:sdtContent>
                <w:tc>
                  <w:tcPr>
                    <w:tcW w:w="1017" w:type="pct"/>
                    <w:vMerge w:val="restart"/>
                    <w:tcBorders>
                      <w:top w:val="single" w:sz="4" w:space="0" w:color="auto"/>
                      <w:left w:val="single" w:sz="4" w:space="0" w:color="auto"/>
                      <w:right w:val="single" w:sz="4" w:space="0" w:color="auto"/>
                    </w:tcBorders>
                    <w:vAlign w:val="center"/>
                  </w:tcPr>
                  <w:p w:rsidR="00253C5E" w:rsidRDefault="00253C5E" w:rsidP="004346DA">
                    <w:pPr>
                      <w:jc w:val="center"/>
                      <w:rPr>
                        <w:szCs w:val="21"/>
                      </w:rPr>
                    </w:pPr>
                    <w:r>
                      <w:rPr>
                        <w:szCs w:val="21"/>
                      </w:rPr>
                      <w:t>加权平均净资产收益率（%）</w:t>
                    </w:r>
                  </w:p>
                </w:tc>
              </w:sdtContent>
            </w:sdt>
            <w:sdt>
              <w:sdtPr>
                <w:tag w:val="_PLD_8b4a0bf973be4a19862ac5168193db93"/>
                <w:id w:val="-1754817089"/>
                <w:lock w:val="sdtLocked"/>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253C5E" w:rsidRDefault="00253C5E" w:rsidP="004346DA">
                    <w:pPr>
                      <w:jc w:val="center"/>
                      <w:rPr>
                        <w:szCs w:val="21"/>
                      </w:rPr>
                    </w:pPr>
                    <w:r>
                      <w:rPr>
                        <w:szCs w:val="21"/>
                      </w:rPr>
                      <w:t>每股收益</w:t>
                    </w:r>
                  </w:p>
                </w:tc>
              </w:sdtContent>
            </w:sdt>
          </w:tr>
          <w:tr w:rsidR="00253C5E" w:rsidTr="004346DA">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253C5E" w:rsidRDefault="00253C5E" w:rsidP="004346DA">
                <w:pPr>
                  <w:jc w:val="center"/>
                  <w:rPr>
                    <w:szCs w:val="21"/>
                  </w:rPr>
                </w:pPr>
              </w:p>
            </w:tc>
            <w:tc>
              <w:tcPr>
                <w:tcW w:w="1017" w:type="pct"/>
                <w:vMerge/>
                <w:tcBorders>
                  <w:left w:val="single" w:sz="4" w:space="0" w:color="auto"/>
                  <w:bottom w:val="single" w:sz="4" w:space="0" w:color="auto"/>
                  <w:right w:val="single" w:sz="4" w:space="0" w:color="auto"/>
                </w:tcBorders>
                <w:vAlign w:val="center"/>
              </w:tcPr>
              <w:p w:rsidR="00253C5E" w:rsidRDefault="00253C5E" w:rsidP="004346DA">
                <w:pPr>
                  <w:jc w:val="center"/>
                  <w:rPr>
                    <w:szCs w:val="21"/>
                  </w:rPr>
                </w:pPr>
              </w:p>
            </w:tc>
            <w:sdt>
              <w:sdtPr>
                <w:tag w:val="_PLD_45472770a81744249d77e54c2efc412a"/>
                <w:id w:val="419145222"/>
                <w:lock w:val="sdtLocked"/>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253C5E" w:rsidRDefault="00253C5E" w:rsidP="004346DA">
                    <w:pPr>
                      <w:jc w:val="center"/>
                      <w:rPr>
                        <w:szCs w:val="21"/>
                      </w:rPr>
                    </w:pPr>
                    <w:r>
                      <w:rPr>
                        <w:szCs w:val="21"/>
                      </w:rPr>
                      <w:t>基本每股收益</w:t>
                    </w:r>
                  </w:p>
                </w:tc>
              </w:sdtContent>
            </w:sdt>
            <w:sdt>
              <w:sdtPr>
                <w:tag w:val="_PLD_c4e5be0bbc134fa28e28895e1a12e02c"/>
                <w:id w:val="-1727517839"/>
                <w:lock w:val="sdtLocked"/>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253C5E" w:rsidRDefault="00253C5E" w:rsidP="004346DA">
                    <w:pPr>
                      <w:jc w:val="center"/>
                      <w:rPr>
                        <w:szCs w:val="21"/>
                      </w:rPr>
                    </w:pPr>
                    <w:r>
                      <w:rPr>
                        <w:szCs w:val="21"/>
                      </w:rPr>
                      <w:t>稀释每股收益</w:t>
                    </w:r>
                  </w:p>
                </w:tc>
              </w:sdtContent>
            </w:sdt>
          </w:tr>
          <w:tr w:rsidR="00253C5E" w:rsidTr="004346DA">
            <w:trPr>
              <w:trHeight w:val="360"/>
            </w:trPr>
            <w:sdt>
              <w:sdtPr>
                <w:tag w:val="_PLD_c94607fd97d648bd8ca7517a2c7054ea"/>
                <w:id w:val="-862740899"/>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253C5E" w:rsidRDefault="00253C5E" w:rsidP="004346DA">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253C5E" w:rsidRDefault="00253C5E" w:rsidP="004346DA">
                <w:pPr>
                  <w:jc w:val="right"/>
                  <w:rPr>
                    <w:szCs w:val="21"/>
                  </w:rPr>
                </w:pPr>
                <w:r>
                  <w:rPr>
                    <w:rFonts w:hint="eastAsia"/>
                    <w:szCs w:val="21"/>
                  </w:rPr>
                  <w:t>0.61</w:t>
                </w:r>
              </w:p>
            </w:tc>
            <w:tc>
              <w:tcPr>
                <w:tcW w:w="1186" w:type="pct"/>
                <w:tcBorders>
                  <w:top w:val="single" w:sz="4" w:space="0" w:color="auto"/>
                  <w:left w:val="single" w:sz="4" w:space="0" w:color="auto"/>
                  <w:bottom w:val="single" w:sz="4" w:space="0" w:color="auto"/>
                  <w:right w:val="single" w:sz="4" w:space="0" w:color="auto"/>
                </w:tcBorders>
              </w:tcPr>
              <w:p w:rsidR="00253C5E" w:rsidRDefault="00253C5E" w:rsidP="00FB30A0">
                <w:pPr>
                  <w:jc w:val="right"/>
                  <w:rPr>
                    <w:szCs w:val="21"/>
                  </w:rPr>
                </w:pPr>
                <w:r>
                  <w:rPr>
                    <w:rFonts w:hint="eastAsia"/>
                    <w:szCs w:val="21"/>
                  </w:rPr>
                  <w:t>0.02</w:t>
                </w:r>
                <w:r w:rsidR="00FB30A0">
                  <w:rPr>
                    <w:szCs w:val="21"/>
                  </w:rPr>
                  <w:t>81</w:t>
                </w:r>
              </w:p>
            </w:tc>
            <w:tc>
              <w:tcPr>
                <w:tcW w:w="1187" w:type="pct"/>
                <w:tcBorders>
                  <w:top w:val="single" w:sz="4" w:space="0" w:color="auto"/>
                  <w:left w:val="single" w:sz="4" w:space="0" w:color="auto"/>
                  <w:bottom w:val="single" w:sz="4" w:space="0" w:color="auto"/>
                  <w:right w:val="single" w:sz="4" w:space="0" w:color="auto"/>
                </w:tcBorders>
              </w:tcPr>
              <w:p w:rsidR="00253C5E" w:rsidRDefault="00253C5E" w:rsidP="00FB30A0">
                <w:pPr>
                  <w:jc w:val="right"/>
                  <w:rPr>
                    <w:szCs w:val="21"/>
                  </w:rPr>
                </w:pPr>
                <w:r>
                  <w:t>0.02</w:t>
                </w:r>
                <w:r w:rsidR="00FB30A0">
                  <w:t>81</w:t>
                </w:r>
              </w:p>
            </w:tc>
          </w:tr>
          <w:tr w:rsidR="00253C5E" w:rsidTr="004346DA">
            <w:trPr>
              <w:trHeight w:val="360"/>
            </w:trPr>
            <w:sdt>
              <w:sdtPr>
                <w:tag w:val="_PLD_0794afc706e94e77876df1281577a7d9"/>
                <w:id w:val="-1219741625"/>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253C5E" w:rsidRDefault="00253C5E" w:rsidP="004346DA">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253C5E" w:rsidRDefault="00253C5E" w:rsidP="004346DA">
                <w:pPr>
                  <w:jc w:val="right"/>
                  <w:rPr>
                    <w:szCs w:val="21"/>
                  </w:rPr>
                </w:pPr>
                <w:r>
                  <w:rPr>
                    <w:rFonts w:hint="eastAsia"/>
                    <w:szCs w:val="21"/>
                  </w:rPr>
                  <w:t>0.53</w:t>
                </w:r>
              </w:p>
            </w:tc>
            <w:tc>
              <w:tcPr>
                <w:tcW w:w="1186" w:type="pct"/>
                <w:tcBorders>
                  <w:top w:val="single" w:sz="4" w:space="0" w:color="auto"/>
                  <w:left w:val="single" w:sz="4" w:space="0" w:color="auto"/>
                  <w:bottom w:val="single" w:sz="4" w:space="0" w:color="auto"/>
                  <w:right w:val="single" w:sz="4" w:space="0" w:color="auto"/>
                </w:tcBorders>
              </w:tcPr>
              <w:p w:rsidR="00253C5E" w:rsidRDefault="00253C5E" w:rsidP="004346DA">
                <w:pPr>
                  <w:jc w:val="right"/>
                  <w:rPr>
                    <w:szCs w:val="21"/>
                  </w:rPr>
                </w:pPr>
                <w:r>
                  <w:rPr>
                    <w:rFonts w:hint="eastAsia"/>
                    <w:szCs w:val="21"/>
                  </w:rPr>
                  <w:t>0.0237</w:t>
                </w:r>
              </w:p>
            </w:tc>
            <w:tc>
              <w:tcPr>
                <w:tcW w:w="1187" w:type="pct"/>
                <w:tcBorders>
                  <w:top w:val="single" w:sz="4" w:space="0" w:color="auto"/>
                  <w:left w:val="single" w:sz="4" w:space="0" w:color="auto"/>
                  <w:bottom w:val="single" w:sz="4" w:space="0" w:color="auto"/>
                  <w:right w:val="single" w:sz="4" w:space="0" w:color="auto"/>
                </w:tcBorders>
              </w:tcPr>
              <w:p w:rsidR="00253C5E" w:rsidRDefault="00253C5E" w:rsidP="004346DA">
                <w:pPr>
                  <w:jc w:val="right"/>
                  <w:rPr>
                    <w:szCs w:val="21"/>
                  </w:rPr>
                </w:pPr>
                <w:r>
                  <w:t>0.0237</w:t>
                </w:r>
              </w:p>
            </w:tc>
          </w:tr>
        </w:tbl>
        <w:p w:rsidR="00B40D17" w:rsidRDefault="002A1F24">
          <w:pPr>
            <w:rPr>
              <w:szCs w:val="21"/>
            </w:rPr>
          </w:pPr>
        </w:p>
      </w:sdtContent>
    </w:sdt>
    <w:p w:rsidR="00B40D17" w:rsidRDefault="00CB3A32" w:rsidP="009A0427">
      <w:pPr>
        <w:pStyle w:val="3"/>
        <w:numPr>
          <w:ilvl w:val="0"/>
          <w:numId w:val="103"/>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98575736"/>
        <w:lock w:val="sdtLocked"/>
        <w:placeholder>
          <w:docPart w:val="GBC22222222222222222222222222222"/>
        </w:placeholder>
      </w:sdtPr>
      <w:sdtEndPr/>
      <w:sdtContent>
        <w:p w:rsidR="009F540F" w:rsidRDefault="00CB3A32" w:rsidP="009F540F">
          <w:pPr>
            <w:rPr>
              <w:rFonts w:cstheme="minorBidi"/>
              <w:kern w:val="2"/>
              <w:szCs w:val="21"/>
            </w:rPr>
          </w:pPr>
          <w:r>
            <w:fldChar w:fldCharType="begin"/>
          </w:r>
          <w:r w:rsidR="009F540F">
            <w:instrText xml:space="preserve"> MACROBUTTON  SnrToggleCheckbox □适用 </w:instrText>
          </w:r>
          <w:r>
            <w:fldChar w:fldCharType="end"/>
          </w:r>
          <w:r>
            <w:fldChar w:fldCharType="begin"/>
          </w:r>
          <w:r w:rsidR="009F540F">
            <w:instrText xml:space="preserve"> MACROBUTTON  SnrToggleCheckbox √不适用 </w:instrText>
          </w:r>
          <w:r>
            <w:fldChar w:fldCharType="end"/>
          </w:r>
        </w:p>
      </w:sdtContent>
    </w:sdt>
    <w:p w:rsidR="00B40D17" w:rsidRDefault="00B40D17">
      <w:pPr>
        <w:rPr>
          <w:szCs w:val="21"/>
        </w:rPr>
      </w:pPr>
    </w:p>
    <w:sdt>
      <w:sdtPr>
        <w:rPr>
          <w:rFonts w:ascii="宋体" w:hAnsi="宋体" w:cs="宋体"/>
          <w:b w:val="0"/>
          <w:bCs w:val="0"/>
          <w:kern w:val="0"/>
          <w:szCs w:val="21"/>
        </w:rPr>
        <w:alias w:val="模块:补充资料其他说明事项"/>
        <w:tag w:val="_GBC_a60672e5f86e422cbb864ef991c9106b"/>
        <w:id w:val="1937632281"/>
        <w:lock w:val="sdtLocked"/>
        <w:placeholder>
          <w:docPart w:val="GBC22222222222222222222222222222"/>
        </w:placeholder>
      </w:sdtPr>
      <w:sdtEndPr/>
      <w:sdtContent>
        <w:p w:rsidR="00B40D17" w:rsidRDefault="00CB3A32" w:rsidP="009A0427">
          <w:pPr>
            <w:pStyle w:val="3"/>
            <w:numPr>
              <w:ilvl w:val="0"/>
              <w:numId w:val="103"/>
            </w:numPr>
            <w:rPr>
              <w:szCs w:val="21"/>
            </w:rPr>
          </w:pPr>
          <w:r>
            <w:rPr>
              <w:rFonts w:hint="eastAsia"/>
              <w:szCs w:val="21"/>
            </w:rPr>
            <w:t>其他</w:t>
          </w:r>
        </w:p>
        <w:sdt>
          <w:sdtPr>
            <w:alias w:val="是否适用：补充资料其他说明事项[双击切换]"/>
            <w:tag w:val="_GBC_8954f89f8426424c966f1b658de53fe5"/>
            <w:id w:val="-93020761"/>
            <w:lock w:val="sdtLocked"/>
            <w:placeholder>
              <w:docPart w:val="GBC22222222222222222222222222222"/>
            </w:placeholder>
          </w:sdtPr>
          <w:sdtEndPr/>
          <w:sdtContent>
            <w:p w:rsidR="00B40D17" w:rsidRDefault="00CB3A32" w:rsidP="009F540F">
              <w:pPr>
                <w:rPr>
                  <w:szCs w:val="21"/>
                </w:rPr>
              </w:pPr>
              <w:r>
                <w:fldChar w:fldCharType="begin"/>
              </w:r>
              <w:r w:rsidR="009F540F">
                <w:instrText xml:space="preserve"> MACROBUTTON  SnrToggleCheckbox □适用 </w:instrText>
              </w:r>
              <w:r>
                <w:fldChar w:fldCharType="end"/>
              </w:r>
              <w:r>
                <w:fldChar w:fldCharType="begin"/>
              </w:r>
              <w:r w:rsidR="009F540F">
                <w:instrText xml:space="preserve"> MACROBUTTON  SnrToggleCheckbox √不适用 </w:instrText>
              </w:r>
              <w:r>
                <w:fldChar w:fldCharType="end"/>
              </w:r>
            </w:p>
          </w:sdtContent>
        </w:sdt>
      </w:sdtContent>
    </w:sdt>
    <w:p w:rsidR="00B40D17" w:rsidRDefault="00B40D17"/>
    <w:p w:rsidR="00B40D17" w:rsidRDefault="00B40D17">
      <w:pPr>
        <w:rPr>
          <w:szCs w:val="21"/>
        </w:rPr>
      </w:pPr>
    </w:p>
    <w:p w:rsidR="00B40D17" w:rsidRDefault="00B40D17">
      <w:pPr>
        <w:rPr>
          <w:szCs w:val="21"/>
        </w:rPr>
        <w:sectPr w:rsidR="00B40D17" w:rsidSect="008E732D">
          <w:pgSz w:w="11906" w:h="16838"/>
          <w:pgMar w:top="1525" w:right="1276" w:bottom="1440" w:left="1797" w:header="856" w:footer="992" w:gutter="0"/>
          <w:cols w:space="425"/>
          <w:docGrid w:linePitch="312"/>
        </w:sectPr>
      </w:pPr>
    </w:p>
    <w:p w:rsidR="00B40D17" w:rsidRDefault="00B40D17">
      <w:pPr>
        <w:rPr>
          <w:szCs w:val="21"/>
        </w:rPr>
      </w:pPr>
    </w:p>
    <w:p w:rsidR="00B40D17" w:rsidRDefault="00CB3A32" w:rsidP="00CF1DA3">
      <w:pPr>
        <w:pStyle w:val="10"/>
        <w:numPr>
          <w:ilvl w:val="0"/>
          <w:numId w:val="1"/>
        </w:numPr>
        <w:rPr>
          <w:rFonts w:ascii="宋体" w:eastAsia="宋体" w:hAnsi="宋体"/>
          <w:bCs w:val="0"/>
          <w:szCs w:val="28"/>
        </w:rPr>
      </w:pPr>
      <w:bookmarkStart w:id="236" w:name="_Toc484510574"/>
      <w:r>
        <w:rPr>
          <w:rFonts w:ascii="宋体" w:eastAsia="宋体" w:hAnsi="宋体"/>
          <w:bCs w:val="0"/>
        </w:rPr>
        <w:t>备查</w:t>
      </w:r>
      <w:r>
        <w:rPr>
          <w:rFonts w:ascii="宋体" w:eastAsia="宋体" w:hAnsi="宋体"/>
          <w:bCs w:val="0"/>
          <w:szCs w:val="28"/>
        </w:rPr>
        <w:t>文件目录</w:t>
      </w:r>
      <w:bookmarkEnd w:id="236"/>
    </w:p>
    <w:sdt>
      <w:sdtPr>
        <w:rPr>
          <w:b/>
          <w:bCs/>
          <w:sz w:val="24"/>
        </w:rPr>
        <w:alias w:val="模块:备查文件目录"/>
        <w:tag w:val="_GBC_963a7d90a6f14cd592de64155ea294f1"/>
        <w:id w:val="-1326815372"/>
        <w:lock w:val="sdtLocked"/>
        <w:placeholder>
          <w:docPart w:val="GBC22222222222222222222222222222"/>
        </w:placeholder>
      </w:sdtPr>
      <w:sdtEndPr>
        <w:rPr>
          <w:b w:val="0"/>
          <w:bCs w:val="0"/>
          <w:sz w:val="21"/>
        </w:rPr>
      </w:sdtEndPr>
      <w:sdtContent>
        <w:p w:rsidR="00B40D17" w:rsidRDefault="00B40D17">
          <w:pPr>
            <w:spacing w:line="360" w:lineRule="exact"/>
            <w:ind w:right="5"/>
            <w:rPr>
              <w:b/>
              <w:bCs/>
              <w:sz w:val="24"/>
            </w:rPr>
          </w:pPr>
        </w:p>
        <w:tbl>
          <w:tblPr>
            <w:tblStyle w:val="af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76"/>
            <w:gridCol w:w="6547"/>
          </w:tblGrid>
          <w:sdt>
            <w:sdtPr>
              <w:alias w:val="备查文件情况"/>
              <w:tag w:val="_GBC_a1af99b129a74e47a865dd7d29f8fd1f"/>
              <w:id w:val="-643970706"/>
              <w:lock w:val="sdtLocked"/>
              <w:placeholder>
                <w:docPart w:val="GBC11111111111111111111111111111"/>
              </w:placeholder>
            </w:sdtPr>
            <w:sdtEndPr/>
            <w:sdtContent>
              <w:tr w:rsidR="00B40D17" w:rsidTr="00F96290">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128240278"/>
                      <w:lock w:val="sdtLocked"/>
                    </w:sdtPr>
                    <w:sdtEndPr/>
                    <w:sdtContent>
                      <w:p w:rsidR="00B40D17" w:rsidRDefault="00CB3A32">
                        <w:pPr>
                          <w:autoSpaceDE w:val="0"/>
                          <w:autoSpaceDN w:val="0"/>
                          <w:adjustRightInd w:val="0"/>
                          <w:jc w:val="center"/>
                        </w:pPr>
                        <w:r>
                          <w:t>备查文件目录</w:t>
                        </w:r>
                      </w:p>
                    </w:sdtContent>
                  </w:sdt>
                </w:tc>
                <w:sdt>
                  <w:sdtPr>
                    <w:alias w:val="备查文件目录"/>
                    <w:tag w:val="_GBC_b76ea437bdf44553a05f7cdddf7f7ee4"/>
                    <w:id w:val="-2134626770"/>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B40D17" w:rsidRDefault="006B1DA1" w:rsidP="006B1DA1">
                        <w:pPr>
                          <w:autoSpaceDE w:val="0"/>
                          <w:autoSpaceDN w:val="0"/>
                          <w:adjustRightInd w:val="0"/>
                        </w:pPr>
                        <w:r w:rsidRPr="006B1DA1">
                          <w:rPr>
                            <w:rFonts w:hint="eastAsia"/>
                          </w:rPr>
                          <w:t>载有公司负责人、主管会计工作负责人、会计机构负责人（会计主管人</w:t>
                        </w:r>
                        <w:r w:rsidRPr="006B1DA1">
                          <w:t>员）签名并盖章的财务报表。</w:t>
                        </w:r>
                      </w:p>
                    </w:tc>
                  </w:sdtContent>
                </w:sdt>
              </w:tr>
            </w:sdtContent>
          </w:sdt>
          <w:tr w:rsidR="00B40D17" w:rsidTr="00F96290">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B40D17" w:rsidRDefault="00B40D17"/>
            </w:tc>
            <w:sdt>
              <w:sdtPr>
                <w:alias w:val="备查文件目录"/>
                <w:tag w:val="_GBC_b76ea437bdf44553a05f7cdddf7f7ee4"/>
                <w:id w:val="-1418782891"/>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B40D17" w:rsidRDefault="006B1DA1" w:rsidP="006B1DA1">
                    <w:pPr>
                      <w:autoSpaceDE w:val="0"/>
                      <w:autoSpaceDN w:val="0"/>
                      <w:adjustRightInd w:val="0"/>
                    </w:pPr>
                    <w:r w:rsidRPr="006B1DA1">
                      <w:rPr>
                        <w:rFonts w:hint="eastAsia"/>
                      </w:rPr>
                      <w:t>报告期内在中国证监会指定网站上公开披露过的所有公司文件的正本及</w:t>
                    </w:r>
                    <w:r w:rsidRPr="006B1DA1">
                      <w:t>公告的原稿。</w:t>
                    </w:r>
                  </w:p>
                </w:tc>
              </w:sdtContent>
            </w:sdt>
          </w:tr>
        </w:tbl>
        <w:p w:rsidR="00B40D17" w:rsidRDefault="00CB3A32">
          <w:pPr>
            <w:wordWrap w:val="0"/>
            <w:spacing w:line="360" w:lineRule="exact"/>
            <w:jc w:val="right"/>
            <w:rPr>
              <w:u w:val="single"/>
            </w:rPr>
          </w:pPr>
          <w:r>
            <w:t>董事长：</w:t>
          </w:r>
          <w:sdt>
            <w:sdtPr>
              <w:alias w:val="报告发布人"/>
              <w:tag w:val="_GBC_c7ba2bb638cf41b594c93928cb88221a"/>
              <w:id w:val="1418981740"/>
              <w:lock w:val="sdtLocked"/>
              <w:placeholder>
                <w:docPart w:val="GBC22222222222222222222222222222"/>
              </w:placeholder>
            </w:sdtPr>
            <w:sdtEndPr/>
            <w:sdtContent>
              <w:r w:rsidR="00D12BC6">
                <w:rPr>
                  <w:rFonts w:hint="eastAsia"/>
                </w:rPr>
                <w:t>杨昌</w:t>
              </w:r>
              <w:r w:rsidR="00D12BC6">
                <w:t>学</w:t>
              </w:r>
            </w:sdtContent>
          </w:sdt>
          <w:r>
            <w:rPr>
              <w:rFonts w:hint="eastAsia"/>
            </w:rPr>
            <w:t xml:space="preserve"> </w:t>
          </w:r>
        </w:p>
        <w:p w:rsidR="00B40D17" w:rsidRDefault="00CB3A32">
          <w:pPr>
            <w:spacing w:line="360" w:lineRule="exact"/>
            <w:jc w:val="right"/>
            <w:rPr>
              <w:color w:val="008000"/>
              <w:u w:val="single"/>
            </w:rPr>
          </w:pPr>
          <w:r>
            <w:t>董事会批准报送日期：</w:t>
          </w:r>
          <w:sdt>
            <w:sdtPr>
              <w:alias w:val="报告董事会批准报送日期"/>
              <w:tag w:val="_GBC_71049e7f7e514ae7b28070ad1a1eb831"/>
              <w:id w:val="472100026"/>
              <w:lock w:val="sdtLocked"/>
              <w:placeholder>
                <w:docPart w:val="GBC22222222222222222222222222222"/>
              </w:placeholder>
            </w:sdtPr>
            <w:sdtEndPr/>
            <w:sdtContent>
              <w:r w:rsidR="00D12BC6">
                <w:t>2020</w:t>
              </w:r>
              <w:r w:rsidR="00D12BC6">
                <w:rPr>
                  <w:rFonts w:hint="eastAsia"/>
                </w:rPr>
                <w:t>年8月28日</w:t>
              </w:r>
            </w:sdtContent>
          </w:sdt>
          <w:r>
            <w:rPr>
              <w:rFonts w:hint="eastAsia"/>
            </w:rPr>
            <w:t xml:space="preserve"> </w:t>
          </w:r>
        </w:p>
      </w:sdtContent>
    </w:sdt>
    <w:p w:rsidR="00B40D17" w:rsidRDefault="00B40D17">
      <w:pPr>
        <w:spacing w:line="360" w:lineRule="exact"/>
        <w:ind w:right="5"/>
        <w:rPr>
          <w:u w:val="single"/>
        </w:rPr>
      </w:pPr>
    </w:p>
    <w:p w:rsidR="00B40D17" w:rsidRDefault="00B40D17">
      <w:pPr>
        <w:spacing w:line="360" w:lineRule="exact"/>
        <w:ind w:right="5"/>
        <w:jc w:val="center"/>
        <w:rPr>
          <w:u w:val="single"/>
        </w:rPr>
      </w:pPr>
    </w:p>
    <w:sdt>
      <w:sdtPr>
        <w:rPr>
          <w:sz w:val="24"/>
        </w:rPr>
        <w:alias w:val="模块:修订信息 "/>
        <w:tag w:val="_GBC_e51b54728b2e4e53b95b0611d0df9b06"/>
        <w:id w:val="-502745088"/>
        <w:lock w:val="sdtLocked"/>
        <w:placeholder>
          <w:docPart w:val="GBC22222222222222222222222222222"/>
        </w:placeholder>
      </w:sdtPr>
      <w:sdtEndPr>
        <w:rPr>
          <w:sz w:val="21"/>
        </w:rPr>
      </w:sdtEndPr>
      <w:sdtContent>
        <w:p w:rsidR="00B40D17" w:rsidRDefault="00CB3A32">
          <w:pPr>
            <w:spacing w:line="360" w:lineRule="exact"/>
            <w:ind w:right="5"/>
            <w:rPr>
              <w:b/>
              <w:sz w:val="24"/>
            </w:rPr>
          </w:pPr>
          <w:r>
            <w:rPr>
              <w:b/>
              <w:sz w:val="24"/>
            </w:rPr>
            <w:t>修订信息</w:t>
          </w:r>
        </w:p>
        <w:sdt>
          <w:sdtPr>
            <w:rPr>
              <w:b/>
              <w:bCs/>
            </w:rPr>
            <w:alias w:val="是否适用：修订信息表[双击切换]"/>
            <w:tag w:val="_GBC_77b96fad3b8a43478db82cf4cb9686be"/>
            <w:id w:val="562914651"/>
            <w:lock w:val="sdtLocked"/>
            <w:placeholder>
              <w:docPart w:val="GBC22222222222222222222222222222"/>
            </w:placeholder>
          </w:sdtPr>
          <w:sdtEndPr>
            <w:rPr>
              <w:b w:val="0"/>
            </w:rPr>
          </w:sdtEndPr>
          <w:sdtContent>
            <w:p w:rsidR="00B40D17" w:rsidRDefault="00CB3A32" w:rsidP="006C1E15">
              <w:r>
                <w:rPr>
                  <w:bCs/>
                </w:rPr>
                <w:fldChar w:fldCharType="begin"/>
              </w:r>
              <w:r w:rsidR="006C1E15">
                <w:rPr>
                  <w:bCs/>
                </w:rPr>
                <w:instrText xml:space="preserve"> MACROBUTTON  SnrToggleCheckbox □适用 </w:instrText>
              </w:r>
              <w:r>
                <w:rPr>
                  <w:bCs/>
                </w:rPr>
                <w:fldChar w:fldCharType="end"/>
              </w:r>
              <w:r>
                <w:rPr>
                  <w:bCs/>
                </w:rPr>
                <w:fldChar w:fldCharType="begin"/>
              </w:r>
              <w:r w:rsidR="006C1E15">
                <w:rPr>
                  <w:bCs/>
                </w:rPr>
                <w:instrText xml:space="preserve"> MACROBUTTON  SnrToggleCheckbox √不适用 </w:instrText>
              </w:r>
              <w:r>
                <w:rPr>
                  <w:bCs/>
                </w:rPr>
                <w:fldChar w:fldCharType="end"/>
              </w:r>
            </w:p>
          </w:sdtContent>
        </w:sdt>
      </w:sdtContent>
    </w:sdt>
    <w:sectPr w:rsidR="00B40D17"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F24" w:rsidRDefault="002A1F24" w:rsidP="00365E23">
      <w:r>
        <w:separator/>
      </w:r>
    </w:p>
  </w:endnote>
  <w:endnote w:type="continuationSeparator" w:id="0">
    <w:p w:rsidR="002A1F24" w:rsidRDefault="002A1F24"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rsidR="0051096A" w:rsidRDefault="0051096A" w:rsidP="004860B6">
            <w:pPr>
              <w:pStyle w:val="ac"/>
              <w:jc w:val="center"/>
            </w:pPr>
            <w:r>
              <w:rPr>
                <w:b/>
                <w:bCs/>
                <w:sz w:val="24"/>
                <w:szCs w:val="24"/>
              </w:rPr>
              <w:fldChar w:fldCharType="begin"/>
            </w:r>
            <w:r>
              <w:rPr>
                <w:b/>
                <w:bCs/>
              </w:rPr>
              <w:instrText>PAGE</w:instrText>
            </w:r>
            <w:r>
              <w:rPr>
                <w:b/>
                <w:bCs/>
                <w:sz w:val="24"/>
                <w:szCs w:val="24"/>
              </w:rPr>
              <w:fldChar w:fldCharType="separate"/>
            </w:r>
            <w:r w:rsidR="00A90BDF">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90BDF">
              <w:rPr>
                <w:b/>
                <w:bCs/>
                <w:noProof/>
              </w:rPr>
              <w:t>125</w:t>
            </w:r>
            <w:r>
              <w:rPr>
                <w:b/>
                <w:bCs/>
                <w:sz w:val="24"/>
                <w:szCs w:val="24"/>
              </w:rPr>
              <w:fldChar w:fldCharType="end"/>
            </w:r>
          </w:p>
        </w:sdtContent>
      </w:sdt>
    </w:sdtContent>
  </w:sdt>
  <w:p w:rsidR="0051096A" w:rsidRDefault="0051096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F24" w:rsidRDefault="002A1F24" w:rsidP="00365E23">
      <w:r>
        <w:separator/>
      </w:r>
    </w:p>
  </w:footnote>
  <w:footnote w:type="continuationSeparator" w:id="0">
    <w:p w:rsidR="002A1F24" w:rsidRDefault="002A1F24"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96A" w:rsidRPr="009B70CF" w:rsidRDefault="0051096A" w:rsidP="004B4ABF">
    <w:pPr>
      <w:pStyle w:val="ab"/>
      <w:tabs>
        <w:tab w:val="clear" w:pos="8306"/>
        <w:tab w:val="left" w:pos="8364"/>
        <w:tab w:val="left" w:pos="8505"/>
      </w:tabs>
      <w:ind w:rightChars="10" w:right="21"/>
      <w:rPr>
        <w:b/>
      </w:rPr>
    </w:pPr>
    <w:r>
      <w:rPr>
        <w:rFonts w:hint="eastAsia"/>
      </w:rPr>
      <w:t>20</w:t>
    </w:r>
    <w:r>
      <w:t>20</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01C7576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4364DD5"/>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18050B"/>
    <w:multiLevelType w:val="multilevel"/>
    <w:tmpl w:val="0918050B"/>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10314E3A"/>
    <w:multiLevelType w:val="multilevel"/>
    <w:tmpl w:val="10314E3A"/>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F9677B9"/>
    <w:multiLevelType w:val="multilevel"/>
    <w:tmpl w:val="1F9677B9"/>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nsid w:val="2121200C"/>
    <w:multiLevelType w:val="multilevel"/>
    <w:tmpl w:val="212120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F300F94"/>
    <w:multiLevelType w:val="multilevel"/>
    <w:tmpl w:val="2F300F9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nsid w:val="30712312"/>
    <w:multiLevelType w:val="multilevel"/>
    <w:tmpl w:val="3071231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DC039A2"/>
    <w:multiLevelType w:val="multilevel"/>
    <w:tmpl w:val="3DC039A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nsid w:val="42F33200"/>
    <w:multiLevelType w:val="multilevel"/>
    <w:tmpl w:val="42F3320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0">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4">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54B577AB"/>
    <w:multiLevelType w:val="multilevel"/>
    <w:tmpl w:val="54B577AB"/>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nsid w:val="6F111C3A"/>
    <w:multiLevelType w:val="multilevel"/>
    <w:tmpl w:val="6F111C3A"/>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nsid w:val="701D5786"/>
    <w:multiLevelType w:val="multilevel"/>
    <w:tmpl w:val="701D578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4">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5">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9">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7">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8">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0"/>
  </w:num>
  <w:num w:numId="2">
    <w:abstractNumId w:val="91"/>
  </w:num>
  <w:num w:numId="3">
    <w:abstractNumId w:val="21"/>
  </w:num>
  <w:num w:numId="4">
    <w:abstractNumId w:val="11"/>
  </w:num>
  <w:num w:numId="5">
    <w:abstractNumId w:val="68"/>
  </w:num>
  <w:num w:numId="6">
    <w:abstractNumId w:val="92"/>
  </w:num>
  <w:num w:numId="7">
    <w:abstractNumId w:val="52"/>
  </w:num>
  <w:num w:numId="8">
    <w:abstractNumId w:val="81"/>
  </w:num>
  <w:num w:numId="9">
    <w:abstractNumId w:val="6"/>
  </w:num>
  <w:num w:numId="10">
    <w:abstractNumId w:val="96"/>
  </w:num>
  <w:num w:numId="11">
    <w:abstractNumId w:val="15"/>
  </w:num>
  <w:num w:numId="12">
    <w:abstractNumId w:val="46"/>
  </w:num>
  <w:num w:numId="13">
    <w:abstractNumId w:val="89"/>
  </w:num>
  <w:num w:numId="14">
    <w:abstractNumId w:val="43"/>
  </w:num>
  <w:num w:numId="15">
    <w:abstractNumId w:val="94"/>
  </w:num>
  <w:num w:numId="16">
    <w:abstractNumId w:val="58"/>
  </w:num>
  <w:num w:numId="17">
    <w:abstractNumId w:val="60"/>
  </w:num>
  <w:num w:numId="18">
    <w:abstractNumId w:val="40"/>
  </w:num>
  <w:num w:numId="19">
    <w:abstractNumId w:val="98"/>
  </w:num>
  <w:num w:numId="20">
    <w:abstractNumId w:val="18"/>
  </w:num>
  <w:num w:numId="21">
    <w:abstractNumId w:val="77"/>
  </w:num>
  <w:num w:numId="22">
    <w:abstractNumId w:val="26"/>
  </w:num>
  <w:num w:numId="23">
    <w:abstractNumId w:val="1"/>
  </w:num>
  <w:num w:numId="24">
    <w:abstractNumId w:val="93"/>
  </w:num>
  <w:num w:numId="25">
    <w:abstractNumId w:val="99"/>
  </w:num>
  <w:num w:numId="26">
    <w:abstractNumId w:val="100"/>
  </w:num>
  <w:num w:numId="27">
    <w:abstractNumId w:val="8"/>
  </w:num>
  <w:num w:numId="28">
    <w:abstractNumId w:val="42"/>
  </w:num>
  <w:num w:numId="29">
    <w:abstractNumId w:val="35"/>
  </w:num>
  <w:num w:numId="30">
    <w:abstractNumId w:val="53"/>
  </w:num>
  <w:num w:numId="31">
    <w:abstractNumId w:val="49"/>
  </w:num>
  <w:num w:numId="32">
    <w:abstractNumId w:val="2"/>
  </w:num>
  <w:num w:numId="33">
    <w:abstractNumId w:val="67"/>
  </w:num>
  <w:num w:numId="34">
    <w:abstractNumId w:val="38"/>
  </w:num>
  <w:num w:numId="35">
    <w:abstractNumId w:val="25"/>
  </w:num>
  <w:num w:numId="36">
    <w:abstractNumId w:val="82"/>
  </w:num>
  <w:num w:numId="37">
    <w:abstractNumId w:val="4"/>
  </w:num>
  <w:num w:numId="38">
    <w:abstractNumId w:val="22"/>
  </w:num>
  <w:num w:numId="39">
    <w:abstractNumId w:val="9"/>
  </w:num>
  <w:num w:numId="40">
    <w:abstractNumId w:val="37"/>
  </w:num>
  <w:num w:numId="41">
    <w:abstractNumId w:val="83"/>
  </w:num>
  <w:num w:numId="42">
    <w:abstractNumId w:val="45"/>
  </w:num>
  <w:num w:numId="43">
    <w:abstractNumId w:val="28"/>
  </w:num>
  <w:num w:numId="44">
    <w:abstractNumId w:val="24"/>
  </w:num>
  <w:num w:numId="45">
    <w:abstractNumId w:val="10"/>
  </w:num>
  <w:num w:numId="46">
    <w:abstractNumId w:val="34"/>
  </w:num>
  <w:num w:numId="47">
    <w:abstractNumId w:val="47"/>
  </w:num>
  <w:num w:numId="48">
    <w:abstractNumId w:val="14"/>
  </w:num>
  <w:num w:numId="49">
    <w:abstractNumId w:val="36"/>
  </w:num>
  <w:num w:numId="50">
    <w:abstractNumId w:val="19"/>
  </w:num>
  <w:num w:numId="51">
    <w:abstractNumId w:val="61"/>
  </w:num>
  <w:num w:numId="52">
    <w:abstractNumId w:val="85"/>
  </w:num>
  <w:num w:numId="53">
    <w:abstractNumId w:val="69"/>
  </w:num>
  <w:num w:numId="54">
    <w:abstractNumId w:val="86"/>
  </w:num>
  <w:num w:numId="55">
    <w:abstractNumId w:val="17"/>
  </w:num>
  <w:num w:numId="56">
    <w:abstractNumId w:val="23"/>
  </w:num>
  <w:num w:numId="57">
    <w:abstractNumId w:val="29"/>
  </w:num>
  <w:num w:numId="58">
    <w:abstractNumId w:val="24"/>
  </w:num>
  <w:num w:numId="59">
    <w:abstractNumId w:val="55"/>
  </w:num>
  <w:num w:numId="60">
    <w:abstractNumId w:val="95"/>
  </w:num>
  <w:num w:numId="61">
    <w:abstractNumId w:val="66"/>
  </w:num>
  <w:num w:numId="62">
    <w:abstractNumId w:val="48"/>
  </w:num>
  <w:num w:numId="63">
    <w:abstractNumId w:val="57"/>
  </w:num>
  <w:num w:numId="64">
    <w:abstractNumId w:val="3"/>
  </w:num>
  <w:num w:numId="65">
    <w:abstractNumId w:val="79"/>
  </w:num>
  <w:num w:numId="66">
    <w:abstractNumId w:val="30"/>
  </w:num>
  <w:num w:numId="67">
    <w:abstractNumId w:val="84"/>
  </w:num>
  <w:num w:numId="68">
    <w:abstractNumId w:val="73"/>
  </w:num>
  <w:num w:numId="69">
    <w:abstractNumId w:val="13"/>
  </w:num>
  <w:num w:numId="70">
    <w:abstractNumId w:val="75"/>
  </w:num>
  <w:num w:numId="71">
    <w:abstractNumId w:val="27"/>
  </w:num>
  <w:num w:numId="72">
    <w:abstractNumId w:val="16"/>
  </w:num>
  <w:num w:numId="73">
    <w:abstractNumId w:val="16"/>
  </w:num>
  <w:num w:numId="74">
    <w:abstractNumId w:val="12"/>
  </w:num>
  <w:num w:numId="75">
    <w:abstractNumId w:val="87"/>
  </w:num>
  <w:num w:numId="76">
    <w:abstractNumId w:val="39"/>
  </w:num>
  <w:num w:numId="77">
    <w:abstractNumId w:val="76"/>
  </w:num>
  <w:num w:numId="78">
    <w:abstractNumId w:val="31"/>
  </w:num>
  <w:num w:numId="79">
    <w:abstractNumId w:val="97"/>
  </w:num>
  <w:num w:numId="80">
    <w:abstractNumId w:val="56"/>
  </w:num>
  <w:num w:numId="81">
    <w:abstractNumId w:val="71"/>
  </w:num>
  <w:num w:numId="82">
    <w:abstractNumId w:val="74"/>
  </w:num>
  <w:num w:numId="83">
    <w:abstractNumId w:val="59"/>
  </w:num>
  <w:num w:numId="84">
    <w:abstractNumId w:val="63"/>
  </w:num>
  <w:num w:numId="85">
    <w:abstractNumId w:val="88"/>
  </w:num>
  <w:num w:numId="86">
    <w:abstractNumId w:val="41"/>
  </w:num>
  <w:num w:numId="87">
    <w:abstractNumId w:val="7"/>
  </w:num>
  <w:num w:numId="88">
    <w:abstractNumId w:val="65"/>
  </w:num>
  <w:num w:numId="89">
    <w:abstractNumId w:val="80"/>
  </w:num>
  <w:num w:numId="90">
    <w:abstractNumId w:val="51"/>
  </w:num>
  <w:num w:numId="91">
    <w:abstractNumId w:val="70"/>
  </w:num>
  <w:num w:numId="92">
    <w:abstractNumId w:val="62"/>
  </w:num>
  <w:num w:numId="93">
    <w:abstractNumId w:val="32"/>
  </w:num>
  <w:num w:numId="94">
    <w:abstractNumId w:val="72"/>
  </w:num>
  <w:num w:numId="95">
    <w:abstractNumId w:val="44"/>
  </w:num>
  <w:num w:numId="96">
    <w:abstractNumId w:val="5"/>
  </w:num>
  <w:num w:numId="97">
    <w:abstractNumId w:val="64"/>
  </w:num>
  <w:num w:numId="98">
    <w:abstractNumId w:val="0"/>
  </w:num>
  <w:num w:numId="99">
    <w:abstractNumId w:val="50"/>
  </w:num>
  <w:num w:numId="100">
    <w:abstractNumId w:val="54"/>
  </w:num>
  <w:num w:numId="101">
    <w:abstractNumId w:val="78"/>
  </w:num>
  <w:num w:numId="102">
    <w:abstractNumId w:val="90"/>
  </w:num>
  <w:num w:numId="103">
    <w:abstractNumId w:val="3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DD256F"/>
    <w:rsid w:val="000005A6"/>
    <w:rsid w:val="000006AC"/>
    <w:rsid w:val="00000F41"/>
    <w:rsid w:val="0000102D"/>
    <w:rsid w:val="0000104D"/>
    <w:rsid w:val="00001469"/>
    <w:rsid w:val="000015C9"/>
    <w:rsid w:val="00001B33"/>
    <w:rsid w:val="00001E8C"/>
    <w:rsid w:val="0000230E"/>
    <w:rsid w:val="000023F5"/>
    <w:rsid w:val="00002545"/>
    <w:rsid w:val="000028BC"/>
    <w:rsid w:val="00002973"/>
    <w:rsid w:val="000033A6"/>
    <w:rsid w:val="000033CD"/>
    <w:rsid w:val="0000372D"/>
    <w:rsid w:val="00003C39"/>
    <w:rsid w:val="0000464C"/>
    <w:rsid w:val="000048B5"/>
    <w:rsid w:val="00004ADF"/>
    <w:rsid w:val="00004E58"/>
    <w:rsid w:val="00004E77"/>
    <w:rsid w:val="00005071"/>
    <w:rsid w:val="0000568D"/>
    <w:rsid w:val="000061CF"/>
    <w:rsid w:val="00007207"/>
    <w:rsid w:val="00007BBD"/>
    <w:rsid w:val="00007D0D"/>
    <w:rsid w:val="00010086"/>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6A5"/>
    <w:rsid w:val="00016D21"/>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5469"/>
    <w:rsid w:val="00025E29"/>
    <w:rsid w:val="00025EAF"/>
    <w:rsid w:val="0002612F"/>
    <w:rsid w:val="0002695A"/>
    <w:rsid w:val="00026A17"/>
    <w:rsid w:val="00027348"/>
    <w:rsid w:val="000275C9"/>
    <w:rsid w:val="0002798D"/>
    <w:rsid w:val="000301D0"/>
    <w:rsid w:val="00031700"/>
    <w:rsid w:val="000317CB"/>
    <w:rsid w:val="000317E9"/>
    <w:rsid w:val="00031B72"/>
    <w:rsid w:val="0003243D"/>
    <w:rsid w:val="00032BA9"/>
    <w:rsid w:val="00032FA8"/>
    <w:rsid w:val="000337FB"/>
    <w:rsid w:val="00033EBB"/>
    <w:rsid w:val="0003408C"/>
    <w:rsid w:val="0003409A"/>
    <w:rsid w:val="00034289"/>
    <w:rsid w:val="000343F2"/>
    <w:rsid w:val="0003468B"/>
    <w:rsid w:val="00034C0D"/>
    <w:rsid w:val="00035352"/>
    <w:rsid w:val="00035464"/>
    <w:rsid w:val="0003601D"/>
    <w:rsid w:val="0003626E"/>
    <w:rsid w:val="00036357"/>
    <w:rsid w:val="00036813"/>
    <w:rsid w:val="00037DB8"/>
    <w:rsid w:val="00037EBC"/>
    <w:rsid w:val="00040830"/>
    <w:rsid w:val="00040925"/>
    <w:rsid w:val="000411AF"/>
    <w:rsid w:val="0004146D"/>
    <w:rsid w:val="00041525"/>
    <w:rsid w:val="00041800"/>
    <w:rsid w:val="00041AC3"/>
    <w:rsid w:val="000423BA"/>
    <w:rsid w:val="00042574"/>
    <w:rsid w:val="000429ED"/>
    <w:rsid w:val="00043335"/>
    <w:rsid w:val="000436FE"/>
    <w:rsid w:val="000438A3"/>
    <w:rsid w:val="00043C00"/>
    <w:rsid w:val="00043E96"/>
    <w:rsid w:val="00043EED"/>
    <w:rsid w:val="00044579"/>
    <w:rsid w:val="000446C9"/>
    <w:rsid w:val="00044D1E"/>
    <w:rsid w:val="00044DDC"/>
    <w:rsid w:val="00044FE0"/>
    <w:rsid w:val="00044FEE"/>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335F"/>
    <w:rsid w:val="00053E2E"/>
    <w:rsid w:val="00053F3F"/>
    <w:rsid w:val="000544CE"/>
    <w:rsid w:val="00054612"/>
    <w:rsid w:val="0005486C"/>
    <w:rsid w:val="00054D34"/>
    <w:rsid w:val="00055534"/>
    <w:rsid w:val="00055816"/>
    <w:rsid w:val="00055C3F"/>
    <w:rsid w:val="000561D7"/>
    <w:rsid w:val="000562C7"/>
    <w:rsid w:val="00056343"/>
    <w:rsid w:val="000569CC"/>
    <w:rsid w:val="00056B8B"/>
    <w:rsid w:val="0005719E"/>
    <w:rsid w:val="0005754D"/>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914"/>
    <w:rsid w:val="00065B7B"/>
    <w:rsid w:val="00065D51"/>
    <w:rsid w:val="00065FFA"/>
    <w:rsid w:val="0006681D"/>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6B"/>
    <w:rsid w:val="0007507D"/>
    <w:rsid w:val="00075786"/>
    <w:rsid w:val="00075C45"/>
    <w:rsid w:val="00075E3A"/>
    <w:rsid w:val="00075E54"/>
    <w:rsid w:val="00076117"/>
    <w:rsid w:val="000764FD"/>
    <w:rsid w:val="00076A1C"/>
    <w:rsid w:val="00077397"/>
    <w:rsid w:val="000778E2"/>
    <w:rsid w:val="000778F7"/>
    <w:rsid w:val="0008036E"/>
    <w:rsid w:val="00080509"/>
    <w:rsid w:val="000805BB"/>
    <w:rsid w:val="000808F7"/>
    <w:rsid w:val="000808FF"/>
    <w:rsid w:val="0008095D"/>
    <w:rsid w:val="00080A0F"/>
    <w:rsid w:val="00080DCB"/>
    <w:rsid w:val="000816A2"/>
    <w:rsid w:val="00081D4A"/>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295"/>
    <w:rsid w:val="0009268B"/>
    <w:rsid w:val="000927B1"/>
    <w:rsid w:val="00092823"/>
    <w:rsid w:val="00092C1E"/>
    <w:rsid w:val="00092E40"/>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33E"/>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714"/>
    <w:rsid w:val="000A4309"/>
    <w:rsid w:val="000A4AE5"/>
    <w:rsid w:val="000A4C9E"/>
    <w:rsid w:val="000A5126"/>
    <w:rsid w:val="000A5162"/>
    <w:rsid w:val="000A5A58"/>
    <w:rsid w:val="000A5B00"/>
    <w:rsid w:val="000A6410"/>
    <w:rsid w:val="000A67B6"/>
    <w:rsid w:val="000A6A70"/>
    <w:rsid w:val="000A6F48"/>
    <w:rsid w:val="000A700E"/>
    <w:rsid w:val="000A7216"/>
    <w:rsid w:val="000A74D2"/>
    <w:rsid w:val="000A76D3"/>
    <w:rsid w:val="000A78D8"/>
    <w:rsid w:val="000A7C6A"/>
    <w:rsid w:val="000B014F"/>
    <w:rsid w:val="000B0362"/>
    <w:rsid w:val="000B09B7"/>
    <w:rsid w:val="000B0A0A"/>
    <w:rsid w:val="000B0EE6"/>
    <w:rsid w:val="000B1A89"/>
    <w:rsid w:val="000B1AD4"/>
    <w:rsid w:val="000B1DB7"/>
    <w:rsid w:val="000B2333"/>
    <w:rsid w:val="000B23C8"/>
    <w:rsid w:val="000B28AE"/>
    <w:rsid w:val="000B28F3"/>
    <w:rsid w:val="000B31E0"/>
    <w:rsid w:val="000B3557"/>
    <w:rsid w:val="000B363F"/>
    <w:rsid w:val="000B3C1D"/>
    <w:rsid w:val="000B4A45"/>
    <w:rsid w:val="000B4A82"/>
    <w:rsid w:val="000B4B18"/>
    <w:rsid w:val="000B4BDA"/>
    <w:rsid w:val="000B5098"/>
    <w:rsid w:val="000B5590"/>
    <w:rsid w:val="000B5912"/>
    <w:rsid w:val="000B5992"/>
    <w:rsid w:val="000B6B2E"/>
    <w:rsid w:val="000B6BC7"/>
    <w:rsid w:val="000B6C66"/>
    <w:rsid w:val="000B717E"/>
    <w:rsid w:val="000C0038"/>
    <w:rsid w:val="000C01B8"/>
    <w:rsid w:val="000C0519"/>
    <w:rsid w:val="000C063C"/>
    <w:rsid w:val="000C076C"/>
    <w:rsid w:val="000C08F1"/>
    <w:rsid w:val="000C0C72"/>
    <w:rsid w:val="000C0D45"/>
    <w:rsid w:val="000C1CEC"/>
    <w:rsid w:val="000C2197"/>
    <w:rsid w:val="000C25F5"/>
    <w:rsid w:val="000C26F5"/>
    <w:rsid w:val="000C2C2E"/>
    <w:rsid w:val="000C3232"/>
    <w:rsid w:val="000C37A8"/>
    <w:rsid w:val="000C3A06"/>
    <w:rsid w:val="000C3D52"/>
    <w:rsid w:val="000C40B3"/>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D057C"/>
    <w:rsid w:val="000D0BE9"/>
    <w:rsid w:val="000D0D41"/>
    <w:rsid w:val="000D0E15"/>
    <w:rsid w:val="000D0E23"/>
    <w:rsid w:val="000D1028"/>
    <w:rsid w:val="000D14E3"/>
    <w:rsid w:val="000D15CB"/>
    <w:rsid w:val="000D1E55"/>
    <w:rsid w:val="000D26CD"/>
    <w:rsid w:val="000D28CF"/>
    <w:rsid w:val="000D29E2"/>
    <w:rsid w:val="000D2C5E"/>
    <w:rsid w:val="000D2E8B"/>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48"/>
    <w:rsid w:val="000F13B4"/>
    <w:rsid w:val="000F192B"/>
    <w:rsid w:val="000F1BA8"/>
    <w:rsid w:val="000F262B"/>
    <w:rsid w:val="000F265F"/>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0F90"/>
    <w:rsid w:val="001012ED"/>
    <w:rsid w:val="00101376"/>
    <w:rsid w:val="00101B38"/>
    <w:rsid w:val="001022D3"/>
    <w:rsid w:val="001026CF"/>
    <w:rsid w:val="0010345C"/>
    <w:rsid w:val="00103661"/>
    <w:rsid w:val="001036AD"/>
    <w:rsid w:val="001038D1"/>
    <w:rsid w:val="00103BDD"/>
    <w:rsid w:val="00104087"/>
    <w:rsid w:val="001044B7"/>
    <w:rsid w:val="001044EA"/>
    <w:rsid w:val="001048FE"/>
    <w:rsid w:val="00105238"/>
    <w:rsid w:val="00105921"/>
    <w:rsid w:val="001059DB"/>
    <w:rsid w:val="00105F72"/>
    <w:rsid w:val="00106740"/>
    <w:rsid w:val="00106CAE"/>
    <w:rsid w:val="00107599"/>
    <w:rsid w:val="00107A8E"/>
    <w:rsid w:val="00107CD9"/>
    <w:rsid w:val="0011023E"/>
    <w:rsid w:val="00110611"/>
    <w:rsid w:val="00110717"/>
    <w:rsid w:val="00110D00"/>
    <w:rsid w:val="001116D4"/>
    <w:rsid w:val="00111BAC"/>
    <w:rsid w:val="00111D4E"/>
    <w:rsid w:val="00111E23"/>
    <w:rsid w:val="00112302"/>
    <w:rsid w:val="00112382"/>
    <w:rsid w:val="001126AB"/>
    <w:rsid w:val="001127CC"/>
    <w:rsid w:val="0011314E"/>
    <w:rsid w:val="001133FC"/>
    <w:rsid w:val="001137A6"/>
    <w:rsid w:val="001139E6"/>
    <w:rsid w:val="00113B8D"/>
    <w:rsid w:val="00114189"/>
    <w:rsid w:val="00114280"/>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8F"/>
    <w:rsid w:val="0012188F"/>
    <w:rsid w:val="00122BA4"/>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27FBE"/>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1EE"/>
    <w:rsid w:val="00136496"/>
    <w:rsid w:val="00136A9A"/>
    <w:rsid w:val="0013708F"/>
    <w:rsid w:val="001372F3"/>
    <w:rsid w:val="00137861"/>
    <w:rsid w:val="00137C75"/>
    <w:rsid w:val="00140099"/>
    <w:rsid w:val="00140271"/>
    <w:rsid w:val="0014057D"/>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584"/>
    <w:rsid w:val="00147823"/>
    <w:rsid w:val="00147900"/>
    <w:rsid w:val="00147BFC"/>
    <w:rsid w:val="00147DB1"/>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F4B"/>
    <w:rsid w:val="00154101"/>
    <w:rsid w:val="001541EB"/>
    <w:rsid w:val="0015426C"/>
    <w:rsid w:val="001543D4"/>
    <w:rsid w:val="0015445C"/>
    <w:rsid w:val="0015450F"/>
    <w:rsid w:val="00154B6D"/>
    <w:rsid w:val="00154B81"/>
    <w:rsid w:val="00154E9A"/>
    <w:rsid w:val="0015512C"/>
    <w:rsid w:val="0015523D"/>
    <w:rsid w:val="00155E3E"/>
    <w:rsid w:val="00155FB6"/>
    <w:rsid w:val="00156761"/>
    <w:rsid w:val="00156C03"/>
    <w:rsid w:val="00156F5B"/>
    <w:rsid w:val="00157106"/>
    <w:rsid w:val="00157457"/>
    <w:rsid w:val="0015748D"/>
    <w:rsid w:val="001575B8"/>
    <w:rsid w:val="001575F4"/>
    <w:rsid w:val="001578D8"/>
    <w:rsid w:val="00157BDB"/>
    <w:rsid w:val="00157BF7"/>
    <w:rsid w:val="00157CE3"/>
    <w:rsid w:val="00157D42"/>
    <w:rsid w:val="00157DE4"/>
    <w:rsid w:val="00160787"/>
    <w:rsid w:val="00160818"/>
    <w:rsid w:val="001608C9"/>
    <w:rsid w:val="00160EBF"/>
    <w:rsid w:val="001614D4"/>
    <w:rsid w:val="00161A39"/>
    <w:rsid w:val="00161B38"/>
    <w:rsid w:val="00161CAF"/>
    <w:rsid w:val="0016204C"/>
    <w:rsid w:val="00162669"/>
    <w:rsid w:val="001626DD"/>
    <w:rsid w:val="0016283C"/>
    <w:rsid w:val="00162C35"/>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650"/>
    <w:rsid w:val="0017134C"/>
    <w:rsid w:val="001715BD"/>
    <w:rsid w:val="00172B99"/>
    <w:rsid w:val="00173329"/>
    <w:rsid w:val="00173583"/>
    <w:rsid w:val="00173821"/>
    <w:rsid w:val="00173F1A"/>
    <w:rsid w:val="0017499B"/>
    <w:rsid w:val="00174A05"/>
    <w:rsid w:val="001752F6"/>
    <w:rsid w:val="001754A4"/>
    <w:rsid w:val="00175A98"/>
    <w:rsid w:val="00176294"/>
    <w:rsid w:val="00176395"/>
    <w:rsid w:val="0017692B"/>
    <w:rsid w:val="00176E6E"/>
    <w:rsid w:val="00176E78"/>
    <w:rsid w:val="00177133"/>
    <w:rsid w:val="00177D11"/>
    <w:rsid w:val="00177F7C"/>
    <w:rsid w:val="0018000D"/>
    <w:rsid w:val="00180E29"/>
    <w:rsid w:val="00180F49"/>
    <w:rsid w:val="001815B8"/>
    <w:rsid w:val="001816A6"/>
    <w:rsid w:val="00182148"/>
    <w:rsid w:val="0018228D"/>
    <w:rsid w:val="00182367"/>
    <w:rsid w:val="001826DB"/>
    <w:rsid w:val="0018280C"/>
    <w:rsid w:val="00182BAC"/>
    <w:rsid w:val="0018313C"/>
    <w:rsid w:val="00183398"/>
    <w:rsid w:val="00183957"/>
    <w:rsid w:val="0018413C"/>
    <w:rsid w:val="001844E5"/>
    <w:rsid w:val="00184530"/>
    <w:rsid w:val="00184687"/>
    <w:rsid w:val="001847E6"/>
    <w:rsid w:val="00184BD9"/>
    <w:rsid w:val="00184EB1"/>
    <w:rsid w:val="00185085"/>
    <w:rsid w:val="001851BD"/>
    <w:rsid w:val="00185D0E"/>
    <w:rsid w:val="00186113"/>
    <w:rsid w:val="00186249"/>
    <w:rsid w:val="00186391"/>
    <w:rsid w:val="00186A2D"/>
    <w:rsid w:val="00186C23"/>
    <w:rsid w:val="00186F1C"/>
    <w:rsid w:val="00187328"/>
    <w:rsid w:val="00187858"/>
    <w:rsid w:val="001878D9"/>
    <w:rsid w:val="00187FB7"/>
    <w:rsid w:val="0019008D"/>
    <w:rsid w:val="0019022B"/>
    <w:rsid w:val="0019037D"/>
    <w:rsid w:val="001903E0"/>
    <w:rsid w:val="0019126B"/>
    <w:rsid w:val="00191C4F"/>
    <w:rsid w:val="00191CAC"/>
    <w:rsid w:val="001921F0"/>
    <w:rsid w:val="00192350"/>
    <w:rsid w:val="00192474"/>
    <w:rsid w:val="00192CCC"/>
    <w:rsid w:val="00193278"/>
    <w:rsid w:val="001933C4"/>
    <w:rsid w:val="0019388E"/>
    <w:rsid w:val="00193AF5"/>
    <w:rsid w:val="00193C5E"/>
    <w:rsid w:val="001948EB"/>
    <w:rsid w:val="00194C59"/>
    <w:rsid w:val="00194F95"/>
    <w:rsid w:val="00195857"/>
    <w:rsid w:val="00195A1C"/>
    <w:rsid w:val="00195DE7"/>
    <w:rsid w:val="00195DFE"/>
    <w:rsid w:val="00196123"/>
    <w:rsid w:val="00196E4C"/>
    <w:rsid w:val="00196F3D"/>
    <w:rsid w:val="0019711B"/>
    <w:rsid w:val="001976BC"/>
    <w:rsid w:val="0019788A"/>
    <w:rsid w:val="0019799A"/>
    <w:rsid w:val="00197B91"/>
    <w:rsid w:val="00197C0F"/>
    <w:rsid w:val="00197C1F"/>
    <w:rsid w:val="001A02FE"/>
    <w:rsid w:val="001A0617"/>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B57"/>
    <w:rsid w:val="001A4F7F"/>
    <w:rsid w:val="001A5089"/>
    <w:rsid w:val="001A5C8D"/>
    <w:rsid w:val="001A6342"/>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B35"/>
    <w:rsid w:val="001B531E"/>
    <w:rsid w:val="001B55DF"/>
    <w:rsid w:val="001B5EAC"/>
    <w:rsid w:val="001B616C"/>
    <w:rsid w:val="001B627A"/>
    <w:rsid w:val="001B63F7"/>
    <w:rsid w:val="001B648A"/>
    <w:rsid w:val="001B64C8"/>
    <w:rsid w:val="001B6C5E"/>
    <w:rsid w:val="001B75FB"/>
    <w:rsid w:val="001B76F4"/>
    <w:rsid w:val="001B77C3"/>
    <w:rsid w:val="001C0611"/>
    <w:rsid w:val="001C0653"/>
    <w:rsid w:val="001C0748"/>
    <w:rsid w:val="001C114E"/>
    <w:rsid w:val="001C1332"/>
    <w:rsid w:val="001C1BF1"/>
    <w:rsid w:val="001C1EEF"/>
    <w:rsid w:val="001C206C"/>
    <w:rsid w:val="001C24BF"/>
    <w:rsid w:val="001C2748"/>
    <w:rsid w:val="001C2900"/>
    <w:rsid w:val="001C2BDA"/>
    <w:rsid w:val="001C2C05"/>
    <w:rsid w:val="001C2E70"/>
    <w:rsid w:val="001C2F81"/>
    <w:rsid w:val="001C302B"/>
    <w:rsid w:val="001C3C8B"/>
    <w:rsid w:val="001C3F9F"/>
    <w:rsid w:val="001C41F9"/>
    <w:rsid w:val="001C43BB"/>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3318"/>
    <w:rsid w:val="001D371D"/>
    <w:rsid w:val="001D38C2"/>
    <w:rsid w:val="001D46DF"/>
    <w:rsid w:val="001D48A4"/>
    <w:rsid w:val="001D5016"/>
    <w:rsid w:val="001D5589"/>
    <w:rsid w:val="001D599D"/>
    <w:rsid w:val="001D5C34"/>
    <w:rsid w:val="001D66F1"/>
    <w:rsid w:val="001D6C22"/>
    <w:rsid w:val="001D701F"/>
    <w:rsid w:val="001D70BF"/>
    <w:rsid w:val="001D73FB"/>
    <w:rsid w:val="001D7BCD"/>
    <w:rsid w:val="001E00D9"/>
    <w:rsid w:val="001E04DE"/>
    <w:rsid w:val="001E05B5"/>
    <w:rsid w:val="001E0A22"/>
    <w:rsid w:val="001E0A77"/>
    <w:rsid w:val="001E0F47"/>
    <w:rsid w:val="001E13C5"/>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6D2"/>
    <w:rsid w:val="001E5737"/>
    <w:rsid w:val="001E5F29"/>
    <w:rsid w:val="001E6308"/>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75E"/>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DA3"/>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8E9"/>
    <w:rsid w:val="00204F44"/>
    <w:rsid w:val="002051D4"/>
    <w:rsid w:val="00205758"/>
    <w:rsid w:val="00205782"/>
    <w:rsid w:val="002057F7"/>
    <w:rsid w:val="00205B56"/>
    <w:rsid w:val="00205C40"/>
    <w:rsid w:val="00205D66"/>
    <w:rsid w:val="00205EF7"/>
    <w:rsid w:val="0020640C"/>
    <w:rsid w:val="0020646E"/>
    <w:rsid w:val="002065FB"/>
    <w:rsid w:val="002069B7"/>
    <w:rsid w:val="00206B72"/>
    <w:rsid w:val="00206C21"/>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8FB"/>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5FA1"/>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703"/>
    <w:rsid w:val="00232824"/>
    <w:rsid w:val="0023298F"/>
    <w:rsid w:val="002329B1"/>
    <w:rsid w:val="00232D34"/>
    <w:rsid w:val="00232D76"/>
    <w:rsid w:val="00232EC1"/>
    <w:rsid w:val="002331FD"/>
    <w:rsid w:val="0023329F"/>
    <w:rsid w:val="0023366B"/>
    <w:rsid w:val="0023372E"/>
    <w:rsid w:val="00233C8B"/>
    <w:rsid w:val="00233CC6"/>
    <w:rsid w:val="00233F8F"/>
    <w:rsid w:val="0023402A"/>
    <w:rsid w:val="00234111"/>
    <w:rsid w:val="002344EC"/>
    <w:rsid w:val="0023468B"/>
    <w:rsid w:val="00234B4B"/>
    <w:rsid w:val="00234B91"/>
    <w:rsid w:val="00235448"/>
    <w:rsid w:val="0023599E"/>
    <w:rsid w:val="00235A3C"/>
    <w:rsid w:val="00235F58"/>
    <w:rsid w:val="002360F6"/>
    <w:rsid w:val="002366DD"/>
    <w:rsid w:val="0023677E"/>
    <w:rsid w:val="00237721"/>
    <w:rsid w:val="00237BC1"/>
    <w:rsid w:val="0024010C"/>
    <w:rsid w:val="0024061C"/>
    <w:rsid w:val="002411E8"/>
    <w:rsid w:val="00241BC8"/>
    <w:rsid w:val="00241D41"/>
    <w:rsid w:val="0024233B"/>
    <w:rsid w:val="0024280E"/>
    <w:rsid w:val="00243224"/>
    <w:rsid w:val="002434A7"/>
    <w:rsid w:val="00244291"/>
    <w:rsid w:val="00244882"/>
    <w:rsid w:val="00246851"/>
    <w:rsid w:val="002468AE"/>
    <w:rsid w:val="00246D02"/>
    <w:rsid w:val="00246D9D"/>
    <w:rsid w:val="00247828"/>
    <w:rsid w:val="00247FE4"/>
    <w:rsid w:val="002509EE"/>
    <w:rsid w:val="00250D47"/>
    <w:rsid w:val="00251555"/>
    <w:rsid w:val="0025183D"/>
    <w:rsid w:val="00251ACE"/>
    <w:rsid w:val="00251FA9"/>
    <w:rsid w:val="00252017"/>
    <w:rsid w:val="00252036"/>
    <w:rsid w:val="00252B31"/>
    <w:rsid w:val="00252DC2"/>
    <w:rsid w:val="00253109"/>
    <w:rsid w:val="00253678"/>
    <w:rsid w:val="00253C48"/>
    <w:rsid w:val="00253C5E"/>
    <w:rsid w:val="002541D0"/>
    <w:rsid w:val="002548B1"/>
    <w:rsid w:val="0025561E"/>
    <w:rsid w:val="002557C7"/>
    <w:rsid w:val="00256013"/>
    <w:rsid w:val="0025646B"/>
    <w:rsid w:val="00256E13"/>
    <w:rsid w:val="00257066"/>
    <w:rsid w:val="002578DF"/>
    <w:rsid w:val="00257A5B"/>
    <w:rsid w:val="00260461"/>
    <w:rsid w:val="00260656"/>
    <w:rsid w:val="002606F8"/>
    <w:rsid w:val="00260746"/>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B1A"/>
    <w:rsid w:val="00265E58"/>
    <w:rsid w:val="002662C7"/>
    <w:rsid w:val="00266603"/>
    <w:rsid w:val="002674BC"/>
    <w:rsid w:val="00267C19"/>
    <w:rsid w:val="00267F72"/>
    <w:rsid w:val="00267FCC"/>
    <w:rsid w:val="0027098C"/>
    <w:rsid w:val="00270A70"/>
    <w:rsid w:val="00270C5C"/>
    <w:rsid w:val="00270F23"/>
    <w:rsid w:val="00270FA7"/>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A0"/>
    <w:rsid w:val="00277B3D"/>
    <w:rsid w:val="002802DC"/>
    <w:rsid w:val="00280706"/>
    <w:rsid w:val="00280F8D"/>
    <w:rsid w:val="00281440"/>
    <w:rsid w:val="00281606"/>
    <w:rsid w:val="00281E5D"/>
    <w:rsid w:val="00281EC3"/>
    <w:rsid w:val="00282592"/>
    <w:rsid w:val="0028304C"/>
    <w:rsid w:val="00283084"/>
    <w:rsid w:val="00283251"/>
    <w:rsid w:val="002833CC"/>
    <w:rsid w:val="00283421"/>
    <w:rsid w:val="00283D22"/>
    <w:rsid w:val="0028412B"/>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E6"/>
    <w:rsid w:val="0029007B"/>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A9E"/>
    <w:rsid w:val="00296E62"/>
    <w:rsid w:val="002972DF"/>
    <w:rsid w:val="0029765E"/>
    <w:rsid w:val="002A0633"/>
    <w:rsid w:val="002A0826"/>
    <w:rsid w:val="002A0DD3"/>
    <w:rsid w:val="002A0FC3"/>
    <w:rsid w:val="002A12F1"/>
    <w:rsid w:val="002A1346"/>
    <w:rsid w:val="002A1D39"/>
    <w:rsid w:val="002A1D74"/>
    <w:rsid w:val="002A1F07"/>
    <w:rsid w:val="002A1F24"/>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CF2"/>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DBF"/>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D4B"/>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D48"/>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5255"/>
    <w:rsid w:val="002D535D"/>
    <w:rsid w:val="002D548B"/>
    <w:rsid w:val="002D58E5"/>
    <w:rsid w:val="002D5F47"/>
    <w:rsid w:val="002D60FB"/>
    <w:rsid w:val="002D62EA"/>
    <w:rsid w:val="002D6475"/>
    <w:rsid w:val="002D670E"/>
    <w:rsid w:val="002D6996"/>
    <w:rsid w:val="002D6AB5"/>
    <w:rsid w:val="002D6B50"/>
    <w:rsid w:val="002D7AC5"/>
    <w:rsid w:val="002D7D47"/>
    <w:rsid w:val="002E0263"/>
    <w:rsid w:val="002E0B8F"/>
    <w:rsid w:val="002E0C25"/>
    <w:rsid w:val="002E116E"/>
    <w:rsid w:val="002E149C"/>
    <w:rsid w:val="002E1AA5"/>
    <w:rsid w:val="002E1B44"/>
    <w:rsid w:val="002E1E43"/>
    <w:rsid w:val="002E26B3"/>
    <w:rsid w:val="002E2D95"/>
    <w:rsid w:val="002E31A4"/>
    <w:rsid w:val="002E32E1"/>
    <w:rsid w:val="002E3C7F"/>
    <w:rsid w:val="002E4172"/>
    <w:rsid w:val="002E455D"/>
    <w:rsid w:val="002E45C6"/>
    <w:rsid w:val="002E4747"/>
    <w:rsid w:val="002E5979"/>
    <w:rsid w:val="002E652E"/>
    <w:rsid w:val="002E6559"/>
    <w:rsid w:val="002E685A"/>
    <w:rsid w:val="002E6ABC"/>
    <w:rsid w:val="002E72B2"/>
    <w:rsid w:val="002E75A6"/>
    <w:rsid w:val="002E75F5"/>
    <w:rsid w:val="002F00FF"/>
    <w:rsid w:val="002F03C5"/>
    <w:rsid w:val="002F0CC6"/>
    <w:rsid w:val="002F0D66"/>
    <w:rsid w:val="002F0FF8"/>
    <w:rsid w:val="002F11F3"/>
    <w:rsid w:val="002F148F"/>
    <w:rsid w:val="002F18BC"/>
    <w:rsid w:val="002F1911"/>
    <w:rsid w:val="002F1D8C"/>
    <w:rsid w:val="002F1EE5"/>
    <w:rsid w:val="002F2CDC"/>
    <w:rsid w:val="002F2D68"/>
    <w:rsid w:val="002F3582"/>
    <w:rsid w:val="002F3C64"/>
    <w:rsid w:val="002F3F2F"/>
    <w:rsid w:val="002F43F5"/>
    <w:rsid w:val="002F460A"/>
    <w:rsid w:val="002F46E1"/>
    <w:rsid w:val="002F4D7C"/>
    <w:rsid w:val="002F50BA"/>
    <w:rsid w:val="002F52A7"/>
    <w:rsid w:val="002F540A"/>
    <w:rsid w:val="002F5C0F"/>
    <w:rsid w:val="002F6316"/>
    <w:rsid w:val="002F660C"/>
    <w:rsid w:val="002F6A62"/>
    <w:rsid w:val="002F6C84"/>
    <w:rsid w:val="002F6FE1"/>
    <w:rsid w:val="002F7171"/>
    <w:rsid w:val="002F79F4"/>
    <w:rsid w:val="002F7B8F"/>
    <w:rsid w:val="002F7BA5"/>
    <w:rsid w:val="002F7FCB"/>
    <w:rsid w:val="0030063B"/>
    <w:rsid w:val="003006A0"/>
    <w:rsid w:val="003007B5"/>
    <w:rsid w:val="00300AA0"/>
    <w:rsid w:val="0030137B"/>
    <w:rsid w:val="0030172B"/>
    <w:rsid w:val="00301798"/>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3BE"/>
    <w:rsid w:val="003103DE"/>
    <w:rsid w:val="00310409"/>
    <w:rsid w:val="00310F45"/>
    <w:rsid w:val="00311286"/>
    <w:rsid w:val="00311460"/>
    <w:rsid w:val="00311D57"/>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D6"/>
    <w:rsid w:val="00314B9F"/>
    <w:rsid w:val="00314BF3"/>
    <w:rsid w:val="00314C6B"/>
    <w:rsid w:val="003155D2"/>
    <w:rsid w:val="003155D5"/>
    <w:rsid w:val="0031567F"/>
    <w:rsid w:val="00315A8B"/>
    <w:rsid w:val="00315F32"/>
    <w:rsid w:val="0031643E"/>
    <w:rsid w:val="00316E30"/>
    <w:rsid w:val="003171D9"/>
    <w:rsid w:val="003174A2"/>
    <w:rsid w:val="00317C18"/>
    <w:rsid w:val="00317DE3"/>
    <w:rsid w:val="00317E09"/>
    <w:rsid w:val="00320048"/>
    <w:rsid w:val="00320566"/>
    <w:rsid w:val="00320993"/>
    <w:rsid w:val="00320996"/>
    <w:rsid w:val="00320DBB"/>
    <w:rsid w:val="00321823"/>
    <w:rsid w:val="00321887"/>
    <w:rsid w:val="003218FA"/>
    <w:rsid w:val="00321A78"/>
    <w:rsid w:val="003223DE"/>
    <w:rsid w:val="003226F3"/>
    <w:rsid w:val="003228AC"/>
    <w:rsid w:val="003228EA"/>
    <w:rsid w:val="00322B57"/>
    <w:rsid w:val="00322BD4"/>
    <w:rsid w:val="00322FCD"/>
    <w:rsid w:val="0032310A"/>
    <w:rsid w:val="0032320F"/>
    <w:rsid w:val="00323783"/>
    <w:rsid w:val="00323DC0"/>
    <w:rsid w:val="00323F7B"/>
    <w:rsid w:val="003240F6"/>
    <w:rsid w:val="00324208"/>
    <w:rsid w:val="0032458F"/>
    <w:rsid w:val="003245AA"/>
    <w:rsid w:val="00324AF7"/>
    <w:rsid w:val="00325642"/>
    <w:rsid w:val="003259A3"/>
    <w:rsid w:val="00325A7A"/>
    <w:rsid w:val="00325ABC"/>
    <w:rsid w:val="00325DDA"/>
    <w:rsid w:val="003266F4"/>
    <w:rsid w:val="0032670D"/>
    <w:rsid w:val="00326ED8"/>
    <w:rsid w:val="00326F1D"/>
    <w:rsid w:val="00327D35"/>
    <w:rsid w:val="00327E78"/>
    <w:rsid w:val="00330385"/>
    <w:rsid w:val="003308AC"/>
    <w:rsid w:val="00330B40"/>
    <w:rsid w:val="00330B78"/>
    <w:rsid w:val="003311C4"/>
    <w:rsid w:val="0033180A"/>
    <w:rsid w:val="0033185B"/>
    <w:rsid w:val="00331A4E"/>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1AB"/>
    <w:rsid w:val="003422F0"/>
    <w:rsid w:val="0034257E"/>
    <w:rsid w:val="00342877"/>
    <w:rsid w:val="00342895"/>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09E"/>
    <w:rsid w:val="00347992"/>
    <w:rsid w:val="00347A62"/>
    <w:rsid w:val="00347D0F"/>
    <w:rsid w:val="00347E52"/>
    <w:rsid w:val="003501F6"/>
    <w:rsid w:val="00350E74"/>
    <w:rsid w:val="00351D17"/>
    <w:rsid w:val="00351D3A"/>
    <w:rsid w:val="00352335"/>
    <w:rsid w:val="00352505"/>
    <w:rsid w:val="003528AE"/>
    <w:rsid w:val="00352904"/>
    <w:rsid w:val="00352A62"/>
    <w:rsid w:val="00352B17"/>
    <w:rsid w:val="0035309B"/>
    <w:rsid w:val="0035389F"/>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20D"/>
    <w:rsid w:val="003634EA"/>
    <w:rsid w:val="00363A15"/>
    <w:rsid w:val="00363CDC"/>
    <w:rsid w:val="00363ECF"/>
    <w:rsid w:val="003646FB"/>
    <w:rsid w:val="00364B2A"/>
    <w:rsid w:val="00364C5E"/>
    <w:rsid w:val="00365560"/>
    <w:rsid w:val="003656FF"/>
    <w:rsid w:val="00365701"/>
    <w:rsid w:val="0036573A"/>
    <w:rsid w:val="00365E23"/>
    <w:rsid w:val="0036635B"/>
    <w:rsid w:val="0036668C"/>
    <w:rsid w:val="003669A6"/>
    <w:rsid w:val="00366BFF"/>
    <w:rsid w:val="0036726C"/>
    <w:rsid w:val="00367382"/>
    <w:rsid w:val="0036747E"/>
    <w:rsid w:val="003701AC"/>
    <w:rsid w:val="00370645"/>
    <w:rsid w:val="00370B30"/>
    <w:rsid w:val="00370CBF"/>
    <w:rsid w:val="00371090"/>
    <w:rsid w:val="003716BA"/>
    <w:rsid w:val="00371A5B"/>
    <w:rsid w:val="003725BF"/>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6F43"/>
    <w:rsid w:val="00376F9D"/>
    <w:rsid w:val="0037705C"/>
    <w:rsid w:val="003773C0"/>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F70"/>
    <w:rsid w:val="00382F73"/>
    <w:rsid w:val="003831BC"/>
    <w:rsid w:val="003832AD"/>
    <w:rsid w:val="00383731"/>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5AF"/>
    <w:rsid w:val="0039291E"/>
    <w:rsid w:val="00392944"/>
    <w:rsid w:val="00392C57"/>
    <w:rsid w:val="003936DF"/>
    <w:rsid w:val="00393895"/>
    <w:rsid w:val="00393C62"/>
    <w:rsid w:val="00393CE6"/>
    <w:rsid w:val="00393EDF"/>
    <w:rsid w:val="00394211"/>
    <w:rsid w:val="0039436F"/>
    <w:rsid w:val="0039438A"/>
    <w:rsid w:val="003946BD"/>
    <w:rsid w:val="00394791"/>
    <w:rsid w:val="003947BF"/>
    <w:rsid w:val="00395229"/>
    <w:rsid w:val="00395286"/>
    <w:rsid w:val="00395F99"/>
    <w:rsid w:val="00396437"/>
    <w:rsid w:val="0039687E"/>
    <w:rsid w:val="00396A34"/>
    <w:rsid w:val="00396DC3"/>
    <w:rsid w:val="00396E9B"/>
    <w:rsid w:val="0039769A"/>
    <w:rsid w:val="003A0247"/>
    <w:rsid w:val="003A0277"/>
    <w:rsid w:val="003A0316"/>
    <w:rsid w:val="003A063D"/>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97A"/>
    <w:rsid w:val="003B2537"/>
    <w:rsid w:val="003B3072"/>
    <w:rsid w:val="003B41FC"/>
    <w:rsid w:val="003B45C0"/>
    <w:rsid w:val="003B4634"/>
    <w:rsid w:val="003B4DB9"/>
    <w:rsid w:val="003B4F8C"/>
    <w:rsid w:val="003B51ED"/>
    <w:rsid w:val="003B5958"/>
    <w:rsid w:val="003B5E81"/>
    <w:rsid w:val="003B61EE"/>
    <w:rsid w:val="003B6FEC"/>
    <w:rsid w:val="003B70FD"/>
    <w:rsid w:val="003B769E"/>
    <w:rsid w:val="003B7C0A"/>
    <w:rsid w:val="003C0190"/>
    <w:rsid w:val="003C021F"/>
    <w:rsid w:val="003C048B"/>
    <w:rsid w:val="003C0C33"/>
    <w:rsid w:val="003C0E9A"/>
    <w:rsid w:val="003C0FB8"/>
    <w:rsid w:val="003C105F"/>
    <w:rsid w:val="003C12B8"/>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A68"/>
    <w:rsid w:val="003D2DC7"/>
    <w:rsid w:val="003D2FBE"/>
    <w:rsid w:val="003D34D3"/>
    <w:rsid w:val="003D3EC6"/>
    <w:rsid w:val="003D43F0"/>
    <w:rsid w:val="003D583D"/>
    <w:rsid w:val="003D58FC"/>
    <w:rsid w:val="003D5A9B"/>
    <w:rsid w:val="003D5AB0"/>
    <w:rsid w:val="003D5E6C"/>
    <w:rsid w:val="003D5F07"/>
    <w:rsid w:val="003D5FAC"/>
    <w:rsid w:val="003D6A9A"/>
    <w:rsid w:val="003D6AE2"/>
    <w:rsid w:val="003D771E"/>
    <w:rsid w:val="003D7742"/>
    <w:rsid w:val="003D7AE6"/>
    <w:rsid w:val="003D7C8A"/>
    <w:rsid w:val="003E020B"/>
    <w:rsid w:val="003E039A"/>
    <w:rsid w:val="003E0406"/>
    <w:rsid w:val="003E0471"/>
    <w:rsid w:val="003E0988"/>
    <w:rsid w:val="003E10F4"/>
    <w:rsid w:val="003E126E"/>
    <w:rsid w:val="003E151E"/>
    <w:rsid w:val="003E1535"/>
    <w:rsid w:val="003E169B"/>
    <w:rsid w:val="003E1C08"/>
    <w:rsid w:val="003E1C42"/>
    <w:rsid w:val="003E1DC0"/>
    <w:rsid w:val="003E2428"/>
    <w:rsid w:val="003E2D0C"/>
    <w:rsid w:val="003E31BE"/>
    <w:rsid w:val="003E35CF"/>
    <w:rsid w:val="003E3B0F"/>
    <w:rsid w:val="003E3CBD"/>
    <w:rsid w:val="003E3E94"/>
    <w:rsid w:val="003E3E9A"/>
    <w:rsid w:val="003E4721"/>
    <w:rsid w:val="003E4F31"/>
    <w:rsid w:val="003E5015"/>
    <w:rsid w:val="003E5158"/>
    <w:rsid w:val="003E526A"/>
    <w:rsid w:val="003E5405"/>
    <w:rsid w:val="003E5950"/>
    <w:rsid w:val="003E5CDE"/>
    <w:rsid w:val="003E6423"/>
    <w:rsid w:val="003E6513"/>
    <w:rsid w:val="003E6802"/>
    <w:rsid w:val="003E710B"/>
    <w:rsid w:val="003E7A91"/>
    <w:rsid w:val="003E7B17"/>
    <w:rsid w:val="003F06AD"/>
    <w:rsid w:val="003F12CE"/>
    <w:rsid w:val="003F1776"/>
    <w:rsid w:val="003F1843"/>
    <w:rsid w:val="003F1B52"/>
    <w:rsid w:val="003F20A4"/>
    <w:rsid w:val="003F20DE"/>
    <w:rsid w:val="003F23B4"/>
    <w:rsid w:val="003F2764"/>
    <w:rsid w:val="003F2F2B"/>
    <w:rsid w:val="003F3081"/>
    <w:rsid w:val="003F3325"/>
    <w:rsid w:val="003F340D"/>
    <w:rsid w:val="003F3FAB"/>
    <w:rsid w:val="003F40D1"/>
    <w:rsid w:val="003F42B5"/>
    <w:rsid w:val="003F48FA"/>
    <w:rsid w:val="003F4F84"/>
    <w:rsid w:val="003F50E0"/>
    <w:rsid w:val="003F516E"/>
    <w:rsid w:val="003F5716"/>
    <w:rsid w:val="003F60C2"/>
    <w:rsid w:val="003F649F"/>
    <w:rsid w:val="003F698E"/>
    <w:rsid w:val="003F6A94"/>
    <w:rsid w:val="003F704B"/>
    <w:rsid w:val="003F74D8"/>
    <w:rsid w:val="003F76F6"/>
    <w:rsid w:val="003F7758"/>
    <w:rsid w:val="003F7B4F"/>
    <w:rsid w:val="003F7DB5"/>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FB4"/>
    <w:rsid w:val="004062D7"/>
    <w:rsid w:val="00406325"/>
    <w:rsid w:val="004063BD"/>
    <w:rsid w:val="0040675E"/>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A48"/>
    <w:rsid w:val="00413FE1"/>
    <w:rsid w:val="00414424"/>
    <w:rsid w:val="00414636"/>
    <w:rsid w:val="00414936"/>
    <w:rsid w:val="00414D29"/>
    <w:rsid w:val="0041530D"/>
    <w:rsid w:val="00415552"/>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B7D"/>
    <w:rsid w:val="00425D6B"/>
    <w:rsid w:val="00425E7E"/>
    <w:rsid w:val="0042695B"/>
    <w:rsid w:val="004273AC"/>
    <w:rsid w:val="004276C1"/>
    <w:rsid w:val="004278ED"/>
    <w:rsid w:val="00427CC2"/>
    <w:rsid w:val="00430244"/>
    <w:rsid w:val="00430804"/>
    <w:rsid w:val="00431979"/>
    <w:rsid w:val="00432EBC"/>
    <w:rsid w:val="0043363F"/>
    <w:rsid w:val="004346DA"/>
    <w:rsid w:val="00434DF3"/>
    <w:rsid w:val="00434E4D"/>
    <w:rsid w:val="00434FF6"/>
    <w:rsid w:val="00435BDC"/>
    <w:rsid w:val="00436A99"/>
    <w:rsid w:val="00436FF7"/>
    <w:rsid w:val="0043720F"/>
    <w:rsid w:val="00437592"/>
    <w:rsid w:val="00437B42"/>
    <w:rsid w:val="00437C27"/>
    <w:rsid w:val="00437C9C"/>
    <w:rsid w:val="0044008A"/>
    <w:rsid w:val="0044058B"/>
    <w:rsid w:val="0044102C"/>
    <w:rsid w:val="00441C5C"/>
    <w:rsid w:val="00441E22"/>
    <w:rsid w:val="00442016"/>
    <w:rsid w:val="00442327"/>
    <w:rsid w:val="004424DB"/>
    <w:rsid w:val="004426ED"/>
    <w:rsid w:val="00442788"/>
    <w:rsid w:val="00442947"/>
    <w:rsid w:val="00442EB8"/>
    <w:rsid w:val="00442EC8"/>
    <w:rsid w:val="0044308C"/>
    <w:rsid w:val="00443F4D"/>
    <w:rsid w:val="0044443D"/>
    <w:rsid w:val="00444B47"/>
    <w:rsid w:val="00444B5E"/>
    <w:rsid w:val="00444FA1"/>
    <w:rsid w:val="00445260"/>
    <w:rsid w:val="004456B2"/>
    <w:rsid w:val="00446087"/>
    <w:rsid w:val="0044611D"/>
    <w:rsid w:val="00446284"/>
    <w:rsid w:val="00446AF2"/>
    <w:rsid w:val="00446D39"/>
    <w:rsid w:val="00446FAD"/>
    <w:rsid w:val="00447064"/>
    <w:rsid w:val="0044726D"/>
    <w:rsid w:val="004476C3"/>
    <w:rsid w:val="00450428"/>
    <w:rsid w:val="00450AF0"/>
    <w:rsid w:val="00450C2E"/>
    <w:rsid w:val="00450C3E"/>
    <w:rsid w:val="00450C9D"/>
    <w:rsid w:val="00450D05"/>
    <w:rsid w:val="00450FB6"/>
    <w:rsid w:val="004510C4"/>
    <w:rsid w:val="004519EA"/>
    <w:rsid w:val="00452A0A"/>
    <w:rsid w:val="00452B48"/>
    <w:rsid w:val="00452B89"/>
    <w:rsid w:val="00452EB4"/>
    <w:rsid w:val="0045370B"/>
    <w:rsid w:val="004538E3"/>
    <w:rsid w:val="00453B5B"/>
    <w:rsid w:val="00453C6F"/>
    <w:rsid w:val="004544DA"/>
    <w:rsid w:val="004546AB"/>
    <w:rsid w:val="0045476B"/>
    <w:rsid w:val="0045548A"/>
    <w:rsid w:val="00455A2B"/>
    <w:rsid w:val="00455A6D"/>
    <w:rsid w:val="00455C8B"/>
    <w:rsid w:val="00455D35"/>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305C"/>
    <w:rsid w:val="00463435"/>
    <w:rsid w:val="00463536"/>
    <w:rsid w:val="00463BE8"/>
    <w:rsid w:val="00464220"/>
    <w:rsid w:val="0046433D"/>
    <w:rsid w:val="00464399"/>
    <w:rsid w:val="00464E85"/>
    <w:rsid w:val="0046517B"/>
    <w:rsid w:val="00465293"/>
    <w:rsid w:val="00465503"/>
    <w:rsid w:val="00465C2D"/>
    <w:rsid w:val="00466490"/>
    <w:rsid w:val="004666A1"/>
    <w:rsid w:val="00466E88"/>
    <w:rsid w:val="00466EDC"/>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1C7"/>
    <w:rsid w:val="00480867"/>
    <w:rsid w:val="00481794"/>
    <w:rsid w:val="00481BA3"/>
    <w:rsid w:val="004822A7"/>
    <w:rsid w:val="0048239B"/>
    <w:rsid w:val="0048258F"/>
    <w:rsid w:val="00482643"/>
    <w:rsid w:val="00482834"/>
    <w:rsid w:val="00482BBD"/>
    <w:rsid w:val="00482C31"/>
    <w:rsid w:val="004831A3"/>
    <w:rsid w:val="004836FA"/>
    <w:rsid w:val="0048374D"/>
    <w:rsid w:val="00483758"/>
    <w:rsid w:val="004838CA"/>
    <w:rsid w:val="0048432C"/>
    <w:rsid w:val="004843F9"/>
    <w:rsid w:val="004848A1"/>
    <w:rsid w:val="00484FD5"/>
    <w:rsid w:val="004852D0"/>
    <w:rsid w:val="00485CFE"/>
    <w:rsid w:val="00485F83"/>
    <w:rsid w:val="004860B6"/>
    <w:rsid w:val="00486140"/>
    <w:rsid w:val="0048770D"/>
    <w:rsid w:val="004877B8"/>
    <w:rsid w:val="00487C22"/>
    <w:rsid w:val="00487D34"/>
    <w:rsid w:val="004900D9"/>
    <w:rsid w:val="00490118"/>
    <w:rsid w:val="004905CA"/>
    <w:rsid w:val="00490BDA"/>
    <w:rsid w:val="004910DF"/>
    <w:rsid w:val="00491218"/>
    <w:rsid w:val="00491B2C"/>
    <w:rsid w:val="00491C77"/>
    <w:rsid w:val="00492045"/>
    <w:rsid w:val="0049239F"/>
    <w:rsid w:val="00492AA2"/>
    <w:rsid w:val="00492F01"/>
    <w:rsid w:val="00493172"/>
    <w:rsid w:val="00493ECF"/>
    <w:rsid w:val="0049410D"/>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3FB7"/>
    <w:rsid w:val="004A48E2"/>
    <w:rsid w:val="004A4F19"/>
    <w:rsid w:val="004A4F6D"/>
    <w:rsid w:val="004A4F80"/>
    <w:rsid w:val="004A522D"/>
    <w:rsid w:val="004A63A3"/>
    <w:rsid w:val="004A66BC"/>
    <w:rsid w:val="004A67FF"/>
    <w:rsid w:val="004A68E7"/>
    <w:rsid w:val="004A6A3E"/>
    <w:rsid w:val="004A6BFE"/>
    <w:rsid w:val="004A6D02"/>
    <w:rsid w:val="004A7491"/>
    <w:rsid w:val="004A7552"/>
    <w:rsid w:val="004A7DA3"/>
    <w:rsid w:val="004B059F"/>
    <w:rsid w:val="004B09C9"/>
    <w:rsid w:val="004B0E6E"/>
    <w:rsid w:val="004B0F6F"/>
    <w:rsid w:val="004B1019"/>
    <w:rsid w:val="004B1282"/>
    <w:rsid w:val="004B1566"/>
    <w:rsid w:val="004B1580"/>
    <w:rsid w:val="004B1638"/>
    <w:rsid w:val="004B19D0"/>
    <w:rsid w:val="004B1ECA"/>
    <w:rsid w:val="004B1F23"/>
    <w:rsid w:val="004B2396"/>
    <w:rsid w:val="004B24CB"/>
    <w:rsid w:val="004B2B7C"/>
    <w:rsid w:val="004B2EED"/>
    <w:rsid w:val="004B35F0"/>
    <w:rsid w:val="004B3729"/>
    <w:rsid w:val="004B3C43"/>
    <w:rsid w:val="004B3D3A"/>
    <w:rsid w:val="004B3DEE"/>
    <w:rsid w:val="004B3F31"/>
    <w:rsid w:val="004B42EB"/>
    <w:rsid w:val="004B444F"/>
    <w:rsid w:val="004B44CB"/>
    <w:rsid w:val="004B4ABF"/>
    <w:rsid w:val="004B4BD8"/>
    <w:rsid w:val="004B4C91"/>
    <w:rsid w:val="004B4CF8"/>
    <w:rsid w:val="004B4E46"/>
    <w:rsid w:val="004B5DD7"/>
    <w:rsid w:val="004B7280"/>
    <w:rsid w:val="004B75A2"/>
    <w:rsid w:val="004B7AC0"/>
    <w:rsid w:val="004B7BA2"/>
    <w:rsid w:val="004B7CC1"/>
    <w:rsid w:val="004C03A3"/>
    <w:rsid w:val="004C04D9"/>
    <w:rsid w:val="004C05AD"/>
    <w:rsid w:val="004C0850"/>
    <w:rsid w:val="004C0857"/>
    <w:rsid w:val="004C147B"/>
    <w:rsid w:val="004C1AB2"/>
    <w:rsid w:val="004C1F0F"/>
    <w:rsid w:val="004C3057"/>
    <w:rsid w:val="004C3C92"/>
    <w:rsid w:val="004C43DB"/>
    <w:rsid w:val="004C469A"/>
    <w:rsid w:val="004C47F9"/>
    <w:rsid w:val="004C4857"/>
    <w:rsid w:val="004C4900"/>
    <w:rsid w:val="004C4CF6"/>
    <w:rsid w:val="004C56E5"/>
    <w:rsid w:val="004C5A37"/>
    <w:rsid w:val="004C5C3B"/>
    <w:rsid w:val="004C5C6B"/>
    <w:rsid w:val="004C5EC0"/>
    <w:rsid w:val="004C6114"/>
    <w:rsid w:val="004C6307"/>
    <w:rsid w:val="004C6949"/>
    <w:rsid w:val="004C69CF"/>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52DC"/>
    <w:rsid w:val="004D59C6"/>
    <w:rsid w:val="004D5AE9"/>
    <w:rsid w:val="004D5C91"/>
    <w:rsid w:val="004D5F68"/>
    <w:rsid w:val="004D6533"/>
    <w:rsid w:val="004D67E4"/>
    <w:rsid w:val="004D6B48"/>
    <w:rsid w:val="004D6C30"/>
    <w:rsid w:val="004D6C5B"/>
    <w:rsid w:val="004D723D"/>
    <w:rsid w:val="004D7871"/>
    <w:rsid w:val="004D7ABB"/>
    <w:rsid w:val="004E000C"/>
    <w:rsid w:val="004E0699"/>
    <w:rsid w:val="004E1821"/>
    <w:rsid w:val="004E2195"/>
    <w:rsid w:val="004E2446"/>
    <w:rsid w:val="004E2B62"/>
    <w:rsid w:val="004E2D6C"/>
    <w:rsid w:val="004E2D89"/>
    <w:rsid w:val="004E2E92"/>
    <w:rsid w:val="004E30D1"/>
    <w:rsid w:val="004E32ED"/>
    <w:rsid w:val="004E32FD"/>
    <w:rsid w:val="004E3677"/>
    <w:rsid w:val="004E3823"/>
    <w:rsid w:val="004E3C24"/>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49F"/>
    <w:rsid w:val="004F6619"/>
    <w:rsid w:val="004F6AAD"/>
    <w:rsid w:val="004F6C98"/>
    <w:rsid w:val="004F7595"/>
    <w:rsid w:val="004F78D8"/>
    <w:rsid w:val="004F7901"/>
    <w:rsid w:val="00500220"/>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B8B"/>
    <w:rsid w:val="00507D3E"/>
    <w:rsid w:val="00507DFB"/>
    <w:rsid w:val="0051096A"/>
    <w:rsid w:val="00510B81"/>
    <w:rsid w:val="00511241"/>
    <w:rsid w:val="00512072"/>
    <w:rsid w:val="0051299C"/>
    <w:rsid w:val="005129E1"/>
    <w:rsid w:val="00512D4C"/>
    <w:rsid w:val="00512F79"/>
    <w:rsid w:val="005130FA"/>
    <w:rsid w:val="00513872"/>
    <w:rsid w:val="005142BD"/>
    <w:rsid w:val="00514D63"/>
    <w:rsid w:val="005153DF"/>
    <w:rsid w:val="00515452"/>
    <w:rsid w:val="0051589A"/>
    <w:rsid w:val="00515E02"/>
    <w:rsid w:val="00515E0D"/>
    <w:rsid w:val="0051617A"/>
    <w:rsid w:val="00516AC0"/>
    <w:rsid w:val="00517010"/>
    <w:rsid w:val="0051720A"/>
    <w:rsid w:val="0051792B"/>
    <w:rsid w:val="00517E80"/>
    <w:rsid w:val="005202C6"/>
    <w:rsid w:val="0052070C"/>
    <w:rsid w:val="0052094C"/>
    <w:rsid w:val="00520B77"/>
    <w:rsid w:val="00520E13"/>
    <w:rsid w:val="00521089"/>
    <w:rsid w:val="00521302"/>
    <w:rsid w:val="005213BD"/>
    <w:rsid w:val="005215E0"/>
    <w:rsid w:val="0052254F"/>
    <w:rsid w:val="005225C4"/>
    <w:rsid w:val="00522CEB"/>
    <w:rsid w:val="005230E3"/>
    <w:rsid w:val="005233D0"/>
    <w:rsid w:val="00523956"/>
    <w:rsid w:val="0052419D"/>
    <w:rsid w:val="00524627"/>
    <w:rsid w:val="00524C31"/>
    <w:rsid w:val="00524C4E"/>
    <w:rsid w:val="00524C5F"/>
    <w:rsid w:val="00524E8A"/>
    <w:rsid w:val="005250A4"/>
    <w:rsid w:val="005257E0"/>
    <w:rsid w:val="00525A58"/>
    <w:rsid w:val="00525ABA"/>
    <w:rsid w:val="005269B3"/>
    <w:rsid w:val="0052795F"/>
    <w:rsid w:val="00527B86"/>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06"/>
    <w:rsid w:val="00533BF8"/>
    <w:rsid w:val="00534404"/>
    <w:rsid w:val="00534515"/>
    <w:rsid w:val="0053528F"/>
    <w:rsid w:val="00535F02"/>
    <w:rsid w:val="00535FF6"/>
    <w:rsid w:val="00536315"/>
    <w:rsid w:val="00536362"/>
    <w:rsid w:val="005364D7"/>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1B0"/>
    <w:rsid w:val="00544248"/>
    <w:rsid w:val="00544569"/>
    <w:rsid w:val="00544655"/>
    <w:rsid w:val="00544A5D"/>
    <w:rsid w:val="00544BC9"/>
    <w:rsid w:val="00544DAD"/>
    <w:rsid w:val="00544DAE"/>
    <w:rsid w:val="005455C1"/>
    <w:rsid w:val="005457F0"/>
    <w:rsid w:val="0054585F"/>
    <w:rsid w:val="00545B21"/>
    <w:rsid w:val="00545B72"/>
    <w:rsid w:val="0054615F"/>
    <w:rsid w:val="00546427"/>
    <w:rsid w:val="0054674E"/>
    <w:rsid w:val="00546851"/>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142"/>
    <w:rsid w:val="0056555C"/>
    <w:rsid w:val="00565588"/>
    <w:rsid w:val="00565A76"/>
    <w:rsid w:val="0056637D"/>
    <w:rsid w:val="00566518"/>
    <w:rsid w:val="00566576"/>
    <w:rsid w:val="00566B1D"/>
    <w:rsid w:val="005671F2"/>
    <w:rsid w:val="0056780E"/>
    <w:rsid w:val="00567B0D"/>
    <w:rsid w:val="005703D9"/>
    <w:rsid w:val="00571100"/>
    <w:rsid w:val="005719EB"/>
    <w:rsid w:val="00571AE6"/>
    <w:rsid w:val="00571E22"/>
    <w:rsid w:val="00571FBA"/>
    <w:rsid w:val="005720BF"/>
    <w:rsid w:val="005722C3"/>
    <w:rsid w:val="00572729"/>
    <w:rsid w:val="00573193"/>
    <w:rsid w:val="0057323E"/>
    <w:rsid w:val="00573521"/>
    <w:rsid w:val="0057385B"/>
    <w:rsid w:val="00573E58"/>
    <w:rsid w:val="0057428B"/>
    <w:rsid w:val="00574629"/>
    <w:rsid w:val="005748E7"/>
    <w:rsid w:val="0057514C"/>
    <w:rsid w:val="00575155"/>
    <w:rsid w:val="005757AF"/>
    <w:rsid w:val="00575B99"/>
    <w:rsid w:val="0057630C"/>
    <w:rsid w:val="0057641E"/>
    <w:rsid w:val="00576678"/>
    <w:rsid w:val="005769A0"/>
    <w:rsid w:val="00576FB0"/>
    <w:rsid w:val="0057734E"/>
    <w:rsid w:val="005777E2"/>
    <w:rsid w:val="005778ED"/>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978"/>
    <w:rsid w:val="00587B2A"/>
    <w:rsid w:val="00587BC4"/>
    <w:rsid w:val="00587BDA"/>
    <w:rsid w:val="0059089C"/>
    <w:rsid w:val="005911E9"/>
    <w:rsid w:val="005912D3"/>
    <w:rsid w:val="0059135E"/>
    <w:rsid w:val="00591C6D"/>
    <w:rsid w:val="00592305"/>
    <w:rsid w:val="00592401"/>
    <w:rsid w:val="00592768"/>
    <w:rsid w:val="00593263"/>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06F3"/>
    <w:rsid w:val="005A143F"/>
    <w:rsid w:val="005A22E4"/>
    <w:rsid w:val="005A2D39"/>
    <w:rsid w:val="005A2DF6"/>
    <w:rsid w:val="005A3049"/>
    <w:rsid w:val="005A3306"/>
    <w:rsid w:val="005A3406"/>
    <w:rsid w:val="005A38D6"/>
    <w:rsid w:val="005A411B"/>
    <w:rsid w:val="005A4184"/>
    <w:rsid w:val="005A4780"/>
    <w:rsid w:val="005A4BCE"/>
    <w:rsid w:val="005A4D7F"/>
    <w:rsid w:val="005A509C"/>
    <w:rsid w:val="005A5389"/>
    <w:rsid w:val="005A5856"/>
    <w:rsid w:val="005A585A"/>
    <w:rsid w:val="005A5AB2"/>
    <w:rsid w:val="005A5CA2"/>
    <w:rsid w:val="005A60EB"/>
    <w:rsid w:val="005A75B1"/>
    <w:rsid w:val="005A7E78"/>
    <w:rsid w:val="005B0F0E"/>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26F"/>
    <w:rsid w:val="005B5389"/>
    <w:rsid w:val="005B567D"/>
    <w:rsid w:val="005B5D50"/>
    <w:rsid w:val="005B5F05"/>
    <w:rsid w:val="005B6B41"/>
    <w:rsid w:val="005B6C31"/>
    <w:rsid w:val="005B6DE4"/>
    <w:rsid w:val="005B6E88"/>
    <w:rsid w:val="005B7363"/>
    <w:rsid w:val="005B76CF"/>
    <w:rsid w:val="005B7BBB"/>
    <w:rsid w:val="005B7F43"/>
    <w:rsid w:val="005C07E6"/>
    <w:rsid w:val="005C0E12"/>
    <w:rsid w:val="005C1159"/>
    <w:rsid w:val="005C254C"/>
    <w:rsid w:val="005C25AC"/>
    <w:rsid w:val="005C2B04"/>
    <w:rsid w:val="005C3076"/>
    <w:rsid w:val="005C30D7"/>
    <w:rsid w:val="005C3215"/>
    <w:rsid w:val="005C3478"/>
    <w:rsid w:val="005C36ED"/>
    <w:rsid w:val="005C38AA"/>
    <w:rsid w:val="005C3A65"/>
    <w:rsid w:val="005C41CA"/>
    <w:rsid w:val="005C4406"/>
    <w:rsid w:val="005C44B9"/>
    <w:rsid w:val="005C46FB"/>
    <w:rsid w:val="005C4D49"/>
    <w:rsid w:val="005C5107"/>
    <w:rsid w:val="005C51EE"/>
    <w:rsid w:val="005C5E9F"/>
    <w:rsid w:val="005C61AE"/>
    <w:rsid w:val="005C64EE"/>
    <w:rsid w:val="005C6566"/>
    <w:rsid w:val="005C6ED4"/>
    <w:rsid w:val="005C6F0E"/>
    <w:rsid w:val="005C7123"/>
    <w:rsid w:val="005C747A"/>
    <w:rsid w:val="005C75C3"/>
    <w:rsid w:val="005C7718"/>
    <w:rsid w:val="005C779C"/>
    <w:rsid w:val="005C77AD"/>
    <w:rsid w:val="005C78B7"/>
    <w:rsid w:val="005C79A0"/>
    <w:rsid w:val="005D02DD"/>
    <w:rsid w:val="005D0DFF"/>
    <w:rsid w:val="005D1436"/>
    <w:rsid w:val="005D149D"/>
    <w:rsid w:val="005D14F8"/>
    <w:rsid w:val="005D1670"/>
    <w:rsid w:val="005D174B"/>
    <w:rsid w:val="005D1BB0"/>
    <w:rsid w:val="005D200F"/>
    <w:rsid w:val="005D2675"/>
    <w:rsid w:val="005D27D1"/>
    <w:rsid w:val="005D28FA"/>
    <w:rsid w:val="005D2AD0"/>
    <w:rsid w:val="005D2B6F"/>
    <w:rsid w:val="005D2BB1"/>
    <w:rsid w:val="005D2BB5"/>
    <w:rsid w:val="005D2E49"/>
    <w:rsid w:val="005D2EE7"/>
    <w:rsid w:val="005D4904"/>
    <w:rsid w:val="005D4A61"/>
    <w:rsid w:val="005D4A96"/>
    <w:rsid w:val="005D5790"/>
    <w:rsid w:val="005D5C1C"/>
    <w:rsid w:val="005D646D"/>
    <w:rsid w:val="005D6614"/>
    <w:rsid w:val="005D6615"/>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F01FB"/>
    <w:rsid w:val="005F0813"/>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4FA5"/>
    <w:rsid w:val="005F52E4"/>
    <w:rsid w:val="005F536D"/>
    <w:rsid w:val="005F57E1"/>
    <w:rsid w:val="005F5AFE"/>
    <w:rsid w:val="005F5C22"/>
    <w:rsid w:val="005F5E57"/>
    <w:rsid w:val="005F5EDF"/>
    <w:rsid w:val="005F6183"/>
    <w:rsid w:val="005F62B6"/>
    <w:rsid w:val="005F6842"/>
    <w:rsid w:val="005F6ED8"/>
    <w:rsid w:val="005F7039"/>
    <w:rsid w:val="005F7809"/>
    <w:rsid w:val="005F783A"/>
    <w:rsid w:val="005F7F36"/>
    <w:rsid w:val="00600371"/>
    <w:rsid w:val="00600462"/>
    <w:rsid w:val="006005CA"/>
    <w:rsid w:val="0060090C"/>
    <w:rsid w:val="00600E75"/>
    <w:rsid w:val="00600F2E"/>
    <w:rsid w:val="00601010"/>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FFD"/>
    <w:rsid w:val="006055D6"/>
    <w:rsid w:val="00605C47"/>
    <w:rsid w:val="00605CBD"/>
    <w:rsid w:val="006061F9"/>
    <w:rsid w:val="006069D1"/>
    <w:rsid w:val="00606C49"/>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4FDE"/>
    <w:rsid w:val="00615141"/>
    <w:rsid w:val="00615609"/>
    <w:rsid w:val="00615882"/>
    <w:rsid w:val="006159EC"/>
    <w:rsid w:val="00615C61"/>
    <w:rsid w:val="0061656E"/>
    <w:rsid w:val="00616875"/>
    <w:rsid w:val="00616CBF"/>
    <w:rsid w:val="0061747B"/>
    <w:rsid w:val="006176E8"/>
    <w:rsid w:val="00620068"/>
    <w:rsid w:val="00620121"/>
    <w:rsid w:val="006201C8"/>
    <w:rsid w:val="00620541"/>
    <w:rsid w:val="006208F8"/>
    <w:rsid w:val="00620CBA"/>
    <w:rsid w:val="00620D68"/>
    <w:rsid w:val="00620DEE"/>
    <w:rsid w:val="006218AB"/>
    <w:rsid w:val="006218C5"/>
    <w:rsid w:val="0062248D"/>
    <w:rsid w:val="00622978"/>
    <w:rsid w:val="00622CE0"/>
    <w:rsid w:val="00622E40"/>
    <w:rsid w:val="00622ED3"/>
    <w:rsid w:val="00623146"/>
    <w:rsid w:val="00623675"/>
    <w:rsid w:val="00623C25"/>
    <w:rsid w:val="006240C0"/>
    <w:rsid w:val="0062480D"/>
    <w:rsid w:val="00624B0A"/>
    <w:rsid w:val="00624B65"/>
    <w:rsid w:val="006251CC"/>
    <w:rsid w:val="00625367"/>
    <w:rsid w:val="0062554B"/>
    <w:rsid w:val="00625F92"/>
    <w:rsid w:val="00626E22"/>
    <w:rsid w:val="00626E78"/>
    <w:rsid w:val="006277F0"/>
    <w:rsid w:val="00627E1A"/>
    <w:rsid w:val="00630153"/>
    <w:rsid w:val="00630263"/>
    <w:rsid w:val="00630518"/>
    <w:rsid w:val="0063079A"/>
    <w:rsid w:val="00630BB7"/>
    <w:rsid w:val="006313F5"/>
    <w:rsid w:val="00631A22"/>
    <w:rsid w:val="00632098"/>
    <w:rsid w:val="006326B6"/>
    <w:rsid w:val="00632A7C"/>
    <w:rsid w:val="006337CF"/>
    <w:rsid w:val="006339CF"/>
    <w:rsid w:val="00633DCA"/>
    <w:rsid w:val="00633EBC"/>
    <w:rsid w:val="0063407D"/>
    <w:rsid w:val="006342F0"/>
    <w:rsid w:val="0063466E"/>
    <w:rsid w:val="006346DA"/>
    <w:rsid w:val="00634E6E"/>
    <w:rsid w:val="00635051"/>
    <w:rsid w:val="006350DD"/>
    <w:rsid w:val="006351FE"/>
    <w:rsid w:val="006359A0"/>
    <w:rsid w:val="00636106"/>
    <w:rsid w:val="00636D17"/>
    <w:rsid w:val="00636E8C"/>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630"/>
    <w:rsid w:val="00641B27"/>
    <w:rsid w:val="00641E96"/>
    <w:rsid w:val="00642308"/>
    <w:rsid w:val="0064262F"/>
    <w:rsid w:val="00642693"/>
    <w:rsid w:val="00642A6F"/>
    <w:rsid w:val="00642D37"/>
    <w:rsid w:val="00642E4F"/>
    <w:rsid w:val="00642F62"/>
    <w:rsid w:val="00643006"/>
    <w:rsid w:val="00643A18"/>
    <w:rsid w:val="00643BE2"/>
    <w:rsid w:val="00643D49"/>
    <w:rsid w:val="00644868"/>
    <w:rsid w:val="00644A3B"/>
    <w:rsid w:val="00644C14"/>
    <w:rsid w:val="00644C9F"/>
    <w:rsid w:val="00644EFE"/>
    <w:rsid w:val="00645472"/>
    <w:rsid w:val="00645637"/>
    <w:rsid w:val="006459E2"/>
    <w:rsid w:val="0064663C"/>
    <w:rsid w:val="006469D6"/>
    <w:rsid w:val="00646D13"/>
    <w:rsid w:val="00647756"/>
    <w:rsid w:val="00647BC9"/>
    <w:rsid w:val="00647D67"/>
    <w:rsid w:val="00647DF8"/>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4830"/>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77ECE"/>
    <w:rsid w:val="006800A3"/>
    <w:rsid w:val="00680295"/>
    <w:rsid w:val="006806EE"/>
    <w:rsid w:val="0068092A"/>
    <w:rsid w:val="00680A23"/>
    <w:rsid w:val="00680E3C"/>
    <w:rsid w:val="006819B7"/>
    <w:rsid w:val="006820D2"/>
    <w:rsid w:val="00682544"/>
    <w:rsid w:val="006825B6"/>
    <w:rsid w:val="00682846"/>
    <w:rsid w:val="006829A7"/>
    <w:rsid w:val="006834D6"/>
    <w:rsid w:val="0068360F"/>
    <w:rsid w:val="006843CF"/>
    <w:rsid w:val="00684486"/>
    <w:rsid w:val="00684686"/>
    <w:rsid w:val="0068474B"/>
    <w:rsid w:val="006854AB"/>
    <w:rsid w:val="00685D68"/>
    <w:rsid w:val="00686016"/>
    <w:rsid w:val="00686786"/>
    <w:rsid w:val="00686C3D"/>
    <w:rsid w:val="006871EE"/>
    <w:rsid w:val="0068782D"/>
    <w:rsid w:val="00687A7F"/>
    <w:rsid w:val="00687AE3"/>
    <w:rsid w:val="00687CC2"/>
    <w:rsid w:val="00687E95"/>
    <w:rsid w:val="00690729"/>
    <w:rsid w:val="00690CB1"/>
    <w:rsid w:val="006910DB"/>
    <w:rsid w:val="0069138B"/>
    <w:rsid w:val="006913A8"/>
    <w:rsid w:val="006914A3"/>
    <w:rsid w:val="0069191C"/>
    <w:rsid w:val="00691E79"/>
    <w:rsid w:val="00692187"/>
    <w:rsid w:val="00692332"/>
    <w:rsid w:val="006926EB"/>
    <w:rsid w:val="00692D73"/>
    <w:rsid w:val="00693462"/>
    <w:rsid w:val="00693853"/>
    <w:rsid w:val="00693ABF"/>
    <w:rsid w:val="00693B86"/>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1E2"/>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BB"/>
    <w:rsid w:val="006A6273"/>
    <w:rsid w:val="006A6605"/>
    <w:rsid w:val="006A668B"/>
    <w:rsid w:val="006A66BD"/>
    <w:rsid w:val="006A6962"/>
    <w:rsid w:val="006A6D1E"/>
    <w:rsid w:val="006A73D0"/>
    <w:rsid w:val="006A7648"/>
    <w:rsid w:val="006A76A7"/>
    <w:rsid w:val="006A7800"/>
    <w:rsid w:val="006A789B"/>
    <w:rsid w:val="006A78D9"/>
    <w:rsid w:val="006B00D5"/>
    <w:rsid w:val="006B0358"/>
    <w:rsid w:val="006B0F30"/>
    <w:rsid w:val="006B11FA"/>
    <w:rsid w:val="006B1392"/>
    <w:rsid w:val="006B1855"/>
    <w:rsid w:val="006B1A79"/>
    <w:rsid w:val="006B1DA1"/>
    <w:rsid w:val="006B231E"/>
    <w:rsid w:val="006B25A9"/>
    <w:rsid w:val="006B2877"/>
    <w:rsid w:val="006B2893"/>
    <w:rsid w:val="006B2958"/>
    <w:rsid w:val="006B38FD"/>
    <w:rsid w:val="006B3CDF"/>
    <w:rsid w:val="006B3E5B"/>
    <w:rsid w:val="006B456F"/>
    <w:rsid w:val="006B49F1"/>
    <w:rsid w:val="006B5413"/>
    <w:rsid w:val="006B5414"/>
    <w:rsid w:val="006B5769"/>
    <w:rsid w:val="006B5F44"/>
    <w:rsid w:val="006B619C"/>
    <w:rsid w:val="006B61A4"/>
    <w:rsid w:val="006B6C73"/>
    <w:rsid w:val="006B7331"/>
    <w:rsid w:val="006B73D7"/>
    <w:rsid w:val="006B7491"/>
    <w:rsid w:val="006B7561"/>
    <w:rsid w:val="006B783F"/>
    <w:rsid w:val="006B7896"/>
    <w:rsid w:val="006B7AA0"/>
    <w:rsid w:val="006C0766"/>
    <w:rsid w:val="006C0E2F"/>
    <w:rsid w:val="006C0EC1"/>
    <w:rsid w:val="006C1227"/>
    <w:rsid w:val="006C12B6"/>
    <w:rsid w:val="006C137C"/>
    <w:rsid w:val="006C1412"/>
    <w:rsid w:val="006C14DD"/>
    <w:rsid w:val="006C177D"/>
    <w:rsid w:val="006C1E15"/>
    <w:rsid w:val="006C1FDD"/>
    <w:rsid w:val="006C247C"/>
    <w:rsid w:val="006C2599"/>
    <w:rsid w:val="006C2E2C"/>
    <w:rsid w:val="006C3583"/>
    <w:rsid w:val="006C393A"/>
    <w:rsid w:val="006C437E"/>
    <w:rsid w:val="006C4C17"/>
    <w:rsid w:val="006C5571"/>
    <w:rsid w:val="006C5904"/>
    <w:rsid w:val="006C5B9B"/>
    <w:rsid w:val="006C5CC4"/>
    <w:rsid w:val="006C6454"/>
    <w:rsid w:val="006C6904"/>
    <w:rsid w:val="006C697F"/>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3C67"/>
    <w:rsid w:val="006D3E32"/>
    <w:rsid w:val="006D42A7"/>
    <w:rsid w:val="006D4A20"/>
    <w:rsid w:val="006D4B11"/>
    <w:rsid w:val="006D4CF0"/>
    <w:rsid w:val="006D4DFF"/>
    <w:rsid w:val="006D4F20"/>
    <w:rsid w:val="006D550F"/>
    <w:rsid w:val="006D5568"/>
    <w:rsid w:val="006D5571"/>
    <w:rsid w:val="006D5EDF"/>
    <w:rsid w:val="006D62B8"/>
    <w:rsid w:val="006D6525"/>
    <w:rsid w:val="006D7049"/>
    <w:rsid w:val="006D759E"/>
    <w:rsid w:val="006D75DB"/>
    <w:rsid w:val="006D76E6"/>
    <w:rsid w:val="006D7819"/>
    <w:rsid w:val="006E00CA"/>
    <w:rsid w:val="006E05E3"/>
    <w:rsid w:val="006E097F"/>
    <w:rsid w:val="006E0F8D"/>
    <w:rsid w:val="006E159C"/>
    <w:rsid w:val="006E1B81"/>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84D"/>
    <w:rsid w:val="006E5CE9"/>
    <w:rsid w:val="006E5DF8"/>
    <w:rsid w:val="006E5E74"/>
    <w:rsid w:val="006E659F"/>
    <w:rsid w:val="006E6BCB"/>
    <w:rsid w:val="006E6CDD"/>
    <w:rsid w:val="006E7211"/>
    <w:rsid w:val="006E7383"/>
    <w:rsid w:val="006E758C"/>
    <w:rsid w:val="006E769B"/>
    <w:rsid w:val="006E77B9"/>
    <w:rsid w:val="006E79CE"/>
    <w:rsid w:val="006F01B1"/>
    <w:rsid w:val="006F09A8"/>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CE8"/>
    <w:rsid w:val="006F42DC"/>
    <w:rsid w:val="006F4714"/>
    <w:rsid w:val="006F4B59"/>
    <w:rsid w:val="006F5356"/>
    <w:rsid w:val="006F577D"/>
    <w:rsid w:val="006F585E"/>
    <w:rsid w:val="006F7B86"/>
    <w:rsid w:val="006F7CD7"/>
    <w:rsid w:val="0070074B"/>
    <w:rsid w:val="0070088A"/>
    <w:rsid w:val="00700D8E"/>
    <w:rsid w:val="00700F26"/>
    <w:rsid w:val="007011C5"/>
    <w:rsid w:val="00701A32"/>
    <w:rsid w:val="00701C0D"/>
    <w:rsid w:val="00701C2C"/>
    <w:rsid w:val="00701ED8"/>
    <w:rsid w:val="00701EFE"/>
    <w:rsid w:val="0070227C"/>
    <w:rsid w:val="007027E3"/>
    <w:rsid w:val="007027E9"/>
    <w:rsid w:val="0070287F"/>
    <w:rsid w:val="00702FD5"/>
    <w:rsid w:val="007032CA"/>
    <w:rsid w:val="007035DC"/>
    <w:rsid w:val="007038F8"/>
    <w:rsid w:val="00703BAB"/>
    <w:rsid w:val="00703D6E"/>
    <w:rsid w:val="00704F37"/>
    <w:rsid w:val="00706419"/>
    <w:rsid w:val="00706638"/>
    <w:rsid w:val="007100C5"/>
    <w:rsid w:val="00710166"/>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593"/>
    <w:rsid w:val="00714598"/>
    <w:rsid w:val="00715076"/>
    <w:rsid w:val="00715326"/>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AFF"/>
    <w:rsid w:val="00721C88"/>
    <w:rsid w:val="00721FED"/>
    <w:rsid w:val="00722237"/>
    <w:rsid w:val="00722543"/>
    <w:rsid w:val="00722915"/>
    <w:rsid w:val="00722EB4"/>
    <w:rsid w:val="00722EBA"/>
    <w:rsid w:val="00723170"/>
    <w:rsid w:val="00723504"/>
    <w:rsid w:val="00723B70"/>
    <w:rsid w:val="007244BA"/>
    <w:rsid w:val="00724E53"/>
    <w:rsid w:val="0072535D"/>
    <w:rsid w:val="00725689"/>
    <w:rsid w:val="007259EF"/>
    <w:rsid w:val="0072652D"/>
    <w:rsid w:val="00726B8B"/>
    <w:rsid w:val="00726F58"/>
    <w:rsid w:val="00727071"/>
    <w:rsid w:val="007276FE"/>
    <w:rsid w:val="00727C13"/>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5C1"/>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2DD6"/>
    <w:rsid w:val="00743AE4"/>
    <w:rsid w:val="00743D6F"/>
    <w:rsid w:val="0074495E"/>
    <w:rsid w:val="00744A17"/>
    <w:rsid w:val="00744C0B"/>
    <w:rsid w:val="00744E23"/>
    <w:rsid w:val="00744F08"/>
    <w:rsid w:val="00745192"/>
    <w:rsid w:val="00745421"/>
    <w:rsid w:val="00745F15"/>
    <w:rsid w:val="00745FC7"/>
    <w:rsid w:val="00746185"/>
    <w:rsid w:val="00746482"/>
    <w:rsid w:val="0074655C"/>
    <w:rsid w:val="00746A18"/>
    <w:rsid w:val="00746DCD"/>
    <w:rsid w:val="00747053"/>
    <w:rsid w:val="00747106"/>
    <w:rsid w:val="0074733C"/>
    <w:rsid w:val="00747F08"/>
    <w:rsid w:val="00747F28"/>
    <w:rsid w:val="00747F8A"/>
    <w:rsid w:val="00747FB9"/>
    <w:rsid w:val="007507AB"/>
    <w:rsid w:val="00750DBD"/>
    <w:rsid w:val="00751024"/>
    <w:rsid w:val="00751FE8"/>
    <w:rsid w:val="007527D2"/>
    <w:rsid w:val="00752AC2"/>
    <w:rsid w:val="00752B9E"/>
    <w:rsid w:val="007530B6"/>
    <w:rsid w:val="0075321D"/>
    <w:rsid w:val="00753FA6"/>
    <w:rsid w:val="007541E6"/>
    <w:rsid w:val="00754472"/>
    <w:rsid w:val="007547DE"/>
    <w:rsid w:val="00754C17"/>
    <w:rsid w:val="007554E8"/>
    <w:rsid w:val="00755890"/>
    <w:rsid w:val="00755B76"/>
    <w:rsid w:val="007563C9"/>
    <w:rsid w:val="0075662D"/>
    <w:rsid w:val="00756BA2"/>
    <w:rsid w:val="00756C45"/>
    <w:rsid w:val="00756DB6"/>
    <w:rsid w:val="007578FE"/>
    <w:rsid w:val="00757B85"/>
    <w:rsid w:val="00757CA5"/>
    <w:rsid w:val="00757E63"/>
    <w:rsid w:val="0076072A"/>
    <w:rsid w:val="007608C3"/>
    <w:rsid w:val="00761B1E"/>
    <w:rsid w:val="007623EB"/>
    <w:rsid w:val="0076258B"/>
    <w:rsid w:val="00762CE9"/>
    <w:rsid w:val="00762F17"/>
    <w:rsid w:val="00763293"/>
    <w:rsid w:val="00763A71"/>
    <w:rsid w:val="007642C0"/>
    <w:rsid w:val="007656A8"/>
    <w:rsid w:val="00765759"/>
    <w:rsid w:val="00765F75"/>
    <w:rsid w:val="007662B2"/>
    <w:rsid w:val="007667A1"/>
    <w:rsid w:val="007669E0"/>
    <w:rsid w:val="00766DB0"/>
    <w:rsid w:val="00767CEB"/>
    <w:rsid w:val="00767E82"/>
    <w:rsid w:val="007709DA"/>
    <w:rsid w:val="00770B47"/>
    <w:rsid w:val="00770C53"/>
    <w:rsid w:val="00770E20"/>
    <w:rsid w:val="00771135"/>
    <w:rsid w:val="007713EE"/>
    <w:rsid w:val="007722A8"/>
    <w:rsid w:val="00772654"/>
    <w:rsid w:val="00772D23"/>
    <w:rsid w:val="00772FEB"/>
    <w:rsid w:val="0077344F"/>
    <w:rsid w:val="00773788"/>
    <w:rsid w:val="00773C2C"/>
    <w:rsid w:val="00774441"/>
    <w:rsid w:val="007752A9"/>
    <w:rsid w:val="007754A4"/>
    <w:rsid w:val="0077573C"/>
    <w:rsid w:val="00775746"/>
    <w:rsid w:val="007758E2"/>
    <w:rsid w:val="00775AAC"/>
    <w:rsid w:val="00775B76"/>
    <w:rsid w:val="00775C3B"/>
    <w:rsid w:val="00775F9F"/>
    <w:rsid w:val="00776211"/>
    <w:rsid w:val="00776590"/>
    <w:rsid w:val="0077677F"/>
    <w:rsid w:val="00776EE9"/>
    <w:rsid w:val="00776EEE"/>
    <w:rsid w:val="007778C5"/>
    <w:rsid w:val="007800A3"/>
    <w:rsid w:val="007800A6"/>
    <w:rsid w:val="007804F8"/>
    <w:rsid w:val="0078103E"/>
    <w:rsid w:val="007811CE"/>
    <w:rsid w:val="00781BDB"/>
    <w:rsid w:val="00781C30"/>
    <w:rsid w:val="007830EB"/>
    <w:rsid w:val="007835AF"/>
    <w:rsid w:val="007836FD"/>
    <w:rsid w:val="007837C5"/>
    <w:rsid w:val="0078384C"/>
    <w:rsid w:val="00783D36"/>
    <w:rsid w:val="0078410E"/>
    <w:rsid w:val="007846A1"/>
    <w:rsid w:val="007849FE"/>
    <w:rsid w:val="00785009"/>
    <w:rsid w:val="007850CC"/>
    <w:rsid w:val="00785825"/>
    <w:rsid w:val="00785864"/>
    <w:rsid w:val="0078594D"/>
    <w:rsid w:val="00785B98"/>
    <w:rsid w:val="0078602F"/>
    <w:rsid w:val="00786288"/>
    <w:rsid w:val="007863E4"/>
    <w:rsid w:val="007867C4"/>
    <w:rsid w:val="00786FC1"/>
    <w:rsid w:val="0078797B"/>
    <w:rsid w:val="007905AE"/>
    <w:rsid w:val="007907AE"/>
    <w:rsid w:val="00790966"/>
    <w:rsid w:val="007909A2"/>
    <w:rsid w:val="00790F7F"/>
    <w:rsid w:val="00791055"/>
    <w:rsid w:val="00791068"/>
    <w:rsid w:val="00791663"/>
    <w:rsid w:val="00791ADB"/>
    <w:rsid w:val="00791C11"/>
    <w:rsid w:val="00792025"/>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F24"/>
    <w:rsid w:val="007A01DE"/>
    <w:rsid w:val="007A0A3B"/>
    <w:rsid w:val="007A13F1"/>
    <w:rsid w:val="007A143E"/>
    <w:rsid w:val="007A1619"/>
    <w:rsid w:val="007A1D8A"/>
    <w:rsid w:val="007A2778"/>
    <w:rsid w:val="007A2A31"/>
    <w:rsid w:val="007A2E9B"/>
    <w:rsid w:val="007A3837"/>
    <w:rsid w:val="007A3E3E"/>
    <w:rsid w:val="007A45EF"/>
    <w:rsid w:val="007A4896"/>
    <w:rsid w:val="007A5C98"/>
    <w:rsid w:val="007A5CA4"/>
    <w:rsid w:val="007A5E38"/>
    <w:rsid w:val="007A6005"/>
    <w:rsid w:val="007A6050"/>
    <w:rsid w:val="007A618F"/>
    <w:rsid w:val="007A63BE"/>
    <w:rsid w:val="007A688C"/>
    <w:rsid w:val="007A6C56"/>
    <w:rsid w:val="007A715D"/>
    <w:rsid w:val="007A721A"/>
    <w:rsid w:val="007A7446"/>
    <w:rsid w:val="007A7525"/>
    <w:rsid w:val="007A7E9B"/>
    <w:rsid w:val="007B02DA"/>
    <w:rsid w:val="007B03F4"/>
    <w:rsid w:val="007B0869"/>
    <w:rsid w:val="007B0CF4"/>
    <w:rsid w:val="007B103F"/>
    <w:rsid w:val="007B11D4"/>
    <w:rsid w:val="007B1478"/>
    <w:rsid w:val="007B1DF4"/>
    <w:rsid w:val="007B1F6F"/>
    <w:rsid w:val="007B2D9F"/>
    <w:rsid w:val="007B2F75"/>
    <w:rsid w:val="007B3489"/>
    <w:rsid w:val="007B39F5"/>
    <w:rsid w:val="007B3A96"/>
    <w:rsid w:val="007B3AC3"/>
    <w:rsid w:val="007B3AFD"/>
    <w:rsid w:val="007B3F6C"/>
    <w:rsid w:val="007B4685"/>
    <w:rsid w:val="007B468B"/>
    <w:rsid w:val="007B48AA"/>
    <w:rsid w:val="007B48AC"/>
    <w:rsid w:val="007B4F6F"/>
    <w:rsid w:val="007B4FE1"/>
    <w:rsid w:val="007B4FFA"/>
    <w:rsid w:val="007B5201"/>
    <w:rsid w:val="007B54D2"/>
    <w:rsid w:val="007B55D6"/>
    <w:rsid w:val="007B58BF"/>
    <w:rsid w:val="007B5A6D"/>
    <w:rsid w:val="007B5BBD"/>
    <w:rsid w:val="007B6092"/>
    <w:rsid w:val="007B66DA"/>
    <w:rsid w:val="007B6987"/>
    <w:rsid w:val="007B69A1"/>
    <w:rsid w:val="007B6B93"/>
    <w:rsid w:val="007B6F05"/>
    <w:rsid w:val="007B70F5"/>
    <w:rsid w:val="007B71A6"/>
    <w:rsid w:val="007B7398"/>
    <w:rsid w:val="007B772F"/>
    <w:rsid w:val="007B7960"/>
    <w:rsid w:val="007B7963"/>
    <w:rsid w:val="007B7A8B"/>
    <w:rsid w:val="007B7D17"/>
    <w:rsid w:val="007B7E9C"/>
    <w:rsid w:val="007B7EA1"/>
    <w:rsid w:val="007C0076"/>
    <w:rsid w:val="007C0463"/>
    <w:rsid w:val="007C06BB"/>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39"/>
    <w:rsid w:val="007C334A"/>
    <w:rsid w:val="007C34C8"/>
    <w:rsid w:val="007C35E6"/>
    <w:rsid w:val="007C3841"/>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3C2"/>
    <w:rsid w:val="007D29E3"/>
    <w:rsid w:val="007D29F7"/>
    <w:rsid w:val="007D2ACF"/>
    <w:rsid w:val="007D34BF"/>
    <w:rsid w:val="007D34E0"/>
    <w:rsid w:val="007D3A2E"/>
    <w:rsid w:val="007D3AAB"/>
    <w:rsid w:val="007D40B5"/>
    <w:rsid w:val="007D4641"/>
    <w:rsid w:val="007D57CD"/>
    <w:rsid w:val="007D5844"/>
    <w:rsid w:val="007D63C8"/>
    <w:rsid w:val="007D65A0"/>
    <w:rsid w:val="007D6AEE"/>
    <w:rsid w:val="007D7110"/>
    <w:rsid w:val="007D733F"/>
    <w:rsid w:val="007D7343"/>
    <w:rsid w:val="007D74B7"/>
    <w:rsid w:val="007D7A7C"/>
    <w:rsid w:val="007D7D82"/>
    <w:rsid w:val="007D7E2C"/>
    <w:rsid w:val="007E013D"/>
    <w:rsid w:val="007E0233"/>
    <w:rsid w:val="007E02A8"/>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5332"/>
    <w:rsid w:val="007E53F0"/>
    <w:rsid w:val="007E562A"/>
    <w:rsid w:val="007E58C5"/>
    <w:rsid w:val="007E5958"/>
    <w:rsid w:val="007E5DA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A25"/>
    <w:rsid w:val="007F2EAE"/>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4F8"/>
    <w:rsid w:val="0080158A"/>
    <w:rsid w:val="00801798"/>
    <w:rsid w:val="00801D3E"/>
    <w:rsid w:val="00802705"/>
    <w:rsid w:val="00802832"/>
    <w:rsid w:val="008028FE"/>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07842"/>
    <w:rsid w:val="00810220"/>
    <w:rsid w:val="00810479"/>
    <w:rsid w:val="0081062E"/>
    <w:rsid w:val="00810ACB"/>
    <w:rsid w:val="00811310"/>
    <w:rsid w:val="0081172D"/>
    <w:rsid w:val="00811C9D"/>
    <w:rsid w:val="00811D74"/>
    <w:rsid w:val="0081209B"/>
    <w:rsid w:val="008121E3"/>
    <w:rsid w:val="00812D9E"/>
    <w:rsid w:val="00812E80"/>
    <w:rsid w:val="00812E9C"/>
    <w:rsid w:val="00813713"/>
    <w:rsid w:val="0081372B"/>
    <w:rsid w:val="008137A8"/>
    <w:rsid w:val="008143B2"/>
    <w:rsid w:val="00814E53"/>
    <w:rsid w:val="00815058"/>
    <w:rsid w:val="00815271"/>
    <w:rsid w:val="008152E0"/>
    <w:rsid w:val="00816152"/>
    <w:rsid w:val="0081675F"/>
    <w:rsid w:val="00816949"/>
    <w:rsid w:val="00816984"/>
    <w:rsid w:val="00817787"/>
    <w:rsid w:val="00820151"/>
    <w:rsid w:val="0082055C"/>
    <w:rsid w:val="00820671"/>
    <w:rsid w:val="008206FE"/>
    <w:rsid w:val="00821891"/>
    <w:rsid w:val="0082287F"/>
    <w:rsid w:val="00822F1E"/>
    <w:rsid w:val="00822FAF"/>
    <w:rsid w:val="008233EE"/>
    <w:rsid w:val="008237B4"/>
    <w:rsid w:val="00823BCC"/>
    <w:rsid w:val="00823C1F"/>
    <w:rsid w:val="00824361"/>
    <w:rsid w:val="00824AEF"/>
    <w:rsid w:val="00824FD2"/>
    <w:rsid w:val="008254FB"/>
    <w:rsid w:val="00825680"/>
    <w:rsid w:val="00825E8F"/>
    <w:rsid w:val="00825FD4"/>
    <w:rsid w:val="00826239"/>
    <w:rsid w:val="00826D9D"/>
    <w:rsid w:val="00827083"/>
    <w:rsid w:val="00827136"/>
    <w:rsid w:val="008275D5"/>
    <w:rsid w:val="00827A84"/>
    <w:rsid w:val="008302B3"/>
    <w:rsid w:val="008303C3"/>
    <w:rsid w:val="008304F7"/>
    <w:rsid w:val="00830D84"/>
    <w:rsid w:val="008314E2"/>
    <w:rsid w:val="0083198D"/>
    <w:rsid w:val="00831BAD"/>
    <w:rsid w:val="00831BC2"/>
    <w:rsid w:val="00832C15"/>
    <w:rsid w:val="00832C19"/>
    <w:rsid w:val="00832D9B"/>
    <w:rsid w:val="00833020"/>
    <w:rsid w:val="0083328B"/>
    <w:rsid w:val="00833425"/>
    <w:rsid w:val="00833957"/>
    <w:rsid w:val="00833AC6"/>
    <w:rsid w:val="00834200"/>
    <w:rsid w:val="0083434F"/>
    <w:rsid w:val="008347AE"/>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869"/>
    <w:rsid w:val="00842BE1"/>
    <w:rsid w:val="00842CD6"/>
    <w:rsid w:val="00842F01"/>
    <w:rsid w:val="008434FC"/>
    <w:rsid w:val="00843CA5"/>
    <w:rsid w:val="00844297"/>
    <w:rsid w:val="0084459A"/>
    <w:rsid w:val="008445B5"/>
    <w:rsid w:val="008446F3"/>
    <w:rsid w:val="008447BB"/>
    <w:rsid w:val="00844A9A"/>
    <w:rsid w:val="00844EDC"/>
    <w:rsid w:val="00844F8A"/>
    <w:rsid w:val="008453AD"/>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39A9"/>
    <w:rsid w:val="00853A9F"/>
    <w:rsid w:val="00853DE9"/>
    <w:rsid w:val="00853E14"/>
    <w:rsid w:val="00853EED"/>
    <w:rsid w:val="00854467"/>
    <w:rsid w:val="00854544"/>
    <w:rsid w:val="008547D1"/>
    <w:rsid w:val="008549AF"/>
    <w:rsid w:val="00855637"/>
    <w:rsid w:val="008557D6"/>
    <w:rsid w:val="00855A74"/>
    <w:rsid w:val="00855E2E"/>
    <w:rsid w:val="00855E33"/>
    <w:rsid w:val="00856459"/>
    <w:rsid w:val="00857272"/>
    <w:rsid w:val="00857331"/>
    <w:rsid w:val="00860077"/>
    <w:rsid w:val="00860283"/>
    <w:rsid w:val="0086058E"/>
    <w:rsid w:val="00860C34"/>
    <w:rsid w:val="00861196"/>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7073A"/>
    <w:rsid w:val="0087115D"/>
    <w:rsid w:val="008711EA"/>
    <w:rsid w:val="00871235"/>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64A6"/>
    <w:rsid w:val="00876903"/>
    <w:rsid w:val="00876AEB"/>
    <w:rsid w:val="00877240"/>
    <w:rsid w:val="00877966"/>
    <w:rsid w:val="008779C5"/>
    <w:rsid w:val="00877C13"/>
    <w:rsid w:val="00880FA5"/>
    <w:rsid w:val="008811CC"/>
    <w:rsid w:val="0088175C"/>
    <w:rsid w:val="008818EB"/>
    <w:rsid w:val="00881E57"/>
    <w:rsid w:val="00882A3B"/>
    <w:rsid w:val="00882B99"/>
    <w:rsid w:val="00883F3D"/>
    <w:rsid w:val="00884539"/>
    <w:rsid w:val="008845B3"/>
    <w:rsid w:val="00884FAA"/>
    <w:rsid w:val="008851D2"/>
    <w:rsid w:val="00885467"/>
    <w:rsid w:val="008858FE"/>
    <w:rsid w:val="00885BA7"/>
    <w:rsid w:val="008861A9"/>
    <w:rsid w:val="00886964"/>
    <w:rsid w:val="00886DC6"/>
    <w:rsid w:val="00886F07"/>
    <w:rsid w:val="00886F21"/>
    <w:rsid w:val="00890E77"/>
    <w:rsid w:val="00890E81"/>
    <w:rsid w:val="00890FE6"/>
    <w:rsid w:val="008910FD"/>
    <w:rsid w:val="008913E0"/>
    <w:rsid w:val="00891454"/>
    <w:rsid w:val="00891EEF"/>
    <w:rsid w:val="008920E9"/>
    <w:rsid w:val="008926DA"/>
    <w:rsid w:val="00892C50"/>
    <w:rsid w:val="00892C82"/>
    <w:rsid w:val="00892CB0"/>
    <w:rsid w:val="00892E08"/>
    <w:rsid w:val="00892E89"/>
    <w:rsid w:val="008932D5"/>
    <w:rsid w:val="00893493"/>
    <w:rsid w:val="00893686"/>
    <w:rsid w:val="00893B79"/>
    <w:rsid w:val="00894190"/>
    <w:rsid w:val="0089431A"/>
    <w:rsid w:val="0089442D"/>
    <w:rsid w:val="00894E93"/>
    <w:rsid w:val="00895253"/>
    <w:rsid w:val="00895896"/>
    <w:rsid w:val="008959BF"/>
    <w:rsid w:val="00895C85"/>
    <w:rsid w:val="00895CF0"/>
    <w:rsid w:val="0089630C"/>
    <w:rsid w:val="00896666"/>
    <w:rsid w:val="00896A0D"/>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DB5"/>
    <w:rsid w:val="008A5DEE"/>
    <w:rsid w:val="008A62D7"/>
    <w:rsid w:val="008A6F4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1D22"/>
    <w:rsid w:val="008B219F"/>
    <w:rsid w:val="008B2ECE"/>
    <w:rsid w:val="008B3041"/>
    <w:rsid w:val="008B3407"/>
    <w:rsid w:val="008B42B9"/>
    <w:rsid w:val="008B47F0"/>
    <w:rsid w:val="008B48DB"/>
    <w:rsid w:val="008B4BF0"/>
    <w:rsid w:val="008B5078"/>
    <w:rsid w:val="008B51FF"/>
    <w:rsid w:val="008B5235"/>
    <w:rsid w:val="008B598F"/>
    <w:rsid w:val="008B5B97"/>
    <w:rsid w:val="008B5C19"/>
    <w:rsid w:val="008B5EA8"/>
    <w:rsid w:val="008B5FC7"/>
    <w:rsid w:val="008B6130"/>
    <w:rsid w:val="008B621E"/>
    <w:rsid w:val="008B6536"/>
    <w:rsid w:val="008B6735"/>
    <w:rsid w:val="008B6977"/>
    <w:rsid w:val="008B6B7F"/>
    <w:rsid w:val="008B710F"/>
    <w:rsid w:val="008B7129"/>
    <w:rsid w:val="008B72F8"/>
    <w:rsid w:val="008B7683"/>
    <w:rsid w:val="008C0C29"/>
    <w:rsid w:val="008C0F4C"/>
    <w:rsid w:val="008C1510"/>
    <w:rsid w:val="008C26B2"/>
    <w:rsid w:val="008C29DD"/>
    <w:rsid w:val="008C322F"/>
    <w:rsid w:val="008C3287"/>
    <w:rsid w:val="008C348F"/>
    <w:rsid w:val="008C34B6"/>
    <w:rsid w:val="008C3773"/>
    <w:rsid w:val="008C37EA"/>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90C"/>
    <w:rsid w:val="008D195A"/>
    <w:rsid w:val="008D19FC"/>
    <w:rsid w:val="008D208A"/>
    <w:rsid w:val="008D258E"/>
    <w:rsid w:val="008D2725"/>
    <w:rsid w:val="008D2732"/>
    <w:rsid w:val="008D2767"/>
    <w:rsid w:val="008D2C43"/>
    <w:rsid w:val="008D3242"/>
    <w:rsid w:val="008D32DB"/>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15F"/>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2A3"/>
    <w:rsid w:val="008F054E"/>
    <w:rsid w:val="008F0A29"/>
    <w:rsid w:val="008F0AA6"/>
    <w:rsid w:val="008F0C8B"/>
    <w:rsid w:val="008F0FAE"/>
    <w:rsid w:val="008F1006"/>
    <w:rsid w:val="008F1761"/>
    <w:rsid w:val="008F1887"/>
    <w:rsid w:val="008F1C54"/>
    <w:rsid w:val="008F26A5"/>
    <w:rsid w:val="008F28BB"/>
    <w:rsid w:val="008F2B79"/>
    <w:rsid w:val="008F2DA1"/>
    <w:rsid w:val="008F3B8B"/>
    <w:rsid w:val="008F3FAC"/>
    <w:rsid w:val="008F4807"/>
    <w:rsid w:val="008F49CF"/>
    <w:rsid w:val="008F4AE2"/>
    <w:rsid w:val="008F4B52"/>
    <w:rsid w:val="008F53BA"/>
    <w:rsid w:val="008F55B0"/>
    <w:rsid w:val="008F5B1D"/>
    <w:rsid w:val="008F6729"/>
    <w:rsid w:val="008F67F4"/>
    <w:rsid w:val="008F686A"/>
    <w:rsid w:val="008F6DC3"/>
    <w:rsid w:val="008F7515"/>
    <w:rsid w:val="008F7547"/>
    <w:rsid w:val="0090088A"/>
    <w:rsid w:val="009008A3"/>
    <w:rsid w:val="009008E8"/>
    <w:rsid w:val="00900B83"/>
    <w:rsid w:val="00900B9A"/>
    <w:rsid w:val="00900DA2"/>
    <w:rsid w:val="009011AE"/>
    <w:rsid w:val="009011B7"/>
    <w:rsid w:val="00901D44"/>
    <w:rsid w:val="009021D7"/>
    <w:rsid w:val="0090269C"/>
    <w:rsid w:val="0090278B"/>
    <w:rsid w:val="00902B00"/>
    <w:rsid w:val="00902BCF"/>
    <w:rsid w:val="00903BA3"/>
    <w:rsid w:val="00903D2A"/>
    <w:rsid w:val="0090417F"/>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8D0"/>
    <w:rsid w:val="00913A49"/>
    <w:rsid w:val="00913F55"/>
    <w:rsid w:val="00914201"/>
    <w:rsid w:val="0091433A"/>
    <w:rsid w:val="00914494"/>
    <w:rsid w:val="009157F2"/>
    <w:rsid w:val="00915AAF"/>
    <w:rsid w:val="009165C1"/>
    <w:rsid w:val="00916814"/>
    <w:rsid w:val="0091691D"/>
    <w:rsid w:val="00917388"/>
    <w:rsid w:val="00917925"/>
    <w:rsid w:val="00917961"/>
    <w:rsid w:val="00920A39"/>
    <w:rsid w:val="00920F25"/>
    <w:rsid w:val="00921252"/>
    <w:rsid w:val="00921528"/>
    <w:rsid w:val="00921872"/>
    <w:rsid w:val="00921EC9"/>
    <w:rsid w:val="00921FF2"/>
    <w:rsid w:val="0092246D"/>
    <w:rsid w:val="00922919"/>
    <w:rsid w:val="00922A7C"/>
    <w:rsid w:val="00922EE3"/>
    <w:rsid w:val="00923082"/>
    <w:rsid w:val="009237FE"/>
    <w:rsid w:val="0092380B"/>
    <w:rsid w:val="00923C96"/>
    <w:rsid w:val="00924157"/>
    <w:rsid w:val="0092437C"/>
    <w:rsid w:val="0092479E"/>
    <w:rsid w:val="00924B1A"/>
    <w:rsid w:val="00924B5F"/>
    <w:rsid w:val="00924CF3"/>
    <w:rsid w:val="00924DFB"/>
    <w:rsid w:val="00925F10"/>
    <w:rsid w:val="00926060"/>
    <w:rsid w:val="0092621F"/>
    <w:rsid w:val="0092692E"/>
    <w:rsid w:val="00927516"/>
    <w:rsid w:val="0092797D"/>
    <w:rsid w:val="00927A37"/>
    <w:rsid w:val="0093008A"/>
    <w:rsid w:val="009302D5"/>
    <w:rsid w:val="00930394"/>
    <w:rsid w:val="00930674"/>
    <w:rsid w:val="009311CD"/>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508E"/>
    <w:rsid w:val="0093520C"/>
    <w:rsid w:val="0093552B"/>
    <w:rsid w:val="009358A9"/>
    <w:rsid w:val="009378CD"/>
    <w:rsid w:val="00937975"/>
    <w:rsid w:val="00940654"/>
    <w:rsid w:val="0094067B"/>
    <w:rsid w:val="00940C04"/>
    <w:rsid w:val="0094106C"/>
    <w:rsid w:val="00941297"/>
    <w:rsid w:val="00941BA3"/>
    <w:rsid w:val="0094221C"/>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01D"/>
    <w:rsid w:val="009528A1"/>
    <w:rsid w:val="009528C9"/>
    <w:rsid w:val="00952CC5"/>
    <w:rsid w:val="00952CCE"/>
    <w:rsid w:val="009532B7"/>
    <w:rsid w:val="009536B6"/>
    <w:rsid w:val="009536E6"/>
    <w:rsid w:val="0095387A"/>
    <w:rsid w:val="00953886"/>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6ED4"/>
    <w:rsid w:val="0095710B"/>
    <w:rsid w:val="009575C4"/>
    <w:rsid w:val="009578AA"/>
    <w:rsid w:val="00960A50"/>
    <w:rsid w:val="00960B83"/>
    <w:rsid w:val="00961291"/>
    <w:rsid w:val="0096133D"/>
    <w:rsid w:val="0096169A"/>
    <w:rsid w:val="0096227F"/>
    <w:rsid w:val="009623C9"/>
    <w:rsid w:val="00962651"/>
    <w:rsid w:val="00963ABD"/>
    <w:rsid w:val="00963ACA"/>
    <w:rsid w:val="00963BFA"/>
    <w:rsid w:val="0096447C"/>
    <w:rsid w:val="00964499"/>
    <w:rsid w:val="009644BF"/>
    <w:rsid w:val="00964E2F"/>
    <w:rsid w:val="0096527C"/>
    <w:rsid w:val="009654AF"/>
    <w:rsid w:val="009659B2"/>
    <w:rsid w:val="00965D4F"/>
    <w:rsid w:val="009661AB"/>
    <w:rsid w:val="00966480"/>
    <w:rsid w:val="00966511"/>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4B0E"/>
    <w:rsid w:val="00975374"/>
    <w:rsid w:val="009756A8"/>
    <w:rsid w:val="009756DC"/>
    <w:rsid w:val="009758A9"/>
    <w:rsid w:val="00975A47"/>
    <w:rsid w:val="00975A67"/>
    <w:rsid w:val="00975E26"/>
    <w:rsid w:val="00976109"/>
    <w:rsid w:val="0097630B"/>
    <w:rsid w:val="00976695"/>
    <w:rsid w:val="00977BC7"/>
    <w:rsid w:val="00980088"/>
    <w:rsid w:val="009802BE"/>
    <w:rsid w:val="00980680"/>
    <w:rsid w:val="00980797"/>
    <w:rsid w:val="00980AE9"/>
    <w:rsid w:val="00981022"/>
    <w:rsid w:val="009811B6"/>
    <w:rsid w:val="009812A4"/>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5AC2"/>
    <w:rsid w:val="0098699F"/>
    <w:rsid w:val="009869B5"/>
    <w:rsid w:val="00986C76"/>
    <w:rsid w:val="0098791E"/>
    <w:rsid w:val="00987C10"/>
    <w:rsid w:val="009901E7"/>
    <w:rsid w:val="00990290"/>
    <w:rsid w:val="0099071D"/>
    <w:rsid w:val="00991369"/>
    <w:rsid w:val="009919CD"/>
    <w:rsid w:val="00991CD6"/>
    <w:rsid w:val="00991E1A"/>
    <w:rsid w:val="0099210B"/>
    <w:rsid w:val="009937D3"/>
    <w:rsid w:val="009939A1"/>
    <w:rsid w:val="00994057"/>
    <w:rsid w:val="00994286"/>
    <w:rsid w:val="009945AF"/>
    <w:rsid w:val="0099470F"/>
    <w:rsid w:val="00994D65"/>
    <w:rsid w:val="0099537E"/>
    <w:rsid w:val="009967D6"/>
    <w:rsid w:val="00996B27"/>
    <w:rsid w:val="00996CCF"/>
    <w:rsid w:val="00996D56"/>
    <w:rsid w:val="00996DBB"/>
    <w:rsid w:val="009975FB"/>
    <w:rsid w:val="0099766E"/>
    <w:rsid w:val="00997C81"/>
    <w:rsid w:val="00997CBE"/>
    <w:rsid w:val="009A0427"/>
    <w:rsid w:val="009A0794"/>
    <w:rsid w:val="009A07E9"/>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7DC"/>
    <w:rsid w:val="009B18A7"/>
    <w:rsid w:val="009B1996"/>
    <w:rsid w:val="009B2949"/>
    <w:rsid w:val="009B2AF4"/>
    <w:rsid w:val="009B34C7"/>
    <w:rsid w:val="009B3592"/>
    <w:rsid w:val="009B3FD0"/>
    <w:rsid w:val="009B438C"/>
    <w:rsid w:val="009B43CA"/>
    <w:rsid w:val="009B458D"/>
    <w:rsid w:val="009B4B40"/>
    <w:rsid w:val="009B4BB8"/>
    <w:rsid w:val="009B4CF4"/>
    <w:rsid w:val="009B4E51"/>
    <w:rsid w:val="009B4F00"/>
    <w:rsid w:val="009B6FF9"/>
    <w:rsid w:val="009B70CF"/>
    <w:rsid w:val="009B72CE"/>
    <w:rsid w:val="009C0245"/>
    <w:rsid w:val="009C0AC2"/>
    <w:rsid w:val="009C0E26"/>
    <w:rsid w:val="009C0E59"/>
    <w:rsid w:val="009C16F8"/>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59F"/>
    <w:rsid w:val="009D19F9"/>
    <w:rsid w:val="009D2282"/>
    <w:rsid w:val="009D2551"/>
    <w:rsid w:val="009D34E7"/>
    <w:rsid w:val="009D355E"/>
    <w:rsid w:val="009D3B21"/>
    <w:rsid w:val="009D3BDB"/>
    <w:rsid w:val="009D3FC3"/>
    <w:rsid w:val="009D457B"/>
    <w:rsid w:val="009D483E"/>
    <w:rsid w:val="009D4BF2"/>
    <w:rsid w:val="009D4CFD"/>
    <w:rsid w:val="009D5403"/>
    <w:rsid w:val="009D5985"/>
    <w:rsid w:val="009D5A10"/>
    <w:rsid w:val="009D5BA1"/>
    <w:rsid w:val="009D5E33"/>
    <w:rsid w:val="009D601F"/>
    <w:rsid w:val="009D632B"/>
    <w:rsid w:val="009D6EEA"/>
    <w:rsid w:val="009D6FAD"/>
    <w:rsid w:val="009D749D"/>
    <w:rsid w:val="009D7A63"/>
    <w:rsid w:val="009D7DE9"/>
    <w:rsid w:val="009D7FD6"/>
    <w:rsid w:val="009E017B"/>
    <w:rsid w:val="009E0411"/>
    <w:rsid w:val="009E077F"/>
    <w:rsid w:val="009E0BDC"/>
    <w:rsid w:val="009E134F"/>
    <w:rsid w:val="009E16A1"/>
    <w:rsid w:val="009E1B14"/>
    <w:rsid w:val="009E1DC4"/>
    <w:rsid w:val="009E203F"/>
    <w:rsid w:val="009E2064"/>
    <w:rsid w:val="009E2088"/>
    <w:rsid w:val="009E2401"/>
    <w:rsid w:val="009E3373"/>
    <w:rsid w:val="009E3506"/>
    <w:rsid w:val="009E3570"/>
    <w:rsid w:val="009E36A0"/>
    <w:rsid w:val="009E3CB6"/>
    <w:rsid w:val="009E4729"/>
    <w:rsid w:val="009E48EB"/>
    <w:rsid w:val="009E4AA8"/>
    <w:rsid w:val="009E4D0E"/>
    <w:rsid w:val="009E5180"/>
    <w:rsid w:val="009E5380"/>
    <w:rsid w:val="009E5490"/>
    <w:rsid w:val="009E58BD"/>
    <w:rsid w:val="009E5C2A"/>
    <w:rsid w:val="009E65B9"/>
    <w:rsid w:val="009E69AB"/>
    <w:rsid w:val="009E6A87"/>
    <w:rsid w:val="009E6ABC"/>
    <w:rsid w:val="009E6EF7"/>
    <w:rsid w:val="009E7AF4"/>
    <w:rsid w:val="009E7CEE"/>
    <w:rsid w:val="009E7CFF"/>
    <w:rsid w:val="009E7EC6"/>
    <w:rsid w:val="009E7F33"/>
    <w:rsid w:val="009F0D0E"/>
    <w:rsid w:val="009F1267"/>
    <w:rsid w:val="009F1418"/>
    <w:rsid w:val="009F1A40"/>
    <w:rsid w:val="009F20A2"/>
    <w:rsid w:val="009F243B"/>
    <w:rsid w:val="009F2A71"/>
    <w:rsid w:val="009F2CEC"/>
    <w:rsid w:val="009F3292"/>
    <w:rsid w:val="009F37B5"/>
    <w:rsid w:val="009F3F39"/>
    <w:rsid w:val="009F4407"/>
    <w:rsid w:val="009F4A6E"/>
    <w:rsid w:val="009F4DC0"/>
    <w:rsid w:val="009F502C"/>
    <w:rsid w:val="009F50A5"/>
    <w:rsid w:val="009F5151"/>
    <w:rsid w:val="009F540F"/>
    <w:rsid w:val="009F5AC0"/>
    <w:rsid w:val="009F634F"/>
    <w:rsid w:val="009F65B7"/>
    <w:rsid w:val="009F69B9"/>
    <w:rsid w:val="009F6C0F"/>
    <w:rsid w:val="009F7915"/>
    <w:rsid w:val="009F7A3E"/>
    <w:rsid w:val="009F7F65"/>
    <w:rsid w:val="00A009E5"/>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FB8"/>
    <w:rsid w:val="00A066C9"/>
    <w:rsid w:val="00A06775"/>
    <w:rsid w:val="00A06BED"/>
    <w:rsid w:val="00A07B83"/>
    <w:rsid w:val="00A10779"/>
    <w:rsid w:val="00A110AF"/>
    <w:rsid w:val="00A11A80"/>
    <w:rsid w:val="00A11AC5"/>
    <w:rsid w:val="00A11BC6"/>
    <w:rsid w:val="00A11D5F"/>
    <w:rsid w:val="00A11E9A"/>
    <w:rsid w:val="00A121B0"/>
    <w:rsid w:val="00A12367"/>
    <w:rsid w:val="00A124E6"/>
    <w:rsid w:val="00A124EF"/>
    <w:rsid w:val="00A12BF2"/>
    <w:rsid w:val="00A12C60"/>
    <w:rsid w:val="00A13154"/>
    <w:rsid w:val="00A13448"/>
    <w:rsid w:val="00A13886"/>
    <w:rsid w:val="00A146EA"/>
    <w:rsid w:val="00A1478E"/>
    <w:rsid w:val="00A1495C"/>
    <w:rsid w:val="00A149E6"/>
    <w:rsid w:val="00A14C95"/>
    <w:rsid w:val="00A14F77"/>
    <w:rsid w:val="00A14F88"/>
    <w:rsid w:val="00A14F8D"/>
    <w:rsid w:val="00A15090"/>
    <w:rsid w:val="00A1513E"/>
    <w:rsid w:val="00A155BB"/>
    <w:rsid w:val="00A15F91"/>
    <w:rsid w:val="00A15FD9"/>
    <w:rsid w:val="00A16145"/>
    <w:rsid w:val="00A1642B"/>
    <w:rsid w:val="00A1667B"/>
    <w:rsid w:val="00A167F5"/>
    <w:rsid w:val="00A1743B"/>
    <w:rsid w:val="00A17500"/>
    <w:rsid w:val="00A175FA"/>
    <w:rsid w:val="00A202ED"/>
    <w:rsid w:val="00A209FA"/>
    <w:rsid w:val="00A20AEA"/>
    <w:rsid w:val="00A20B3E"/>
    <w:rsid w:val="00A20B90"/>
    <w:rsid w:val="00A20BB9"/>
    <w:rsid w:val="00A210D8"/>
    <w:rsid w:val="00A21BA3"/>
    <w:rsid w:val="00A21EC1"/>
    <w:rsid w:val="00A22495"/>
    <w:rsid w:val="00A224AE"/>
    <w:rsid w:val="00A224D9"/>
    <w:rsid w:val="00A22501"/>
    <w:rsid w:val="00A2255C"/>
    <w:rsid w:val="00A2257B"/>
    <w:rsid w:val="00A228DC"/>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3EC"/>
    <w:rsid w:val="00A27501"/>
    <w:rsid w:val="00A30449"/>
    <w:rsid w:val="00A305C7"/>
    <w:rsid w:val="00A309C0"/>
    <w:rsid w:val="00A30CE6"/>
    <w:rsid w:val="00A30F5E"/>
    <w:rsid w:val="00A310EA"/>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4DE4"/>
    <w:rsid w:val="00A3507F"/>
    <w:rsid w:val="00A354C9"/>
    <w:rsid w:val="00A356FA"/>
    <w:rsid w:val="00A357E2"/>
    <w:rsid w:val="00A35807"/>
    <w:rsid w:val="00A35CE4"/>
    <w:rsid w:val="00A35EE4"/>
    <w:rsid w:val="00A362A7"/>
    <w:rsid w:val="00A3678C"/>
    <w:rsid w:val="00A36EA8"/>
    <w:rsid w:val="00A372A3"/>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F8C"/>
    <w:rsid w:val="00A42016"/>
    <w:rsid w:val="00A42132"/>
    <w:rsid w:val="00A42691"/>
    <w:rsid w:val="00A43091"/>
    <w:rsid w:val="00A4347A"/>
    <w:rsid w:val="00A43945"/>
    <w:rsid w:val="00A439D0"/>
    <w:rsid w:val="00A43CE7"/>
    <w:rsid w:val="00A4404D"/>
    <w:rsid w:val="00A441EA"/>
    <w:rsid w:val="00A4466A"/>
    <w:rsid w:val="00A44ACC"/>
    <w:rsid w:val="00A44B23"/>
    <w:rsid w:val="00A451AA"/>
    <w:rsid w:val="00A453F3"/>
    <w:rsid w:val="00A45BDD"/>
    <w:rsid w:val="00A45CE8"/>
    <w:rsid w:val="00A46091"/>
    <w:rsid w:val="00A46391"/>
    <w:rsid w:val="00A470D1"/>
    <w:rsid w:val="00A470FB"/>
    <w:rsid w:val="00A4768D"/>
    <w:rsid w:val="00A4781D"/>
    <w:rsid w:val="00A47A32"/>
    <w:rsid w:val="00A50494"/>
    <w:rsid w:val="00A50DA3"/>
    <w:rsid w:val="00A512D8"/>
    <w:rsid w:val="00A51441"/>
    <w:rsid w:val="00A518B3"/>
    <w:rsid w:val="00A51CB7"/>
    <w:rsid w:val="00A52DCC"/>
    <w:rsid w:val="00A52E41"/>
    <w:rsid w:val="00A52EC8"/>
    <w:rsid w:val="00A530CB"/>
    <w:rsid w:val="00A53144"/>
    <w:rsid w:val="00A532E7"/>
    <w:rsid w:val="00A53819"/>
    <w:rsid w:val="00A53E58"/>
    <w:rsid w:val="00A544FE"/>
    <w:rsid w:val="00A54B42"/>
    <w:rsid w:val="00A55981"/>
    <w:rsid w:val="00A55D6D"/>
    <w:rsid w:val="00A55FD3"/>
    <w:rsid w:val="00A56266"/>
    <w:rsid w:val="00A564E8"/>
    <w:rsid w:val="00A56EBD"/>
    <w:rsid w:val="00A5756B"/>
    <w:rsid w:val="00A5765C"/>
    <w:rsid w:val="00A57A37"/>
    <w:rsid w:val="00A60253"/>
    <w:rsid w:val="00A60A1E"/>
    <w:rsid w:val="00A60C8A"/>
    <w:rsid w:val="00A60C96"/>
    <w:rsid w:val="00A60D11"/>
    <w:rsid w:val="00A60F2C"/>
    <w:rsid w:val="00A613B1"/>
    <w:rsid w:val="00A61773"/>
    <w:rsid w:val="00A62188"/>
    <w:rsid w:val="00A62699"/>
    <w:rsid w:val="00A62731"/>
    <w:rsid w:val="00A6294D"/>
    <w:rsid w:val="00A62C5D"/>
    <w:rsid w:val="00A636FC"/>
    <w:rsid w:val="00A6386C"/>
    <w:rsid w:val="00A638B5"/>
    <w:rsid w:val="00A63DF9"/>
    <w:rsid w:val="00A6486F"/>
    <w:rsid w:val="00A64FFD"/>
    <w:rsid w:val="00A6520F"/>
    <w:rsid w:val="00A652B3"/>
    <w:rsid w:val="00A6545D"/>
    <w:rsid w:val="00A65566"/>
    <w:rsid w:val="00A66663"/>
    <w:rsid w:val="00A66C79"/>
    <w:rsid w:val="00A6706E"/>
    <w:rsid w:val="00A671B2"/>
    <w:rsid w:val="00A671F3"/>
    <w:rsid w:val="00A6733E"/>
    <w:rsid w:val="00A679D7"/>
    <w:rsid w:val="00A70077"/>
    <w:rsid w:val="00A70B34"/>
    <w:rsid w:val="00A70BF9"/>
    <w:rsid w:val="00A71583"/>
    <w:rsid w:val="00A71D4E"/>
    <w:rsid w:val="00A71E6A"/>
    <w:rsid w:val="00A71ED3"/>
    <w:rsid w:val="00A71FEF"/>
    <w:rsid w:val="00A724D9"/>
    <w:rsid w:val="00A72874"/>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39"/>
    <w:rsid w:val="00A87B77"/>
    <w:rsid w:val="00A90783"/>
    <w:rsid w:val="00A90A42"/>
    <w:rsid w:val="00A90BDF"/>
    <w:rsid w:val="00A90D80"/>
    <w:rsid w:val="00A912F1"/>
    <w:rsid w:val="00A9146B"/>
    <w:rsid w:val="00A9196A"/>
    <w:rsid w:val="00A91CDF"/>
    <w:rsid w:val="00A9316B"/>
    <w:rsid w:val="00A93C7D"/>
    <w:rsid w:val="00A93ED0"/>
    <w:rsid w:val="00A943ED"/>
    <w:rsid w:val="00A9478B"/>
    <w:rsid w:val="00A949DB"/>
    <w:rsid w:val="00A94B3F"/>
    <w:rsid w:val="00A95004"/>
    <w:rsid w:val="00A958D5"/>
    <w:rsid w:val="00A95B32"/>
    <w:rsid w:val="00A95BC5"/>
    <w:rsid w:val="00A962A4"/>
    <w:rsid w:val="00A962E6"/>
    <w:rsid w:val="00A969BF"/>
    <w:rsid w:val="00A974BB"/>
    <w:rsid w:val="00AA0121"/>
    <w:rsid w:val="00AA0268"/>
    <w:rsid w:val="00AA0DE7"/>
    <w:rsid w:val="00AA0EB9"/>
    <w:rsid w:val="00AA1075"/>
    <w:rsid w:val="00AA1809"/>
    <w:rsid w:val="00AA194B"/>
    <w:rsid w:val="00AA225E"/>
    <w:rsid w:val="00AA2272"/>
    <w:rsid w:val="00AA2382"/>
    <w:rsid w:val="00AA26AE"/>
    <w:rsid w:val="00AA390E"/>
    <w:rsid w:val="00AA4242"/>
    <w:rsid w:val="00AA4344"/>
    <w:rsid w:val="00AA4702"/>
    <w:rsid w:val="00AA4887"/>
    <w:rsid w:val="00AA4899"/>
    <w:rsid w:val="00AA4D13"/>
    <w:rsid w:val="00AA4F2E"/>
    <w:rsid w:val="00AA4FC6"/>
    <w:rsid w:val="00AA5469"/>
    <w:rsid w:val="00AA5911"/>
    <w:rsid w:val="00AA59BF"/>
    <w:rsid w:val="00AA5C21"/>
    <w:rsid w:val="00AA5C4A"/>
    <w:rsid w:val="00AA5F38"/>
    <w:rsid w:val="00AA60C2"/>
    <w:rsid w:val="00AA6367"/>
    <w:rsid w:val="00AA63D2"/>
    <w:rsid w:val="00AA6893"/>
    <w:rsid w:val="00AA68FD"/>
    <w:rsid w:val="00AA6C18"/>
    <w:rsid w:val="00AA72CF"/>
    <w:rsid w:val="00AA73AC"/>
    <w:rsid w:val="00AA7A05"/>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34BD"/>
    <w:rsid w:val="00AC3E8A"/>
    <w:rsid w:val="00AC460D"/>
    <w:rsid w:val="00AC469E"/>
    <w:rsid w:val="00AC4921"/>
    <w:rsid w:val="00AC4E36"/>
    <w:rsid w:val="00AC50BE"/>
    <w:rsid w:val="00AC5299"/>
    <w:rsid w:val="00AC59C2"/>
    <w:rsid w:val="00AC5F49"/>
    <w:rsid w:val="00AC5FF4"/>
    <w:rsid w:val="00AC60E9"/>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3E0"/>
    <w:rsid w:val="00AD550E"/>
    <w:rsid w:val="00AD5630"/>
    <w:rsid w:val="00AD5714"/>
    <w:rsid w:val="00AD59B0"/>
    <w:rsid w:val="00AD5BE7"/>
    <w:rsid w:val="00AD5F2F"/>
    <w:rsid w:val="00AD658E"/>
    <w:rsid w:val="00AD6E7C"/>
    <w:rsid w:val="00AD752B"/>
    <w:rsid w:val="00AD7A3A"/>
    <w:rsid w:val="00AD7D86"/>
    <w:rsid w:val="00AD7DC2"/>
    <w:rsid w:val="00AE05EF"/>
    <w:rsid w:val="00AE0A60"/>
    <w:rsid w:val="00AE0FC2"/>
    <w:rsid w:val="00AE1710"/>
    <w:rsid w:val="00AE1A9F"/>
    <w:rsid w:val="00AE1B44"/>
    <w:rsid w:val="00AE1D35"/>
    <w:rsid w:val="00AE1FB1"/>
    <w:rsid w:val="00AE20D0"/>
    <w:rsid w:val="00AE2386"/>
    <w:rsid w:val="00AE27DE"/>
    <w:rsid w:val="00AE2AEE"/>
    <w:rsid w:val="00AE30C8"/>
    <w:rsid w:val="00AE360B"/>
    <w:rsid w:val="00AE38B9"/>
    <w:rsid w:val="00AE3A95"/>
    <w:rsid w:val="00AE3D09"/>
    <w:rsid w:val="00AE4F58"/>
    <w:rsid w:val="00AE596B"/>
    <w:rsid w:val="00AE5C10"/>
    <w:rsid w:val="00AE5D9C"/>
    <w:rsid w:val="00AE5E0A"/>
    <w:rsid w:val="00AE5EBB"/>
    <w:rsid w:val="00AE6012"/>
    <w:rsid w:val="00AE68E2"/>
    <w:rsid w:val="00AE6ADF"/>
    <w:rsid w:val="00AE6B5A"/>
    <w:rsid w:val="00AE703D"/>
    <w:rsid w:val="00AE7480"/>
    <w:rsid w:val="00AE7742"/>
    <w:rsid w:val="00AF005D"/>
    <w:rsid w:val="00AF030B"/>
    <w:rsid w:val="00AF041E"/>
    <w:rsid w:val="00AF04ED"/>
    <w:rsid w:val="00AF0690"/>
    <w:rsid w:val="00AF0A1D"/>
    <w:rsid w:val="00AF0CC6"/>
    <w:rsid w:val="00AF1BC5"/>
    <w:rsid w:val="00AF1C33"/>
    <w:rsid w:val="00AF1F2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03"/>
    <w:rsid w:val="00AF554E"/>
    <w:rsid w:val="00AF5A12"/>
    <w:rsid w:val="00AF5DB7"/>
    <w:rsid w:val="00AF5F65"/>
    <w:rsid w:val="00AF630B"/>
    <w:rsid w:val="00AF6CA2"/>
    <w:rsid w:val="00AF6D72"/>
    <w:rsid w:val="00AF6F55"/>
    <w:rsid w:val="00AF6F57"/>
    <w:rsid w:val="00AF7460"/>
    <w:rsid w:val="00AF7A9D"/>
    <w:rsid w:val="00B00BAB"/>
    <w:rsid w:val="00B00F85"/>
    <w:rsid w:val="00B00FBC"/>
    <w:rsid w:val="00B0122F"/>
    <w:rsid w:val="00B012F4"/>
    <w:rsid w:val="00B014A4"/>
    <w:rsid w:val="00B014D4"/>
    <w:rsid w:val="00B01532"/>
    <w:rsid w:val="00B016B8"/>
    <w:rsid w:val="00B01F39"/>
    <w:rsid w:val="00B03A5D"/>
    <w:rsid w:val="00B03F6E"/>
    <w:rsid w:val="00B0409E"/>
    <w:rsid w:val="00B040E1"/>
    <w:rsid w:val="00B0464D"/>
    <w:rsid w:val="00B04BAD"/>
    <w:rsid w:val="00B054EA"/>
    <w:rsid w:val="00B05852"/>
    <w:rsid w:val="00B0591C"/>
    <w:rsid w:val="00B0735F"/>
    <w:rsid w:val="00B0746F"/>
    <w:rsid w:val="00B07D7C"/>
    <w:rsid w:val="00B07E63"/>
    <w:rsid w:val="00B10238"/>
    <w:rsid w:val="00B108C5"/>
    <w:rsid w:val="00B11596"/>
    <w:rsid w:val="00B11D0C"/>
    <w:rsid w:val="00B120C1"/>
    <w:rsid w:val="00B12100"/>
    <w:rsid w:val="00B12197"/>
    <w:rsid w:val="00B12889"/>
    <w:rsid w:val="00B12AAA"/>
    <w:rsid w:val="00B12C58"/>
    <w:rsid w:val="00B13141"/>
    <w:rsid w:val="00B131F5"/>
    <w:rsid w:val="00B13331"/>
    <w:rsid w:val="00B13B7E"/>
    <w:rsid w:val="00B13E87"/>
    <w:rsid w:val="00B1424B"/>
    <w:rsid w:val="00B14495"/>
    <w:rsid w:val="00B15202"/>
    <w:rsid w:val="00B15321"/>
    <w:rsid w:val="00B15684"/>
    <w:rsid w:val="00B1593E"/>
    <w:rsid w:val="00B15ABC"/>
    <w:rsid w:val="00B15E87"/>
    <w:rsid w:val="00B16A40"/>
    <w:rsid w:val="00B170D8"/>
    <w:rsid w:val="00B17440"/>
    <w:rsid w:val="00B176F5"/>
    <w:rsid w:val="00B17A42"/>
    <w:rsid w:val="00B17B0B"/>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71D"/>
    <w:rsid w:val="00B279EA"/>
    <w:rsid w:val="00B27D7A"/>
    <w:rsid w:val="00B307F6"/>
    <w:rsid w:val="00B30B7E"/>
    <w:rsid w:val="00B30C5F"/>
    <w:rsid w:val="00B30E80"/>
    <w:rsid w:val="00B3105D"/>
    <w:rsid w:val="00B31069"/>
    <w:rsid w:val="00B3149A"/>
    <w:rsid w:val="00B316D7"/>
    <w:rsid w:val="00B31901"/>
    <w:rsid w:val="00B31EBC"/>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01"/>
    <w:rsid w:val="00B375CF"/>
    <w:rsid w:val="00B37741"/>
    <w:rsid w:val="00B37873"/>
    <w:rsid w:val="00B40176"/>
    <w:rsid w:val="00B40D17"/>
    <w:rsid w:val="00B411AC"/>
    <w:rsid w:val="00B411FD"/>
    <w:rsid w:val="00B416C6"/>
    <w:rsid w:val="00B4187F"/>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FD1"/>
    <w:rsid w:val="00B46006"/>
    <w:rsid w:val="00B4600E"/>
    <w:rsid w:val="00B4661A"/>
    <w:rsid w:val="00B46C25"/>
    <w:rsid w:val="00B5007C"/>
    <w:rsid w:val="00B504DA"/>
    <w:rsid w:val="00B51611"/>
    <w:rsid w:val="00B5173B"/>
    <w:rsid w:val="00B51CED"/>
    <w:rsid w:val="00B51F32"/>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77E"/>
    <w:rsid w:val="00B56F6D"/>
    <w:rsid w:val="00B570EE"/>
    <w:rsid w:val="00B5726B"/>
    <w:rsid w:val="00B572E1"/>
    <w:rsid w:val="00B57391"/>
    <w:rsid w:val="00B57791"/>
    <w:rsid w:val="00B57E69"/>
    <w:rsid w:val="00B60F4D"/>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71F"/>
    <w:rsid w:val="00B6681A"/>
    <w:rsid w:val="00B66ADF"/>
    <w:rsid w:val="00B66D11"/>
    <w:rsid w:val="00B670DA"/>
    <w:rsid w:val="00B6710F"/>
    <w:rsid w:val="00B67146"/>
    <w:rsid w:val="00B6722E"/>
    <w:rsid w:val="00B67607"/>
    <w:rsid w:val="00B67809"/>
    <w:rsid w:val="00B70CB5"/>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2E4A"/>
    <w:rsid w:val="00B73149"/>
    <w:rsid w:val="00B73154"/>
    <w:rsid w:val="00B731FE"/>
    <w:rsid w:val="00B738B5"/>
    <w:rsid w:val="00B73E3F"/>
    <w:rsid w:val="00B73F1E"/>
    <w:rsid w:val="00B742B7"/>
    <w:rsid w:val="00B74431"/>
    <w:rsid w:val="00B74755"/>
    <w:rsid w:val="00B74A4E"/>
    <w:rsid w:val="00B74B99"/>
    <w:rsid w:val="00B75217"/>
    <w:rsid w:val="00B75605"/>
    <w:rsid w:val="00B75D76"/>
    <w:rsid w:val="00B76283"/>
    <w:rsid w:val="00B76554"/>
    <w:rsid w:val="00B76A77"/>
    <w:rsid w:val="00B775A2"/>
    <w:rsid w:val="00B77A43"/>
    <w:rsid w:val="00B77E22"/>
    <w:rsid w:val="00B80053"/>
    <w:rsid w:val="00B80B4B"/>
    <w:rsid w:val="00B81017"/>
    <w:rsid w:val="00B81A70"/>
    <w:rsid w:val="00B81C07"/>
    <w:rsid w:val="00B81CB9"/>
    <w:rsid w:val="00B820CA"/>
    <w:rsid w:val="00B826AE"/>
    <w:rsid w:val="00B82994"/>
    <w:rsid w:val="00B83046"/>
    <w:rsid w:val="00B83C1E"/>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9C3"/>
    <w:rsid w:val="00B87F32"/>
    <w:rsid w:val="00B87F6D"/>
    <w:rsid w:val="00B90146"/>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14C"/>
    <w:rsid w:val="00BA02B7"/>
    <w:rsid w:val="00BA0360"/>
    <w:rsid w:val="00BA07DA"/>
    <w:rsid w:val="00BA12DD"/>
    <w:rsid w:val="00BA14D8"/>
    <w:rsid w:val="00BA155C"/>
    <w:rsid w:val="00BA16DC"/>
    <w:rsid w:val="00BA1792"/>
    <w:rsid w:val="00BA1C8A"/>
    <w:rsid w:val="00BA1CFA"/>
    <w:rsid w:val="00BA1EB8"/>
    <w:rsid w:val="00BA26D9"/>
    <w:rsid w:val="00BA3AC2"/>
    <w:rsid w:val="00BA3CD9"/>
    <w:rsid w:val="00BA3F9F"/>
    <w:rsid w:val="00BA3FAE"/>
    <w:rsid w:val="00BA416B"/>
    <w:rsid w:val="00BA4F09"/>
    <w:rsid w:val="00BA5077"/>
    <w:rsid w:val="00BA5453"/>
    <w:rsid w:val="00BA590B"/>
    <w:rsid w:val="00BA5B05"/>
    <w:rsid w:val="00BA5C56"/>
    <w:rsid w:val="00BA5CBE"/>
    <w:rsid w:val="00BA5D57"/>
    <w:rsid w:val="00BA6738"/>
    <w:rsid w:val="00BA687D"/>
    <w:rsid w:val="00BA77E9"/>
    <w:rsid w:val="00BA79B5"/>
    <w:rsid w:val="00BA7A2B"/>
    <w:rsid w:val="00BB00D2"/>
    <w:rsid w:val="00BB01A4"/>
    <w:rsid w:val="00BB03BF"/>
    <w:rsid w:val="00BB09C9"/>
    <w:rsid w:val="00BB0EE7"/>
    <w:rsid w:val="00BB1066"/>
    <w:rsid w:val="00BB119F"/>
    <w:rsid w:val="00BB1341"/>
    <w:rsid w:val="00BB141D"/>
    <w:rsid w:val="00BB1B0E"/>
    <w:rsid w:val="00BB1EB6"/>
    <w:rsid w:val="00BB1FE1"/>
    <w:rsid w:val="00BB2479"/>
    <w:rsid w:val="00BB2627"/>
    <w:rsid w:val="00BB2A0F"/>
    <w:rsid w:val="00BB355C"/>
    <w:rsid w:val="00BB3B82"/>
    <w:rsid w:val="00BB3CDD"/>
    <w:rsid w:val="00BB41C9"/>
    <w:rsid w:val="00BB4350"/>
    <w:rsid w:val="00BB463E"/>
    <w:rsid w:val="00BB46A2"/>
    <w:rsid w:val="00BB4F2C"/>
    <w:rsid w:val="00BB5054"/>
    <w:rsid w:val="00BB521F"/>
    <w:rsid w:val="00BB58F3"/>
    <w:rsid w:val="00BB5C3F"/>
    <w:rsid w:val="00BB5CE6"/>
    <w:rsid w:val="00BB6393"/>
    <w:rsid w:val="00BB73FD"/>
    <w:rsid w:val="00BB7629"/>
    <w:rsid w:val="00BC083A"/>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5CC"/>
    <w:rsid w:val="00BC5661"/>
    <w:rsid w:val="00BC586C"/>
    <w:rsid w:val="00BC5B1C"/>
    <w:rsid w:val="00BC5CD5"/>
    <w:rsid w:val="00BC629F"/>
    <w:rsid w:val="00BC650D"/>
    <w:rsid w:val="00BC6709"/>
    <w:rsid w:val="00BC6776"/>
    <w:rsid w:val="00BC7050"/>
    <w:rsid w:val="00BC707F"/>
    <w:rsid w:val="00BC71B2"/>
    <w:rsid w:val="00BC71D2"/>
    <w:rsid w:val="00BC720F"/>
    <w:rsid w:val="00BC726F"/>
    <w:rsid w:val="00BC7B34"/>
    <w:rsid w:val="00BD006A"/>
    <w:rsid w:val="00BD012A"/>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2074"/>
    <w:rsid w:val="00BE223F"/>
    <w:rsid w:val="00BE23EF"/>
    <w:rsid w:val="00BE2519"/>
    <w:rsid w:val="00BE2565"/>
    <w:rsid w:val="00BE25F2"/>
    <w:rsid w:val="00BE2EEF"/>
    <w:rsid w:val="00BE2F4B"/>
    <w:rsid w:val="00BE3041"/>
    <w:rsid w:val="00BE3B9C"/>
    <w:rsid w:val="00BE3E56"/>
    <w:rsid w:val="00BE45EE"/>
    <w:rsid w:val="00BE4764"/>
    <w:rsid w:val="00BE4DB6"/>
    <w:rsid w:val="00BE4EB9"/>
    <w:rsid w:val="00BE502D"/>
    <w:rsid w:val="00BE53FF"/>
    <w:rsid w:val="00BE5571"/>
    <w:rsid w:val="00BE57DB"/>
    <w:rsid w:val="00BE67D3"/>
    <w:rsid w:val="00BE6E8C"/>
    <w:rsid w:val="00BE7596"/>
    <w:rsid w:val="00BE7681"/>
    <w:rsid w:val="00BE78B9"/>
    <w:rsid w:val="00BF02F3"/>
    <w:rsid w:val="00BF047D"/>
    <w:rsid w:val="00BF0518"/>
    <w:rsid w:val="00BF0E98"/>
    <w:rsid w:val="00BF1466"/>
    <w:rsid w:val="00BF178F"/>
    <w:rsid w:val="00BF1A35"/>
    <w:rsid w:val="00BF1B84"/>
    <w:rsid w:val="00BF1CCE"/>
    <w:rsid w:val="00BF1E82"/>
    <w:rsid w:val="00BF2E71"/>
    <w:rsid w:val="00BF3335"/>
    <w:rsid w:val="00BF3340"/>
    <w:rsid w:val="00BF33FD"/>
    <w:rsid w:val="00BF3B2C"/>
    <w:rsid w:val="00BF3E55"/>
    <w:rsid w:val="00BF42B9"/>
    <w:rsid w:val="00BF4654"/>
    <w:rsid w:val="00BF47D6"/>
    <w:rsid w:val="00BF4816"/>
    <w:rsid w:val="00BF49C5"/>
    <w:rsid w:val="00BF4E96"/>
    <w:rsid w:val="00BF4FF6"/>
    <w:rsid w:val="00BF5528"/>
    <w:rsid w:val="00BF5569"/>
    <w:rsid w:val="00BF5D7F"/>
    <w:rsid w:val="00BF6052"/>
    <w:rsid w:val="00BF6098"/>
    <w:rsid w:val="00BF60F3"/>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2A39"/>
    <w:rsid w:val="00C0326B"/>
    <w:rsid w:val="00C0351A"/>
    <w:rsid w:val="00C04231"/>
    <w:rsid w:val="00C043C9"/>
    <w:rsid w:val="00C046A0"/>
    <w:rsid w:val="00C04927"/>
    <w:rsid w:val="00C052FF"/>
    <w:rsid w:val="00C0535A"/>
    <w:rsid w:val="00C055F4"/>
    <w:rsid w:val="00C05818"/>
    <w:rsid w:val="00C06951"/>
    <w:rsid w:val="00C07342"/>
    <w:rsid w:val="00C07553"/>
    <w:rsid w:val="00C07DCB"/>
    <w:rsid w:val="00C10831"/>
    <w:rsid w:val="00C10F01"/>
    <w:rsid w:val="00C11047"/>
    <w:rsid w:val="00C111A1"/>
    <w:rsid w:val="00C12105"/>
    <w:rsid w:val="00C125F5"/>
    <w:rsid w:val="00C126B6"/>
    <w:rsid w:val="00C126CB"/>
    <w:rsid w:val="00C12942"/>
    <w:rsid w:val="00C129DE"/>
    <w:rsid w:val="00C12ACC"/>
    <w:rsid w:val="00C12DCE"/>
    <w:rsid w:val="00C13031"/>
    <w:rsid w:val="00C13734"/>
    <w:rsid w:val="00C13D56"/>
    <w:rsid w:val="00C140E0"/>
    <w:rsid w:val="00C145A2"/>
    <w:rsid w:val="00C147AC"/>
    <w:rsid w:val="00C14EB9"/>
    <w:rsid w:val="00C1537A"/>
    <w:rsid w:val="00C1548A"/>
    <w:rsid w:val="00C15538"/>
    <w:rsid w:val="00C15677"/>
    <w:rsid w:val="00C15FB8"/>
    <w:rsid w:val="00C15FBE"/>
    <w:rsid w:val="00C16672"/>
    <w:rsid w:val="00C168B2"/>
    <w:rsid w:val="00C16B84"/>
    <w:rsid w:val="00C16CF1"/>
    <w:rsid w:val="00C1723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5CD"/>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0B"/>
    <w:rsid w:val="00C25F3D"/>
    <w:rsid w:val="00C25F7F"/>
    <w:rsid w:val="00C26493"/>
    <w:rsid w:val="00C269F2"/>
    <w:rsid w:val="00C26BB6"/>
    <w:rsid w:val="00C27466"/>
    <w:rsid w:val="00C27697"/>
    <w:rsid w:val="00C27C9F"/>
    <w:rsid w:val="00C30A93"/>
    <w:rsid w:val="00C30ABC"/>
    <w:rsid w:val="00C30B7F"/>
    <w:rsid w:val="00C31EE5"/>
    <w:rsid w:val="00C320F2"/>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17"/>
    <w:rsid w:val="00C35E80"/>
    <w:rsid w:val="00C35FA6"/>
    <w:rsid w:val="00C3635F"/>
    <w:rsid w:val="00C364C5"/>
    <w:rsid w:val="00C366E0"/>
    <w:rsid w:val="00C36739"/>
    <w:rsid w:val="00C368B9"/>
    <w:rsid w:val="00C36F1C"/>
    <w:rsid w:val="00C37A99"/>
    <w:rsid w:val="00C37F12"/>
    <w:rsid w:val="00C37F2D"/>
    <w:rsid w:val="00C400D0"/>
    <w:rsid w:val="00C40489"/>
    <w:rsid w:val="00C408DF"/>
    <w:rsid w:val="00C40D00"/>
    <w:rsid w:val="00C41190"/>
    <w:rsid w:val="00C414A0"/>
    <w:rsid w:val="00C41C47"/>
    <w:rsid w:val="00C42284"/>
    <w:rsid w:val="00C427FD"/>
    <w:rsid w:val="00C42838"/>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381"/>
    <w:rsid w:val="00C454D4"/>
    <w:rsid w:val="00C45545"/>
    <w:rsid w:val="00C45B73"/>
    <w:rsid w:val="00C45C2F"/>
    <w:rsid w:val="00C45F38"/>
    <w:rsid w:val="00C4608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397"/>
    <w:rsid w:val="00C527E5"/>
    <w:rsid w:val="00C53460"/>
    <w:rsid w:val="00C5391F"/>
    <w:rsid w:val="00C5393E"/>
    <w:rsid w:val="00C53977"/>
    <w:rsid w:val="00C53DCD"/>
    <w:rsid w:val="00C54070"/>
    <w:rsid w:val="00C544D6"/>
    <w:rsid w:val="00C545D9"/>
    <w:rsid w:val="00C54BEA"/>
    <w:rsid w:val="00C54D15"/>
    <w:rsid w:val="00C55629"/>
    <w:rsid w:val="00C556F9"/>
    <w:rsid w:val="00C55BEB"/>
    <w:rsid w:val="00C564CB"/>
    <w:rsid w:val="00C5698E"/>
    <w:rsid w:val="00C56C9D"/>
    <w:rsid w:val="00C56CE0"/>
    <w:rsid w:val="00C5710C"/>
    <w:rsid w:val="00C57377"/>
    <w:rsid w:val="00C574BF"/>
    <w:rsid w:val="00C5758D"/>
    <w:rsid w:val="00C575D8"/>
    <w:rsid w:val="00C5763C"/>
    <w:rsid w:val="00C57F2A"/>
    <w:rsid w:val="00C604D4"/>
    <w:rsid w:val="00C604DC"/>
    <w:rsid w:val="00C609ED"/>
    <w:rsid w:val="00C60B8C"/>
    <w:rsid w:val="00C60BCA"/>
    <w:rsid w:val="00C60CD5"/>
    <w:rsid w:val="00C610A7"/>
    <w:rsid w:val="00C6163F"/>
    <w:rsid w:val="00C61F65"/>
    <w:rsid w:val="00C6231D"/>
    <w:rsid w:val="00C63094"/>
    <w:rsid w:val="00C635F3"/>
    <w:rsid w:val="00C637EF"/>
    <w:rsid w:val="00C638DD"/>
    <w:rsid w:val="00C63F92"/>
    <w:rsid w:val="00C646DB"/>
    <w:rsid w:val="00C64C31"/>
    <w:rsid w:val="00C64FA6"/>
    <w:rsid w:val="00C64FBF"/>
    <w:rsid w:val="00C65505"/>
    <w:rsid w:val="00C656B5"/>
    <w:rsid w:val="00C65930"/>
    <w:rsid w:val="00C65A63"/>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25E"/>
    <w:rsid w:val="00C735B9"/>
    <w:rsid w:val="00C740D6"/>
    <w:rsid w:val="00C7452A"/>
    <w:rsid w:val="00C749C9"/>
    <w:rsid w:val="00C74C29"/>
    <w:rsid w:val="00C75518"/>
    <w:rsid w:val="00C75896"/>
    <w:rsid w:val="00C76EAE"/>
    <w:rsid w:val="00C7714F"/>
    <w:rsid w:val="00C77152"/>
    <w:rsid w:val="00C77366"/>
    <w:rsid w:val="00C77627"/>
    <w:rsid w:val="00C77A33"/>
    <w:rsid w:val="00C77B1D"/>
    <w:rsid w:val="00C77C65"/>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49E"/>
    <w:rsid w:val="00C85774"/>
    <w:rsid w:val="00C85A2E"/>
    <w:rsid w:val="00C861A6"/>
    <w:rsid w:val="00C862BB"/>
    <w:rsid w:val="00C8670F"/>
    <w:rsid w:val="00C86CC9"/>
    <w:rsid w:val="00C86FD9"/>
    <w:rsid w:val="00C8717D"/>
    <w:rsid w:val="00C872E1"/>
    <w:rsid w:val="00C8740D"/>
    <w:rsid w:val="00C876B2"/>
    <w:rsid w:val="00C87A3F"/>
    <w:rsid w:val="00C87B97"/>
    <w:rsid w:val="00C90135"/>
    <w:rsid w:val="00C90337"/>
    <w:rsid w:val="00C904D6"/>
    <w:rsid w:val="00C905C7"/>
    <w:rsid w:val="00C91A09"/>
    <w:rsid w:val="00C91A7B"/>
    <w:rsid w:val="00C92804"/>
    <w:rsid w:val="00C92CCE"/>
    <w:rsid w:val="00C9320F"/>
    <w:rsid w:val="00C932E2"/>
    <w:rsid w:val="00C93A92"/>
    <w:rsid w:val="00C93EFA"/>
    <w:rsid w:val="00C9412E"/>
    <w:rsid w:val="00C94657"/>
    <w:rsid w:val="00C947A0"/>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559"/>
    <w:rsid w:val="00CA1DD8"/>
    <w:rsid w:val="00CA2264"/>
    <w:rsid w:val="00CA2374"/>
    <w:rsid w:val="00CA2AFC"/>
    <w:rsid w:val="00CA2C80"/>
    <w:rsid w:val="00CA2E2B"/>
    <w:rsid w:val="00CA2F8A"/>
    <w:rsid w:val="00CA30B1"/>
    <w:rsid w:val="00CA3BE7"/>
    <w:rsid w:val="00CA3F97"/>
    <w:rsid w:val="00CA3FF1"/>
    <w:rsid w:val="00CA467D"/>
    <w:rsid w:val="00CA47C7"/>
    <w:rsid w:val="00CA4CD9"/>
    <w:rsid w:val="00CA4D54"/>
    <w:rsid w:val="00CA4D76"/>
    <w:rsid w:val="00CA4F92"/>
    <w:rsid w:val="00CA4FD1"/>
    <w:rsid w:val="00CA550F"/>
    <w:rsid w:val="00CA5666"/>
    <w:rsid w:val="00CA7297"/>
    <w:rsid w:val="00CA796E"/>
    <w:rsid w:val="00CA7A89"/>
    <w:rsid w:val="00CA7CD5"/>
    <w:rsid w:val="00CA7E99"/>
    <w:rsid w:val="00CB017E"/>
    <w:rsid w:val="00CB0AAA"/>
    <w:rsid w:val="00CB12EE"/>
    <w:rsid w:val="00CB187C"/>
    <w:rsid w:val="00CB1935"/>
    <w:rsid w:val="00CB1DC2"/>
    <w:rsid w:val="00CB1EDC"/>
    <w:rsid w:val="00CB217A"/>
    <w:rsid w:val="00CB2680"/>
    <w:rsid w:val="00CB3139"/>
    <w:rsid w:val="00CB3248"/>
    <w:rsid w:val="00CB3284"/>
    <w:rsid w:val="00CB35A0"/>
    <w:rsid w:val="00CB3756"/>
    <w:rsid w:val="00CB3A32"/>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296B"/>
    <w:rsid w:val="00CC2E9D"/>
    <w:rsid w:val="00CC342D"/>
    <w:rsid w:val="00CC369B"/>
    <w:rsid w:val="00CC41DD"/>
    <w:rsid w:val="00CC46AA"/>
    <w:rsid w:val="00CC4B60"/>
    <w:rsid w:val="00CC4D5B"/>
    <w:rsid w:val="00CC5665"/>
    <w:rsid w:val="00CC5A69"/>
    <w:rsid w:val="00CC6682"/>
    <w:rsid w:val="00CC6977"/>
    <w:rsid w:val="00CC69BC"/>
    <w:rsid w:val="00CC6C7B"/>
    <w:rsid w:val="00CC71AB"/>
    <w:rsid w:val="00CC7C47"/>
    <w:rsid w:val="00CD0D77"/>
    <w:rsid w:val="00CD0FB3"/>
    <w:rsid w:val="00CD139C"/>
    <w:rsid w:val="00CD1B95"/>
    <w:rsid w:val="00CD1BDF"/>
    <w:rsid w:val="00CD1E04"/>
    <w:rsid w:val="00CD2246"/>
    <w:rsid w:val="00CD25F6"/>
    <w:rsid w:val="00CD2B5B"/>
    <w:rsid w:val="00CD3593"/>
    <w:rsid w:val="00CD3604"/>
    <w:rsid w:val="00CD3909"/>
    <w:rsid w:val="00CD3E05"/>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F85"/>
    <w:rsid w:val="00CE1FF3"/>
    <w:rsid w:val="00CE219F"/>
    <w:rsid w:val="00CE2448"/>
    <w:rsid w:val="00CE2FF0"/>
    <w:rsid w:val="00CE32C6"/>
    <w:rsid w:val="00CE3322"/>
    <w:rsid w:val="00CE3773"/>
    <w:rsid w:val="00CE420A"/>
    <w:rsid w:val="00CE4780"/>
    <w:rsid w:val="00CE5087"/>
    <w:rsid w:val="00CE5938"/>
    <w:rsid w:val="00CE5BC9"/>
    <w:rsid w:val="00CE5E41"/>
    <w:rsid w:val="00CE6922"/>
    <w:rsid w:val="00CE720B"/>
    <w:rsid w:val="00CE7505"/>
    <w:rsid w:val="00CE7642"/>
    <w:rsid w:val="00CE78A1"/>
    <w:rsid w:val="00CE7927"/>
    <w:rsid w:val="00CE7FCD"/>
    <w:rsid w:val="00CF05D5"/>
    <w:rsid w:val="00CF0E55"/>
    <w:rsid w:val="00CF0FBD"/>
    <w:rsid w:val="00CF17A6"/>
    <w:rsid w:val="00CF18D2"/>
    <w:rsid w:val="00CF1941"/>
    <w:rsid w:val="00CF1DA3"/>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7110"/>
    <w:rsid w:val="00CF7220"/>
    <w:rsid w:val="00CF722A"/>
    <w:rsid w:val="00CF739C"/>
    <w:rsid w:val="00CF7630"/>
    <w:rsid w:val="00CF7788"/>
    <w:rsid w:val="00CF7BBE"/>
    <w:rsid w:val="00D00D39"/>
    <w:rsid w:val="00D00D87"/>
    <w:rsid w:val="00D0155A"/>
    <w:rsid w:val="00D018AA"/>
    <w:rsid w:val="00D01907"/>
    <w:rsid w:val="00D01D18"/>
    <w:rsid w:val="00D01FC0"/>
    <w:rsid w:val="00D02619"/>
    <w:rsid w:val="00D027CA"/>
    <w:rsid w:val="00D02945"/>
    <w:rsid w:val="00D02B57"/>
    <w:rsid w:val="00D02CE3"/>
    <w:rsid w:val="00D032E1"/>
    <w:rsid w:val="00D033A4"/>
    <w:rsid w:val="00D036D7"/>
    <w:rsid w:val="00D03AEC"/>
    <w:rsid w:val="00D03E64"/>
    <w:rsid w:val="00D04478"/>
    <w:rsid w:val="00D04546"/>
    <w:rsid w:val="00D046B5"/>
    <w:rsid w:val="00D04A4E"/>
    <w:rsid w:val="00D04AE8"/>
    <w:rsid w:val="00D052AB"/>
    <w:rsid w:val="00D0533D"/>
    <w:rsid w:val="00D054A7"/>
    <w:rsid w:val="00D054DD"/>
    <w:rsid w:val="00D05800"/>
    <w:rsid w:val="00D05BF2"/>
    <w:rsid w:val="00D05C53"/>
    <w:rsid w:val="00D061B4"/>
    <w:rsid w:val="00D0637F"/>
    <w:rsid w:val="00D0662D"/>
    <w:rsid w:val="00D06785"/>
    <w:rsid w:val="00D067B0"/>
    <w:rsid w:val="00D076BB"/>
    <w:rsid w:val="00D077F3"/>
    <w:rsid w:val="00D07C57"/>
    <w:rsid w:val="00D10061"/>
    <w:rsid w:val="00D104DD"/>
    <w:rsid w:val="00D104E3"/>
    <w:rsid w:val="00D1089C"/>
    <w:rsid w:val="00D10A4D"/>
    <w:rsid w:val="00D10BE4"/>
    <w:rsid w:val="00D10C04"/>
    <w:rsid w:val="00D11029"/>
    <w:rsid w:val="00D11557"/>
    <w:rsid w:val="00D11784"/>
    <w:rsid w:val="00D11C2D"/>
    <w:rsid w:val="00D120DA"/>
    <w:rsid w:val="00D121FA"/>
    <w:rsid w:val="00D1272F"/>
    <w:rsid w:val="00D12B98"/>
    <w:rsid w:val="00D12BC6"/>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090"/>
    <w:rsid w:val="00D20700"/>
    <w:rsid w:val="00D207D8"/>
    <w:rsid w:val="00D20A1E"/>
    <w:rsid w:val="00D20FD4"/>
    <w:rsid w:val="00D21187"/>
    <w:rsid w:val="00D212BF"/>
    <w:rsid w:val="00D2131D"/>
    <w:rsid w:val="00D214DE"/>
    <w:rsid w:val="00D21523"/>
    <w:rsid w:val="00D219CE"/>
    <w:rsid w:val="00D21A24"/>
    <w:rsid w:val="00D22203"/>
    <w:rsid w:val="00D2247B"/>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581"/>
    <w:rsid w:val="00D33AC0"/>
    <w:rsid w:val="00D3434A"/>
    <w:rsid w:val="00D34379"/>
    <w:rsid w:val="00D34A40"/>
    <w:rsid w:val="00D34FB1"/>
    <w:rsid w:val="00D350AF"/>
    <w:rsid w:val="00D35339"/>
    <w:rsid w:val="00D3546A"/>
    <w:rsid w:val="00D358BB"/>
    <w:rsid w:val="00D35EFE"/>
    <w:rsid w:val="00D36107"/>
    <w:rsid w:val="00D36132"/>
    <w:rsid w:val="00D36A87"/>
    <w:rsid w:val="00D37058"/>
    <w:rsid w:val="00D373F3"/>
    <w:rsid w:val="00D376CF"/>
    <w:rsid w:val="00D37BDE"/>
    <w:rsid w:val="00D37F37"/>
    <w:rsid w:val="00D40B8D"/>
    <w:rsid w:val="00D40D1B"/>
    <w:rsid w:val="00D41040"/>
    <w:rsid w:val="00D411B3"/>
    <w:rsid w:val="00D4131F"/>
    <w:rsid w:val="00D413EC"/>
    <w:rsid w:val="00D41BDF"/>
    <w:rsid w:val="00D41C99"/>
    <w:rsid w:val="00D41D11"/>
    <w:rsid w:val="00D41E44"/>
    <w:rsid w:val="00D42293"/>
    <w:rsid w:val="00D42591"/>
    <w:rsid w:val="00D4312C"/>
    <w:rsid w:val="00D433C8"/>
    <w:rsid w:val="00D4402D"/>
    <w:rsid w:val="00D440A8"/>
    <w:rsid w:val="00D44136"/>
    <w:rsid w:val="00D4421B"/>
    <w:rsid w:val="00D447BF"/>
    <w:rsid w:val="00D4542C"/>
    <w:rsid w:val="00D45F34"/>
    <w:rsid w:val="00D462E4"/>
    <w:rsid w:val="00D4689C"/>
    <w:rsid w:val="00D471EA"/>
    <w:rsid w:val="00D472FC"/>
    <w:rsid w:val="00D473AE"/>
    <w:rsid w:val="00D50510"/>
    <w:rsid w:val="00D50DED"/>
    <w:rsid w:val="00D511DD"/>
    <w:rsid w:val="00D515F1"/>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898"/>
    <w:rsid w:val="00D66A2A"/>
    <w:rsid w:val="00D66E79"/>
    <w:rsid w:val="00D67515"/>
    <w:rsid w:val="00D67AD0"/>
    <w:rsid w:val="00D67C6B"/>
    <w:rsid w:val="00D67CAC"/>
    <w:rsid w:val="00D70C0A"/>
    <w:rsid w:val="00D717BB"/>
    <w:rsid w:val="00D718B4"/>
    <w:rsid w:val="00D71D41"/>
    <w:rsid w:val="00D7226F"/>
    <w:rsid w:val="00D722F2"/>
    <w:rsid w:val="00D72391"/>
    <w:rsid w:val="00D7279E"/>
    <w:rsid w:val="00D727AD"/>
    <w:rsid w:val="00D727F1"/>
    <w:rsid w:val="00D72902"/>
    <w:rsid w:val="00D72D42"/>
    <w:rsid w:val="00D73795"/>
    <w:rsid w:val="00D73849"/>
    <w:rsid w:val="00D738D4"/>
    <w:rsid w:val="00D73926"/>
    <w:rsid w:val="00D73AE7"/>
    <w:rsid w:val="00D73B6D"/>
    <w:rsid w:val="00D73BD7"/>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705E"/>
    <w:rsid w:val="00D871A8"/>
    <w:rsid w:val="00D874BD"/>
    <w:rsid w:val="00D87500"/>
    <w:rsid w:val="00D877B9"/>
    <w:rsid w:val="00D901B9"/>
    <w:rsid w:val="00D902A3"/>
    <w:rsid w:val="00D90718"/>
    <w:rsid w:val="00D90961"/>
    <w:rsid w:val="00D90A7E"/>
    <w:rsid w:val="00D90D3F"/>
    <w:rsid w:val="00D90DAB"/>
    <w:rsid w:val="00D90DF2"/>
    <w:rsid w:val="00D90E3F"/>
    <w:rsid w:val="00D911C5"/>
    <w:rsid w:val="00D912CC"/>
    <w:rsid w:val="00D915E4"/>
    <w:rsid w:val="00D915EC"/>
    <w:rsid w:val="00D9162B"/>
    <w:rsid w:val="00D917C7"/>
    <w:rsid w:val="00D91EAA"/>
    <w:rsid w:val="00D921F8"/>
    <w:rsid w:val="00D925B0"/>
    <w:rsid w:val="00D92AA1"/>
    <w:rsid w:val="00D92E04"/>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1E34"/>
    <w:rsid w:val="00DA2661"/>
    <w:rsid w:val="00DA2864"/>
    <w:rsid w:val="00DA2FAF"/>
    <w:rsid w:val="00DA356B"/>
    <w:rsid w:val="00DA3584"/>
    <w:rsid w:val="00DA3719"/>
    <w:rsid w:val="00DA39AF"/>
    <w:rsid w:val="00DA41D7"/>
    <w:rsid w:val="00DA4322"/>
    <w:rsid w:val="00DA49C7"/>
    <w:rsid w:val="00DA4BA5"/>
    <w:rsid w:val="00DA4FF8"/>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201B"/>
    <w:rsid w:val="00DB2612"/>
    <w:rsid w:val="00DB2745"/>
    <w:rsid w:val="00DB28C9"/>
    <w:rsid w:val="00DB2B5E"/>
    <w:rsid w:val="00DB334F"/>
    <w:rsid w:val="00DB33AC"/>
    <w:rsid w:val="00DB36B3"/>
    <w:rsid w:val="00DB36D3"/>
    <w:rsid w:val="00DB3EB7"/>
    <w:rsid w:val="00DB410A"/>
    <w:rsid w:val="00DB41E6"/>
    <w:rsid w:val="00DB46E1"/>
    <w:rsid w:val="00DB4A63"/>
    <w:rsid w:val="00DB5596"/>
    <w:rsid w:val="00DB5C18"/>
    <w:rsid w:val="00DB5C7A"/>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4385"/>
    <w:rsid w:val="00DC456C"/>
    <w:rsid w:val="00DC4707"/>
    <w:rsid w:val="00DC4CA6"/>
    <w:rsid w:val="00DC4DE8"/>
    <w:rsid w:val="00DC5174"/>
    <w:rsid w:val="00DC60CC"/>
    <w:rsid w:val="00DC6786"/>
    <w:rsid w:val="00DC6E69"/>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256F"/>
    <w:rsid w:val="00DD2D0E"/>
    <w:rsid w:val="00DD401E"/>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D4"/>
    <w:rsid w:val="00DE3EE9"/>
    <w:rsid w:val="00DE4318"/>
    <w:rsid w:val="00DE476D"/>
    <w:rsid w:val="00DE5ABB"/>
    <w:rsid w:val="00DE64CA"/>
    <w:rsid w:val="00DE6649"/>
    <w:rsid w:val="00DE6A0E"/>
    <w:rsid w:val="00DE6F58"/>
    <w:rsid w:val="00DE7190"/>
    <w:rsid w:val="00DE7306"/>
    <w:rsid w:val="00DE777C"/>
    <w:rsid w:val="00DE788D"/>
    <w:rsid w:val="00DE79BA"/>
    <w:rsid w:val="00DE7CAA"/>
    <w:rsid w:val="00DE7D84"/>
    <w:rsid w:val="00DE7DEE"/>
    <w:rsid w:val="00DE7E8A"/>
    <w:rsid w:val="00DF019D"/>
    <w:rsid w:val="00DF0206"/>
    <w:rsid w:val="00DF0CCF"/>
    <w:rsid w:val="00DF12C9"/>
    <w:rsid w:val="00DF13E0"/>
    <w:rsid w:val="00DF1677"/>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06E"/>
    <w:rsid w:val="00E0337D"/>
    <w:rsid w:val="00E03C28"/>
    <w:rsid w:val="00E03CB6"/>
    <w:rsid w:val="00E04537"/>
    <w:rsid w:val="00E045E4"/>
    <w:rsid w:val="00E047AF"/>
    <w:rsid w:val="00E04C46"/>
    <w:rsid w:val="00E04CA6"/>
    <w:rsid w:val="00E053EF"/>
    <w:rsid w:val="00E0561E"/>
    <w:rsid w:val="00E0574C"/>
    <w:rsid w:val="00E05880"/>
    <w:rsid w:val="00E06409"/>
    <w:rsid w:val="00E06615"/>
    <w:rsid w:val="00E06FCB"/>
    <w:rsid w:val="00E07227"/>
    <w:rsid w:val="00E07CCC"/>
    <w:rsid w:val="00E1000D"/>
    <w:rsid w:val="00E1005D"/>
    <w:rsid w:val="00E104F0"/>
    <w:rsid w:val="00E10711"/>
    <w:rsid w:val="00E11264"/>
    <w:rsid w:val="00E116D2"/>
    <w:rsid w:val="00E118A2"/>
    <w:rsid w:val="00E11FC1"/>
    <w:rsid w:val="00E121A1"/>
    <w:rsid w:val="00E1246E"/>
    <w:rsid w:val="00E12579"/>
    <w:rsid w:val="00E125D4"/>
    <w:rsid w:val="00E12750"/>
    <w:rsid w:val="00E128FD"/>
    <w:rsid w:val="00E12BA1"/>
    <w:rsid w:val="00E12C60"/>
    <w:rsid w:val="00E12F98"/>
    <w:rsid w:val="00E1301E"/>
    <w:rsid w:val="00E138F6"/>
    <w:rsid w:val="00E141A4"/>
    <w:rsid w:val="00E14302"/>
    <w:rsid w:val="00E14402"/>
    <w:rsid w:val="00E14BA0"/>
    <w:rsid w:val="00E14D8B"/>
    <w:rsid w:val="00E15851"/>
    <w:rsid w:val="00E160D6"/>
    <w:rsid w:val="00E16109"/>
    <w:rsid w:val="00E16427"/>
    <w:rsid w:val="00E170BD"/>
    <w:rsid w:val="00E17ED4"/>
    <w:rsid w:val="00E2002D"/>
    <w:rsid w:val="00E20591"/>
    <w:rsid w:val="00E20BBC"/>
    <w:rsid w:val="00E20CB9"/>
    <w:rsid w:val="00E20E9A"/>
    <w:rsid w:val="00E21E83"/>
    <w:rsid w:val="00E22433"/>
    <w:rsid w:val="00E232E9"/>
    <w:rsid w:val="00E2392C"/>
    <w:rsid w:val="00E23FA5"/>
    <w:rsid w:val="00E2432B"/>
    <w:rsid w:val="00E243D5"/>
    <w:rsid w:val="00E24790"/>
    <w:rsid w:val="00E24C59"/>
    <w:rsid w:val="00E24E26"/>
    <w:rsid w:val="00E24F16"/>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E2C"/>
    <w:rsid w:val="00E33140"/>
    <w:rsid w:val="00E333D8"/>
    <w:rsid w:val="00E336F1"/>
    <w:rsid w:val="00E339C8"/>
    <w:rsid w:val="00E33BD8"/>
    <w:rsid w:val="00E33C8A"/>
    <w:rsid w:val="00E33E29"/>
    <w:rsid w:val="00E33F61"/>
    <w:rsid w:val="00E34480"/>
    <w:rsid w:val="00E34E25"/>
    <w:rsid w:val="00E35484"/>
    <w:rsid w:val="00E36708"/>
    <w:rsid w:val="00E36B77"/>
    <w:rsid w:val="00E36F20"/>
    <w:rsid w:val="00E37307"/>
    <w:rsid w:val="00E37A4F"/>
    <w:rsid w:val="00E37D9F"/>
    <w:rsid w:val="00E37DEB"/>
    <w:rsid w:val="00E40630"/>
    <w:rsid w:val="00E407DE"/>
    <w:rsid w:val="00E40A22"/>
    <w:rsid w:val="00E40CEE"/>
    <w:rsid w:val="00E40DAD"/>
    <w:rsid w:val="00E412F4"/>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816"/>
    <w:rsid w:val="00E50A0E"/>
    <w:rsid w:val="00E50B5D"/>
    <w:rsid w:val="00E50DB2"/>
    <w:rsid w:val="00E512FB"/>
    <w:rsid w:val="00E522B2"/>
    <w:rsid w:val="00E529C3"/>
    <w:rsid w:val="00E52B68"/>
    <w:rsid w:val="00E5340D"/>
    <w:rsid w:val="00E5363B"/>
    <w:rsid w:val="00E539DD"/>
    <w:rsid w:val="00E53D59"/>
    <w:rsid w:val="00E53DDA"/>
    <w:rsid w:val="00E54169"/>
    <w:rsid w:val="00E543E0"/>
    <w:rsid w:val="00E545C6"/>
    <w:rsid w:val="00E54AAC"/>
    <w:rsid w:val="00E5576B"/>
    <w:rsid w:val="00E5595E"/>
    <w:rsid w:val="00E55AF7"/>
    <w:rsid w:val="00E55E9A"/>
    <w:rsid w:val="00E55F17"/>
    <w:rsid w:val="00E5648C"/>
    <w:rsid w:val="00E56F6A"/>
    <w:rsid w:val="00E57056"/>
    <w:rsid w:val="00E57540"/>
    <w:rsid w:val="00E5764A"/>
    <w:rsid w:val="00E57777"/>
    <w:rsid w:val="00E5793B"/>
    <w:rsid w:val="00E57B75"/>
    <w:rsid w:val="00E57D64"/>
    <w:rsid w:val="00E57E87"/>
    <w:rsid w:val="00E60CDD"/>
    <w:rsid w:val="00E60CF7"/>
    <w:rsid w:val="00E60DDF"/>
    <w:rsid w:val="00E61BEC"/>
    <w:rsid w:val="00E622C3"/>
    <w:rsid w:val="00E6250E"/>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5B4"/>
    <w:rsid w:val="00E836B2"/>
    <w:rsid w:val="00E83949"/>
    <w:rsid w:val="00E83AFF"/>
    <w:rsid w:val="00E83BFB"/>
    <w:rsid w:val="00E83CFD"/>
    <w:rsid w:val="00E83E67"/>
    <w:rsid w:val="00E84598"/>
    <w:rsid w:val="00E848C5"/>
    <w:rsid w:val="00E84EF4"/>
    <w:rsid w:val="00E84FAC"/>
    <w:rsid w:val="00E852CF"/>
    <w:rsid w:val="00E8565A"/>
    <w:rsid w:val="00E85675"/>
    <w:rsid w:val="00E86939"/>
    <w:rsid w:val="00E86B7E"/>
    <w:rsid w:val="00E86C3F"/>
    <w:rsid w:val="00E86CA8"/>
    <w:rsid w:val="00E8766F"/>
    <w:rsid w:val="00E90156"/>
    <w:rsid w:val="00E9042B"/>
    <w:rsid w:val="00E90E1D"/>
    <w:rsid w:val="00E91032"/>
    <w:rsid w:val="00E9112C"/>
    <w:rsid w:val="00E9136C"/>
    <w:rsid w:val="00E9149B"/>
    <w:rsid w:val="00E918B9"/>
    <w:rsid w:val="00E91DEC"/>
    <w:rsid w:val="00E91E40"/>
    <w:rsid w:val="00E92BB9"/>
    <w:rsid w:val="00E92BC1"/>
    <w:rsid w:val="00E92C0F"/>
    <w:rsid w:val="00E92C24"/>
    <w:rsid w:val="00E92C82"/>
    <w:rsid w:val="00E93069"/>
    <w:rsid w:val="00E934BF"/>
    <w:rsid w:val="00E93772"/>
    <w:rsid w:val="00E937CE"/>
    <w:rsid w:val="00E94187"/>
    <w:rsid w:val="00E9447C"/>
    <w:rsid w:val="00E94CC7"/>
    <w:rsid w:val="00E94D73"/>
    <w:rsid w:val="00E9503B"/>
    <w:rsid w:val="00E9535E"/>
    <w:rsid w:val="00E95695"/>
    <w:rsid w:val="00E95C7C"/>
    <w:rsid w:val="00E96102"/>
    <w:rsid w:val="00E96351"/>
    <w:rsid w:val="00E9658E"/>
    <w:rsid w:val="00E9681B"/>
    <w:rsid w:val="00E96B58"/>
    <w:rsid w:val="00E96E5B"/>
    <w:rsid w:val="00E96F95"/>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348D"/>
    <w:rsid w:val="00EA35C4"/>
    <w:rsid w:val="00EA369E"/>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57D"/>
    <w:rsid w:val="00EB2F03"/>
    <w:rsid w:val="00EB3135"/>
    <w:rsid w:val="00EB349D"/>
    <w:rsid w:val="00EB45A7"/>
    <w:rsid w:val="00EB4683"/>
    <w:rsid w:val="00EB4FB8"/>
    <w:rsid w:val="00EB543F"/>
    <w:rsid w:val="00EB56B1"/>
    <w:rsid w:val="00EB5A30"/>
    <w:rsid w:val="00EB5CF1"/>
    <w:rsid w:val="00EB667A"/>
    <w:rsid w:val="00EB68F8"/>
    <w:rsid w:val="00EB6A6A"/>
    <w:rsid w:val="00EB7F43"/>
    <w:rsid w:val="00EC0A5C"/>
    <w:rsid w:val="00EC0BDC"/>
    <w:rsid w:val="00EC0BF0"/>
    <w:rsid w:val="00EC105F"/>
    <w:rsid w:val="00EC11B1"/>
    <w:rsid w:val="00EC1675"/>
    <w:rsid w:val="00EC243C"/>
    <w:rsid w:val="00EC25D8"/>
    <w:rsid w:val="00EC2929"/>
    <w:rsid w:val="00EC2A27"/>
    <w:rsid w:val="00EC33FA"/>
    <w:rsid w:val="00EC3B8D"/>
    <w:rsid w:val="00EC3F4B"/>
    <w:rsid w:val="00EC4283"/>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053"/>
    <w:rsid w:val="00EC7257"/>
    <w:rsid w:val="00EC7329"/>
    <w:rsid w:val="00EC7C45"/>
    <w:rsid w:val="00ED0342"/>
    <w:rsid w:val="00ED0759"/>
    <w:rsid w:val="00ED10DF"/>
    <w:rsid w:val="00ED1239"/>
    <w:rsid w:val="00ED1806"/>
    <w:rsid w:val="00ED1CEF"/>
    <w:rsid w:val="00ED3125"/>
    <w:rsid w:val="00ED31E8"/>
    <w:rsid w:val="00ED372A"/>
    <w:rsid w:val="00ED383D"/>
    <w:rsid w:val="00ED42B5"/>
    <w:rsid w:val="00ED44A3"/>
    <w:rsid w:val="00ED4814"/>
    <w:rsid w:val="00ED50DE"/>
    <w:rsid w:val="00ED53EB"/>
    <w:rsid w:val="00ED5637"/>
    <w:rsid w:val="00ED56BD"/>
    <w:rsid w:val="00ED5C72"/>
    <w:rsid w:val="00ED5DFB"/>
    <w:rsid w:val="00ED5EA8"/>
    <w:rsid w:val="00ED7106"/>
    <w:rsid w:val="00ED71F7"/>
    <w:rsid w:val="00ED74A5"/>
    <w:rsid w:val="00ED7570"/>
    <w:rsid w:val="00ED759E"/>
    <w:rsid w:val="00ED75A9"/>
    <w:rsid w:val="00ED76E0"/>
    <w:rsid w:val="00EE01DB"/>
    <w:rsid w:val="00EE039E"/>
    <w:rsid w:val="00EE0439"/>
    <w:rsid w:val="00EE0619"/>
    <w:rsid w:val="00EE0A56"/>
    <w:rsid w:val="00EE0AD6"/>
    <w:rsid w:val="00EE0BAC"/>
    <w:rsid w:val="00EE1B6B"/>
    <w:rsid w:val="00EE1DA3"/>
    <w:rsid w:val="00EE2DDA"/>
    <w:rsid w:val="00EE2E1D"/>
    <w:rsid w:val="00EE300F"/>
    <w:rsid w:val="00EE3199"/>
    <w:rsid w:val="00EE3B57"/>
    <w:rsid w:val="00EE4103"/>
    <w:rsid w:val="00EE42C3"/>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A75"/>
    <w:rsid w:val="00EF3D0C"/>
    <w:rsid w:val="00EF450D"/>
    <w:rsid w:val="00EF45D7"/>
    <w:rsid w:val="00EF4611"/>
    <w:rsid w:val="00EF47C3"/>
    <w:rsid w:val="00EF48BC"/>
    <w:rsid w:val="00EF4967"/>
    <w:rsid w:val="00EF4B4A"/>
    <w:rsid w:val="00EF541C"/>
    <w:rsid w:val="00EF54E8"/>
    <w:rsid w:val="00EF5A9C"/>
    <w:rsid w:val="00EF5C74"/>
    <w:rsid w:val="00EF63BB"/>
    <w:rsid w:val="00EF6D1E"/>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301F"/>
    <w:rsid w:val="00F032DC"/>
    <w:rsid w:val="00F03DFF"/>
    <w:rsid w:val="00F03E8D"/>
    <w:rsid w:val="00F0422A"/>
    <w:rsid w:val="00F043DB"/>
    <w:rsid w:val="00F049F3"/>
    <w:rsid w:val="00F04AF2"/>
    <w:rsid w:val="00F04E85"/>
    <w:rsid w:val="00F04EE0"/>
    <w:rsid w:val="00F050AF"/>
    <w:rsid w:val="00F05C75"/>
    <w:rsid w:val="00F05E9D"/>
    <w:rsid w:val="00F066D7"/>
    <w:rsid w:val="00F0681C"/>
    <w:rsid w:val="00F06B37"/>
    <w:rsid w:val="00F06DF9"/>
    <w:rsid w:val="00F06F97"/>
    <w:rsid w:val="00F07174"/>
    <w:rsid w:val="00F0728D"/>
    <w:rsid w:val="00F07843"/>
    <w:rsid w:val="00F07F57"/>
    <w:rsid w:val="00F10056"/>
    <w:rsid w:val="00F10131"/>
    <w:rsid w:val="00F107B8"/>
    <w:rsid w:val="00F10BFD"/>
    <w:rsid w:val="00F10D66"/>
    <w:rsid w:val="00F10FBB"/>
    <w:rsid w:val="00F112BC"/>
    <w:rsid w:val="00F11EC8"/>
    <w:rsid w:val="00F12084"/>
    <w:rsid w:val="00F12702"/>
    <w:rsid w:val="00F128CE"/>
    <w:rsid w:val="00F12C6F"/>
    <w:rsid w:val="00F13286"/>
    <w:rsid w:val="00F1413A"/>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20241"/>
    <w:rsid w:val="00F20718"/>
    <w:rsid w:val="00F20D01"/>
    <w:rsid w:val="00F21296"/>
    <w:rsid w:val="00F21486"/>
    <w:rsid w:val="00F217FD"/>
    <w:rsid w:val="00F21906"/>
    <w:rsid w:val="00F2193C"/>
    <w:rsid w:val="00F21D9D"/>
    <w:rsid w:val="00F21E9D"/>
    <w:rsid w:val="00F22117"/>
    <w:rsid w:val="00F221BC"/>
    <w:rsid w:val="00F2235F"/>
    <w:rsid w:val="00F22726"/>
    <w:rsid w:val="00F228E8"/>
    <w:rsid w:val="00F23340"/>
    <w:rsid w:val="00F23397"/>
    <w:rsid w:val="00F2356E"/>
    <w:rsid w:val="00F23D17"/>
    <w:rsid w:val="00F2482F"/>
    <w:rsid w:val="00F25323"/>
    <w:rsid w:val="00F2554E"/>
    <w:rsid w:val="00F25BC2"/>
    <w:rsid w:val="00F25EE4"/>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1A39"/>
    <w:rsid w:val="00F320F1"/>
    <w:rsid w:val="00F3226F"/>
    <w:rsid w:val="00F32DAB"/>
    <w:rsid w:val="00F33051"/>
    <w:rsid w:val="00F33233"/>
    <w:rsid w:val="00F3371B"/>
    <w:rsid w:val="00F33744"/>
    <w:rsid w:val="00F33B90"/>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244"/>
    <w:rsid w:val="00F42366"/>
    <w:rsid w:val="00F42C90"/>
    <w:rsid w:val="00F42F9A"/>
    <w:rsid w:val="00F43508"/>
    <w:rsid w:val="00F43679"/>
    <w:rsid w:val="00F43826"/>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69E"/>
    <w:rsid w:val="00F46726"/>
    <w:rsid w:val="00F4689B"/>
    <w:rsid w:val="00F46B54"/>
    <w:rsid w:val="00F46E96"/>
    <w:rsid w:val="00F472F6"/>
    <w:rsid w:val="00F475EE"/>
    <w:rsid w:val="00F4760C"/>
    <w:rsid w:val="00F4777D"/>
    <w:rsid w:val="00F47A2C"/>
    <w:rsid w:val="00F5009E"/>
    <w:rsid w:val="00F50478"/>
    <w:rsid w:val="00F508C1"/>
    <w:rsid w:val="00F50F36"/>
    <w:rsid w:val="00F5138E"/>
    <w:rsid w:val="00F517FD"/>
    <w:rsid w:val="00F51B4E"/>
    <w:rsid w:val="00F51B6D"/>
    <w:rsid w:val="00F51E29"/>
    <w:rsid w:val="00F5204E"/>
    <w:rsid w:val="00F52181"/>
    <w:rsid w:val="00F529BF"/>
    <w:rsid w:val="00F53903"/>
    <w:rsid w:val="00F53C64"/>
    <w:rsid w:val="00F53DDB"/>
    <w:rsid w:val="00F53E86"/>
    <w:rsid w:val="00F5409B"/>
    <w:rsid w:val="00F545FE"/>
    <w:rsid w:val="00F54874"/>
    <w:rsid w:val="00F54942"/>
    <w:rsid w:val="00F54AF1"/>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903"/>
    <w:rsid w:val="00F60CE9"/>
    <w:rsid w:val="00F60E89"/>
    <w:rsid w:val="00F61EE4"/>
    <w:rsid w:val="00F627B1"/>
    <w:rsid w:val="00F6318B"/>
    <w:rsid w:val="00F6377A"/>
    <w:rsid w:val="00F642F0"/>
    <w:rsid w:val="00F64703"/>
    <w:rsid w:val="00F647C9"/>
    <w:rsid w:val="00F64B4C"/>
    <w:rsid w:val="00F64E64"/>
    <w:rsid w:val="00F654D3"/>
    <w:rsid w:val="00F6615C"/>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03B"/>
    <w:rsid w:val="00F73201"/>
    <w:rsid w:val="00F73505"/>
    <w:rsid w:val="00F735CD"/>
    <w:rsid w:val="00F736EB"/>
    <w:rsid w:val="00F73C3D"/>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87E"/>
    <w:rsid w:val="00F91A45"/>
    <w:rsid w:val="00F91D9A"/>
    <w:rsid w:val="00F91E3F"/>
    <w:rsid w:val="00F91E4C"/>
    <w:rsid w:val="00F922F5"/>
    <w:rsid w:val="00F9259F"/>
    <w:rsid w:val="00F92A0C"/>
    <w:rsid w:val="00F92BBE"/>
    <w:rsid w:val="00F92C73"/>
    <w:rsid w:val="00F92E27"/>
    <w:rsid w:val="00F93325"/>
    <w:rsid w:val="00F93EE5"/>
    <w:rsid w:val="00F94B6A"/>
    <w:rsid w:val="00F94B93"/>
    <w:rsid w:val="00F958E3"/>
    <w:rsid w:val="00F959DB"/>
    <w:rsid w:val="00F95C16"/>
    <w:rsid w:val="00F95F51"/>
    <w:rsid w:val="00F96290"/>
    <w:rsid w:val="00F968AC"/>
    <w:rsid w:val="00F968C9"/>
    <w:rsid w:val="00F96B30"/>
    <w:rsid w:val="00F96FB5"/>
    <w:rsid w:val="00FA04FF"/>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047"/>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C6E"/>
    <w:rsid w:val="00FB125E"/>
    <w:rsid w:val="00FB150D"/>
    <w:rsid w:val="00FB165F"/>
    <w:rsid w:val="00FB1BAA"/>
    <w:rsid w:val="00FB20CD"/>
    <w:rsid w:val="00FB222A"/>
    <w:rsid w:val="00FB29F6"/>
    <w:rsid w:val="00FB2BA3"/>
    <w:rsid w:val="00FB2FD0"/>
    <w:rsid w:val="00FB30A0"/>
    <w:rsid w:val="00FB33AC"/>
    <w:rsid w:val="00FB3400"/>
    <w:rsid w:val="00FB3509"/>
    <w:rsid w:val="00FB3688"/>
    <w:rsid w:val="00FB3D8A"/>
    <w:rsid w:val="00FB3DE5"/>
    <w:rsid w:val="00FB3E31"/>
    <w:rsid w:val="00FB40A2"/>
    <w:rsid w:val="00FB43F0"/>
    <w:rsid w:val="00FB4913"/>
    <w:rsid w:val="00FB4EF8"/>
    <w:rsid w:val="00FB50A7"/>
    <w:rsid w:val="00FB5C88"/>
    <w:rsid w:val="00FB5CF2"/>
    <w:rsid w:val="00FB5E10"/>
    <w:rsid w:val="00FB624E"/>
    <w:rsid w:val="00FB648A"/>
    <w:rsid w:val="00FB65F9"/>
    <w:rsid w:val="00FB6D52"/>
    <w:rsid w:val="00FB6DE2"/>
    <w:rsid w:val="00FB6F8A"/>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7B9"/>
    <w:rsid w:val="00FC38B2"/>
    <w:rsid w:val="00FC3A49"/>
    <w:rsid w:val="00FC42D3"/>
    <w:rsid w:val="00FC486B"/>
    <w:rsid w:val="00FC4C85"/>
    <w:rsid w:val="00FC520C"/>
    <w:rsid w:val="00FC534A"/>
    <w:rsid w:val="00FC54D5"/>
    <w:rsid w:val="00FC5540"/>
    <w:rsid w:val="00FC564A"/>
    <w:rsid w:val="00FC5BCE"/>
    <w:rsid w:val="00FC63EA"/>
    <w:rsid w:val="00FC6553"/>
    <w:rsid w:val="00FC6B4A"/>
    <w:rsid w:val="00FC6D1B"/>
    <w:rsid w:val="00FC7375"/>
    <w:rsid w:val="00FC7C90"/>
    <w:rsid w:val="00FD0142"/>
    <w:rsid w:val="00FD0291"/>
    <w:rsid w:val="00FD04B7"/>
    <w:rsid w:val="00FD0851"/>
    <w:rsid w:val="00FD0E93"/>
    <w:rsid w:val="00FD0EBA"/>
    <w:rsid w:val="00FD107E"/>
    <w:rsid w:val="00FD1D87"/>
    <w:rsid w:val="00FD2F0A"/>
    <w:rsid w:val="00FD33B5"/>
    <w:rsid w:val="00FD33D9"/>
    <w:rsid w:val="00FD35CC"/>
    <w:rsid w:val="00FD3F5B"/>
    <w:rsid w:val="00FD4426"/>
    <w:rsid w:val="00FD447A"/>
    <w:rsid w:val="00FD46A6"/>
    <w:rsid w:val="00FD4887"/>
    <w:rsid w:val="00FD5010"/>
    <w:rsid w:val="00FD508A"/>
    <w:rsid w:val="00FD546D"/>
    <w:rsid w:val="00FD549B"/>
    <w:rsid w:val="00FD57C2"/>
    <w:rsid w:val="00FD5A4D"/>
    <w:rsid w:val="00FD6286"/>
    <w:rsid w:val="00FD6458"/>
    <w:rsid w:val="00FD645D"/>
    <w:rsid w:val="00FD68DC"/>
    <w:rsid w:val="00FD76C3"/>
    <w:rsid w:val="00FD7B72"/>
    <w:rsid w:val="00FE0679"/>
    <w:rsid w:val="00FE071C"/>
    <w:rsid w:val="00FE07ED"/>
    <w:rsid w:val="00FE0844"/>
    <w:rsid w:val="00FE0F1B"/>
    <w:rsid w:val="00FE14CF"/>
    <w:rsid w:val="00FE172D"/>
    <w:rsid w:val="00FE1985"/>
    <w:rsid w:val="00FE199C"/>
    <w:rsid w:val="00FE1BE6"/>
    <w:rsid w:val="00FE1E3E"/>
    <w:rsid w:val="00FE2142"/>
    <w:rsid w:val="00FE21D2"/>
    <w:rsid w:val="00FE2375"/>
    <w:rsid w:val="00FE2454"/>
    <w:rsid w:val="00FE2B13"/>
    <w:rsid w:val="00FE2C1B"/>
    <w:rsid w:val="00FE2CBB"/>
    <w:rsid w:val="00FE31EB"/>
    <w:rsid w:val="00FE3AC9"/>
    <w:rsid w:val="00FE3B2E"/>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E7F20"/>
    <w:rsid w:val="00FF022D"/>
    <w:rsid w:val="00FF028A"/>
    <w:rsid w:val="00FF03F3"/>
    <w:rsid w:val="00FF08AB"/>
    <w:rsid w:val="00FF0EE5"/>
    <w:rsid w:val="00FF10F0"/>
    <w:rsid w:val="00FF122A"/>
    <w:rsid w:val="00FF1869"/>
    <w:rsid w:val="00FF1D12"/>
    <w:rsid w:val="00FF1FCB"/>
    <w:rsid w:val="00FF2047"/>
    <w:rsid w:val="00FF26F6"/>
    <w:rsid w:val="00FF27B4"/>
    <w:rsid w:val="00FF2C73"/>
    <w:rsid w:val="00FF31F9"/>
    <w:rsid w:val="00FF3610"/>
    <w:rsid w:val="00FF3859"/>
    <w:rsid w:val="00FF3BA1"/>
    <w:rsid w:val="00FF433E"/>
    <w:rsid w:val="00FF4458"/>
    <w:rsid w:val="00FF4512"/>
    <w:rsid w:val="00FF4A88"/>
    <w:rsid w:val="00FF4D52"/>
    <w:rsid w:val="00FF4F84"/>
    <w:rsid w:val="00FF55CD"/>
    <w:rsid w:val="00FF618D"/>
    <w:rsid w:val="00FF6388"/>
    <w:rsid w:val="00FF64BD"/>
    <w:rsid w:val="00FF6869"/>
    <w:rsid w:val="00FF6C1C"/>
    <w:rsid w:val="00FF6CB1"/>
    <w:rsid w:val="00FF6F11"/>
    <w:rsid w:val="00FF7537"/>
    <w:rsid w:val="00FF75EC"/>
    <w:rsid w:val="00FF79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E9DF29-CB65-4B60-99D0-903B8FF2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203"/>
    <w:rPr>
      <w:rFonts w:ascii="宋体" w:hAnsi="宋体" w:cs="宋体"/>
      <w:sz w:val="21"/>
      <w:szCs w:val="24"/>
    </w:rPr>
  </w:style>
  <w:style w:type="paragraph" w:styleId="10">
    <w:name w:val="heading 1"/>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uiPriority w:val="99"/>
    <w:qFormat/>
    <w:rsid w:val="00DD256F"/>
    <w:pPr>
      <w:widowControl w:val="0"/>
    </w:pPr>
    <w:rPr>
      <w:rFonts w:ascii="Times New Roman" w:hAnsi="Times New Roman" w:cs="Times New Roman"/>
      <w:kern w:val="2"/>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uiPriority w:val="99"/>
    <w:unhideWhenUsed/>
    <w:rsid w:val="00DD256F"/>
    <w:pPr>
      <w:widowControl w:val="0"/>
      <w:jc w:val="both"/>
    </w:pPr>
    <w:rPr>
      <w:rFonts w:ascii="Calibri" w:hAnsi="Calibri" w:cs="Times New Roman"/>
      <w:kern w:val="2"/>
      <w:sz w:val="18"/>
      <w:szCs w:val="18"/>
    </w:rPr>
  </w:style>
  <w:style w:type="paragraph" w:styleId="a8">
    <w:name w:val="Salutation"/>
    <w:basedOn w:val="a"/>
    <w:next w:val="a"/>
    <w:uiPriority w:val="99"/>
    <w:rsid w:val="00DD256F"/>
    <w:pPr>
      <w:widowControl w:val="0"/>
      <w:jc w:val="both"/>
    </w:pPr>
    <w:rPr>
      <w:rFonts w:ascii="Times New Roman" w:hAnsi="Times New Roman" w:cs="Times New Roman"/>
      <w:kern w:val="2"/>
      <w:szCs w:val="21"/>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paragraph" w:styleId="aa">
    <w:name w:val="annotation subject"/>
    <w:basedOn w:val="a5"/>
    <w:next w:val="a5"/>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styleId="ac">
    <w:name w:val="footer"/>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paragraph" w:styleId="ad">
    <w:name w:val="Plain Text"/>
    <w:basedOn w:val="a"/>
    <w:rsid w:val="00DD256F"/>
    <w:pPr>
      <w:widowControl w:val="0"/>
      <w:jc w:val="both"/>
    </w:pPr>
    <w:rPr>
      <w:rFonts w:hAnsi="Courier New" w:cs="Times New Roman"/>
      <w:kern w:val="2"/>
      <w:szCs w:val="20"/>
    </w:rPr>
  </w:style>
  <w:style w:type="paragraph" w:styleId="ae">
    <w:name w:val="Body Text"/>
    <w:basedOn w:val="a"/>
    <w:uiPriority w:val="99"/>
    <w:rsid w:val="00DD256F"/>
    <w:pPr>
      <w:widowControl w:val="0"/>
      <w:spacing w:after="120"/>
      <w:jc w:val="both"/>
    </w:pPr>
    <w:rPr>
      <w:rFonts w:ascii="Times New Roman" w:hAnsi="Times New Roman" w:cs="Times New Roman"/>
      <w:kern w:val="2"/>
      <w:szCs w:val="21"/>
    </w:rPr>
  </w:style>
  <w:style w:type="paragraph" w:styleId="af">
    <w:name w:val="Date"/>
    <w:basedOn w:val="a"/>
    <w:next w:val="a"/>
    <w:uiPriority w:val="99"/>
    <w:rsid w:val="00DD256F"/>
    <w:pPr>
      <w:widowControl w:val="0"/>
      <w:ind w:leftChars="2500" w:left="100"/>
      <w:jc w:val="both"/>
    </w:pPr>
    <w:rPr>
      <w:rFonts w:ascii="Times New Roman" w:hAnsi="Times New Roman" w:cs="Times New Roman"/>
      <w:kern w:val="2"/>
      <w:szCs w:val="21"/>
    </w:rPr>
  </w:style>
  <w:style w:type="paragraph" w:styleId="af0">
    <w:name w:val="Note Heading"/>
    <w:basedOn w:val="a"/>
    <w:next w:val="a"/>
    <w:uiPriority w:val="99"/>
    <w:rsid w:val="00DD256F"/>
    <w:pPr>
      <w:widowControl w:val="0"/>
      <w:jc w:val="center"/>
    </w:pPr>
    <w:rPr>
      <w:rFonts w:ascii="Times New Roman" w:hAnsi="Times New Roman" w:cs="Times New Roman"/>
      <w:kern w:val="2"/>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styleId="af2">
    <w:name w:val="Revision"/>
    <w:hidden/>
    <w:uiPriority w:val="99"/>
    <w:semiHidden/>
    <w:rsid w:val="00BC1CB9"/>
    <w:rPr>
      <w:kern w:val="2"/>
      <w:sz w:val="21"/>
      <w:szCs w:val="22"/>
    </w:rPr>
  </w:style>
  <w:style w:type="paragraph" w:styleId="af3">
    <w:name w:val="Document Map"/>
    <w:basedOn w:val="a"/>
    <w:uiPriority w:val="99"/>
    <w:semiHidden/>
    <w:unhideWhenUsed/>
    <w:rsid w:val="0002110B"/>
    <w:pPr>
      <w:widowControl w:val="0"/>
      <w:jc w:val="both"/>
    </w:pPr>
    <w:rPr>
      <w:rFonts w:hAnsi="Calibri" w:cs="Times New Roman"/>
      <w:kern w:val="2"/>
      <w:sz w:val="18"/>
      <w:szCs w:val="18"/>
    </w:rPr>
  </w:style>
  <w:style w:type="character" w:styleId="af4">
    <w:name w:val="Placeholder Text"/>
    <w:basedOn w:val="a0"/>
    <w:link w:val="af5"/>
    <w:uiPriority w:val="99"/>
    <w:rsid w:val="00205C40"/>
    <w:rPr>
      <w:color w:val="auto"/>
    </w:rPr>
  </w:style>
  <w:style w:type="paragraph" w:styleId="af6">
    <w:name w:val="Title"/>
    <w:basedOn w:val="a"/>
    <w:next w:val="a"/>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0">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uiPriority w:val="99"/>
    <w:semiHidden/>
    <w:unhideWhenUsed/>
    <w:rsid w:val="001116D4"/>
    <w:pPr>
      <w:snapToGrid w:val="0"/>
    </w:pPr>
  </w:style>
  <w:style w:type="character" w:styleId="afa">
    <w:name w:val="endnote reference"/>
    <w:basedOn w:val="a0"/>
    <w:uiPriority w:val="99"/>
    <w:semiHidden/>
    <w:unhideWhenUsed/>
    <w:rsid w:val="001116D4"/>
    <w:rPr>
      <w:vertAlign w:val="superscript"/>
    </w:rPr>
  </w:style>
  <w:style w:type="paragraph" w:styleId="12">
    <w:name w:val="index 1"/>
    <w:basedOn w:val="a"/>
    <w:next w:val="a"/>
    <w:autoRedefine/>
    <w:semiHidden/>
    <w:rsid w:val="00FD46A6"/>
    <w:pPr>
      <w:ind w:firstLineChars="200" w:firstLine="420"/>
    </w:pPr>
    <w:rPr>
      <w:rFonts w:cs="Times New Roman"/>
      <w:color w:val="000000"/>
      <w:szCs w:val="21"/>
    </w:rPr>
  </w:style>
  <w:style w:type="paragraph" w:styleId="afb">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1">
    <w:name w:val="List Bullet 3"/>
    <w:basedOn w:val="a"/>
    <w:rsid w:val="00FD46A6"/>
    <w:pPr>
      <w:widowControl w:val="0"/>
      <w:tabs>
        <w:tab w:val="left" w:pos="1200"/>
      </w:tabs>
      <w:jc w:val="both"/>
    </w:pPr>
    <w:rPr>
      <w:rFonts w:ascii="Times New Roman" w:hAnsi="Times New Roman" w:cs="Times New Roman"/>
      <w:kern w:val="2"/>
      <w:szCs w:val="21"/>
    </w:rPr>
  </w:style>
  <w:style w:type="table" w:customStyle="1" w:styleId="g3">
    <w:name w:val="g3"/>
    <w:uiPriority w:val="99"/>
    <w:semiHidden/>
    <w:unhideWhenUsed/>
    <w:qFormat/>
    <w:tblPr>
      <w:tblCellMar>
        <w:top w:w="0" w:type="dxa"/>
        <w:left w:w="108" w:type="dxa"/>
        <w:bottom w:w="0" w:type="dxa"/>
        <w:right w:w="108" w:type="dxa"/>
      </w:tblCellMar>
    </w:tblPr>
  </w:style>
  <w:style w:type="table" w:customStyle="1" w:styleId="g8">
    <w:name w:val="g8"/>
    <w:uiPriority w:val="42"/>
    <w:qFormat/>
    <w:tblPr>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c">
    <w:uiPriority w:val="99"/>
    <w:semiHidden/>
    <w:unhideWhenUsed/>
    <w:qFormat/>
    <w:tblPr>
      <w:tblCellMar>
        <w:top w:w="0" w:type="dxa"/>
        <w:left w:w="108" w:type="dxa"/>
        <w:bottom w:w="0" w:type="dxa"/>
        <w:right w:w="108" w:type="dxa"/>
      </w:tblCellMar>
    </w:tblPr>
  </w:style>
  <w:style w:type="table" w:customStyle="1" w:styleId="g5">
    <w:name w:val="g5"/>
    <w:uiPriority w:val="99"/>
    <w:semiHidden/>
    <w:unhideWhenUsed/>
    <w:tblPr>
      <w:tblInd w:w="0" w:type="dxa"/>
      <w:tblCellMar>
        <w:top w:w="0" w:type="dxa"/>
        <w:left w:w="108" w:type="dxa"/>
        <w:bottom w:w="0" w:type="dxa"/>
        <w:right w:w="108" w:type="dxa"/>
      </w:tblCellMar>
    </w:tblPr>
  </w:style>
  <w:style w:type="table" w:customStyle="1" w:styleId="g6">
    <w:name w:val="g6"/>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9">
    <w:name w:val="g9"/>
    <w:uiPriority w:val="99"/>
    <w:semiHidden/>
    <w:qFormat/>
    <w:rsid w:val="00B72E4A"/>
    <w:rPr>
      <w:rFonts w:ascii="Times New Roman" w:hAnsi="Times New Roman"/>
    </w:rPr>
    <w:tblPr>
      <w:tblCellMar>
        <w:top w:w="0" w:type="dxa"/>
        <w:left w:w="108" w:type="dxa"/>
        <w:bottom w:w="0" w:type="dxa"/>
        <w:right w:w="108" w:type="dxa"/>
      </w:tblCellMar>
    </w:tblPr>
  </w:style>
  <w:style w:type="table" w:customStyle="1" w:styleId="g11">
    <w:name w:val="g11"/>
    <w:basedOn w:val="a1"/>
    <w:uiPriority w:val="59"/>
    <w:rsid w:val="00E937CE"/>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4">
    <w:name w:val="g4"/>
    <w:uiPriority w:val="99"/>
    <w:semiHidden/>
    <w:unhideWhenUsed/>
    <w:tblPr>
      <w:tblInd w:w="0" w:type="dxa"/>
      <w:tblCellMar>
        <w:top w:w="0" w:type="dxa"/>
        <w:left w:w="108" w:type="dxa"/>
        <w:bottom w:w="0" w:type="dxa"/>
        <w:right w:w="108" w:type="dxa"/>
      </w:tblCellMar>
    </w:tblPr>
  </w:style>
  <w:style w:type="table" w:customStyle="1" w:styleId="g7">
    <w:name w:val="g7"/>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4">
    <w:name w:val="g14"/>
    <w:basedOn w:val="a1"/>
    <w:uiPriority w:val="59"/>
    <w:rsid w:val="004F661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d">
    <w:uiPriority w:val="99"/>
    <w:semiHidden/>
    <w:unhideWhenUsed/>
    <w:qFormat/>
    <w:tblPr>
      <w:tblCellMar>
        <w:top w:w="0" w:type="dxa"/>
        <w:left w:w="108" w:type="dxa"/>
        <w:bottom w:w="0" w:type="dxa"/>
        <w:right w:w="108" w:type="dxa"/>
      </w:tblCellMar>
    </w:tblPr>
  </w:style>
  <w:style w:type="table" w:customStyle="1" w:styleId="g21">
    <w:name w:val="g21"/>
    <w:uiPriority w:val="99"/>
    <w:semiHidden/>
    <w:unhideWhenUsed/>
    <w:tblPr>
      <w:tblInd w:w="0" w:type="dxa"/>
      <w:tblCellMar>
        <w:top w:w="0" w:type="dxa"/>
        <w:left w:w="108" w:type="dxa"/>
        <w:bottom w:w="0" w:type="dxa"/>
        <w:right w:w="108" w:type="dxa"/>
      </w:tblCellMar>
    </w:tblPr>
  </w:style>
  <w:style w:type="table" w:customStyle="1" w:styleId="g22">
    <w:name w:val="g2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23">
    <w:name w:val="g23"/>
    <w:basedOn w:val="a1"/>
    <w:uiPriority w:val="59"/>
    <w:rsid w:val="004F661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1"/>
    <w:pPr>
      <w:numPr>
        <w:numId w:val="5"/>
      </w:numPr>
    </w:pPr>
  </w:style>
  <w:style w:type="paragraph" w:customStyle="1" w:styleId="af5">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f4"/>
    <w:uiPriority w:val="99"/>
    <w:qFormat/>
    <w:rsid w:val="00DE777C"/>
    <w:pPr>
      <w:widowControl w:val="0"/>
      <w:jc w:val="both"/>
    </w:pPr>
    <w:rPr>
      <w:rFonts w:ascii="Calibri" w:hAnsi="Calibri" w:cs="Times New Roman"/>
      <w:sz w:val="20"/>
      <w:szCs w:val="20"/>
    </w:rPr>
  </w:style>
  <w:style w:type="character" w:customStyle="1" w:styleId="3Char">
    <w:name w:val="标题 3 Char"/>
    <w:basedOn w:val="a0"/>
    <w:link w:val="3"/>
    <w:uiPriority w:val="9"/>
    <w:rsid w:val="008C348F"/>
    <w:rPr>
      <w:b/>
      <w:bCs/>
      <w:kern w:val="2"/>
      <w:sz w:val="21"/>
      <w:szCs w:val="32"/>
    </w:rPr>
  </w:style>
  <w:style w:type="character" w:customStyle="1" w:styleId="2Char">
    <w:name w:val="标题 2 Char"/>
    <w:aliases w:val="标题 2 Char Char Char Char"/>
    <w:basedOn w:val="a0"/>
    <w:link w:val="2"/>
    <w:rsid w:val="00854467"/>
    <w:rPr>
      <w:rFonts w:ascii="Arial" w:hAnsi="Arial"/>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8484">
      <w:bodyDiv w:val="1"/>
      <w:marLeft w:val="0"/>
      <w:marRight w:val="0"/>
      <w:marTop w:val="0"/>
      <w:marBottom w:val="0"/>
      <w:divBdr>
        <w:top w:val="none" w:sz="0" w:space="0" w:color="auto"/>
        <w:left w:val="none" w:sz="0" w:space="0" w:color="auto"/>
        <w:bottom w:val="none" w:sz="0" w:space="0" w:color="auto"/>
        <w:right w:val="none" w:sz="0" w:space="0" w:color="auto"/>
      </w:divBdr>
    </w:div>
    <w:div w:id="75984092">
      <w:bodyDiv w:val="1"/>
      <w:marLeft w:val="0"/>
      <w:marRight w:val="0"/>
      <w:marTop w:val="0"/>
      <w:marBottom w:val="0"/>
      <w:divBdr>
        <w:top w:val="none" w:sz="0" w:space="0" w:color="auto"/>
        <w:left w:val="none" w:sz="0" w:space="0" w:color="auto"/>
        <w:bottom w:val="none" w:sz="0" w:space="0" w:color="auto"/>
        <w:right w:val="none" w:sz="0" w:space="0" w:color="auto"/>
      </w:divBdr>
    </w:div>
    <w:div w:id="132064111">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32280956">
      <w:bodyDiv w:val="1"/>
      <w:marLeft w:val="0"/>
      <w:marRight w:val="0"/>
      <w:marTop w:val="0"/>
      <w:marBottom w:val="0"/>
      <w:divBdr>
        <w:top w:val="none" w:sz="0" w:space="0" w:color="auto"/>
        <w:left w:val="none" w:sz="0" w:space="0" w:color="auto"/>
        <w:bottom w:val="none" w:sz="0" w:space="0" w:color="auto"/>
        <w:right w:val="none" w:sz="0" w:space="0" w:color="auto"/>
      </w:divBdr>
    </w:div>
    <w:div w:id="280846613">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18141988">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25769268">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68025653">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9651704">
      <w:bodyDiv w:val="1"/>
      <w:marLeft w:val="0"/>
      <w:marRight w:val="0"/>
      <w:marTop w:val="0"/>
      <w:marBottom w:val="0"/>
      <w:divBdr>
        <w:top w:val="none" w:sz="0" w:space="0" w:color="auto"/>
        <w:left w:val="none" w:sz="0" w:space="0" w:color="auto"/>
        <w:bottom w:val="none" w:sz="0" w:space="0" w:color="auto"/>
        <w:right w:val="none" w:sz="0" w:space="0" w:color="auto"/>
      </w:divBdr>
    </w:div>
    <w:div w:id="761801311">
      <w:bodyDiv w:val="1"/>
      <w:marLeft w:val="0"/>
      <w:marRight w:val="0"/>
      <w:marTop w:val="0"/>
      <w:marBottom w:val="0"/>
      <w:divBdr>
        <w:top w:val="none" w:sz="0" w:space="0" w:color="auto"/>
        <w:left w:val="none" w:sz="0" w:space="0" w:color="auto"/>
        <w:bottom w:val="none" w:sz="0" w:space="0" w:color="auto"/>
        <w:right w:val="none" w:sz="0" w:space="0" w:color="auto"/>
      </w:divBdr>
    </w:div>
    <w:div w:id="809133690">
      <w:bodyDiv w:val="1"/>
      <w:marLeft w:val="0"/>
      <w:marRight w:val="0"/>
      <w:marTop w:val="0"/>
      <w:marBottom w:val="0"/>
      <w:divBdr>
        <w:top w:val="none" w:sz="0" w:space="0" w:color="auto"/>
        <w:left w:val="none" w:sz="0" w:space="0" w:color="auto"/>
        <w:bottom w:val="none" w:sz="0" w:space="0" w:color="auto"/>
        <w:right w:val="none" w:sz="0" w:space="0" w:color="auto"/>
      </w:divBdr>
    </w:div>
    <w:div w:id="820267670">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66914947">
      <w:bodyDiv w:val="1"/>
      <w:marLeft w:val="0"/>
      <w:marRight w:val="0"/>
      <w:marTop w:val="0"/>
      <w:marBottom w:val="0"/>
      <w:divBdr>
        <w:top w:val="none" w:sz="0" w:space="0" w:color="auto"/>
        <w:left w:val="none" w:sz="0" w:space="0" w:color="auto"/>
        <w:bottom w:val="none" w:sz="0" w:space="0" w:color="auto"/>
        <w:right w:val="none" w:sz="0" w:space="0" w:color="auto"/>
      </w:divBdr>
    </w:div>
    <w:div w:id="879853452">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2609091">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029530567">
      <w:bodyDiv w:val="1"/>
      <w:marLeft w:val="0"/>
      <w:marRight w:val="0"/>
      <w:marTop w:val="0"/>
      <w:marBottom w:val="0"/>
      <w:divBdr>
        <w:top w:val="none" w:sz="0" w:space="0" w:color="auto"/>
        <w:left w:val="none" w:sz="0" w:space="0" w:color="auto"/>
        <w:bottom w:val="none" w:sz="0" w:space="0" w:color="auto"/>
        <w:right w:val="none" w:sz="0" w:space="0" w:color="auto"/>
      </w:divBdr>
    </w:div>
    <w:div w:id="1066419031">
      <w:bodyDiv w:val="1"/>
      <w:marLeft w:val="0"/>
      <w:marRight w:val="0"/>
      <w:marTop w:val="0"/>
      <w:marBottom w:val="0"/>
      <w:divBdr>
        <w:top w:val="none" w:sz="0" w:space="0" w:color="auto"/>
        <w:left w:val="none" w:sz="0" w:space="0" w:color="auto"/>
        <w:bottom w:val="none" w:sz="0" w:space="0" w:color="auto"/>
        <w:right w:val="none" w:sz="0" w:space="0" w:color="auto"/>
      </w:divBdr>
    </w:div>
    <w:div w:id="1204175930">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95963590">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23016210">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4905742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04376892">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se.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34B265D328524929942E60FABB510AE7"/>
        <w:category>
          <w:name w:val="常规"/>
          <w:gallery w:val="placeholder"/>
        </w:category>
        <w:types>
          <w:type w:val="bbPlcHdr"/>
        </w:types>
        <w:behaviors>
          <w:behavior w:val="content"/>
        </w:behaviors>
        <w:guid w:val="{770FA78A-FE9E-4796-B0D3-83B286699057}"/>
      </w:docPartPr>
      <w:docPartBody>
        <w:p w:rsidR="00D50C89" w:rsidRDefault="00D50C89" w:rsidP="00D50C89">
          <w:pPr>
            <w:pStyle w:val="34B265D328524929942E60FABB510AE7"/>
          </w:pPr>
          <w:r w:rsidRPr="001852D3">
            <w:rPr>
              <w:rStyle w:val="a3"/>
              <w:rFonts w:hint="eastAsia"/>
            </w:rPr>
            <w:t xml:space="preserve">　</w:t>
          </w:r>
        </w:p>
      </w:docPartBody>
    </w:docPart>
    <w:docPart>
      <w:docPartPr>
        <w:name w:val="BF4436FB2CB9407D960E366A9F16B777"/>
        <w:category>
          <w:name w:val="常规"/>
          <w:gallery w:val="placeholder"/>
        </w:category>
        <w:types>
          <w:type w:val="bbPlcHdr"/>
        </w:types>
        <w:behaviors>
          <w:behavior w:val="content"/>
        </w:behaviors>
        <w:guid w:val="{B0710C9D-E50C-4396-9EF1-679A781B746E}"/>
      </w:docPartPr>
      <w:docPartBody>
        <w:p w:rsidR="00D50C89" w:rsidRDefault="00D50C89" w:rsidP="00D50C89">
          <w:pPr>
            <w:pStyle w:val="BF4436FB2CB9407D960E366A9F16B777"/>
          </w:pPr>
          <w:r w:rsidRPr="001852D3">
            <w:rPr>
              <w:rStyle w:val="a3"/>
              <w:rFonts w:hint="eastAsia"/>
            </w:rPr>
            <w:t xml:space="preserve">　</w:t>
          </w:r>
        </w:p>
      </w:docPartBody>
    </w:docPart>
    <w:docPart>
      <w:docPartPr>
        <w:name w:val="812DDA21814340248FA5B93C9B0E0013"/>
        <w:category>
          <w:name w:val="常规"/>
          <w:gallery w:val="placeholder"/>
        </w:category>
        <w:types>
          <w:type w:val="bbPlcHdr"/>
        </w:types>
        <w:behaviors>
          <w:behavior w:val="content"/>
        </w:behaviors>
        <w:guid w:val="{00E916EF-3327-416F-9ED6-61F6F3C859B6}"/>
      </w:docPartPr>
      <w:docPartBody>
        <w:p w:rsidR="00AC696A" w:rsidRDefault="00AC696A" w:rsidP="00AC696A">
          <w:pPr>
            <w:pStyle w:val="812DDA21814340248FA5B93C9B0E0013"/>
          </w:pPr>
          <w:r w:rsidRPr="001852D3">
            <w:rPr>
              <w:rStyle w:val="a3"/>
              <w:rFonts w:hint="eastAsia"/>
            </w:rPr>
            <w:t xml:space="preserve">　</w:t>
          </w:r>
        </w:p>
      </w:docPartBody>
    </w:docPart>
    <w:docPart>
      <w:docPartPr>
        <w:name w:val="6E9D0ECBBEF646F8822467A99A3E291F"/>
        <w:category>
          <w:name w:val="常规"/>
          <w:gallery w:val="placeholder"/>
        </w:category>
        <w:types>
          <w:type w:val="bbPlcHdr"/>
        </w:types>
        <w:behaviors>
          <w:behavior w:val="content"/>
        </w:behaviors>
        <w:guid w:val="{4B85C895-42AC-4065-94BE-798F872B6755}"/>
      </w:docPartPr>
      <w:docPartBody>
        <w:p w:rsidR="00AC696A" w:rsidRDefault="00AC696A" w:rsidP="00AC696A">
          <w:pPr>
            <w:pStyle w:val="6E9D0ECBBEF646F8822467A99A3E291F"/>
          </w:pPr>
          <w:r w:rsidRPr="001852D3">
            <w:rPr>
              <w:rStyle w:val="a3"/>
              <w:rFonts w:hint="eastAsia"/>
            </w:rPr>
            <w:t xml:space="preserve">　</w:t>
          </w:r>
        </w:p>
      </w:docPartBody>
    </w:docPart>
    <w:docPart>
      <w:docPartPr>
        <w:name w:val="C5156EABAFF443958613EE1E7D9F24DE"/>
        <w:category>
          <w:name w:val="常规"/>
          <w:gallery w:val="placeholder"/>
        </w:category>
        <w:types>
          <w:type w:val="bbPlcHdr"/>
        </w:types>
        <w:behaviors>
          <w:behavior w:val="content"/>
        </w:behaviors>
        <w:guid w:val="{21A53DE5-CD75-4955-9A6B-F564445431E4}"/>
      </w:docPartPr>
      <w:docPartBody>
        <w:p w:rsidR="006F30D1" w:rsidRDefault="006F30D1" w:rsidP="006F30D1">
          <w:pPr>
            <w:pStyle w:val="C5156EABAFF443958613EE1E7D9F24DE"/>
          </w:pPr>
          <w:r w:rsidRPr="002524F4">
            <w:rPr>
              <w:rStyle w:val="a3"/>
              <w:rFonts w:hint="eastAsia"/>
              <w:color w:val="333399"/>
              <w:u w:val="single"/>
            </w:rPr>
            <w:t xml:space="preserve">　　　</w:t>
          </w:r>
        </w:p>
      </w:docPartBody>
    </w:docPart>
    <w:docPart>
      <w:docPartPr>
        <w:name w:val="C00F9E02A1FE411BA113A374EE6DE30A"/>
        <w:category>
          <w:name w:val="常规"/>
          <w:gallery w:val="placeholder"/>
        </w:category>
        <w:types>
          <w:type w:val="bbPlcHdr"/>
        </w:types>
        <w:behaviors>
          <w:behavior w:val="content"/>
        </w:behaviors>
        <w:guid w:val="{7C63ACEE-0299-4A24-ACD9-36600507ADEC}"/>
      </w:docPartPr>
      <w:docPartBody>
        <w:p w:rsidR="00D93E6C" w:rsidRDefault="006F30D1" w:rsidP="006F30D1">
          <w:pPr>
            <w:pStyle w:val="C00F9E02A1FE411BA113A374EE6DE30A"/>
          </w:pPr>
          <w:r w:rsidRPr="002524F4">
            <w:rPr>
              <w:rStyle w:val="a3"/>
              <w:rFonts w:hint="eastAsia"/>
              <w:color w:val="333399"/>
              <w:u w:val="single"/>
            </w:rPr>
            <w:t xml:space="preserve">　　　</w:t>
          </w:r>
        </w:p>
      </w:docPartBody>
    </w:docPart>
    <w:docPart>
      <w:docPartPr>
        <w:name w:val="65C7028B862A45F993E7E2AC104837B0"/>
        <w:category>
          <w:name w:val="常规"/>
          <w:gallery w:val="placeholder"/>
        </w:category>
        <w:types>
          <w:type w:val="bbPlcHdr"/>
        </w:types>
        <w:behaviors>
          <w:behavior w:val="content"/>
        </w:behaviors>
        <w:guid w:val="{02CFCEA8-365C-4090-BF4B-DA50AB58D189}"/>
      </w:docPartPr>
      <w:docPartBody>
        <w:p w:rsidR="00D93E6C" w:rsidRDefault="006F30D1" w:rsidP="006F30D1">
          <w:pPr>
            <w:pStyle w:val="65C7028B862A45F993E7E2AC104837B0"/>
          </w:pPr>
          <w:r w:rsidRPr="001852D3">
            <w:rPr>
              <w:rStyle w:val="a3"/>
              <w:rFonts w:hint="eastAsia"/>
            </w:rPr>
            <w:t xml:space="preserve">　</w:t>
          </w:r>
        </w:p>
      </w:docPartBody>
    </w:docPart>
    <w:docPart>
      <w:docPartPr>
        <w:name w:val="84CA5945D79D4A1BAB43981524FF7E5D"/>
        <w:category>
          <w:name w:val="常规"/>
          <w:gallery w:val="placeholder"/>
        </w:category>
        <w:types>
          <w:type w:val="bbPlcHdr"/>
        </w:types>
        <w:behaviors>
          <w:behavior w:val="content"/>
        </w:behaviors>
        <w:guid w:val="{F215F72A-FBB0-4E7D-B28D-3FD98B391319}"/>
      </w:docPartPr>
      <w:docPartBody>
        <w:p w:rsidR="00D93E6C" w:rsidRDefault="006F30D1" w:rsidP="006F30D1">
          <w:pPr>
            <w:pStyle w:val="84CA5945D79D4A1BAB43981524FF7E5D"/>
          </w:pPr>
          <w:r w:rsidRPr="001852D3">
            <w:rPr>
              <w:rStyle w:val="a3"/>
              <w:rFonts w:hint="eastAsia"/>
            </w:rPr>
            <w:t xml:space="preserve">　</w:t>
          </w:r>
        </w:p>
      </w:docPartBody>
    </w:docPart>
    <w:docPart>
      <w:docPartPr>
        <w:name w:val="C8563D035EDD46C6AA14E0C2ABAD66EC"/>
        <w:category>
          <w:name w:val="常规"/>
          <w:gallery w:val="placeholder"/>
        </w:category>
        <w:types>
          <w:type w:val="bbPlcHdr"/>
        </w:types>
        <w:behaviors>
          <w:behavior w:val="content"/>
        </w:behaviors>
        <w:guid w:val="{F8AF5637-ADDD-4B4D-95E7-147B852A5611}"/>
      </w:docPartPr>
      <w:docPartBody>
        <w:p w:rsidR="00D93E6C" w:rsidRDefault="006F30D1" w:rsidP="006F30D1">
          <w:pPr>
            <w:pStyle w:val="C8563D035EDD46C6AA14E0C2ABAD66EC"/>
          </w:pPr>
          <w:r w:rsidRPr="001852D3">
            <w:rPr>
              <w:rStyle w:val="a3"/>
              <w:rFonts w:hint="eastAsia"/>
            </w:rPr>
            <w:t xml:space="preserve">　</w:t>
          </w:r>
        </w:p>
      </w:docPartBody>
    </w:docPart>
    <w:docPart>
      <w:docPartPr>
        <w:name w:val="B6BE9BE3AA5247DBA9C56ECECF601CE5"/>
        <w:category>
          <w:name w:val="常规"/>
          <w:gallery w:val="placeholder"/>
        </w:category>
        <w:types>
          <w:type w:val="bbPlcHdr"/>
        </w:types>
        <w:behaviors>
          <w:behavior w:val="content"/>
        </w:behaviors>
        <w:guid w:val="{7FFE4D8D-569B-4702-B571-226C908EE951}"/>
      </w:docPartPr>
      <w:docPartBody>
        <w:p w:rsidR="00893640" w:rsidRDefault="0012475E" w:rsidP="0012475E">
          <w:pPr>
            <w:pStyle w:val="B6BE9BE3AA5247DBA9C56ECECF601CE5"/>
          </w:pPr>
          <w:r w:rsidRPr="002524F4">
            <w:rPr>
              <w:rStyle w:val="a3"/>
              <w:rFonts w:hint="eastAsia"/>
              <w:color w:val="333399"/>
              <w:u w:val="single"/>
            </w:rPr>
            <w:t xml:space="preserve">　　　</w:t>
          </w:r>
        </w:p>
      </w:docPartBody>
    </w:docPart>
    <w:docPart>
      <w:docPartPr>
        <w:name w:val="B2A83C0B094843E78A2E9182FB329205"/>
        <w:category>
          <w:name w:val="常规"/>
          <w:gallery w:val="placeholder"/>
        </w:category>
        <w:types>
          <w:type w:val="bbPlcHdr"/>
        </w:types>
        <w:behaviors>
          <w:behavior w:val="content"/>
        </w:behaviors>
        <w:guid w:val="{661C420E-65DB-4B07-8336-D74C1F1D0E90}"/>
      </w:docPartPr>
      <w:docPartBody>
        <w:p w:rsidR="009656A4" w:rsidRDefault="001540A4" w:rsidP="001540A4">
          <w:pPr>
            <w:pStyle w:val="B2A83C0B094843E78A2E9182FB329205"/>
          </w:pPr>
          <w:r w:rsidRPr="001852D3">
            <w:rPr>
              <w:rStyle w:val="a3"/>
              <w:rFonts w:hint="eastAsia"/>
            </w:rPr>
            <w:t xml:space="preserve">　</w:t>
          </w:r>
        </w:p>
      </w:docPartBody>
    </w:docPart>
    <w:docPart>
      <w:docPartPr>
        <w:name w:val="CCE1576F928D4918868852551301F6C2"/>
        <w:category>
          <w:name w:val="常规"/>
          <w:gallery w:val="placeholder"/>
        </w:category>
        <w:types>
          <w:type w:val="bbPlcHdr"/>
        </w:types>
        <w:behaviors>
          <w:behavior w:val="content"/>
        </w:behaviors>
        <w:guid w:val="{AB62755E-D794-4234-88D1-D626815E85C8}"/>
      </w:docPartPr>
      <w:docPartBody>
        <w:p w:rsidR="009656A4" w:rsidRDefault="001540A4" w:rsidP="001540A4">
          <w:pPr>
            <w:pStyle w:val="CCE1576F928D4918868852551301F6C2"/>
          </w:pPr>
          <w:r w:rsidRPr="001852D3">
            <w:rPr>
              <w:rStyle w:val="a3"/>
              <w:rFonts w:hint="eastAsia"/>
            </w:rPr>
            <w:t xml:space="preserve">　</w:t>
          </w:r>
        </w:p>
      </w:docPartBody>
    </w:docPart>
    <w:docPart>
      <w:docPartPr>
        <w:name w:val="8A407F9450E849F6B33C312A17A31ED5"/>
        <w:category>
          <w:name w:val="常规"/>
          <w:gallery w:val="placeholder"/>
        </w:category>
        <w:types>
          <w:type w:val="bbPlcHdr"/>
        </w:types>
        <w:behaviors>
          <w:behavior w:val="content"/>
        </w:behaviors>
        <w:guid w:val="{9750341D-6CA7-4588-A908-80E2FDFFD1E5}"/>
      </w:docPartPr>
      <w:docPartBody>
        <w:p w:rsidR="009656A4" w:rsidRDefault="009656A4" w:rsidP="009656A4">
          <w:pPr>
            <w:pStyle w:val="8A407F9450E849F6B33C312A17A31ED5"/>
          </w:pPr>
          <w:r w:rsidRPr="001852D3">
            <w:rPr>
              <w:rStyle w:val="a3"/>
              <w:rFonts w:hint="eastAsia"/>
            </w:rPr>
            <w:t xml:space="preserve">　</w:t>
          </w:r>
        </w:p>
      </w:docPartBody>
    </w:docPart>
    <w:docPart>
      <w:docPartPr>
        <w:name w:val="1E0CEA0D64F54A24A76D3E5B7E00681C"/>
        <w:category>
          <w:name w:val="常规"/>
          <w:gallery w:val="placeholder"/>
        </w:category>
        <w:types>
          <w:type w:val="bbPlcHdr"/>
        </w:types>
        <w:behaviors>
          <w:behavior w:val="content"/>
        </w:behaviors>
        <w:guid w:val="{7E101A06-14F5-40BD-9239-433F14B7BD00}"/>
      </w:docPartPr>
      <w:docPartBody>
        <w:p w:rsidR="00B460E4" w:rsidRDefault="00D064F3" w:rsidP="00D064F3">
          <w:pPr>
            <w:pStyle w:val="1E0CEA0D64F54A24A76D3E5B7E00681C"/>
          </w:pPr>
          <w:r w:rsidRPr="001852D3">
            <w:rPr>
              <w:rStyle w:val="a3"/>
              <w:rFonts w:hint="eastAsia"/>
            </w:rPr>
            <w:t xml:space="preserve">　</w:t>
          </w:r>
        </w:p>
      </w:docPartBody>
    </w:docPart>
    <w:docPart>
      <w:docPartPr>
        <w:name w:val="6573BF47EE7448EC973C81029A756732"/>
        <w:category>
          <w:name w:val="常规"/>
          <w:gallery w:val="placeholder"/>
        </w:category>
        <w:types>
          <w:type w:val="bbPlcHdr"/>
        </w:types>
        <w:behaviors>
          <w:behavior w:val="content"/>
        </w:behaviors>
        <w:guid w:val="{9520590B-D987-45B7-BBA0-768A7C627E84}"/>
      </w:docPartPr>
      <w:docPartBody>
        <w:p w:rsidR="00B460E4" w:rsidRDefault="00B460E4" w:rsidP="00B460E4">
          <w:pPr>
            <w:pStyle w:val="6573BF47EE7448EC973C81029A756732"/>
          </w:pPr>
          <w:r w:rsidRPr="001852D3">
            <w:rPr>
              <w:rStyle w:val="a3"/>
              <w:rFonts w:hint="eastAsia"/>
            </w:rPr>
            <w:t xml:space="preserve">　</w:t>
          </w:r>
        </w:p>
      </w:docPartBody>
    </w:docPart>
    <w:docPart>
      <w:docPartPr>
        <w:name w:val="DFBE42F937B0426E83784DFAD90CDB47"/>
        <w:category>
          <w:name w:val="常规"/>
          <w:gallery w:val="placeholder"/>
        </w:category>
        <w:types>
          <w:type w:val="bbPlcHdr"/>
        </w:types>
        <w:behaviors>
          <w:behavior w:val="content"/>
        </w:behaviors>
        <w:guid w:val="{AA3E461F-4F9F-4065-941A-F6ED5B4C948E}"/>
      </w:docPartPr>
      <w:docPartBody>
        <w:p w:rsidR="00B460E4" w:rsidRDefault="00B460E4" w:rsidP="00B460E4">
          <w:pPr>
            <w:pStyle w:val="DFBE42F937B0426E83784DFAD90CDB47"/>
          </w:pPr>
          <w:r w:rsidRPr="001852D3">
            <w:rPr>
              <w:rStyle w:val="a3"/>
              <w:rFonts w:hint="eastAsia"/>
            </w:rPr>
            <w:t xml:space="preserve">　</w:t>
          </w:r>
        </w:p>
      </w:docPartBody>
    </w:docPart>
    <w:docPart>
      <w:docPartPr>
        <w:name w:val="123FD03A56214643861A7109CB87A3DE"/>
        <w:category>
          <w:name w:val="常规"/>
          <w:gallery w:val="placeholder"/>
        </w:category>
        <w:types>
          <w:type w:val="bbPlcHdr"/>
        </w:types>
        <w:behaviors>
          <w:behavior w:val="content"/>
        </w:behaviors>
        <w:guid w:val="{E84C1905-CF64-4EBE-B1AE-FC5454691E94}"/>
      </w:docPartPr>
      <w:docPartBody>
        <w:p w:rsidR="00B460E4" w:rsidRDefault="00B460E4" w:rsidP="00B460E4">
          <w:pPr>
            <w:pStyle w:val="123FD03A56214643861A7109CB87A3DE"/>
          </w:pPr>
          <w:r w:rsidRPr="001852D3">
            <w:rPr>
              <w:rStyle w:val="a3"/>
              <w:rFonts w:hint="eastAsia"/>
            </w:rPr>
            <w:t xml:space="preserve">　</w:t>
          </w:r>
        </w:p>
      </w:docPartBody>
    </w:docPart>
    <w:docPart>
      <w:docPartPr>
        <w:name w:val="AC27865CA4A04C40A6D7BB8BF74DAF50"/>
        <w:category>
          <w:name w:val="常规"/>
          <w:gallery w:val="placeholder"/>
        </w:category>
        <w:types>
          <w:type w:val="bbPlcHdr"/>
        </w:types>
        <w:behaviors>
          <w:behavior w:val="content"/>
        </w:behaviors>
        <w:guid w:val="{F8723295-4E69-40B8-9D3F-B9F62C6BA095}"/>
      </w:docPartPr>
      <w:docPartBody>
        <w:p w:rsidR="00B460E4" w:rsidRDefault="00B460E4" w:rsidP="00B460E4">
          <w:pPr>
            <w:pStyle w:val="AC27865CA4A04C40A6D7BB8BF74DAF50"/>
          </w:pPr>
          <w:r w:rsidRPr="001852D3">
            <w:rPr>
              <w:rStyle w:val="a3"/>
              <w:rFonts w:hint="eastAsia"/>
            </w:rPr>
            <w:t xml:space="preserve">　</w:t>
          </w:r>
        </w:p>
      </w:docPartBody>
    </w:docPart>
    <w:docPart>
      <w:docPartPr>
        <w:name w:val="83C1DD7528F5488DB6B389F3BE874ACA"/>
        <w:category>
          <w:name w:val="常规"/>
          <w:gallery w:val="placeholder"/>
        </w:category>
        <w:types>
          <w:type w:val="bbPlcHdr"/>
        </w:types>
        <w:behaviors>
          <w:behavior w:val="content"/>
        </w:behaviors>
        <w:guid w:val="{DADF53AF-7902-4897-880B-20F2376850F7}"/>
      </w:docPartPr>
      <w:docPartBody>
        <w:p w:rsidR="00B460E4" w:rsidRDefault="00B460E4" w:rsidP="00B460E4">
          <w:pPr>
            <w:pStyle w:val="83C1DD7528F5488DB6B389F3BE874ACA"/>
          </w:pPr>
          <w:r w:rsidRPr="001852D3">
            <w:rPr>
              <w:rStyle w:val="a3"/>
              <w:rFonts w:hint="eastAsia"/>
            </w:rPr>
            <w:t xml:space="preserve">　</w:t>
          </w:r>
        </w:p>
      </w:docPartBody>
    </w:docPart>
    <w:docPart>
      <w:docPartPr>
        <w:name w:val="3977307851AC4E9B9E9BAC23768F6E78"/>
        <w:category>
          <w:name w:val="常规"/>
          <w:gallery w:val="placeholder"/>
        </w:category>
        <w:types>
          <w:type w:val="bbPlcHdr"/>
        </w:types>
        <w:behaviors>
          <w:behavior w:val="content"/>
        </w:behaviors>
        <w:guid w:val="{38212CE5-F0E4-4821-A18F-5761CDB5E6CD}"/>
      </w:docPartPr>
      <w:docPartBody>
        <w:p w:rsidR="00B460E4" w:rsidRDefault="00B460E4" w:rsidP="00B460E4">
          <w:pPr>
            <w:pStyle w:val="3977307851AC4E9B9E9BAC23768F6E78"/>
          </w:pPr>
          <w:r w:rsidRPr="001852D3">
            <w:rPr>
              <w:rStyle w:val="a3"/>
              <w:rFonts w:hint="eastAsia"/>
            </w:rPr>
            <w:t xml:space="preserve">　</w:t>
          </w:r>
        </w:p>
      </w:docPartBody>
    </w:docPart>
    <w:docPart>
      <w:docPartPr>
        <w:name w:val="443918DF1E204872ACEA615D4F9F94A6"/>
        <w:category>
          <w:name w:val="常规"/>
          <w:gallery w:val="placeholder"/>
        </w:category>
        <w:types>
          <w:type w:val="bbPlcHdr"/>
        </w:types>
        <w:behaviors>
          <w:behavior w:val="content"/>
        </w:behaviors>
        <w:guid w:val="{881DE82F-64C4-44A0-AE74-D17E001A2A63}"/>
      </w:docPartPr>
      <w:docPartBody>
        <w:p w:rsidR="00B460E4" w:rsidRDefault="00B460E4" w:rsidP="00B460E4">
          <w:pPr>
            <w:pStyle w:val="443918DF1E204872ACEA615D4F9F94A6"/>
          </w:pPr>
          <w:r w:rsidRPr="001852D3">
            <w:rPr>
              <w:rStyle w:val="a3"/>
              <w:rFonts w:hint="eastAsia"/>
            </w:rPr>
            <w:t xml:space="preserve">　</w:t>
          </w:r>
        </w:p>
      </w:docPartBody>
    </w:docPart>
    <w:docPart>
      <w:docPartPr>
        <w:name w:val="A55E053712D24C9AA8D619F1455ED54C"/>
        <w:category>
          <w:name w:val="常规"/>
          <w:gallery w:val="placeholder"/>
        </w:category>
        <w:types>
          <w:type w:val="bbPlcHdr"/>
        </w:types>
        <w:behaviors>
          <w:behavior w:val="content"/>
        </w:behaviors>
        <w:guid w:val="{E90F5C50-6CE3-4FE8-811D-27F1E452BCC3}"/>
      </w:docPartPr>
      <w:docPartBody>
        <w:p w:rsidR="00850968" w:rsidRDefault="00B460E4" w:rsidP="00B460E4">
          <w:pPr>
            <w:pStyle w:val="A55E053712D24C9AA8D619F1455ED54C"/>
          </w:pPr>
          <w:r w:rsidRPr="001852D3">
            <w:rPr>
              <w:rStyle w:val="a3"/>
              <w:rFonts w:hint="eastAsia"/>
            </w:rPr>
            <w:t xml:space="preserve">　</w:t>
          </w:r>
        </w:p>
      </w:docPartBody>
    </w:docPart>
    <w:docPart>
      <w:docPartPr>
        <w:name w:val="CFBC708CB1AE46368E3908B600A94707"/>
        <w:category>
          <w:name w:val="常规"/>
          <w:gallery w:val="placeholder"/>
        </w:category>
        <w:types>
          <w:type w:val="bbPlcHdr"/>
        </w:types>
        <w:behaviors>
          <w:behavior w:val="content"/>
        </w:behaviors>
        <w:guid w:val="{6A883139-AE22-4DF0-AD08-140541072B6F}"/>
      </w:docPartPr>
      <w:docPartBody>
        <w:p w:rsidR="00850968" w:rsidRDefault="00850968" w:rsidP="00850968">
          <w:pPr>
            <w:pStyle w:val="CFBC708CB1AE46368E3908B600A94707"/>
          </w:pPr>
          <w:r w:rsidRPr="001852D3">
            <w:rPr>
              <w:rStyle w:val="a3"/>
              <w:rFonts w:hint="eastAsia"/>
            </w:rPr>
            <w:t xml:space="preserve">　</w:t>
          </w:r>
        </w:p>
      </w:docPartBody>
    </w:docPart>
    <w:docPart>
      <w:docPartPr>
        <w:name w:val="2CE4C2D48D34457AA265C4182E8930BB"/>
        <w:category>
          <w:name w:val="常规"/>
          <w:gallery w:val="placeholder"/>
        </w:category>
        <w:types>
          <w:type w:val="bbPlcHdr"/>
        </w:types>
        <w:behaviors>
          <w:behavior w:val="content"/>
        </w:behaviors>
        <w:guid w:val="{D3731D78-C6E1-47C3-829C-3EDC7850574B}"/>
      </w:docPartPr>
      <w:docPartBody>
        <w:p w:rsidR="00850968" w:rsidRDefault="00850968" w:rsidP="00850968">
          <w:pPr>
            <w:pStyle w:val="2CE4C2D48D34457AA265C4182E8930BB"/>
          </w:pPr>
          <w:r w:rsidRPr="001852D3">
            <w:rPr>
              <w:rStyle w:val="a3"/>
              <w:rFonts w:hint="eastAsia"/>
            </w:rPr>
            <w:t xml:space="preserve">　</w:t>
          </w:r>
        </w:p>
      </w:docPartBody>
    </w:docPart>
    <w:docPart>
      <w:docPartPr>
        <w:name w:val="C52FFB2E48A94AB8B3EFDEF7A54E299D"/>
        <w:category>
          <w:name w:val="常规"/>
          <w:gallery w:val="placeholder"/>
        </w:category>
        <w:types>
          <w:type w:val="bbPlcHdr"/>
        </w:types>
        <w:behaviors>
          <w:behavior w:val="content"/>
        </w:behaviors>
        <w:guid w:val="{2C98BA29-982E-4B51-9B85-30DD08537850}"/>
      </w:docPartPr>
      <w:docPartBody>
        <w:p w:rsidR="00850968" w:rsidRDefault="00850968" w:rsidP="00850968">
          <w:pPr>
            <w:pStyle w:val="C52FFB2E48A94AB8B3EFDEF7A54E299D"/>
          </w:pPr>
          <w:r w:rsidRPr="002524F4">
            <w:rPr>
              <w:rStyle w:val="a3"/>
              <w:rFonts w:hint="eastAsia"/>
              <w:color w:val="333399"/>
              <w:u w:val="single"/>
            </w:rPr>
            <w:t xml:space="preserve">　　　</w:t>
          </w:r>
        </w:p>
      </w:docPartBody>
    </w:docPart>
    <w:docPart>
      <w:docPartPr>
        <w:name w:val="F48A4587EAA4447E95E39C91C2915935"/>
        <w:category>
          <w:name w:val="常规"/>
          <w:gallery w:val="placeholder"/>
        </w:category>
        <w:types>
          <w:type w:val="bbPlcHdr"/>
        </w:types>
        <w:behaviors>
          <w:behavior w:val="content"/>
        </w:behaviors>
        <w:guid w:val="{00CFF524-8F43-4655-8807-FF47C3F44495}"/>
      </w:docPartPr>
      <w:docPartBody>
        <w:p w:rsidR="00850968" w:rsidRDefault="00850968" w:rsidP="00850968">
          <w:pPr>
            <w:pStyle w:val="F48A4587EAA4447E95E39C91C2915935"/>
          </w:pPr>
          <w:r w:rsidRPr="001852D3">
            <w:rPr>
              <w:rStyle w:val="a3"/>
              <w:rFonts w:hint="eastAsia"/>
            </w:rPr>
            <w:t xml:space="preserve">　</w:t>
          </w:r>
        </w:p>
      </w:docPartBody>
    </w:docPart>
    <w:docPart>
      <w:docPartPr>
        <w:name w:val="8E869977E3764633A5E9949B6388549D"/>
        <w:category>
          <w:name w:val="常规"/>
          <w:gallery w:val="placeholder"/>
        </w:category>
        <w:types>
          <w:type w:val="bbPlcHdr"/>
        </w:types>
        <w:behaviors>
          <w:behavior w:val="content"/>
        </w:behaviors>
        <w:guid w:val="{C6253E97-0D80-499C-8A58-C8F4AF7D06F6}"/>
      </w:docPartPr>
      <w:docPartBody>
        <w:p w:rsidR="00406ECA" w:rsidRDefault="00850968" w:rsidP="00850968">
          <w:pPr>
            <w:pStyle w:val="8E869977E3764633A5E9949B6388549D"/>
          </w:pPr>
          <w:r w:rsidRPr="001852D3">
            <w:rPr>
              <w:rStyle w:val="a3"/>
              <w:rFonts w:hint="eastAsia"/>
            </w:rPr>
            <w:t xml:space="preserve">　</w:t>
          </w:r>
        </w:p>
      </w:docPartBody>
    </w:docPart>
    <w:docPart>
      <w:docPartPr>
        <w:name w:val="DE2BA00A1C8D4EDC81E6A9748A7C42F0"/>
        <w:category>
          <w:name w:val="常规"/>
          <w:gallery w:val="placeholder"/>
        </w:category>
        <w:types>
          <w:type w:val="bbPlcHdr"/>
        </w:types>
        <w:behaviors>
          <w:behavior w:val="content"/>
        </w:behaviors>
        <w:guid w:val="{40947256-C6F9-400E-A145-91B18726B9B7}"/>
      </w:docPartPr>
      <w:docPartBody>
        <w:p w:rsidR="00406ECA" w:rsidRDefault="00850968" w:rsidP="00850968">
          <w:pPr>
            <w:pStyle w:val="DE2BA00A1C8D4EDC81E6A9748A7C42F0"/>
          </w:pPr>
          <w:r w:rsidRPr="001852D3">
            <w:rPr>
              <w:rStyle w:val="a3"/>
              <w:rFonts w:hint="eastAsia"/>
            </w:rPr>
            <w:t xml:space="preserve">　</w:t>
          </w:r>
        </w:p>
      </w:docPartBody>
    </w:docPart>
    <w:docPart>
      <w:docPartPr>
        <w:name w:val="B2C223356ADE4CA397BB2180EBEC285F"/>
        <w:category>
          <w:name w:val="常规"/>
          <w:gallery w:val="placeholder"/>
        </w:category>
        <w:types>
          <w:type w:val="bbPlcHdr"/>
        </w:types>
        <w:behaviors>
          <w:behavior w:val="content"/>
        </w:behaviors>
        <w:guid w:val="{34D95299-730B-4BDC-A094-9E486C8DC13C}"/>
      </w:docPartPr>
      <w:docPartBody>
        <w:p w:rsidR="00406ECA" w:rsidRDefault="00406ECA" w:rsidP="00406ECA">
          <w:pPr>
            <w:pStyle w:val="B2C223356ADE4CA397BB2180EBEC285F"/>
          </w:pPr>
          <w:r w:rsidRPr="001852D3">
            <w:rPr>
              <w:rStyle w:val="a3"/>
              <w:rFonts w:hint="eastAsia"/>
            </w:rPr>
            <w:t xml:space="preserve">　</w:t>
          </w:r>
        </w:p>
      </w:docPartBody>
    </w:docPart>
    <w:docPart>
      <w:docPartPr>
        <w:name w:val="8ECE93D5A1AC46EF9A227AA8C1C794B5"/>
        <w:category>
          <w:name w:val="常规"/>
          <w:gallery w:val="placeholder"/>
        </w:category>
        <w:types>
          <w:type w:val="bbPlcHdr"/>
        </w:types>
        <w:behaviors>
          <w:behavior w:val="content"/>
        </w:behaviors>
        <w:guid w:val="{FF6DD588-170C-44A7-8DF6-319A7BE0E2C1}"/>
      </w:docPartPr>
      <w:docPartBody>
        <w:p w:rsidR="00406ECA" w:rsidRDefault="00406ECA" w:rsidP="00406ECA">
          <w:pPr>
            <w:pStyle w:val="8ECE93D5A1AC46EF9A227AA8C1C794B5"/>
          </w:pPr>
          <w:r w:rsidRPr="001852D3">
            <w:rPr>
              <w:rStyle w:val="a3"/>
              <w:rFonts w:hint="eastAsia"/>
            </w:rPr>
            <w:t xml:space="preserve">　</w:t>
          </w:r>
        </w:p>
      </w:docPartBody>
    </w:docPart>
    <w:docPart>
      <w:docPartPr>
        <w:name w:val="4122C2D456D84D7387B699B4E698FA36"/>
        <w:category>
          <w:name w:val="常规"/>
          <w:gallery w:val="placeholder"/>
        </w:category>
        <w:types>
          <w:type w:val="bbPlcHdr"/>
        </w:types>
        <w:behaviors>
          <w:behavior w:val="content"/>
        </w:behaviors>
        <w:guid w:val="{AE1DEF2C-8F96-4EB4-8D88-26FD51F7E24E}"/>
      </w:docPartPr>
      <w:docPartBody>
        <w:p w:rsidR="00406ECA" w:rsidRDefault="00406ECA" w:rsidP="00406ECA">
          <w:pPr>
            <w:pStyle w:val="4122C2D456D84D7387B699B4E698FA36"/>
          </w:pPr>
          <w:r w:rsidRPr="001852D3">
            <w:rPr>
              <w:rStyle w:val="a3"/>
              <w:rFonts w:hint="eastAsia"/>
            </w:rPr>
            <w:t xml:space="preserve">　</w:t>
          </w:r>
        </w:p>
      </w:docPartBody>
    </w:docPart>
    <w:docPart>
      <w:docPartPr>
        <w:name w:val="D593B909CD7A437BBB4A49237ABAB2BA"/>
        <w:category>
          <w:name w:val="常规"/>
          <w:gallery w:val="placeholder"/>
        </w:category>
        <w:types>
          <w:type w:val="bbPlcHdr"/>
        </w:types>
        <w:behaviors>
          <w:behavior w:val="content"/>
        </w:behaviors>
        <w:guid w:val="{A0237CD8-4DD8-4F70-BFBC-8FCE7153AB3C}"/>
      </w:docPartPr>
      <w:docPartBody>
        <w:p w:rsidR="00CB65D5" w:rsidRDefault="00406ECA" w:rsidP="00406ECA">
          <w:pPr>
            <w:pStyle w:val="D593B909CD7A437BBB4A49237ABAB2BA"/>
          </w:pPr>
          <w:r w:rsidRPr="001852D3">
            <w:rPr>
              <w:rStyle w:val="a3"/>
              <w:rFonts w:hint="eastAsia"/>
            </w:rPr>
            <w:t xml:space="preserve">　</w:t>
          </w:r>
        </w:p>
      </w:docPartBody>
    </w:docPart>
    <w:docPart>
      <w:docPartPr>
        <w:name w:val="CBE40A8F361C48718E3014C32BD3629E"/>
        <w:category>
          <w:name w:val="常规"/>
          <w:gallery w:val="placeholder"/>
        </w:category>
        <w:types>
          <w:type w:val="bbPlcHdr"/>
        </w:types>
        <w:behaviors>
          <w:behavior w:val="content"/>
        </w:behaviors>
        <w:guid w:val="{DA0F783B-873E-459E-88EF-E456CFA3FE86}"/>
      </w:docPartPr>
      <w:docPartBody>
        <w:p w:rsidR="00CB65D5" w:rsidRDefault="00406ECA" w:rsidP="00406ECA">
          <w:pPr>
            <w:pStyle w:val="CBE40A8F361C48718E3014C32BD3629E"/>
          </w:pPr>
          <w:r w:rsidRPr="001852D3">
            <w:rPr>
              <w:rStyle w:val="a3"/>
              <w:rFonts w:hint="eastAsia"/>
            </w:rPr>
            <w:t xml:space="preserve">　</w:t>
          </w:r>
        </w:p>
      </w:docPartBody>
    </w:docPart>
    <w:docPart>
      <w:docPartPr>
        <w:name w:val="598D621D16FD4F24AD9FBDAA36AC5947"/>
        <w:category>
          <w:name w:val="常规"/>
          <w:gallery w:val="placeholder"/>
        </w:category>
        <w:types>
          <w:type w:val="bbPlcHdr"/>
        </w:types>
        <w:behaviors>
          <w:behavior w:val="content"/>
        </w:behaviors>
        <w:guid w:val="{7C03748D-BC69-452B-93C3-8C341124CAB1}"/>
      </w:docPartPr>
      <w:docPartBody>
        <w:p w:rsidR="00CB65D5" w:rsidRDefault="00406ECA" w:rsidP="00406ECA">
          <w:pPr>
            <w:pStyle w:val="598D621D16FD4F24AD9FBDAA36AC5947"/>
          </w:pPr>
          <w:r w:rsidRPr="001852D3">
            <w:rPr>
              <w:rStyle w:val="a3"/>
              <w:rFonts w:hint="eastAsia"/>
            </w:rPr>
            <w:t xml:space="preserve">　</w:t>
          </w:r>
        </w:p>
      </w:docPartBody>
    </w:docPart>
    <w:docPart>
      <w:docPartPr>
        <w:name w:val="FABDB9879E90479E825D5ED78C3B5A96"/>
        <w:category>
          <w:name w:val="常规"/>
          <w:gallery w:val="placeholder"/>
        </w:category>
        <w:types>
          <w:type w:val="bbPlcHdr"/>
        </w:types>
        <w:behaviors>
          <w:behavior w:val="content"/>
        </w:behaviors>
        <w:guid w:val="{99F034F1-DE16-4624-A8EE-6782032F99EE}"/>
      </w:docPartPr>
      <w:docPartBody>
        <w:p w:rsidR="00F6047F" w:rsidRDefault="00CB65D5" w:rsidP="00CB65D5">
          <w:pPr>
            <w:pStyle w:val="FABDB9879E90479E825D5ED78C3B5A96"/>
          </w:pPr>
          <w:r w:rsidRPr="001852D3">
            <w:rPr>
              <w:rStyle w:val="a3"/>
              <w:rFonts w:hint="eastAsia"/>
            </w:rPr>
            <w:t xml:space="preserve">　</w:t>
          </w:r>
        </w:p>
      </w:docPartBody>
    </w:docPart>
    <w:docPart>
      <w:docPartPr>
        <w:name w:val="700CE9AA791649ADA076416FBD7D185A"/>
        <w:category>
          <w:name w:val="常规"/>
          <w:gallery w:val="placeholder"/>
        </w:category>
        <w:types>
          <w:type w:val="bbPlcHdr"/>
        </w:types>
        <w:behaviors>
          <w:behavior w:val="content"/>
        </w:behaviors>
        <w:guid w:val="{2679E7CA-19F2-4350-8FF7-AEBFEEFB6514}"/>
      </w:docPartPr>
      <w:docPartBody>
        <w:p w:rsidR="00F6047F" w:rsidRDefault="00CB65D5" w:rsidP="00CB65D5">
          <w:pPr>
            <w:pStyle w:val="700CE9AA791649ADA076416FBD7D185A"/>
          </w:pPr>
          <w:r w:rsidRPr="001852D3">
            <w:rPr>
              <w:rStyle w:val="a3"/>
              <w:rFonts w:hint="eastAsia"/>
            </w:rPr>
            <w:t xml:space="preserve">　</w:t>
          </w:r>
        </w:p>
      </w:docPartBody>
    </w:docPart>
    <w:docPart>
      <w:docPartPr>
        <w:name w:val="2DC8194ACA684D58BCC2D37D4055AE20"/>
        <w:category>
          <w:name w:val="常规"/>
          <w:gallery w:val="placeholder"/>
        </w:category>
        <w:types>
          <w:type w:val="bbPlcHdr"/>
        </w:types>
        <w:behaviors>
          <w:behavior w:val="content"/>
        </w:behaviors>
        <w:guid w:val="{0A2A7A7C-9DED-4F7F-8B12-4D16FB1F01BD}"/>
      </w:docPartPr>
      <w:docPartBody>
        <w:p w:rsidR="00595BB4" w:rsidRDefault="00595BB4" w:rsidP="00595BB4">
          <w:pPr>
            <w:pStyle w:val="2DC8194ACA684D58BCC2D37D4055AE20"/>
          </w:pPr>
          <w:r w:rsidRPr="001852D3">
            <w:rPr>
              <w:rStyle w:val="a3"/>
              <w:rFonts w:hint="eastAsia"/>
            </w:rPr>
            <w:t xml:space="preserve">　</w:t>
          </w:r>
        </w:p>
      </w:docPartBody>
    </w:docPart>
    <w:docPart>
      <w:docPartPr>
        <w:name w:val="2213C18B7C62448EBB5086DC61377C0E"/>
        <w:category>
          <w:name w:val="常规"/>
          <w:gallery w:val="placeholder"/>
        </w:category>
        <w:types>
          <w:type w:val="bbPlcHdr"/>
        </w:types>
        <w:behaviors>
          <w:behavior w:val="content"/>
        </w:behaviors>
        <w:guid w:val="{6812D5A6-4DC4-411F-B617-DB50495EFA58}"/>
      </w:docPartPr>
      <w:docPartBody>
        <w:p w:rsidR="00595BB4" w:rsidRDefault="00595BB4" w:rsidP="00595BB4">
          <w:pPr>
            <w:pStyle w:val="2213C18B7C62448EBB5086DC61377C0E"/>
          </w:pPr>
          <w:r w:rsidRPr="001852D3">
            <w:rPr>
              <w:rStyle w:val="a3"/>
              <w:rFonts w:hint="eastAsia"/>
            </w:rPr>
            <w:t xml:space="preserve">　</w:t>
          </w:r>
        </w:p>
      </w:docPartBody>
    </w:docPart>
    <w:docPart>
      <w:docPartPr>
        <w:name w:val="48F33B11E42D4D37BAEC99E6A0E5216D"/>
        <w:category>
          <w:name w:val="常规"/>
          <w:gallery w:val="placeholder"/>
        </w:category>
        <w:types>
          <w:type w:val="bbPlcHdr"/>
        </w:types>
        <w:behaviors>
          <w:behavior w:val="content"/>
        </w:behaviors>
        <w:guid w:val="{CB5D152A-4782-424F-BD73-2CFD06118DCE}"/>
      </w:docPartPr>
      <w:docPartBody>
        <w:p w:rsidR="00595BB4" w:rsidRDefault="00595BB4" w:rsidP="00595BB4">
          <w:pPr>
            <w:pStyle w:val="48F33B11E42D4D37BAEC99E6A0E5216D"/>
          </w:pPr>
          <w:r w:rsidRPr="001852D3">
            <w:rPr>
              <w:rStyle w:val="a3"/>
              <w:rFonts w:hint="eastAsia"/>
            </w:rPr>
            <w:t xml:space="preserve">　</w:t>
          </w:r>
        </w:p>
      </w:docPartBody>
    </w:docPart>
    <w:docPart>
      <w:docPartPr>
        <w:name w:val="10D1BC00454144C2A307287A3CB8DB9E"/>
        <w:category>
          <w:name w:val="常规"/>
          <w:gallery w:val="placeholder"/>
        </w:category>
        <w:types>
          <w:type w:val="bbPlcHdr"/>
        </w:types>
        <w:behaviors>
          <w:behavior w:val="content"/>
        </w:behaviors>
        <w:guid w:val="{9AECD8DD-B5C2-4338-AF66-DA3C373CAC51}"/>
      </w:docPartPr>
      <w:docPartBody>
        <w:p w:rsidR="00595BB4" w:rsidRDefault="00595BB4" w:rsidP="00595BB4">
          <w:pPr>
            <w:pStyle w:val="10D1BC00454144C2A307287A3CB8DB9E"/>
          </w:pPr>
          <w:r w:rsidRPr="001852D3">
            <w:rPr>
              <w:rStyle w:val="a3"/>
              <w:rFonts w:hint="eastAsia"/>
            </w:rPr>
            <w:t xml:space="preserve">　</w:t>
          </w:r>
        </w:p>
      </w:docPartBody>
    </w:docPart>
    <w:docPart>
      <w:docPartPr>
        <w:name w:val="9170915EF2684646BCC2024236442D24"/>
        <w:category>
          <w:name w:val="常规"/>
          <w:gallery w:val="placeholder"/>
        </w:category>
        <w:types>
          <w:type w:val="bbPlcHdr"/>
        </w:types>
        <w:behaviors>
          <w:behavior w:val="content"/>
        </w:behaviors>
        <w:guid w:val="{6024E5BE-CD70-4853-B7B2-3C886D8BDDD8}"/>
      </w:docPartPr>
      <w:docPartBody>
        <w:p w:rsidR="00595BB4" w:rsidRDefault="00595BB4" w:rsidP="00595BB4">
          <w:pPr>
            <w:pStyle w:val="9170915EF2684646BCC2024236442D24"/>
          </w:pPr>
          <w:r w:rsidRPr="002524F4">
            <w:rPr>
              <w:rStyle w:val="a3"/>
              <w:rFonts w:hint="eastAsia"/>
              <w:color w:val="333399"/>
              <w:u w:val="single"/>
            </w:rPr>
            <w:t xml:space="preserve">　　　</w:t>
          </w:r>
        </w:p>
      </w:docPartBody>
    </w:docPart>
    <w:docPart>
      <w:docPartPr>
        <w:name w:val="638163DDF4884F97A13D307C9C7B598A"/>
        <w:category>
          <w:name w:val="常规"/>
          <w:gallery w:val="placeholder"/>
        </w:category>
        <w:types>
          <w:type w:val="bbPlcHdr"/>
        </w:types>
        <w:behaviors>
          <w:behavior w:val="content"/>
        </w:behaviors>
        <w:guid w:val="{EBE46E66-0DE0-4FD3-B35B-37465D2E0D29}"/>
      </w:docPartPr>
      <w:docPartBody>
        <w:p w:rsidR="00D84A45" w:rsidRDefault="00595BB4" w:rsidP="00595BB4">
          <w:pPr>
            <w:pStyle w:val="638163DDF4884F97A13D307C9C7B598A"/>
          </w:pPr>
          <w:r w:rsidRPr="001852D3">
            <w:rPr>
              <w:rStyle w:val="a3"/>
              <w:rFonts w:hint="eastAsia"/>
            </w:rPr>
            <w:t xml:space="preserve">　</w:t>
          </w:r>
        </w:p>
      </w:docPartBody>
    </w:docPart>
    <w:docPart>
      <w:docPartPr>
        <w:name w:val="C161ACB3E73D45DB9C5368409583E13A"/>
        <w:category>
          <w:name w:val="常规"/>
          <w:gallery w:val="placeholder"/>
        </w:category>
        <w:types>
          <w:type w:val="bbPlcHdr"/>
        </w:types>
        <w:behaviors>
          <w:behavior w:val="content"/>
        </w:behaviors>
        <w:guid w:val="{6ECC8CFC-6AC3-4C66-8C2D-6452F1D9DE57}"/>
      </w:docPartPr>
      <w:docPartBody>
        <w:p w:rsidR="00D84A45" w:rsidRDefault="00595BB4" w:rsidP="00595BB4">
          <w:pPr>
            <w:pStyle w:val="C161ACB3E73D45DB9C5368409583E13A"/>
          </w:pPr>
          <w:r w:rsidRPr="001852D3">
            <w:rPr>
              <w:rStyle w:val="a3"/>
              <w:rFonts w:hint="eastAsia"/>
            </w:rPr>
            <w:t xml:space="preserve">　</w:t>
          </w:r>
        </w:p>
      </w:docPartBody>
    </w:docPart>
    <w:docPart>
      <w:docPartPr>
        <w:name w:val="E29D7BB7644B4085AFF13CD01DABEBE7"/>
        <w:category>
          <w:name w:val="常规"/>
          <w:gallery w:val="placeholder"/>
        </w:category>
        <w:types>
          <w:type w:val="bbPlcHdr"/>
        </w:types>
        <w:behaviors>
          <w:behavior w:val="content"/>
        </w:behaviors>
        <w:guid w:val="{2E06FCA8-BEEB-47BE-87EE-A3C9499BB677}"/>
      </w:docPartPr>
      <w:docPartBody>
        <w:p w:rsidR="00D84A45" w:rsidRDefault="00595BB4" w:rsidP="00595BB4">
          <w:pPr>
            <w:pStyle w:val="E29D7BB7644B4085AFF13CD01DABEBE7"/>
          </w:pPr>
          <w:r w:rsidRPr="001852D3">
            <w:rPr>
              <w:rStyle w:val="a3"/>
              <w:rFonts w:hint="eastAsia"/>
            </w:rPr>
            <w:t xml:space="preserve">　</w:t>
          </w:r>
        </w:p>
      </w:docPartBody>
    </w:docPart>
    <w:docPart>
      <w:docPartPr>
        <w:name w:val="5B37556688A1484E9958BCB4BC9DEA6D"/>
        <w:category>
          <w:name w:val="常规"/>
          <w:gallery w:val="placeholder"/>
        </w:category>
        <w:types>
          <w:type w:val="bbPlcHdr"/>
        </w:types>
        <w:behaviors>
          <w:behavior w:val="content"/>
        </w:behaviors>
        <w:guid w:val="{CA5C9FFA-2A9A-46BC-AFD7-6B51759BFD8A}"/>
      </w:docPartPr>
      <w:docPartBody>
        <w:p w:rsidR="00D84A45" w:rsidRDefault="00595BB4" w:rsidP="00595BB4">
          <w:pPr>
            <w:pStyle w:val="5B37556688A1484E9958BCB4BC9DEA6D"/>
          </w:pPr>
          <w:r w:rsidRPr="001852D3">
            <w:rPr>
              <w:rStyle w:val="a3"/>
              <w:rFonts w:hint="eastAsia"/>
            </w:rPr>
            <w:t xml:space="preserve">　</w:t>
          </w:r>
        </w:p>
      </w:docPartBody>
    </w:docPart>
    <w:docPart>
      <w:docPartPr>
        <w:name w:val="7021C460B6FC4328895BB35D8CFD30B5"/>
        <w:category>
          <w:name w:val="常规"/>
          <w:gallery w:val="placeholder"/>
        </w:category>
        <w:types>
          <w:type w:val="bbPlcHdr"/>
        </w:types>
        <w:behaviors>
          <w:behavior w:val="content"/>
        </w:behaviors>
        <w:guid w:val="{20F4053E-B4F7-421A-B385-9D6779595491}"/>
      </w:docPartPr>
      <w:docPartBody>
        <w:p w:rsidR="00B675DE" w:rsidRDefault="00760132" w:rsidP="00760132">
          <w:pPr>
            <w:pStyle w:val="7021C460B6FC4328895BB35D8CFD30B5"/>
          </w:pPr>
          <w:r w:rsidRPr="002524F4">
            <w:rPr>
              <w:rStyle w:val="a3"/>
              <w:rFonts w:hint="eastAsia"/>
              <w:color w:val="333399"/>
              <w:u w:val="single"/>
            </w:rPr>
            <w:t xml:space="preserve">　　　</w:t>
          </w:r>
        </w:p>
      </w:docPartBody>
    </w:docPart>
    <w:docPart>
      <w:docPartPr>
        <w:name w:val="760529E73CD0443D8196C749CEBAEC7C"/>
        <w:category>
          <w:name w:val="常规"/>
          <w:gallery w:val="placeholder"/>
        </w:category>
        <w:types>
          <w:type w:val="bbPlcHdr"/>
        </w:types>
        <w:behaviors>
          <w:behavior w:val="content"/>
        </w:behaviors>
        <w:guid w:val="{E453979E-8B89-4771-A2AF-0DDECC8EA4E5}"/>
      </w:docPartPr>
      <w:docPartBody>
        <w:p w:rsidR="00DE0187" w:rsidRDefault="00DE0187" w:rsidP="00DE0187">
          <w:pPr>
            <w:pStyle w:val="760529E73CD0443D8196C749CEBAEC7C"/>
          </w:pPr>
          <w:r w:rsidRPr="001852D3">
            <w:rPr>
              <w:rStyle w:val="a3"/>
              <w:rFonts w:hint="eastAsia"/>
            </w:rPr>
            <w:t xml:space="preserve">　</w:t>
          </w:r>
        </w:p>
      </w:docPartBody>
    </w:docPart>
    <w:docPart>
      <w:docPartPr>
        <w:name w:val="B9EFD27F67EF48229EEC13A8CF2DD56C"/>
        <w:category>
          <w:name w:val="常规"/>
          <w:gallery w:val="placeholder"/>
        </w:category>
        <w:types>
          <w:type w:val="bbPlcHdr"/>
        </w:types>
        <w:behaviors>
          <w:behavior w:val="content"/>
        </w:behaviors>
        <w:guid w:val="{F45C3E99-ED90-4FD2-B68A-826FD19F2CB8}"/>
      </w:docPartPr>
      <w:docPartBody>
        <w:p w:rsidR="00DE0187" w:rsidRDefault="00DE0187" w:rsidP="00DE0187">
          <w:pPr>
            <w:pStyle w:val="B9EFD27F67EF48229EEC13A8CF2DD56C"/>
          </w:pPr>
          <w:r w:rsidRPr="001852D3">
            <w:rPr>
              <w:rStyle w:val="a3"/>
              <w:rFonts w:hint="eastAsia"/>
            </w:rPr>
            <w:t xml:space="preserve">　</w:t>
          </w:r>
        </w:p>
      </w:docPartBody>
    </w:docPart>
    <w:docPart>
      <w:docPartPr>
        <w:name w:val="39B6971B8D214D5AA4089FF88F82E98B"/>
        <w:category>
          <w:name w:val="常规"/>
          <w:gallery w:val="placeholder"/>
        </w:category>
        <w:types>
          <w:type w:val="bbPlcHdr"/>
        </w:types>
        <w:behaviors>
          <w:behavior w:val="content"/>
        </w:behaviors>
        <w:guid w:val="{0114B4EE-E5FE-4A42-BF62-A16D2A1C262A}"/>
      </w:docPartPr>
      <w:docPartBody>
        <w:p w:rsidR="00DE0187" w:rsidRDefault="00DE0187" w:rsidP="00DE0187">
          <w:pPr>
            <w:pStyle w:val="39B6971B8D214D5AA4089FF88F82E98B"/>
          </w:pPr>
          <w:r w:rsidRPr="001852D3">
            <w:rPr>
              <w:rStyle w:val="a3"/>
              <w:rFonts w:hint="eastAsia"/>
            </w:rPr>
            <w:t xml:space="preserve">　</w:t>
          </w:r>
        </w:p>
      </w:docPartBody>
    </w:docPart>
    <w:docPart>
      <w:docPartPr>
        <w:name w:val="530ABD31A5534D8AA5370F40506A66FC"/>
        <w:category>
          <w:name w:val="常规"/>
          <w:gallery w:val="placeholder"/>
        </w:category>
        <w:types>
          <w:type w:val="bbPlcHdr"/>
        </w:types>
        <w:behaviors>
          <w:behavior w:val="content"/>
        </w:behaviors>
        <w:guid w:val="{AFD7F0B0-6633-4C4D-ACC3-9702FA864866}"/>
      </w:docPartPr>
      <w:docPartBody>
        <w:p w:rsidR="00DE0187" w:rsidRDefault="00DE0187" w:rsidP="00DE0187">
          <w:pPr>
            <w:pStyle w:val="530ABD31A5534D8AA5370F40506A66FC"/>
          </w:pPr>
          <w:r w:rsidRPr="001852D3">
            <w:rPr>
              <w:rStyle w:val="a3"/>
              <w:rFonts w:hint="eastAsia"/>
            </w:rPr>
            <w:t xml:space="preserve">　</w:t>
          </w:r>
        </w:p>
      </w:docPartBody>
    </w:docPart>
    <w:docPart>
      <w:docPartPr>
        <w:name w:val="371F2F284F7F45D4BF070EB73FE3B141"/>
        <w:category>
          <w:name w:val="常规"/>
          <w:gallery w:val="placeholder"/>
        </w:category>
        <w:types>
          <w:type w:val="bbPlcHdr"/>
        </w:types>
        <w:behaviors>
          <w:behavior w:val="content"/>
        </w:behaviors>
        <w:guid w:val="{B577FF90-2948-492A-9596-38F47F29E732}"/>
      </w:docPartPr>
      <w:docPartBody>
        <w:p w:rsidR="00DE0187" w:rsidRDefault="00DE0187" w:rsidP="00DE0187">
          <w:pPr>
            <w:pStyle w:val="371F2F284F7F45D4BF070EB73FE3B141"/>
          </w:pPr>
          <w:r w:rsidRPr="001852D3">
            <w:rPr>
              <w:rStyle w:val="a3"/>
              <w:rFonts w:hint="eastAsia"/>
            </w:rPr>
            <w:t xml:space="preserve">　</w:t>
          </w:r>
        </w:p>
      </w:docPartBody>
    </w:docPart>
    <w:docPart>
      <w:docPartPr>
        <w:name w:val="1D251D50B27C48FF87E4FECC9100A145"/>
        <w:category>
          <w:name w:val="常规"/>
          <w:gallery w:val="placeholder"/>
        </w:category>
        <w:types>
          <w:type w:val="bbPlcHdr"/>
        </w:types>
        <w:behaviors>
          <w:behavior w:val="content"/>
        </w:behaviors>
        <w:guid w:val="{D51A318F-96AE-4FEC-B57D-93B7B5D1AF84}"/>
      </w:docPartPr>
      <w:docPartBody>
        <w:p w:rsidR="00DE0187" w:rsidRDefault="00DE0187" w:rsidP="00DE0187">
          <w:pPr>
            <w:pStyle w:val="1D251D50B27C48FF87E4FECC9100A145"/>
          </w:pPr>
          <w:r w:rsidRPr="001852D3">
            <w:rPr>
              <w:rStyle w:val="a3"/>
              <w:rFonts w:hint="eastAsia"/>
            </w:rPr>
            <w:t xml:space="preserve">　</w:t>
          </w:r>
        </w:p>
      </w:docPartBody>
    </w:docPart>
    <w:docPart>
      <w:docPartPr>
        <w:name w:val="84278856395E4D55B73FFE5B0D5298C3"/>
        <w:category>
          <w:name w:val="常规"/>
          <w:gallery w:val="placeholder"/>
        </w:category>
        <w:types>
          <w:type w:val="bbPlcHdr"/>
        </w:types>
        <w:behaviors>
          <w:behavior w:val="content"/>
        </w:behaviors>
        <w:guid w:val="{73D96B6E-C124-4F12-8B5B-38F2802B45F6}"/>
      </w:docPartPr>
      <w:docPartBody>
        <w:p w:rsidR="00DE0187" w:rsidRDefault="00DE0187" w:rsidP="00DE0187">
          <w:pPr>
            <w:pStyle w:val="84278856395E4D55B73FFE5B0D5298C3"/>
          </w:pPr>
          <w:r w:rsidRPr="001852D3">
            <w:rPr>
              <w:rStyle w:val="a3"/>
              <w:rFonts w:hint="eastAsia"/>
            </w:rPr>
            <w:t xml:space="preserve">　</w:t>
          </w:r>
        </w:p>
      </w:docPartBody>
    </w:docPart>
    <w:docPart>
      <w:docPartPr>
        <w:name w:val="EE3EE94821864C83BB3D0665761CA3F6"/>
        <w:category>
          <w:name w:val="常规"/>
          <w:gallery w:val="placeholder"/>
        </w:category>
        <w:types>
          <w:type w:val="bbPlcHdr"/>
        </w:types>
        <w:behaviors>
          <w:behavior w:val="content"/>
        </w:behaviors>
        <w:guid w:val="{53BA034A-B023-4909-8255-2FCD43E4CBB0}"/>
      </w:docPartPr>
      <w:docPartBody>
        <w:p w:rsidR="004157E8" w:rsidRDefault="004157E8" w:rsidP="004157E8">
          <w:pPr>
            <w:pStyle w:val="EE3EE94821864C83BB3D0665761CA3F6"/>
          </w:pPr>
          <w:r w:rsidRPr="001852D3">
            <w:rPr>
              <w:rStyle w:val="a3"/>
              <w:rFonts w:hint="eastAsia"/>
            </w:rPr>
            <w:t xml:space="preserve">　</w:t>
          </w:r>
        </w:p>
      </w:docPartBody>
    </w:docPart>
    <w:docPart>
      <w:docPartPr>
        <w:name w:val="31ACCDBCD26E4BF2BCE1D53D28444ADB"/>
        <w:category>
          <w:name w:val="常规"/>
          <w:gallery w:val="placeholder"/>
        </w:category>
        <w:types>
          <w:type w:val="bbPlcHdr"/>
        </w:types>
        <w:behaviors>
          <w:behavior w:val="content"/>
        </w:behaviors>
        <w:guid w:val="{2306A1DE-ACB5-4F4B-9CF9-DFB7E357A4F9}"/>
      </w:docPartPr>
      <w:docPartBody>
        <w:p w:rsidR="004157E8" w:rsidRDefault="004157E8" w:rsidP="004157E8">
          <w:pPr>
            <w:pStyle w:val="31ACCDBCD26E4BF2BCE1D53D28444ADB"/>
          </w:pPr>
          <w:r w:rsidRPr="001852D3">
            <w:rPr>
              <w:rStyle w:val="a3"/>
              <w:rFonts w:hint="eastAsia"/>
            </w:rPr>
            <w:t xml:space="preserve">　</w:t>
          </w:r>
        </w:p>
      </w:docPartBody>
    </w:docPart>
    <w:docPart>
      <w:docPartPr>
        <w:name w:val="A1EE5B28B0334CAAADBED23387BDA5C8"/>
        <w:category>
          <w:name w:val="常规"/>
          <w:gallery w:val="placeholder"/>
        </w:category>
        <w:types>
          <w:type w:val="bbPlcHdr"/>
        </w:types>
        <w:behaviors>
          <w:behavior w:val="content"/>
        </w:behaviors>
        <w:guid w:val="{F3428854-CAAE-4189-BA69-AA67D6809C52}"/>
      </w:docPartPr>
      <w:docPartBody>
        <w:p w:rsidR="004157E8" w:rsidRDefault="004157E8" w:rsidP="004157E8">
          <w:pPr>
            <w:pStyle w:val="A1EE5B28B0334CAAADBED23387BDA5C8"/>
          </w:pPr>
          <w:r w:rsidRPr="001852D3">
            <w:rPr>
              <w:rStyle w:val="a3"/>
              <w:rFonts w:hint="eastAsia"/>
            </w:rPr>
            <w:t xml:space="preserve">　</w:t>
          </w:r>
        </w:p>
      </w:docPartBody>
    </w:docPart>
    <w:docPart>
      <w:docPartPr>
        <w:name w:val="262942417DBF47D48497B5830709571C"/>
        <w:category>
          <w:name w:val="常规"/>
          <w:gallery w:val="placeholder"/>
        </w:category>
        <w:types>
          <w:type w:val="bbPlcHdr"/>
        </w:types>
        <w:behaviors>
          <w:behavior w:val="content"/>
        </w:behaviors>
        <w:guid w:val="{3BDB5468-7061-4AAD-B3CD-7F71476D31D8}"/>
      </w:docPartPr>
      <w:docPartBody>
        <w:p w:rsidR="004157E8" w:rsidRDefault="004157E8" w:rsidP="004157E8">
          <w:pPr>
            <w:pStyle w:val="262942417DBF47D48497B5830709571C"/>
          </w:pPr>
          <w:r w:rsidRPr="001852D3">
            <w:rPr>
              <w:rStyle w:val="a3"/>
              <w:rFonts w:hint="eastAsia"/>
            </w:rPr>
            <w:t xml:space="preserve">　</w:t>
          </w:r>
        </w:p>
      </w:docPartBody>
    </w:docPart>
    <w:docPart>
      <w:docPartPr>
        <w:name w:val="16628421A4EC407F8B0423BACFA90982"/>
        <w:category>
          <w:name w:val="常规"/>
          <w:gallery w:val="placeholder"/>
        </w:category>
        <w:types>
          <w:type w:val="bbPlcHdr"/>
        </w:types>
        <w:behaviors>
          <w:behavior w:val="content"/>
        </w:behaviors>
        <w:guid w:val="{17F822A0-9F00-49A3-8E3A-A6241FDFABAD}"/>
      </w:docPartPr>
      <w:docPartBody>
        <w:p w:rsidR="004157E8" w:rsidRDefault="004157E8" w:rsidP="004157E8">
          <w:pPr>
            <w:pStyle w:val="16628421A4EC407F8B0423BACFA90982"/>
          </w:pPr>
          <w:r w:rsidRPr="001852D3">
            <w:rPr>
              <w:rStyle w:val="a3"/>
              <w:rFonts w:hint="eastAsia"/>
            </w:rPr>
            <w:t xml:space="preserve">　</w:t>
          </w:r>
        </w:p>
      </w:docPartBody>
    </w:docPart>
    <w:docPart>
      <w:docPartPr>
        <w:name w:val="ECE11B56A1014FB988F2BB50153AA7DE"/>
        <w:category>
          <w:name w:val="常规"/>
          <w:gallery w:val="placeholder"/>
        </w:category>
        <w:types>
          <w:type w:val="bbPlcHdr"/>
        </w:types>
        <w:behaviors>
          <w:behavior w:val="content"/>
        </w:behaviors>
        <w:guid w:val="{167D518B-97B6-46C8-9E52-2EF70A91A972}"/>
      </w:docPartPr>
      <w:docPartBody>
        <w:p w:rsidR="004157E8" w:rsidRDefault="004157E8" w:rsidP="004157E8">
          <w:pPr>
            <w:pStyle w:val="ECE11B56A1014FB988F2BB50153AA7DE"/>
          </w:pPr>
          <w:r w:rsidRPr="001852D3">
            <w:rPr>
              <w:rStyle w:val="a3"/>
              <w:rFonts w:hint="eastAsia"/>
            </w:rPr>
            <w:t xml:space="preserve">　</w:t>
          </w:r>
        </w:p>
      </w:docPartBody>
    </w:docPart>
    <w:docPart>
      <w:docPartPr>
        <w:name w:val="E731FE74A2944678B7A98B2FCC59B0D3"/>
        <w:category>
          <w:name w:val="常规"/>
          <w:gallery w:val="placeholder"/>
        </w:category>
        <w:types>
          <w:type w:val="bbPlcHdr"/>
        </w:types>
        <w:behaviors>
          <w:behavior w:val="content"/>
        </w:behaviors>
        <w:guid w:val="{05C2381F-9A6E-4C3D-8D76-B5AC7CFE24D0}"/>
      </w:docPartPr>
      <w:docPartBody>
        <w:p w:rsidR="004157E8" w:rsidRDefault="004157E8" w:rsidP="004157E8">
          <w:pPr>
            <w:pStyle w:val="E731FE74A2944678B7A98B2FCC59B0D3"/>
          </w:pPr>
          <w:r w:rsidRPr="001852D3">
            <w:rPr>
              <w:rStyle w:val="a3"/>
              <w:rFonts w:hint="eastAsia"/>
            </w:rPr>
            <w:t xml:space="preserve">　</w:t>
          </w:r>
        </w:p>
      </w:docPartBody>
    </w:docPart>
    <w:docPart>
      <w:docPartPr>
        <w:name w:val="67B692B446C04D839482BE9B40F0F202"/>
        <w:category>
          <w:name w:val="常规"/>
          <w:gallery w:val="placeholder"/>
        </w:category>
        <w:types>
          <w:type w:val="bbPlcHdr"/>
        </w:types>
        <w:behaviors>
          <w:behavior w:val="content"/>
        </w:behaviors>
        <w:guid w:val="{908F3DB2-E0E6-4871-AE87-7525775E5B3A}"/>
      </w:docPartPr>
      <w:docPartBody>
        <w:p w:rsidR="004157E8" w:rsidRDefault="004157E8" w:rsidP="004157E8">
          <w:pPr>
            <w:pStyle w:val="67B692B446C04D839482BE9B40F0F202"/>
          </w:pPr>
          <w:r w:rsidRPr="001852D3">
            <w:rPr>
              <w:rStyle w:val="a3"/>
              <w:rFonts w:hint="eastAsia"/>
            </w:rPr>
            <w:t xml:space="preserve">　</w:t>
          </w:r>
        </w:p>
      </w:docPartBody>
    </w:docPart>
    <w:docPart>
      <w:docPartPr>
        <w:name w:val="D591E96CF1D54229BD1AB23EB1E69E74"/>
        <w:category>
          <w:name w:val="常规"/>
          <w:gallery w:val="placeholder"/>
        </w:category>
        <w:types>
          <w:type w:val="bbPlcHdr"/>
        </w:types>
        <w:behaviors>
          <w:behavior w:val="content"/>
        </w:behaviors>
        <w:guid w:val="{15DB5C0B-E240-4A0B-AA89-48C19579F58B}"/>
      </w:docPartPr>
      <w:docPartBody>
        <w:p w:rsidR="004157E8" w:rsidRDefault="004157E8" w:rsidP="004157E8">
          <w:pPr>
            <w:pStyle w:val="D591E96CF1D54229BD1AB23EB1E69E74"/>
          </w:pPr>
          <w:r w:rsidRPr="001852D3">
            <w:rPr>
              <w:rStyle w:val="a3"/>
              <w:rFonts w:hint="eastAsia"/>
            </w:rPr>
            <w:t xml:space="preserve">　</w:t>
          </w:r>
        </w:p>
      </w:docPartBody>
    </w:docPart>
    <w:docPart>
      <w:docPartPr>
        <w:name w:val="104119981DFA472D91868BF68B3DCE94"/>
        <w:category>
          <w:name w:val="常规"/>
          <w:gallery w:val="placeholder"/>
        </w:category>
        <w:types>
          <w:type w:val="bbPlcHdr"/>
        </w:types>
        <w:behaviors>
          <w:behavior w:val="content"/>
        </w:behaviors>
        <w:guid w:val="{17286D05-E593-49C5-9A01-2AF92D02601A}"/>
      </w:docPartPr>
      <w:docPartBody>
        <w:p w:rsidR="004157E8" w:rsidRDefault="004157E8" w:rsidP="004157E8">
          <w:pPr>
            <w:pStyle w:val="104119981DFA472D91868BF68B3DCE94"/>
          </w:pPr>
          <w:r w:rsidRPr="001852D3">
            <w:rPr>
              <w:rStyle w:val="a3"/>
              <w:rFonts w:hint="eastAsia"/>
            </w:rPr>
            <w:t xml:space="preserve">　</w:t>
          </w:r>
        </w:p>
      </w:docPartBody>
    </w:docPart>
    <w:docPart>
      <w:docPartPr>
        <w:name w:val="91D33607CEAE48C39C410F7CDAD4121E"/>
        <w:category>
          <w:name w:val="常规"/>
          <w:gallery w:val="placeholder"/>
        </w:category>
        <w:types>
          <w:type w:val="bbPlcHdr"/>
        </w:types>
        <w:behaviors>
          <w:behavior w:val="content"/>
        </w:behaviors>
        <w:guid w:val="{19B4F709-46FB-4184-8F7F-9E8AAF879E1D}"/>
      </w:docPartPr>
      <w:docPartBody>
        <w:p w:rsidR="004157E8" w:rsidRDefault="004157E8" w:rsidP="004157E8">
          <w:pPr>
            <w:pStyle w:val="91D33607CEAE48C39C410F7CDAD4121E"/>
          </w:pPr>
          <w:r w:rsidRPr="001852D3">
            <w:rPr>
              <w:rStyle w:val="a3"/>
              <w:rFonts w:hint="eastAsia"/>
            </w:rPr>
            <w:t xml:space="preserve">　</w:t>
          </w:r>
        </w:p>
      </w:docPartBody>
    </w:docPart>
    <w:docPart>
      <w:docPartPr>
        <w:name w:val="58083AC3099D4F0F995696C199335BA1"/>
        <w:category>
          <w:name w:val="常规"/>
          <w:gallery w:val="placeholder"/>
        </w:category>
        <w:types>
          <w:type w:val="bbPlcHdr"/>
        </w:types>
        <w:behaviors>
          <w:behavior w:val="content"/>
        </w:behaviors>
        <w:guid w:val="{BAE2CD9F-7D1D-47F1-B598-91CEF1368D70}"/>
      </w:docPartPr>
      <w:docPartBody>
        <w:p w:rsidR="00CF2BC6" w:rsidRDefault="0021326A" w:rsidP="0021326A">
          <w:pPr>
            <w:pStyle w:val="58083AC3099D4F0F995696C199335BA1"/>
          </w:pPr>
          <w:r w:rsidRPr="001852D3">
            <w:rPr>
              <w:rStyle w:val="a3"/>
              <w:rFonts w:hint="eastAsia"/>
            </w:rPr>
            <w:t xml:space="preserve">　</w:t>
          </w:r>
        </w:p>
      </w:docPartBody>
    </w:docPart>
    <w:docPart>
      <w:docPartPr>
        <w:name w:val="52D704DA138D4B218AD6AE23E3989F85"/>
        <w:category>
          <w:name w:val="常规"/>
          <w:gallery w:val="placeholder"/>
        </w:category>
        <w:types>
          <w:type w:val="bbPlcHdr"/>
        </w:types>
        <w:behaviors>
          <w:behavior w:val="content"/>
        </w:behaviors>
        <w:guid w:val="{1FD559C4-3C3B-4F64-829A-9F44B3817640}"/>
      </w:docPartPr>
      <w:docPartBody>
        <w:p w:rsidR="00F62222" w:rsidRDefault="00EA6DCE" w:rsidP="00EA6DCE">
          <w:pPr>
            <w:pStyle w:val="52D704DA138D4B218AD6AE23E3989F85"/>
          </w:pPr>
          <w:r w:rsidRPr="001852D3">
            <w:rPr>
              <w:rStyle w:val="a3"/>
              <w:rFonts w:hint="eastAsia"/>
            </w:rPr>
            <w:t xml:space="preserve">　</w:t>
          </w:r>
        </w:p>
      </w:docPartBody>
    </w:docPart>
    <w:docPart>
      <w:docPartPr>
        <w:name w:val="10F9FFC8592E4FB496565C1B76564C69"/>
        <w:category>
          <w:name w:val="常规"/>
          <w:gallery w:val="placeholder"/>
        </w:category>
        <w:types>
          <w:type w:val="bbPlcHdr"/>
        </w:types>
        <w:behaviors>
          <w:behavior w:val="content"/>
        </w:behaviors>
        <w:guid w:val="{C7EE7AF2-BE55-4BD9-9346-2056556DAB84}"/>
      </w:docPartPr>
      <w:docPartBody>
        <w:p w:rsidR="00F62222" w:rsidRDefault="00F62222" w:rsidP="00F62222">
          <w:pPr>
            <w:pStyle w:val="10F9FFC8592E4FB496565C1B76564C69"/>
          </w:pPr>
          <w:r w:rsidRPr="001852D3">
            <w:rPr>
              <w:rStyle w:val="a3"/>
              <w:rFonts w:hint="eastAsia"/>
            </w:rPr>
            <w:t xml:space="preserve">　</w:t>
          </w:r>
        </w:p>
      </w:docPartBody>
    </w:docPart>
    <w:docPart>
      <w:docPartPr>
        <w:name w:val="700F05E067154A7CB81F4DC149981FD5"/>
        <w:category>
          <w:name w:val="常规"/>
          <w:gallery w:val="placeholder"/>
        </w:category>
        <w:types>
          <w:type w:val="bbPlcHdr"/>
        </w:types>
        <w:behaviors>
          <w:behavior w:val="content"/>
        </w:behaviors>
        <w:guid w:val="{7531B5FF-CB18-4338-856A-F2DC4F9368A1}"/>
      </w:docPartPr>
      <w:docPartBody>
        <w:p w:rsidR="00F62222" w:rsidRDefault="00F62222" w:rsidP="00F62222">
          <w:pPr>
            <w:pStyle w:val="700F05E067154A7CB81F4DC149981FD5"/>
          </w:pPr>
          <w:r w:rsidRPr="001852D3">
            <w:rPr>
              <w:rStyle w:val="a3"/>
              <w:rFonts w:hint="eastAsia"/>
            </w:rPr>
            <w:t xml:space="preserve">　</w:t>
          </w:r>
        </w:p>
      </w:docPartBody>
    </w:docPart>
    <w:docPart>
      <w:docPartPr>
        <w:name w:val="A21249FE2E1B4383B433F519F64D4FB9"/>
        <w:category>
          <w:name w:val="常规"/>
          <w:gallery w:val="placeholder"/>
        </w:category>
        <w:types>
          <w:type w:val="bbPlcHdr"/>
        </w:types>
        <w:behaviors>
          <w:behavior w:val="content"/>
        </w:behaviors>
        <w:guid w:val="{C6AA85A6-DCC5-41E3-B608-F5A81853E74C}"/>
      </w:docPartPr>
      <w:docPartBody>
        <w:p w:rsidR="00F62222" w:rsidRDefault="00F62222" w:rsidP="00F62222">
          <w:pPr>
            <w:pStyle w:val="A21249FE2E1B4383B433F519F64D4FB9"/>
          </w:pPr>
          <w:r w:rsidRPr="001852D3">
            <w:rPr>
              <w:rStyle w:val="a3"/>
              <w:rFonts w:hint="eastAsia"/>
            </w:rPr>
            <w:t xml:space="preserve">　</w:t>
          </w:r>
        </w:p>
      </w:docPartBody>
    </w:docPart>
    <w:docPart>
      <w:docPartPr>
        <w:name w:val="DefaultPlaceholder_1081868574"/>
        <w:category>
          <w:name w:val="常规"/>
          <w:gallery w:val="placeholder"/>
        </w:category>
        <w:types>
          <w:type w:val="bbPlcHdr"/>
        </w:types>
        <w:behaviors>
          <w:behavior w:val="content"/>
        </w:behaviors>
        <w:guid w:val="{A34BB004-619F-46DA-8B62-568AA199D56F}"/>
      </w:docPartPr>
      <w:docPartBody>
        <w:p w:rsidR="00884D85" w:rsidRDefault="00884D85">
          <w:r w:rsidRPr="00875628">
            <w:rPr>
              <w:rStyle w:val="a3"/>
              <w:rFonts w:hint="eastAsia"/>
            </w:rPr>
            <w:t>单击此处输入文字。</w:t>
          </w:r>
        </w:p>
      </w:docPartBody>
    </w:docPart>
    <w:docPart>
      <w:docPartPr>
        <w:name w:val="193B4D850F254159BFB6D4FC302C617D"/>
        <w:category>
          <w:name w:val="常规"/>
          <w:gallery w:val="placeholder"/>
        </w:category>
        <w:types>
          <w:type w:val="bbPlcHdr"/>
        </w:types>
        <w:behaviors>
          <w:behavior w:val="content"/>
        </w:behaviors>
        <w:guid w:val="{24035CA2-E76E-44E3-9158-F04E284F772C}"/>
      </w:docPartPr>
      <w:docPartBody>
        <w:p w:rsidR="00884D85" w:rsidRDefault="00884D85" w:rsidP="00884D85">
          <w:pPr>
            <w:pStyle w:val="193B4D850F254159BFB6D4FC302C617D"/>
          </w:pPr>
          <w:r w:rsidRPr="002524F4">
            <w:rPr>
              <w:rStyle w:val="a3"/>
              <w:rFonts w:hint="eastAsia"/>
              <w:color w:val="333399"/>
              <w:u w:val="single"/>
            </w:rPr>
            <w:t xml:space="preserve">　　　</w:t>
          </w:r>
        </w:p>
      </w:docPartBody>
    </w:docPart>
    <w:docPart>
      <w:docPartPr>
        <w:name w:val="6D0DC4D1363C4B9BA8E4DB05A47ADD93"/>
        <w:category>
          <w:name w:val="常规"/>
          <w:gallery w:val="placeholder"/>
        </w:category>
        <w:types>
          <w:type w:val="bbPlcHdr"/>
        </w:types>
        <w:behaviors>
          <w:behavior w:val="content"/>
        </w:behaviors>
        <w:guid w:val="{2303EAD0-9B03-420F-B5C2-F41B7A645BF4}"/>
      </w:docPartPr>
      <w:docPartBody>
        <w:p w:rsidR="00884D85" w:rsidRDefault="00884D85" w:rsidP="00884D85">
          <w:pPr>
            <w:pStyle w:val="6D0DC4D1363C4B9BA8E4DB05A47ADD93"/>
          </w:pPr>
          <w:r w:rsidRPr="001852D3">
            <w:rPr>
              <w:rStyle w:val="a3"/>
              <w:rFonts w:hint="eastAsia"/>
            </w:rPr>
            <w:t xml:space="preserve">　</w:t>
          </w:r>
        </w:p>
      </w:docPartBody>
    </w:docPart>
    <w:docPart>
      <w:docPartPr>
        <w:name w:val="99545A06969F41F082BE14DB660D979B"/>
        <w:category>
          <w:name w:val="常规"/>
          <w:gallery w:val="placeholder"/>
        </w:category>
        <w:types>
          <w:type w:val="bbPlcHdr"/>
        </w:types>
        <w:behaviors>
          <w:behavior w:val="content"/>
        </w:behaviors>
        <w:guid w:val="{A6AFD3A8-1830-427E-ADEE-623BE176DFB9}"/>
      </w:docPartPr>
      <w:docPartBody>
        <w:p w:rsidR="00884D85" w:rsidRDefault="00884D85" w:rsidP="00884D85">
          <w:pPr>
            <w:pStyle w:val="99545A06969F41F082BE14DB660D979B"/>
          </w:pPr>
          <w:r w:rsidRPr="002524F4">
            <w:rPr>
              <w:rStyle w:val="a3"/>
              <w:rFonts w:hint="eastAsia"/>
              <w:color w:val="333399"/>
              <w:u w:val="single"/>
            </w:rPr>
            <w:t xml:space="preserve">　　　</w:t>
          </w:r>
        </w:p>
      </w:docPartBody>
    </w:docPart>
    <w:docPart>
      <w:docPartPr>
        <w:name w:val="0456FF48B4234692854847253375C611"/>
        <w:category>
          <w:name w:val="常规"/>
          <w:gallery w:val="placeholder"/>
        </w:category>
        <w:types>
          <w:type w:val="bbPlcHdr"/>
        </w:types>
        <w:behaviors>
          <w:behavior w:val="content"/>
        </w:behaviors>
        <w:guid w:val="{26998518-4653-49BE-9F93-BEF7E2E3DD5E}"/>
      </w:docPartPr>
      <w:docPartBody>
        <w:p w:rsidR="00884D85" w:rsidRDefault="00884D85" w:rsidP="00884D85">
          <w:pPr>
            <w:pStyle w:val="0456FF48B4234692854847253375C611"/>
          </w:pPr>
          <w:r w:rsidRPr="001852D3">
            <w:rPr>
              <w:rStyle w:val="a3"/>
              <w:rFonts w:hint="eastAsia"/>
            </w:rPr>
            <w:t xml:space="preserve">　</w:t>
          </w:r>
        </w:p>
      </w:docPartBody>
    </w:docPart>
    <w:docPart>
      <w:docPartPr>
        <w:name w:val="63A2B16817944D9F8297D965F07E4A71"/>
        <w:category>
          <w:name w:val="常规"/>
          <w:gallery w:val="placeholder"/>
        </w:category>
        <w:types>
          <w:type w:val="bbPlcHdr"/>
        </w:types>
        <w:behaviors>
          <w:behavior w:val="content"/>
        </w:behaviors>
        <w:guid w:val="{91791EED-A45C-4BD1-B03F-F94DC1E8952B}"/>
      </w:docPartPr>
      <w:docPartBody>
        <w:p w:rsidR="00884D85" w:rsidRDefault="00884D85" w:rsidP="00884D85">
          <w:pPr>
            <w:pStyle w:val="63A2B16817944D9F8297D965F07E4A71"/>
          </w:pPr>
          <w:r w:rsidRPr="002524F4">
            <w:rPr>
              <w:rStyle w:val="a3"/>
              <w:rFonts w:hint="eastAsia"/>
              <w:color w:val="333399"/>
              <w:u w:val="single"/>
            </w:rPr>
            <w:t xml:space="preserve">　　　</w:t>
          </w:r>
        </w:p>
      </w:docPartBody>
    </w:docPart>
    <w:docPart>
      <w:docPartPr>
        <w:name w:val="912A6CE580F643BEA0A6883B05917610"/>
        <w:category>
          <w:name w:val="常规"/>
          <w:gallery w:val="placeholder"/>
        </w:category>
        <w:types>
          <w:type w:val="bbPlcHdr"/>
        </w:types>
        <w:behaviors>
          <w:behavior w:val="content"/>
        </w:behaviors>
        <w:guid w:val="{9D1DDB5B-2E98-47A0-948C-A6B762C05D63}"/>
      </w:docPartPr>
      <w:docPartBody>
        <w:p w:rsidR="00884D85" w:rsidRDefault="00884D85" w:rsidP="00884D85">
          <w:pPr>
            <w:pStyle w:val="912A6CE580F643BEA0A6883B05917610"/>
          </w:pPr>
          <w:r w:rsidRPr="001852D3">
            <w:rPr>
              <w:rStyle w:val="a3"/>
              <w:rFonts w:hint="eastAsia"/>
            </w:rPr>
            <w:t xml:space="preserve">　</w:t>
          </w:r>
        </w:p>
      </w:docPartBody>
    </w:docPart>
    <w:docPart>
      <w:docPartPr>
        <w:name w:val="DDECD03D713E43F297A7935DF726C247"/>
        <w:category>
          <w:name w:val="常规"/>
          <w:gallery w:val="placeholder"/>
        </w:category>
        <w:types>
          <w:type w:val="bbPlcHdr"/>
        </w:types>
        <w:behaviors>
          <w:behavior w:val="content"/>
        </w:behaviors>
        <w:guid w:val="{CDDA36C3-F891-4DDF-83A5-530F18399693}"/>
      </w:docPartPr>
      <w:docPartBody>
        <w:p w:rsidR="00884D85" w:rsidRDefault="00884D85" w:rsidP="00884D85">
          <w:pPr>
            <w:pStyle w:val="DDECD03D713E43F297A7935DF726C247"/>
          </w:pPr>
          <w:r w:rsidRPr="001852D3">
            <w:rPr>
              <w:rStyle w:val="a3"/>
              <w:rFonts w:hint="eastAsia"/>
            </w:rPr>
            <w:t xml:space="preserve">　</w:t>
          </w:r>
        </w:p>
      </w:docPartBody>
    </w:docPart>
    <w:docPart>
      <w:docPartPr>
        <w:name w:val="A0BE3D91644E4320887451CC02C9DD52"/>
        <w:category>
          <w:name w:val="常规"/>
          <w:gallery w:val="placeholder"/>
        </w:category>
        <w:types>
          <w:type w:val="bbPlcHdr"/>
        </w:types>
        <w:behaviors>
          <w:behavior w:val="content"/>
        </w:behaviors>
        <w:guid w:val="{AC4372A4-7BB6-4A3C-A768-4D06CD0D57BB}"/>
      </w:docPartPr>
      <w:docPartBody>
        <w:p w:rsidR="00884D85" w:rsidRDefault="00884D85" w:rsidP="00884D85">
          <w:pPr>
            <w:pStyle w:val="A0BE3D91644E4320887451CC02C9DD52"/>
          </w:pPr>
          <w:r w:rsidRPr="001852D3">
            <w:rPr>
              <w:rStyle w:val="a3"/>
              <w:rFonts w:hint="eastAsia"/>
            </w:rPr>
            <w:t xml:space="preserve">　</w:t>
          </w:r>
        </w:p>
      </w:docPartBody>
    </w:docPart>
    <w:docPart>
      <w:docPartPr>
        <w:name w:val="858CB7D0CB8141D685E0BEAF34E098EA"/>
        <w:category>
          <w:name w:val="常规"/>
          <w:gallery w:val="placeholder"/>
        </w:category>
        <w:types>
          <w:type w:val="bbPlcHdr"/>
        </w:types>
        <w:behaviors>
          <w:behavior w:val="content"/>
        </w:behaviors>
        <w:guid w:val="{5EC28B28-9229-4DBC-BD49-2FBBB3B59971}"/>
      </w:docPartPr>
      <w:docPartBody>
        <w:p w:rsidR="003615EE" w:rsidRDefault="00884D85" w:rsidP="00884D85">
          <w:pPr>
            <w:pStyle w:val="858CB7D0CB8141D685E0BEAF34E098EA"/>
          </w:pPr>
          <w:r w:rsidRPr="001852D3">
            <w:rPr>
              <w:rStyle w:val="a3"/>
              <w:rFonts w:hint="eastAsia"/>
            </w:rPr>
            <w:t xml:space="preserve">　</w:t>
          </w:r>
        </w:p>
      </w:docPartBody>
    </w:docPart>
    <w:docPart>
      <w:docPartPr>
        <w:name w:val="6687D171880D48F78848643D2A3EBAC4"/>
        <w:category>
          <w:name w:val="常规"/>
          <w:gallery w:val="placeholder"/>
        </w:category>
        <w:types>
          <w:type w:val="bbPlcHdr"/>
        </w:types>
        <w:behaviors>
          <w:behavior w:val="content"/>
        </w:behaviors>
        <w:guid w:val="{F377BEF6-76FE-4240-B9E7-21112FF4E4F7}"/>
      </w:docPartPr>
      <w:docPartBody>
        <w:p w:rsidR="003615EE" w:rsidRDefault="003615EE" w:rsidP="003615EE">
          <w:pPr>
            <w:pStyle w:val="6687D171880D48F78848643D2A3EBAC4"/>
          </w:pPr>
          <w:r w:rsidRPr="002524F4">
            <w:rPr>
              <w:rStyle w:val="a3"/>
              <w:rFonts w:hint="eastAsia"/>
              <w:color w:val="333399"/>
              <w:u w:val="single"/>
            </w:rPr>
            <w:t xml:space="preserve">　　　</w:t>
          </w:r>
        </w:p>
      </w:docPartBody>
    </w:docPart>
    <w:docPart>
      <w:docPartPr>
        <w:name w:val="C5671678E9A644C48C2AF52A5833B376"/>
        <w:category>
          <w:name w:val="常规"/>
          <w:gallery w:val="placeholder"/>
        </w:category>
        <w:types>
          <w:type w:val="bbPlcHdr"/>
        </w:types>
        <w:behaviors>
          <w:behavior w:val="content"/>
        </w:behaviors>
        <w:guid w:val="{958641DD-2A14-4608-9C51-2B84D03A0FAD}"/>
      </w:docPartPr>
      <w:docPartBody>
        <w:p w:rsidR="003615EE" w:rsidRDefault="003615EE" w:rsidP="003615EE">
          <w:pPr>
            <w:pStyle w:val="C5671678E9A644C48C2AF52A5833B376"/>
          </w:pPr>
          <w:r w:rsidRPr="001852D3">
            <w:rPr>
              <w:rStyle w:val="a3"/>
              <w:rFonts w:hint="eastAsia"/>
            </w:rPr>
            <w:t xml:space="preserve">　</w:t>
          </w:r>
        </w:p>
      </w:docPartBody>
    </w:docPart>
    <w:docPart>
      <w:docPartPr>
        <w:name w:val="E34948E7DB764633B92DFD08F93F541E"/>
        <w:category>
          <w:name w:val="常规"/>
          <w:gallery w:val="placeholder"/>
        </w:category>
        <w:types>
          <w:type w:val="bbPlcHdr"/>
        </w:types>
        <w:behaviors>
          <w:behavior w:val="content"/>
        </w:behaviors>
        <w:guid w:val="{12F6725E-D1D7-4478-BB50-A38638194F95}"/>
      </w:docPartPr>
      <w:docPartBody>
        <w:p w:rsidR="005D51FB" w:rsidRDefault="006B2141" w:rsidP="006B2141">
          <w:pPr>
            <w:pStyle w:val="E34948E7DB764633B92DFD08F93F541E"/>
          </w:pPr>
          <w:r w:rsidRPr="002524F4">
            <w:rPr>
              <w:rStyle w:val="a3"/>
              <w:rFonts w:hint="eastAsia"/>
              <w:color w:val="333399"/>
              <w:u w:val="single"/>
            </w:rPr>
            <w:t xml:space="preserve">　　　</w:t>
          </w:r>
        </w:p>
      </w:docPartBody>
    </w:docPart>
    <w:docPart>
      <w:docPartPr>
        <w:name w:val="3036FB2BCAA440F1A5F8618335EEBC0C"/>
        <w:category>
          <w:name w:val="常规"/>
          <w:gallery w:val="placeholder"/>
        </w:category>
        <w:types>
          <w:type w:val="bbPlcHdr"/>
        </w:types>
        <w:behaviors>
          <w:behavior w:val="content"/>
        </w:behaviors>
        <w:guid w:val="{82870A8A-8700-4BBB-81AE-842AAC884385}"/>
      </w:docPartPr>
      <w:docPartBody>
        <w:p w:rsidR="005D51FB" w:rsidRDefault="006B2141" w:rsidP="006B2141">
          <w:pPr>
            <w:pStyle w:val="3036FB2BCAA440F1A5F8618335EEBC0C"/>
          </w:pPr>
          <w:r w:rsidRPr="001852D3">
            <w:rPr>
              <w:rStyle w:val="a3"/>
              <w:rFonts w:hint="eastAsia"/>
            </w:rPr>
            <w:t xml:space="preserve">　</w:t>
          </w:r>
        </w:p>
      </w:docPartBody>
    </w:docPart>
    <w:docPart>
      <w:docPartPr>
        <w:name w:val="C6689F6AFAC54DCFA9CED079A59660A3"/>
        <w:category>
          <w:name w:val="常规"/>
          <w:gallery w:val="placeholder"/>
        </w:category>
        <w:types>
          <w:type w:val="bbPlcHdr"/>
        </w:types>
        <w:behaviors>
          <w:behavior w:val="content"/>
        </w:behaviors>
        <w:guid w:val="{13640180-82AF-4828-B4C2-899223DC31D2}"/>
      </w:docPartPr>
      <w:docPartBody>
        <w:p w:rsidR="00AF199D" w:rsidRDefault="00702E9B" w:rsidP="00702E9B">
          <w:pPr>
            <w:pStyle w:val="C6689F6AFAC54DCFA9CED079A59660A3"/>
          </w:pPr>
          <w:r w:rsidRPr="002524F4">
            <w:rPr>
              <w:rStyle w:val="a3"/>
              <w:rFonts w:hint="eastAsia"/>
              <w:color w:val="333399"/>
              <w:u w:val="single"/>
            </w:rPr>
            <w:t xml:space="preserve">　　　</w:t>
          </w:r>
        </w:p>
      </w:docPartBody>
    </w:docPart>
    <w:docPart>
      <w:docPartPr>
        <w:name w:val="54080E2D1D2E46F8A1367E710AC55471"/>
        <w:category>
          <w:name w:val="常规"/>
          <w:gallery w:val="placeholder"/>
        </w:category>
        <w:types>
          <w:type w:val="bbPlcHdr"/>
        </w:types>
        <w:behaviors>
          <w:behavior w:val="content"/>
        </w:behaviors>
        <w:guid w:val="{09031E4E-9391-4557-8FB6-50EE32590A86}"/>
      </w:docPartPr>
      <w:docPartBody>
        <w:p w:rsidR="00E0008D" w:rsidRDefault="00E0008D" w:rsidP="00E0008D">
          <w:pPr>
            <w:pStyle w:val="54080E2D1D2E46F8A1367E710AC55471"/>
          </w:pPr>
          <w:r w:rsidRPr="001852D3">
            <w:rPr>
              <w:rStyle w:val="a3"/>
              <w:rFonts w:hint="eastAsia"/>
            </w:rPr>
            <w:t xml:space="preserve">　</w:t>
          </w:r>
        </w:p>
      </w:docPartBody>
    </w:docPart>
    <w:docPart>
      <w:docPartPr>
        <w:name w:val="C44CD20F98DA4515AD8A2C62CC4E5E3D"/>
        <w:category>
          <w:name w:val="常规"/>
          <w:gallery w:val="placeholder"/>
        </w:category>
        <w:types>
          <w:type w:val="bbPlcHdr"/>
        </w:types>
        <w:behaviors>
          <w:behavior w:val="content"/>
        </w:behaviors>
        <w:guid w:val="{C7EAF9B2-C502-40A0-A638-EED3376B64F6}"/>
      </w:docPartPr>
      <w:docPartBody>
        <w:p w:rsidR="00E0008D" w:rsidRDefault="00E0008D" w:rsidP="00E0008D">
          <w:pPr>
            <w:pStyle w:val="C44CD20F98DA4515AD8A2C62CC4E5E3D"/>
          </w:pPr>
          <w:r w:rsidRPr="001852D3">
            <w:rPr>
              <w:rStyle w:val="a3"/>
              <w:rFonts w:hint="eastAsia"/>
            </w:rPr>
            <w:t xml:space="preserve">　</w:t>
          </w:r>
        </w:p>
      </w:docPartBody>
    </w:docPart>
    <w:docPart>
      <w:docPartPr>
        <w:name w:val="8B784588ED4E498381F66B8084E48D0E"/>
        <w:category>
          <w:name w:val="常规"/>
          <w:gallery w:val="placeholder"/>
        </w:category>
        <w:types>
          <w:type w:val="bbPlcHdr"/>
        </w:types>
        <w:behaviors>
          <w:behavior w:val="content"/>
        </w:behaviors>
        <w:guid w:val="{D55A0DBC-3F30-4C80-A2E3-9239F6BE459C}"/>
      </w:docPartPr>
      <w:docPartBody>
        <w:p w:rsidR="00E0008D" w:rsidRDefault="00E0008D" w:rsidP="00E0008D">
          <w:pPr>
            <w:pStyle w:val="8B784588ED4E498381F66B8084E48D0E"/>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01A1"/>
    <w:rsid w:val="0000161E"/>
    <w:rsid w:val="00002689"/>
    <w:rsid w:val="0000578B"/>
    <w:rsid w:val="00006480"/>
    <w:rsid w:val="00006B48"/>
    <w:rsid w:val="00011C18"/>
    <w:rsid w:val="00011E75"/>
    <w:rsid w:val="00012653"/>
    <w:rsid w:val="00012A0F"/>
    <w:rsid w:val="00013B71"/>
    <w:rsid w:val="00020357"/>
    <w:rsid w:val="00020D37"/>
    <w:rsid w:val="00021BC4"/>
    <w:rsid w:val="000234EA"/>
    <w:rsid w:val="0002361B"/>
    <w:rsid w:val="000236A0"/>
    <w:rsid w:val="0002605F"/>
    <w:rsid w:val="00031EC1"/>
    <w:rsid w:val="00032504"/>
    <w:rsid w:val="00032ECB"/>
    <w:rsid w:val="000336AB"/>
    <w:rsid w:val="000353DC"/>
    <w:rsid w:val="0003608F"/>
    <w:rsid w:val="000373E9"/>
    <w:rsid w:val="000403D5"/>
    <w:rsid w:val="00040A6F"/>
    <w:rsid w:val="00044179"/>
    <w:rsid w:val="00044916"/>
    <w:rsid w:val="00045444"/>
    <w:rsid w:val="000539D3"/>
    <w:rsid w:val="000554CD"/>
    <w:rsid w:val="00055561"/>
    <w:rsid w:val="0005740A"/>
    <w:rsid w:val="00061F65"/>
    <w:rsid w:val="000633F4"/>
    <w:rsid w:val="00063874"/>
    <w:rsid w:val="00063CC6"/>
    <w:rsid w:val="00065B5A"/>
    <w:rsid w:val="000667C2"/>
    <w:rsid w:val="00067DCC"/>
    <w:rsid w:val="00070ACB"/>
    <w:rsid w:val="00070BF0"/>
    <w:rsid w:val="00076D57"/>
    <w:rsid w:val="0007717F"/>
    <w:rsid w:val="00077530"/>
    <w:rsid w:val="00077F4B"/>
    <w:rsid w:val="000802FD"/>
    <w:rsid w:val="00081D6E"/>
    <w:rsid w:val="00082580"/>
    <w:rsid w:val="00083A50"/>
    <w:rsid w:val="00083B00"/>
    <w:rsid w:val="00083C63"/>
    <w:rsid w:val="00084E8F"/>
    <w:rsid w:val="00087193"/>
    <w:rsid w:val="00087F7B"/>
    <w:rsid w:val="0009029E"/>
    <w:rsid w:val="00090A6F"/>
    <w:rsid w:val="00091B0E"/>
    <w:rsid w:val="00093BE5"/>
    <w:rsid w:val="000958C3"/>
    <w:rsid w:val="00096466"/>
    <w:rsid w:val="000A31F9"/>
    <w:rsid w:val="000B3464"/>
    <w:rsid w:val="000B5761"/>
    <w:rsid w:val="000B5C82"/>
    <w:rsid w:val="000C50BC"/>
    <w:rsid w:val="000C5E8F"/>
    <w:rsid w:val="000C5F2F"/>
    <w:rsid w:val="000C656D"/>
    <w:rsid w:val="000D0276"/>
    <w:rsid w:val="000E18BB"/>
    <w:rsid w:val="000E3728"/>
    <w:rsid w:val="000E5940"/>
    <w:rsid w:val="000E7B4D"/>
    <w:rsid w:val="000F147D"/>
    <w:rsid w:val="000F3B57"/>
    <w:rsid w:val="000F41A3"/>
    <w:rsid w:val="000F440D"/>
    <w:rsid w:val="000F7993"/>
    <w:rsid w:val="001002C0"/>
    <w:rsid w:val="00101C5F"/>
    <w:rsid w:val="00101EE7"/>
    <w:rsid w:val="00103415"/>
    <w:rsid w:val="00105693"/>
    <w:rsid w:val="00105B3C"/>
    <w:rsid w:val="00110AE1"/>
    <w:rsid w:val="001130FF"/>
    <w:rsid w:val="00113B56"/>
    <w:rsid w:val="00114109"/>
    <w:rsid w:val="00114DC0"/>
    <w:rsid w:val="00114EE3"/>
    <w:rsid w:val="00117118"/>
    <w:rsid w:val="0011797F"/>
    <w:rsid w:val="001179BE"/>
    <w:rsid w:val="00122BB8"/>
    <w:rsid w:val="0012475E"/>
    <w:rsid w:val="001279CA"/>
    <w:rsid w:val="00132C46"/>
    <w:rsid w:val="00133739"/>
    <w:rsid w:val="00140824"/>
    <w:rsid w:val="0014233D"/>
    <w:rsid w:val="00142487"/>
    <w:rsid w:val="001425FD"/>
    <w:rsid w:val="00142BBE"/>
    <w:rsid w:val="00143BEA"/>
    <w:rsid w:val="00144665"/>
    <w:rsid w:val="00151EE9"/>
    <w:rsid w:val="00152DC3"/>
    <w:rsid w:val="00152F0F"/>
    <w:rsid w:val="001540A4"/>
    <w:rsid w:val="0015578A"/>
    <w:rsid w:val="00156761"/>
    <w:rsid w:val="00157128"/>
    <w:rsid w:val="00162B35"/>
    <w:rsid w:val="00167914"/>
    <w:rsid w:val="00167B4F"/>
    <w:rsid w:val="001705F9"/>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B1217"/>
    <w:rsid w:val="001B2FBB"/>
    <w:rsid w:val="001B3DB4"/>
    <w:rsid w:val="001B40F8"/>
    <w:rsid w:val="001B64A1"/>
    <w:rsid w:val="001B67C6"/>
    <w:rsid w:val="001B7441"/>
    <w:rsid w:val="001B7C3F"/>
    <w:rsid w:val="001C18E2"/>
    <w:rsid w:val="001C2312"/>
    <w:rsid w:val="001D261F"/>
    <w:rsid w:val="001D2ED1"/>
    <w:rsid w:val="001E2A87"/>
    <w:rsid w:val="001E7AC2"/>
    <w:rsid w:val="001F792E"/>
    <w:rsid w:val="001F7AEB"/>
    <w:rsid w:val="00202BF5"/>
    <w:rsid w:val="00203E4B"/>
    <w:rsid w:val="002040F5"/>
    <w:rsid w:val="002118F6"/>
    <w:rsid w:val="0021326A"/>
    <w:rsid w:val="002157E5"/>
    <w:rsid w:val="002203AB"/>
    <w:rsid w:val="00222C1F"/>
    <w:rsid w:val="00223F84"/>
    <w:rsid w:val="002318AF"/>
    <w:rsid w:val="00235A03"/>
    <w:rsid w:val="00235CE8"/>
    <w:rsid w:val="00237E37"/>
    <w:rsid w:val="00237F24"/>
    <w:rsid w:val="00240BD1"/>
    <w:rsid w:val="00240E59"/>
    <w:rsid w:val="00241AA2"/>
    <w:rsid w:val="002424E5"/>
    <w:rsid w:val="00242BA5"/>
    <w:rsid w:val="00245E71"/>
    <w:rsid w:val="00246DDB"/>
    <w:rsid w:val="00247189"/>
    <w:rsid w:val="0025162E"/>
    <w:rsid w:val="00252183"/>
    <w:rsid w:val="0025254C"/>
    <w:rsid w:val="00255510"/>
    <w:rsid w:val="0026700C"/>
    <w:rsid w:val="00267758"/>
    <w:rsid w:val="0027269C"/>
    <w:rsid w:val="00277A8A"/>
    <w:rsid w:val="002806A5"/>
    <w:rsid w:val="00282709"/>
    <w:rsid w:val="00291691"/>
    <w:rsid w:val="002939B4"/>
    <w:rsid w:val="00295B2D"/>
    <w:rsid w:val="00296AA3"/>
    <w:rsid w:val="002A01D2"/>
    <w:rsid w:val="002A133C"/>
    <w:rsid w:val="002A1B3D"/>
    <w:rsid w:val="002A3D43"/>
    <w:rsid w:val="002B0D5C"/>
    <w:rsid w:val="002B1FD1"/>
    <w:rsid w:val="002B2E1D"/>
    <w:rsid w:val="002B7219"/>
    <w:rsid w:val="002C052B"/>
    <w:rsid w:val="002C1384"/>
    <w:rsid w:val="002C1FA8"/>
    <w:rsid w:val="002C4EDD"/>
    <w:rsid w:val="002C60AD"/>
    <w:rsid w:val="002C74B0"/>
    <w:rsid w:val="002C7F45"/>
    <w:rsid w:val="002D1456"/>
    <w:rsid w:val="002D36DA"/>
    <w:rsid w:val="002D3F31"/>
    <w:rsid w:val="002D5902"/>
    <w:rsid w:val="002D6EFF"/>
    <w:rsid w:val="002D76CF"/>
    <w:rsid w:val="002E52A1"/>
    <w:rsid w:val="002F2BCD"/>
    <w:rsid w:val="0030473E"/>
    <w:rsid w:val="003052E1"/>
    <w:rsid w:val="003076E0"/>
    <w:rsid w:val="003107C9"/>
    <w:rsid w:val="00311067"/>
    <w:rsid w:val="00311A35"/>
    <w:rsid w:val="00313916"/>
    <w:rsid w:val="003145A5"/>
    <w:rsid w:val="0031601C"/>
    <w:rsid w:val="003161CE"/>
    <w:rsid w:val="00321D6D"/>
    <w:rsid w:val="0032625F"/>
    <w:rsid w:val="003262C7"/>
    <w:rsid w:val="00326ECB"/>
    <w:rsid w:val="003333AF"/>
    <w:rsid w:val="00335DE6"/>
    <w:rsid w:val="00342477"/>
    <w:rsid w:val="00343D04"/>
    <w:rsid w:val="00344D91"/>
    <w:rsid w:val="00353AE0"/>
    <w:rsid w:val="00356A92"/>
    <w:rsid w:val="00357D61"/>
    <w:rsid w:val="003615EE"/>
    <w:rsid w:val="00365FB5"/>
    <w:rsid w:val="0037315D"/>
    <w:rsid w:val="00374D45"/>
    <w:rsid w:val="00377616"/>
    <w:rsid w:val="003804EA"/>
    <w:rsid w:val="00381BC0"/>
    <w:rsid w:val="00382F4F"/>
    <w:rsid w:val="00386864"/>
    <w:rsid w:val="0039064D"/>
    <w:rsid w:val="003908FA"/>
    <w:rsid w:val="0039324D"/>
    <w:rsid w:val="003962B1"/>
    <w:rsid w:val="003967B0"/>
    <w:rsid w:val="003A0098"/>
    <w:rsid w:val="003A2DE3"/>
    <w:rsid w:val="003A4370"/>
    <w:rsid w:val="003A5ECC"/>
    <w:rsid w:val="003A61DE"/>
    <w:rsid w:val="003A738C"/>
    <w:rsid w:val="003B2E3D"/>
    <w:rsid w:val="003B4A6B"/>
    <w:rsid w:val="003B4D40"/>
    <w:rsid w:val="003C0C12"/>
    <w:rsid w:val="003C1982"/>
    <w:rsid w:val="003C1EE8"/>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287B"/>
    <w:rsid w:val="00406ECA"/>
    <w:rsid w:val="004073B3"/>
    <w:rsid w:val="00410006"/>
    <w:rsid w:val="004140D9"/>
    <w:rsid w:val="00414CEC"/>
    <w:rsid w:val="004157E8"/>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33D1"/>
    <w:rsid w:val="00455499"/>
    <w:rsid w:val="00455B73"/>
    <w:rsid w:val="00455C0C"/>
    <w:rsid w:val="004565C9"/>
    <w:rsid w:val="00457596"/>
    <w:rsid w:val="00462366"/>
    <w:rsid w:val="004629D5"/>
    <w:rsid w:val="00470F61"/>
    <w:rsid w:val="004714A5"/>
    <w:rsid w:val="004714D5"/>
    <w:rsid w:val="004719CF"/>
    <w:rsid w:val="0047323E"/>
    <w:rsid w:val="0047340A"/>
    <w:rsid w:val="004808A5"/>
    <w:rsid w:val="00480CD1"/>
    <w:rsid w:val="0048763F"/>
    <w:rsid w:val="00491337"/>
    <w:rsid w:val="0049223A"/>
    <w:rsid w:val="00492496"/>
    <w:rsid w:val="00492A9F"/>
    <w:rsid w:val="00493BA3"/>
    <w:rsid w:val="00494271"/>
    <w:rsid w:val="004942F5"/>
    <w:rsid w:val="0049441F"/>
    <w:rsid w:val="0049694C"/>
    <w:rsid w:val="004A0313"/>
    <w:rsid w:val="004A20D7"/>
    <w:rsid w:val="004B03EC"/>
    <w:rsid w:val="004B2FA4"/>
    <w:rsid w:val="004B3148"/>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6AED"/>
    <w:rsid w:val="004F7002"/>
    <w:rsid w:val="005027B4"/>
    <w:rsid w:val="005027F0"/>
    <w:rsid w:val="00504773"/>
    <w:rsid w:val="00506383"/>
    <w:rsid w:val="005068BC"/>
    <w:rsid w:val="00516304"/>
    <w:rsid w:val="00516D73"/>
    <w:rsid w:val="00520485"/>
    <w:rsid w:val="00522F6B"/>
    <w:rsid w:val="00523110"/>
    <w:rsid w:val="00524D62"/>
    <w:rsid w:val="00525721"/>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52A8"/>
    <w:rsid w:val="00575D97"/>
    <w:rsid w:val="00576019"/>
    <w:rsid w:val="005779AE"/>
    <w:rsid w:val="005821C1"/>
    <w:rsid w:val="005822A8"/>
    <w:rsid w:val="00582E12"/>
    <w:rsid w:val="005856BC"/>
    <w:rsid w:val="0058588D"/>
    <w:rsid w:val="0059545D"/>
    <w:rsid w:val="00595BB4"/>
    <w:rsid w:val="005A29B6"/>
    <w:rsid w:val="005A2E6F"/>
    <w:rsid w:val="005A60CB"/>
    <w:rsid w:val="005A6D6C"/>
    <w:rsid w:val="005A6ED8"/>
    <w:rsid w:val="005B3CB6"/>
    <w:rsid w:val="005B5439"/>
    <w:rsid w:val="005C028E"/>
    <w:rsid w:val="005C2D90"/>
    <w:rsid w:val="005C4B09"/>
    <w:rsid w:val="005C5DA2"/>
    <w:rsid w:val="005D51FB"/>
    <w:rsid w:val="005D64A0"/>
    <w:rsid w:val="005D6837"/>
    <w:rsid w:val="005D6C4C"/>
    <w:rsid w:val="005E2D1E"/>
    <w:rsid w:val="005E3B88"/>
    <w:rsid w:val="005E4703"/>
    <w:rsid w:val="005E61F9"/>
    <w:rsid w:val="005E7CE3"/>
    <w:rsid w:val="005F0430"/>
    <w:rsid w:val="005F1E03"/>
    <w:rsid w:val="005F3BA5"/>
    <w:rsid w:val="005F589F"/>
    <w:rsid w:val="006008DC"/>
    <w:rsid w:val="00601FDC"/>
    <w:rsid w:val="0060301F"/>
    <w:rsid w:val="006126EC"/>
    <w:rsid w:val="00617EEA"/>
    <w:rsid w:val="0062450B"/>
    <w:rsid w:val="00624AF3"/>
    <w:rsid w:val="00626F2D"/>
    <w:rsid w:val="00626F33"/>
    <w:rsid w:val="006271F1"/>
    <w:rsid w:val="00627316"/>
    <w:rsid w:val="00632279"/>
    <w:rsid w:val="00640DE1"/>
    <w:rsid w:val="0064157C"/>
    <w:rsid w:val="006416B8"/>
    <w:rsid w:val="006433CC"/>
    <w:rsid w:val="00643FA8"/>
    <w:rsid w:val="0064473F"/>
    <w:rsid w:val="00644CC2"/>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05A7"/>
    <w:rsid w:val="006A20D1"/>
    <w:rsid w:val="006A2991"/>
    <w:rsid w:val="006A6E01"/>
    <w:rsid w:val="006A7E2E"/>
    <w:rsid w:val="006B1968"/>
    <w:rsid w:val="006B2141"/>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0D1"/>
    <w:rsid w:val="006F39D6"/>
    <w:rsid w:val="006F4FF6"/>
    <w:rsid w:val="00702E9B"/>
    <w:rsid w:val="00703C57"/>
    <w:rsid w:val="00705C49"/>
    <w:rsid w:val="00710A14"/>
    <w:rsid w:val="00711502"/>
    <w:rsid w:val="00712509"/>
    <w:rsid w:val="0071327A"/>
    <w:rsid w:val="0072502F"/>
    <w:rsid w:val="00731723"/>
    <w:rsid w:val="00732BBD"/>
    <w:rsid w:val="00734566"/>
    <w:rsid w:val="007355F3"/>
    <w:rsid w:val="00740175"/>
    <w:rsid w:val="00742B8F"/>
    <w:rsid w:val="007433AC"/>
    <w:rsid w:val="00743F53"/>
    <w:rsid w:val="0074600A"/>
    <w:rsid w:val="007534BD"/>
    <w:rsid w:val="00753789"/>
    <w:rsid w:val="0075396A"/>
    <w:rsid w:val="007571F3"/>
    <w:rsid w:val="00760132"/>
    <w:rsid w:val="007638FA"/>
    <w:rsid w:val="00764A07"/>
    <w:rsid w:val="00765FF6"/>
    <w:rsid w:val="007675EA"/>
    <w:rsid w:val="007729B5"/>
    <w:rsid w:val="00772AF0"/>
    <w:rsid w:val="0077360B"/>
    <w:rsid w:val="0077366C"/>
    <w:rsid w:val="007737FB"/>
    <w:rsid w:val="00774E2F"/>
    <w:rsid w:val="00775421"/>
    <w:rsid w:val="00776D56"/>
    <w:rsid w:val="00780475"/>
    <w:rsid w:val="00781FC8"/>
    <w:rsid w:val="00782C46"/>
    <w:rsid w:val="00784D7A"/>
    <w:rsid w:val="0079002E"/>
    <w:rsid w:val="00790894"/>
    <w:rsid w:val="00790D3F"/>
    <w:rsid w:val="007945B6"/>
    <w:rsid w:val="007A0A96"/>
    <w:rsid w:val="007B135F"/>
    <w:rsid w:val="007B1B69"/>
    <w:rsid w:val="007B4384"/>
    <w:rsid w:val="007B5F58"/>
    <w:rsid w:val="007C0882"/>
    <w:rsid w:val="007C1043"/>
    <w:rsid w:val="007C4BE1"/>
    <w:rsid w:val="007C57B7"/>
    <w:rsid w:val="007C5CAE"/>
    <w:rsid w:val="007D419F"/>
    <w:rsid w:val="007D6F29"/>
    <w:rsid w:val="007D735A"/>
    <w:rsid w:val="007E3A9C"/>
    <w:rsid w:val="007E67A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39EF"/>
    <w:rsid w:val="008348F3"/>
    <w:rsid w:val="00837A15"/>
    <w:rsid w:val="00842FF3"/>
    <w:rsid w:val="0084344B"/>
    <w:rsid w:val="00846C3B"/>
    <w:rsid w:val="00850968"/>
    <w:rsid w:val="00850ABF"/>
    <w:rsid w:val="00850C34"/>
    <w:rsid w:val="00850F04"/>
    <w:rsid w:val="008543E1"/>
    <w:rsid w:val="008549B6"/>
    <w:rsid w:val="0086068B"/>
    <w:rsid w:val="008620B4"/>
    <w:rsid w:val="008657EC"/>
    <w:rsid w:val="00865910"/>
    <w:rsid w:val="00870DBE"/>
    <w:rsid w:val="00873818"/>
    <w:rsid w:val="00873F7F"/>
    <w:rsid w:val="00874239"/>
    <w:rsid w:val="00877A6D"/>
    <w:rsid w:val="00882006"/>
    <w:rsid w:val="00884D85"/>
    <w:rsid w:val="00884EC1"/>
    <w:rsid w:val="00886903"/>
    <w:rsid w:val="00890F00"/>
    <w:rsid w:val="00891373"/>
    <w:rsid w:val="0089283A"/>
    <w:rsid w:val="00893640"/>
    <w:rsid w:val="0089696C"/>
    <w:rsid w:val="00897A46"/>
    <w:rsid w:val="008A12DA"/>
    <w:rsid w:val="008A5DB2"/>
    <w:rsid w:val="008B1A1A"/>
    <w:rsid w:val="008B1FF2"/>
    <w:rsid w:val="008B231B"/>
    <w:rsid w:val="008B4BFE"/>
    <w:rsid w:val="008C255E"/>
    <w:rsid w:val="008D4FC7"/>
    <w:rsid w:val="008E0178"/>
    <w:rsid w:val="008E0994"/>
    <w:rsid w:val="008E42C5"/>
    <w:rsid w:val="008F0B49"/>
    <w:rsid w:val="008F16CD"/>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06CA"/>
    <w:rsid w:val="00941728"/>
    <w:rsid w:val="009422D4"/>
    <w:rsid w:val="009457DA"/>
    <w:rsid w:val="00945BA6"/>
    <w:rsid w:val="0095041C"/>
    <w:rsid w:val="00952EAE"/>
    <w:rsid w:val="009535A7"/>
    <w:rsid w:val="00953A46"/>
    <w:rsid w:val="0095529C"/>
    <w:rsid w:val="00957CE1"/>
    <w:rsid w:val="0096111A"/>
    <w:rsid w:val="009656A4"/>
    <w:rsid w:val="00967C28"/>
    <w:rsid w:val="00974A56"/>
    <w:rsid w:val="00976D34"/>
    <w:rsid w:val="009779C3"/>
    <w:rsid w:val="009806B9"/>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5450"/>
    <w:rsid w:val="009F7222"/>
    <w:rsid w:val="00A01D8D"/>
    <w:rsid w:val="00A02BBC"/>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41AB8"/>
    <w:rsid w:val="00A423C8"/>
    <w:rsid w:val="00A42B52"/>
    <w:rsid w:val="00A43847"/>
    <w:rsid w:val="00A47A32"/>
    <w:rsid w:val="00A52BC4"/>
    <w:rsid w:val="00A5314E"/>
    <w:rsid w:val="00A54F3D"/>
    <w:rsid w:val="00A653BB"/>
    <w:rsid w:val="00A65574"/>
    <w:rsid w:val="00A677A4"/>
    <w:rsid w:val="00A70728"/>
    <w:rsid w:val="00A74CBD"/>
    <w:rsid w:val="00A75E22"/>
    <w:rsid w:val="00A76206"/>
    <w:rsid w:val="00A80295"/>
    <w:rsid w:val="00A80F35"/>
    <w:rsid w:val="00A83E9B"/>
    <w:rsid w:val="00A85F54"/>
    <w:rsid w:val="00A93100"/>
    <w:rsid w:val="00A93989"/>
    <w:rsid w:val="00AA1E6B"/>
    <w:rsid w:val="00AA2031"/>
    <w:rsid w:val="00AA2955"/>
    <w:rsid w:val="00AB3FDB"/>
    <w:rsid w:val="00AB431D"/>
    <w:rsid w:val="00AB49FC"/>
    <w:rsid w:val="00AB4F81"/>
    <w:rsid w:val="00AB7DCC"/>
    <w:rsid w:val="00AC3C53"/>
    <w:rsid w:val="00AC5F56"/>
    <w:rsid w:val="00AC65C2"/>
    <w:rsid w:val="00AC696A"/>
    <w:rsid w:val="00AC7870"/>
    <w:rsid w:val="00AD55AC"/>
    <w:rsid w:val="00AE09D4"/>
    <w:rsid w:val="00AE4374"/>
    <w:rsid w:val="00AE47A4"/>
    <w:rsid w:val="00AF199D"/>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A6D"/>
    <w:rsid w:val="00B2605C"/>
    <w:rsid w:val="00B269B5"/>
    <w:rsid w:val="00B30435"/>
    <w:rsid w:val="00B314C5"/>
    <w:rsid w:val="00B331CF"/>
    <w:rsid w:val="00B355DA"/>
    <w:rsid w:val="00B35B8F"/>
    <w:rsid w:val="00B421E5"/>
    <w:rsid w:val="00B426EF"/>
    <w:rsid w:val="00B4425C"/>
    <w:rsid w:val="00B460E4"/>
    <w:rsid w:val="00B474C7"/>
    <w:rsid w:val="00B541D3"/>
    <w:rsid w:val="00B54516"/>
    <w:rsid w:val="00B54574"/>
    <w:rsid w:val="00B56E85"/>
    <w:rsid w:val="00B57015"/>
    <w:rsid w:val="00B627D0"/>
    <w:rsid w:val="00B64A90"/>
    <w:rsid w:val="00B657AC"/>
    <w:rsid w:val="00B675DE"/>
    <w:rsid w:val="00B703D9"/>
    <w:rsid w:val="00B705F1"/>
    <w:rsid w:val="00B71517"/>
    <w:rsid w:val="00B719E8"/>
    <w:rsid w:val="00B72BF0"/>
    <w:rsid w:val="00B730A9"/>
    <w:rsid w:val="00B75B52"/>
    <w:rsid w:val="00B80537"/>
    <w:rsid w:val="00B81785"/>
    <w:rsid w:val="00B84645"/>
    <w:rsid w:val="00B85C61"/>
    <w:rsid w:val="00B917D9"/>
    <w:rsid w:val="00BA1623"/>
    <w:rsid w:val="00BA3F3A"/>
    <w:rsid w:val="00BA45EF"/>
    <w:rsid w:val="00BB213F"/>
    <w:rsid w:val="00BB2FE6"/>
    <w:rsid w:val="00BB64AF"/>
    <w:rsid w:val="00BC285D"/>
    <w:rsid w:val="00BC37E4"/>
    <w:rsid w:val="00BC44A2"/>
    <w:rsid w:val="00BC6582"/>
    <w:rsid w:val="00BD038E"/>
    <w:rsid w:val="00BD1760"/>
    <w:rsid w:val="00BD272F"/>
    <w:rsid w:val="00BE0542"/>
    <w:rsid w:val="00BE5E61"/>
    <w:rsid w:val="00BF278F"/>
    <w:rsid w:val="00BF5D15"/>
    <w:rsid w:val="00BF7208"/>
    <w:rsid w:val="00C003A4"/>
    <w:rsid w:val="00C054C7"/>
    <w:rsid w:val="00C0767E"/>
    <w:rsid w:val="00C078B0"/>
    <w:rsid w:val="00C100A3"/>
    <w:rsid w:val="00C13B4F"/>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6AAC"/>
    <w:rsid w:val="00C87130"/>
    <w:rsid w:val="00C953FB"/>
    <w:rsid w:val="00CA08D7"/>
    <w:rsid w:val="00CA2544"/>
    <w:rsid w:val="00CA2B37"/>
    <w:rsid w:val="00CA3008"/>
    <w:rsid w:val="00CB0F42"/>
    <w:rsid w:val="00CB3D3E"/>
    <w:rsid w:val="00CB55CF"/>
    <w:rsid w:val="00CB5A04"/>
    <w:rsid w:val="00CB65D5"/>
    <w:rsid w:val="00CC2B0C"/>
    <w:rsid w:val="00CC4686"/>
    <w:rsid w:val="00CC71B4"/>
    <w:rsid w:val="00CD1620"/>
    <w:rsid w:val="00CD4579"/>
    <w:rsid w:val="00CD477E"/>
    <w:rsid w:val="00CD6909"/>
    <w:rsid w:val="00CE1EAA"/>
    <w:rsid w:val="00CE47FD"/>
    <w:rsid w:val="00CE4FC8"/>
    <w:rsid w:val="00CE6A40"/>
    <w:rsid w:val="00CE6C5B"/>
    <w:rsid w:val="00CF1B4D"/>
    <w:rsid w:val="00CF2BC6"/>
    <w:rsid w:val="00CF3CEB"/>
    <w:rsid w:val="00CF5F3A"/>
    <w:rsid w:val="00D00B95"/>
    <w:rsid w:val="00D0472A"/>
    <w:rsid w:val="00D049E9"/>
    <w:rsid w:val="00D05F1A"/>
    <w:rsid w:val="00D064F3"/>
    <w:rsid w:val="00D13563"/>
    <w:rsid w:val="00D13C3D"/>
    <w:rsid w:val="00D162E1"/>
    <w:rsid w:val="00D21CC4"/>
    <w:rsid w:val="00D22C1E"/>
    <w:rsid w:val="00D23EC4"/>
    <w:rsid w:val="00D27E80"/>
    <w:rsid w:val="00D31746"/>
    <w:rsid w:val="00D323FD"/>
    <w:rsid w:val="00D3384A"/>
    <w:rsid w:val="00D346A9"/>
    <w:rsid w:val="00D347F3"/>
    <w:rsid w:val="00D40381"/>
    <w:rsid w:val="00D40765"/>
    <w:rsid w:val="00D411E6"/>
    <w:rsid w:val="00D44153"/>
    <w:rsid w:val="00D443FF"/>
    <w:rsid w:val="00D46FDF"/>
    <w:rsid w:val="00D50C89"/>
    <w:rsid w:val="00D514A5"/>
    <w:rsid w:val="00D52307"/>
    <w:rsid w:val="00D57F45"/>
    <w:rsid w:val="00D658E6"/>
    <w:rsid w:val="00D7004A"/>
    <w:rsid w:val="00D70462"/>
    <w:rsid w:val="00D725E7"/>
    <w:rsid w:val="00D727F0"/>
    <w:rsid w:val="00D749EE"/>
    <w:rsid w:val="00D75C3F"/>
    <w:rsid w:val="00D76320"/>
    <w:rsid w:val="00D77C39"/>
    <w:rsid w:val="00D8279D"/>
    <w:rsid w:val="00D82E7A"/>
    <w:rsid w:val="00D84A45"/>
    <w:rsid w:val="00D8504A"/>
    <w:rsid w:val="00D866A6"/>
    <w:rsid w:val="00D87B29"/>
    <w:rsid w:val="00D93E6C"/>
    <w:rsid w:val="00D94305"/>
    <w:rsid w:val="00D945A7"/>
    <w:rsid w:val="00D946C9"/>
    <w:rsid w:val="00D9649C"/>
    <w:rsid w:val="00DA16AE"/>
    <w:rsid w:val="00DA1936"/>
    <w:rsid w:val="00DA6EC7"/>
    <w:rsid w:val="00DA7FA8"/>
    <w:rsid w:val="00DB03AF"/>
    <w:rsid w:val="00DB1758"/>
    <w:rsid w:val="00DB2FA7"/>
    <w:rsid w:val="00DB4A4F"/>
    <w:rsid w:val="00DC08D5"/>
    <w:rsid w:val="00DC1EB4"/>
    <w:rsid w:val="00DC1FE5"/>
    <w:rsid w:val="00DC5A17"/>
    <w:rsid w:val="00DC639E"/>
    <w:rsid w:val="00DC7D1C"/>
    <w:rsid w:val="00DD0A6A"/>
    <w:rsid w:val="00DD4CDB"/>
    <w:rsid w:val="00DD6A35"/>
    <w:rsid w:val="00DD7C5E"/>
    <w:rsid w:val="00DE0187"/>
    <w:rsid w:val="00DE68D4"/>
    <w:rsid w:val="00DE7148"/>
    <w:rsid w:val="00DF0AA5"/>
    <w:rsid w:val="00DF64A7"/>
    <w:rsid w:val="00DF6DB3"/>
    <w:rsid w:val="00DF7366"/>
    <w:rsid w:val="00E0008D"/>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2BE9"/>
    <w:rsid w:val="00E45DB2"/>
    <w:rsid w:val="00E45E79"/>
    <w:rsid w:val="00E46646"/>
    <w:rsid w:val="00E50E43"/>
    <w:rsid w:val="00E525E5"/>
    <w:rsid w:val="00E533AE"/>
    <w:rsid w:val="00E6177C"/>
    <w:rsid w:val="00E66266"/>
    <w:rsid w:val="00E71DB2"/>
    <w:rsid w:val="00E750F1"/>
    <w:rsid w:val="00E80852"/>
    <w:rsid w:val="00E822A7"/>
    <w:rsid w:val="00E83CCB"/>
    <w:rsid w:val="00E86DC6"/>
    <w:rsid w:val="00E87146"/>
    <w:rsid w:val="00E91C6E"/>
    <w:rsid w:val="00E928CB"/>
    <w:rsid w:val="00E93248"/>
    <w:rsid w:val="00EA35D2"/>
    <w:rsid w:val="00EA3BC2"/>
    <w:rsid w:val="00EA4000"/>
    <w:rsid w:val="00EA4F59"/>
    <w:rsid w:val="00EA6DCE"/>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1BD4"/>
    <w:rsid w:val="00F12194"/>
    <w:rsid w:val="00F127D0"/>
    <w:rsid w:val="00F15795"/>
    <w:rsid w:val="00F1774F"/>
    <w:rsid w:val="00F23E66"/>
    <w:rsid w:val="00F24689"/>
    <w:rsid w:val="00F25976"/>
    <w:rsid w:val="00F303F9"/>
    <w:rsid w:val="00F37A07"/>
    <w:rsid w:val="00F42EEF"/>
    <w:rsid w:val="00F44285"/>
    <w:rsid w:val="00F45171"/>
    <w:rsid w:val="00F476B3"/>
    <w:rsid w:val="00F51AA8"/>
    <w:rsid w:val="00F548A8"/>
    <w:rsid w:val="00F55406"/>
    <w:rsid w:val="00F6039B"/>
    <w:rsid w:val="00F6047F"/>
    <w:rsid w:val="00F62222"/>
    <w:rsid w:val="00F703C2"/>
    <w:rsid w:val="00F71FBE"/>
    <w:rsid w:val="00F72BE8"/>
    <w:rsid w:val="00F74180"/>
    <w:rsid w:val="00F76512"/>
    <w:rsid w:val="00F77164"/>
    <w:rsid w:val="00F775FB"/>
    <w:rsid w:val="00F80652"/>
    <w:rsid w:val="00F81367"/>
    <w:rsid w:val="00F82485"/>
    <w:rsid w:val="00F838AC"/>
    <w:rsid w:val="00F83F69"/>
    <w:rsid w:val="00F8531C"/>
    <w:rsid w:val="00F9117D"/>
    <w:rsid w:val="00F94EB2"/>
    <w:rsid w:val="00F9746E"/>
    <w:rsid w:val="00FA0FA6"/>
    <w:rsid w:val="00FA33ED"/>
    <w:rsid w:val="00FA410E"/>
    <w:rsid w:val="00FA48A3"/>
    <w:rsid w:val="00FA5149"/>
    <w:rsid w:val="00FB17A2"/>
    <w:rsid w:val="00FB1807"/>
    <w:rsid w:val="00FB2B02"/>
    <w:rsid w:val="00FB3EC4"/>
    <w:rsid w:val="00FB4311"/>
    <w:rsid w:val="00FB43DA"/>
    <w:rsid w:val="00FB5A3B"/>
    <w:rsid w:val="00FB73D8"/>
    <w:rsid w:val="00FC1107"/>
    <w:rsid w:val="00FC19AC"/>
    <w:rsid w:val="00FC30EB"/>
    <w:rsid w:val="00FC3C8C"/>
    <w:rsid w:val="00FC5034"/>
    <w:rsid w:val="00FC5619"/>
    <w:rsid w:val="00FC786E"/>
    <w:rsid w:val="00FC7A92"/>
    <w:rsid w:val="00FE03EB"/>
    <w:rsid w:val="00FE125F"/>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link w:val="a4"/>
    <w:uiPriority w:val="99"/>
    <w:rsid w:val="00E0008D"/>
    <w:rPr>
      <w:color w:val="808080"/>
    </w:rPr>
  </w:style>
  <w:style w:type="paragraph" w:customStyle="1" w:styleId="a4">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3"/>
    <w:uiPriority w:val="99"/>
    <w:qFormat/>
    <w:rsid w:val="00E0008D"/>
    <w:rPr>
      <w:color w:val="808080"/>
    </w:rPr>
  </w:style>
  <w:style w:type="paragraph" w:customStyle="1" w:styleId="BBFF8A033BB54B818ADFEA65A75C32BA">
    <w:name w:val="BBFF8A033BB54B818ADFEA65A75C32BA"/>
    <w:rsid w:val="00D50C89"/>
    <w:pPr>
      <w:widowControl w:val="0"/>
      <w:jc w:val="both"/>
    </w:pPr>
  </w:style>
  <w:style w:type="paragraph" w:customStyle="1" w:styleId="140DD7E25C3D4225AC3727FFA50F09A9">
    <w:name w:val="140DD7E25C3D4225AC3727FFA50F09A9"/>
    <w:rsid w:val="00D50C89"/>
    <w:pPr>
      <w:widowControl w:val="0"/>
      <w:jc w:val="both"/>
    </w:pPr>
  </w:style>
  <w:style w:type="paragraph" w:customStyle="1" w:styleId="A5050900D450466A9BD56129911467D4">
    <w:name w:val="A5050900D450466A9BD56129911467D4"/>
    <w:rsid w:val="00D50C89"/>
    <w:pPr>
      <w:widowControl w:val="0"/>
      <w:jc w:val="both"/>
    </w:pPr>
  </w:style>
  <w:style w:type="paragraph" w:customStyle="1" w:styleId="E2DD527214324FBEA7C476BCD90C406F">
    <w:name w:val="E2DD527214324FBEA7C476BCD90C406F"/>
    <w:rsid w:val="00D50C89"/>
    <w:pPr>
      <w:widowControl w:val="0"/>
      <w:jc w:val="both"/>
    </w:pPr>
  </w:style>
  <w:style w:type="paragraph" w:customStyle="1" w:styleId="3218D4FC042A487E94C25CFB67AEE4E4">
    <w:name w:val="3218D4FC042A487E94C25CFB67AEE4E4"/>
    <w:rsid w:val="00D50C89"/>
    <w:pPr>
      <w:widowControl w:val="0"/>
      <w:jc w:val="both"/>
    </w:pPr>
  </w:style>
  <w:style w:type="paragraph" w:customStyle="1" w:styleId="6A3D320FA01A4684B41625D14D4D965D">
    <w:name w:val="6A3D320FA01A4684B41625D14D4D965D"/>
    <w:rsid w:val="00D50C89"/>
    <w:pPr>
      <w:widowControl w:val="0"/>
      <w:jc w:val="both"/>
    </w:pPr>
  </w:style>
  <w:style w:type="paragraph" w:customStyle="1" w:styleId="C047B223836F446D8C9F12657A9EFB80">
    <w:name w:val="C047B223836F446D8C9F12657A9EFB80"/>
    <w:rsid w:val="00D50C89"/>
    <w:pPr>
      <w:widowControl w:val="0"/>
      <w:jc w:val="both"/>
    </w:pPr>
  </w:style>
  <w:style w:type="paragraph" w:customStyle="1" w:styleId="BD4428E5B2844FF8BEC6CB7A1C2222F1">
    <w:name w:val="BD4428E5B2844FF8BEC6CB7A1C2222F1"/>
    <w:rsid w:val="00D50C89"/>
    <w:pPr>
      <w:widowControl w:val="0"/>
      <w:jc w:val="both"/>
    </w:pPr>
  </w:style>
  <w:style w:type="paragraph" w:customStyle="1" w:styleId="B45FD7D2691845BB82C0924DF357C180">
    <w:name w:val="B45FD7D2691845BB82C0924DF357C180"/>
    <w:rsid w:val="00D50C89"/>
    <w:pPr>
      <w:widowControl w:val="0"/>
      <w:jc w:val="both"/>
    </w:pPr>
  </w:style>
  <w:style w:type="paragraph" w:customStyle="1" w:styleId="106F9CA1E20241318DAE758C82128CE9">
    <w:name w:val="106F9CA1E20241318DAE758C82128CE9"/>
    <w:rsid w:val="00D50C89"/>
    <w:pPr>
      <w:widowControl w:val="0"/>
      <w:jc w:val="both"/>
    </w:pPr>
  </w:style>
  <w:style w:type="paragraph" w:customStyle="1" w:styleId="485FB269E68E4A74AEB1412C953823B5">
    <w:name w:val="485FB269E68E4A74AEB1412C953823B5"/>
    <w:rsid w:val="00D50C89"/>
    <w:pPr>
      <w:widowControl w:val="0"/>
      <w:jc w:val="both"/>
    </w:pPr>
  </w:style>
  <w:style w:type="paragraph" w:customStyle="1" w:styleId="28D3078631D6413292E4E05F4FF2D150">
    <w:name w:val="28D3078631D6413292E4E05F4FF2D150"/>
    <w:rsid w:val="00D50C89"/>
    <w:pPr>
      <w:widowControl w:val="0"/>
      <w:jc w:val="both"/>
    </w:pPr>
  </w:style>
  <w:style w:type="paragraph" w:customStyle="1" w:styleId="166BD7C174F948C49FD9E327728CB4B8">
    <w:name w:val="166BD7C174F948C49FD9E327728CB4B8"/>
    <w:rsid w:val="00D50C89"/>
    <w:pPr>
      <w:widowControl w:val="0"/>
      <w:jc w:val="both"/>
    </w:pPr>
  </w:style>
  <w:style w:type="paragraph" w:customStyle="1" w:styleId="C64846D3664548428C4506435937E00A">
    <w:name w:val="C64846D3664548428C4506435937E00A"/>
    <w:rsid w:val="00D50C89"/>
    <w:pPr>
      <w:widowControl w:val="0"/>
      <w:jc w:val="both"/>
    </w:pPr>
  </w:style>
  <w:style w:type="paragraph" w:customStyle="1" w:styleId="0256D9859D1247758DFBA136036ABF6A">
    <w:name w:val="0256D9859D1247758DFBA136036ABF6A"/>
    <w:rsid w:val="00D50C89"/>
    <w:pPr>
      <w:widowControl w:val="0"/>
      <w:jc w:val="both"/>
    </w:pPr>
  </w:style>
  <w:style w:type="paragraph" w:customStyle="1" w:styleId="5995E67C3970464C9663079FDBC5FC44">
    <w:name w:val="5995E67C3970464C9663079FDBC5FC44"/>
    <w:rsid w:val="00D50C89"/>
    <w:pPr>
      <w:widowControl w:val="0"/>
      <w:jc w:val="both"/>
    </w:pPr>
  </w:style>
  <w:style w:type="paragraph" w:customStyle="1" w:styleId="AF4F276CBA6F443BAB06F744BD24818C">
    <w:name w:val="AF4F276CBA6F443BAB06F744BD24818C"/>
    <w:rsid w:val="00D50C89"/>
    <w:pPr>
      <w:widowControl w:val="0"/>
      <w:jc w:val="both"/>
    </w:pPr>
  </w:style>
  <w:style w:type="paragraph" w:customStyle="1" w:styleId="499892FCB0DF436DA11FC92E010C03C3">
    <w:name w:val="499892FCB0DF436DA11FC92E010C03C3"/>
    <w:rsid w:val="00D50C89"/>
    <w:pPr>
      <w:widowControl w:val="0"/>
      <w:jc w:val="both"/>
    </w:pPr>
  </w:style>
  <w:style w:type="paragraph" w:customStyle="1" w:styleId="4BD68A1E444E4F0B9466C9CEB430A266">
    <w:name w:val="4BD68A1E444E4F0B9466C9CEB430A266"/>
    <w:rsid w:val="00D50C89"/>
    <w:pPr>
      <w:widowControl w:val="0"/>
      <w:jc w:val="both"/>
    </w:pPr>
  </w:style>
  <w:style w:type="paragraph" w:customStyle="1" w:styleId="C594E2E18E104886BC1B71590E09F444">
    <w:name w:val="C594E2E18E104886BC1B71590E09F444"/>
    <w:rsid w:val="00D50C89"/>
    <w:pPr>
      <w:widowControl w:val="0"/>
      <w:jc w:val="both"/>
    </w:pPr>
  </w:style>
  <w:style w:type="paragraph" w:customStyle="1" w:styleId="3D89120CF1524D509BDE07E94E0947B4">
    <w:name w:val="3D89120CF1524D509BDE07E94E0947B4"/>
    <w:rsid w:val="00D50C89"/>
    <w:pPr>
      <w:widowControl w:val="0"/>
      <w:jc w:val="both"/>
    </w:pPr>
  </w:style>
  <w:style w:type="paragraph" w:customStyle="1" w:styleId="66F043F718B7423689BA48349D400187">
    <w:name w:val="66F043F718B7423689BA48349D400187"/>
    <w:rsid w:val="00D50C89"/>
    <w:pPr>
      <w:widowControl w:val="0"/>
      <w:jc w:val="both"/>
    </w:pPr>
  </w:style>
  <w:style w:type="paragraph" w:customStyle="1" w:styleId="8B585D13DDCD48AEA2F8B4C373E88255">
    <w:name w:val="8B585D13DDCD48AEA2F8B4C373E88255"/>
    <w:rsid w:val="00D50C89"/>
    <w:pPr>
      <w:widowControl w:val="0"/>
      <w:jc w:val="both"/>
    </w:pPr>
  </w:style>
  <w:style w:type="paragraph" w:customStyle="1" w:styleId="1C2D613D29D2416880D976C49A8CB209">
    <w:name w:val="1C2D613D29D2416880D976C49A8CB209"/>
    <w:rsid w:val="00D50C89"/>
    <w:pPr>
      <w:widowControl w:val="0"/>
      <w:jc w:val="both"/>
    </w:pPr>
  </w:style>
  <w:style w:type="paragraph" w:customStyle="1" w:styleId="8CED4E6584D845F491A8CFE23C44EB67">
    <w:name w:val="8CED4E6584D845F491A8CFE23C44EB67"/>
    <w:rsid w:val="00D50C89"/>
    <w:pPr>
      <w:widowControl w:val="0"/>
      <w:jc w:val="both"/>
    </w:pPr>
  </w:style>
  <w:style w:type="paragraph" w:customStyle="1" w:styleId="4E383A15BC9049599263554D0C531FA4">
    <w:name w:val="4E383A15BC9049599263554D0C531FA4"/>
    <w:rsid w:val="00D50C89"/>
    <w:pPr>
      <w:widowControl w:val="0"/>
      <w:jc w:val="both"/>
    </w:pPr>
  </w:style>
  <w:style w:type="paragraph" w:customStyle="1" w:styleId="1F2150F1FF214BA4B36B1286CFBC0AB8">
    <w:name w:val="1F2150F1FF214BA4B36B1286CFBC0AB8"/>
    <w:rsid w:val="00D50C89"/>
    <w:pPr>
      <w:widowControl w:val="0"/>
      <w:jc w:val="both"/>
    </w:pPr>
  </w:style>
  <w:style w:type="paragraph" w:customStyle="1" w:styleId="46674B49C14E49B5BDE6C2865B0C05A6">
    <w:name w:val="46674B49C14E49B5BDE6C2865B0C05A6"/>
    <w:rsid w:val="00D50C89"/>
    <w:pPr>
      <w:widowControl w:val="0"/>
      <w:jc w:val="both"/>
    </w:pPr>
  </w:style>
  <w:style w:type="paragraph" w:customStyle="1" w:styleId="DFF67E5F8AC74B779085B8B6E84838BE">
    <w:name w:val="DFF67E5F8AC74B779085B8B6E84838BE"/>
    <w:rsid w:val="00D50C89"/>
    <w:pPr>
      <w:widowControl w:val="0"/>
      <w:jc w:val="both"/>
    </w:pPr>
  </w:style>
  <w:style w:type="paragraph" w:customStyle="1" w:styleId="02213E2300214981BC9F2713C27E8EA0">
    <w:name w:val="02213E2300214981BC9F2713C27E8EA0"/>
    <w:rsid w:val="00D50C89"/>
    <w:pPr>
      <w:widowControl w:val="0"/>
      <w:jc w:val="both"/>
    </w:pPr>
  </w:style>
  <w:style w:type="paragraph" w:customStyle="1" w:styleId="637E99C4448C46E0B7CE9E08B1C6A751">
    <w:name w:val="637E99C4448C46E0B7CE9E08B1C6A751"/>
    <w:rsid w:val="00D50C89"/>
    <w:pPr>
      <w:widowControl w:val="0"/>
      <w:jc w:val="both"/>
    </w:pPr>
  </w:style>
  <w:style w:type="paragraph" w:customStyle="1" w:styleId="D57766C649B04409A5B5E0B9B06F18C1">
    <w:name w:val="D57766C649B04409A5B5E0B9B06F18C1"/>
    <w:rsid w:val="00D50C89"/>
    <w:pPr>
      <w:widowControl w:val="0"/>
      <w:jc w:val="both"/>
    </w:pPr>
  </w:style>
  <w:style w:type="paragraph" w:customStyle="1" w:styleId="F83A174CD5324CEC86CA0C652CBEAD53">
    <w:name w:val="F83A174CD5324CEC86CA0C652CBEAD53"/>
    <w:rsid w:val="00D50C89"/>
    <w:pPr>
      <w:widowControl w:val="0"/>
      <w:jc w:val="both"/>
    </w:pPr>
  </w:style>
  <w:style w:type="paragraph" w:customStyle="1" w:styleId="C14CE35CD8924312A99776337A93CDFF">
    <w:name w:val="C14CE35CD8924312A99776337A93CDFF"/>
    <w:rsid w:val="00D50C89"/>
    <w:pPr>
      <w:widowControl w:val="0"/>
      <w:jc w:val="both"/>
    </w:pPr>
  </w:style>
  <w:style w:type="paragraph" w:customStyle="1" w:styleId="FE2E532074B2433D9D95EAACA81C65F8">
    <w:name w:val="FE2E532074B2433D9D95EAACA81C65F8"/>
    <w:rsid w:val="00D50C89"/>
    <w:pPr>
      <w:widowControl w:val="0"/>
      <w:jc w:val="both"/>
    </w:pPr>
  </w:style>
  <w:style w:type="paragraph" w:customStyle="1" w:styleId="34B265D328524929942E60FABB510AE7">
    <w:name w:val="34B265D328524929942E60FABB510AE7"/>
    <w:rsid w:val="00D50C89"/>
    <w:pPr>
      <w:widowControl w:val="0"/>
      <w:jc w:val="both"/>
    </w:pPr>
  </w:style>
  <w:style w:type="paragraph" w:customStyle="1" w:styleId="D38A29FB593D41ACAE4F8EE2B5350810">
    <w:name w:val="D38A29FB593D41ACAE4F8EE2B5350810"/>
    <w:rsid w:val="00D50C89"/>
    <w:pPr>
      <w:widowControl w:val="0"/>
      <w:jc w:val="both"/>
    </w:pPr>
  </w:style>
  <w:style w:type="paragraph" w:customStyle="1" w:styleId="FD647E6B806B45F8A52F563DE021BF55">
    <w:name w:val="FD647E6B806B45F8A52F563DE021BF55"/>
    <w:rsid w:val="00D50C89"/>
    <w:pPr>
      <w:widowControl w:val="0"/>
      <w:jc w:val="both"/>
    </w:pPr>
  </w:style>
  <w:style w:type="paragraph" w:customStyle="1" w:styleId="BF4436FB2CB9407D960E366A9F16B777">
    <w:name w:val="BF4436FB2CB9407D960E366A9F16B777"/>
    <w:rsid w:val="00D50C89"/>
    <w:pPr>
      <w:widowControl w:val="0"/>
      <w:jc w:val="both"/>
    </w:pPr>
  </w:style>
  <w:style w:type="paragraph" w:customStyle="1" w:styleId="AECB9426BF8F4E72B99B6490443962FD">
    <w:name w:val="AECB9426BF8F4E72B99B6490443962FD"/>
    <w:rsid w:val="00D50C89"/>
    <w:pPr>
      <w:widowControl w:val="0"/>
      <w:jc w:val="both"/>
    </w:pPr>
  </w:style>
  <w:style w:type="paragraph" w:customStyle="1" w:styleId="F6D0874809404B888365675FD83BCB4B">
    <w:name w:val="F6D0874809404B888365675FD83BCB4B"/>
    <w:rsid w:val="00D50C89"/>
    <w:pPr>
      <w:widowControl w:val="0"/>
      <w:jc w:val="both"/>
    </w:pPr>
  </w:style>
  <w:style w:type="paragraph" w:customStyle="1" w:styleId="E98478ED9EBC4D638B955811615181A0">
    <w:name w:val="E98478ED9EBC4D638B955811615181A0"/>
    <w:rsid w:val="00D50C89"/>
    <w:pPr>
      <w:widowControl w:val="0"/>
      <w:jc w:val="both"/>
    </w:pPr>
  </w:style>
  <w:style w:type="paragraph" w:customStyle="1" w:styleId="E5C8A429F1B2489B83BBA2891A0AAD00">
    <w:name w:val="E5C8A429F1B2489B83BBA2891A0AAD00"/>
    <w:rsid w:val="00D50C89"/>
    <w:pPr>
      <w:widowControl w:val="0"/>
      <w:jc w:val="both"/>
    </w:pPr>
  </w:style>
  <w:style w:type="paragraph" w:customStyle="1" w:styleId="E045C1D5AE6D455AAC98C9D6A86E78B4">
    <w:name w:val="E045C1D5AE6D455AAC98C9D6A86E78B4"/>
    <w:rsid w:val="00D50C89"/>
    <w:pPr>
      <w:widowControl w:val="0"/>
      <w:jc w:val="both"/>
    </w:pPr>
  </w:style>
  <w:style w:type="paragraph" w:customStyle="1" w:styleId="35D6962DDC6242FDA4E9BF2D6E69A6A1">
    <w:name w:val="35D6962DDC6242FDA4E9BF2D6E69A6A1"/>
    <w:rsid w:val="00D50C89"/>
    <w:pPr>
      <w:widowControl w:val="0"/>
      <w:jc w:val="both"/>
    </w:pPr>
  </w:style>
  <w:style w:type="paragraph" w:customStyle="1" w:styleId="906C804D410D47DE911727325250F711">
    <w:name w:val="906C804D410D47DE911727325250F711"/>
    <w:rsid w:val="00D50C89"/>
    <w:pPr>
      <w:widowControl w:val="0"/>
      <w:jc w:val="both"/>
    </w:pPr>
  </w:style>
  <w:style w:type="paragraph" w:customStyle="1" w:styleId="06DB671D71FB49F0927C6AA0EBEEE7FF">
    <w:name w:val="06DB671D71FB49F0927C6AA0EBEEE7FF"/>
    <w:rsid w:val="00D50C89"/>
    <w:pPr>
      <w:widowControl w:val="0"/>
      <w:jc w:val="both"/>
    </w:pPr>
  </w:style>
  <w:style w:type="paragraph" w:customStyle="1" w:styleId="1B3B1EA80D584E55B633631D4853C4C3">
    <w:name w:val="1B3B1EA80D584E55B633631D4853C4C3"/>
    <w:rsid w:val="00D50C89"/>
    <w:pPr>
      <w:widowControl w:val="0"/>
      <w:jc w:val="both"/>
    </w:pPr>
  </w:style>
  <w:style w:type="paragraph" w:customStyle="1" w:styleId="3DFEEEC0B60B4D0686753249BE8C0975">
    <w:name w:val="3DFEEEC0B60B4D0686753249BE8C0975"/>
    <w:rsid w:val="00D50C89"/>
    <w:pPr>
      <w:widowControl w:val="0"/>
      <w:jc w:val="both"/>
    </w:pPr>
  </w:style>
  <w:style w:type="paragraph" w:customStyle="1" w:styleId="8E90CC0DFF6A4F7084A080C1D6213A7E">
    <w:name w:val="8E90CC0DFF6A4F7084A080C1D6213A7E"/>
    <w:rsid w:val="00D50C89"/>
    <w:pPr>
      <w:widowControl w:val="0"/>
      <w:jc w:val="both"/>
    </w:pPr>
  </w:style>
  <w:style w:type="paragraph" w:customStyle="1" w:styleId="4A03AB2C25584D5FB290C594881F0769">
    <w:name w:val="4A03AB2C25584D5FB290C594881F0769"/>
    <w:rsid w:val="00D50C89"/>
    <w:pPr>
      <w:widowControl w:val="0"/>
      <w:jc w:val="both"/>
    </w:pPr>
  </w:style>
  <w:style w:type="paragraph" w:customStyle="1" w:styleId="7226E7EBC53C4675A99F81961FD8E105">
    <w:name w:val="7226E7EBC53C4675A99F81961FD8E105"/>
    <w:rsid w:val="00D50C89"/>
    <w:pPr>
      <w:widowControl w:val="0"/>
      <w:jc w:val="both"/>
    </w:pPr>
  </w:style>
  <w:style w:type="paragraph" w:customStyle="1" w:styleId="4CE974750C6C48C3973CBE4AE0F21576">
    <w:name w:val="4CE974750C6C48C3973CBE4AE0F21576"/>
    <w:rsid w:val="00D50C89"/>
    <w:pPr>
      <w:widowControl w:val="0"/>
      <w:jc w:val="both"/>
    </w:pPr>
  </w:style>
  <w:style w:type="paragraph" w:customStyle="1" w:styleId="C9EC40AB11564F42A834AACA7350B544">
    <w:name w:val="C9EC40AB11564F42A834AACA7350B544"/>
    <w:rsid w:val="00D50C89"/>
    <w:pPr>
      <w:widowControl w:val="0"/>
      <w:jc w:val="both"/>
    </w:pPr>
  </w:style>
  <w:style w:type="paragraph" w:customStyle="1" w:styleId="54972810742240FDB0941727780BF500">
    <w:name w:val="54972810742240FDB0941727780BF500"/>
    <w:rsid w:val="00D50C89"/>
    <w:pPr>
      <w:widowControl w:val="0"/>
      <w:jc w:val="both"/>
    </w:pPr>
  </w:style>
  <w:style w:type="paragraph" w:customStyle="1" w:styleId="E06E161308DA4105A1BBD2A851892B13">
    <w:name w:val="E06E161308DA4105A1BBD2A851892B13"/>
    <w:rsid w:val="00D50C89"/>
    <w:pPr>
      <w:widowControl w:val="0"/>
      <w:jc w:val="both"/>
    </w:pPr>
  </w:style>
  <w:style w:type="paragraph" w:customStyle="1" w:styleId="D274F7CE23574CF4AF494CD11FC3B776">
    <w:name w:val="D274F7CE23574CF4AF494CD11FC3B776"/>
    <w:rsid w:val="00D50C89"/>
    <w:pPr>
      <w:widowControl w:val="0"/>
      <w:jc w:val="both"/>
    </w:pPr>
  </w:style>
  <w:style w:type="paragraph" w:customStyle="1" w:styleId="FE4C29E79A9C40AFB75617130EF33A83">
    <w:name w:val="FE4C29E79A9C40AFB75617130EF33A83"/>
    <w:rsid w:val="00D50C89"/>
    <w:pPr>
      <w:widowControl w:val="0"/>
      <w:jc w:val="both"/>
    </w:pPr>
  </w:style>
  <w:style w:type="paragraph" w:customStyle="1" w:styleId="81DB013EB7BE4A1D99268DCCCF730FFE">
    <w:name w:val="81DB013EB7BE4A1D99268DCCCF730FFE"/>
    <w:rsid w:val="00D50C89"/>
    <w:pPr>
      <w:widowControl w:val="0"/>
      <w:jc w:val="both"/>
    </w:pPr>
  </w:style>
  <w:style w:type="paragraph" w:customStyle="1" w:styleId="16964ABF18E84AA0A36FE5161C02EC47">
    <w:name w:val="16964ABF18E84AA0A36FE5161C02EC47"/>
    <w:rsid w:val="00D50C89"/>
    <w:pPr>
      <w:widowControl w:val="0"/>
      <w:jc w:val="both"/>
    </w:pPr>
  </w:style>
  <w:style w:type="paragraph" w:customStyle="1" w:styleId="9D841F3C500E46449CF37F0CACBCB5AA">
    <w:name w:val="9D841F3C500E46449CF37F0CACBCB5AA"/>
    <w:rsid w:val="00D50C89"/>
    <w:pPr>
      <w:widowControl w:val="0"/>
      <w:jc w:val="both"/>
    </w:pPr>
  </w:style>
  <w:style w:type="paragraph" w:customStyle="1" w:styleId="4B7FB57096E34FB6A29360D6E720FB4F">
    <w:name w:val="4B7FB57096E34FB6A29360D6E720FB4F"/>
    <w:rsid w:val="00D50C89"/>
    <w:pPr>
      <w:widowControl w:val="0"/>
      <w:jc w:val="both"/>
    </w:pPr>
  </w:style>
  <w:style w:type="paragraph" w:customStyle="1" w:styleId="D382314E726145A08AADA5A6D799F8CE">
    <w:name w:val="D382314E726145A08AADA5A6D799F8CE"/>
    <w:rsid w:val="00D50C89"/>
    <w:pPr>
      <w:widowControl w:val="0"/>
      <w:jc w:val="both"/>
    </w:pPr>
  </w:style>
  <w:style w:type="paragraph" w:customStyle="1" w:styleId="45921ACE6D474DC7A763576662018489">
    <w:name w:val="45921ACE6D474DC7A763576662018489"/>
    <w:rsid w:val="00D50C89"/>
    <w:pPr>
      <w:widowControl w:val="0"/>
      <w:jc w:val="both"/>
    </w:pPr>
  </w:style>
  <w:style w:type="paragraph" w:customStyle="1" w:styleId="FA6D92F84CA74520AE691797C0EEAD15">
    <w:name w:val="FA6D92F84CA74520AE691797C0EEAD15"/>
    <w:rsid w:val="00D50C89"/>
    <w:pPr>
      <w:widowControl w:val="0"/>
      <w:jc w:val="both"/>
    </w:pPr>
  </w:style>
  <w:style w:type="paragraph" w:customStyle="1" w:styleId="3707A6F5A780420CB644B9E621EC09D6">
    <w:name w:val="3707A6F5A780420CB644B9E621EC09D6"/>
    <w:rsid w:val="00D50C89"/>
    <w:pPr>
      <w:widowControl w:val="0"/>
      <w:jc w:val="both"/>
    </w:pPr>
  </w:style>
  <w:style w:type="paragraph" w:customStyle="1" w:styleId="6F0C943D6CAA4D688A277A2E57F1C24E">
    <w:name w:val="6F0C943D6CAA4D688A277A2E57F1C24E"/>
    <w:rsid w:val="00D50C89"/>
    <w:pPr>
      <w:widowControl w:val="0"/>
      <w:jc w:val="both"/>
    </w:pPr>
  </w:style>
  <w:style w:type="paragraph" w:customStyle="1" w:styleId="0979836AFC1C4026BBC3AFE05DC6139C">
    <w:name w:val="0979836AFC1C4026BBC3AFE05DC6139C"/>
    <w:rsid w:val="00D50C89"/>
    <w:pPr>
      <w:widowControl w:val="0"/>
      <w:jc w:val="both"/>
    </w:pPr>
  </w:style>
  <w:style w:type="paragraph" w:customStyle="1" w:styleId="0E8135E67C3546A88A85547A017F6049">
    <w:name w:val="0E8135E67C3546A88A85547A017F6049"/>
    <w:rsid w:val="00D50C89"/>
    <w:pPr>
      <w:widowControl w:val="0"/>
      <w:jc w:val="both"/>
    </w:pPr>
  </w:style>
  <w:style w:type="paragraph" w:customStyle="1" w:styleId="E72827B26CC04391A5044C6689A0F360">
    <w:name w:val="E72827B26CC04391A5044C6689A0F360"/>
    <w:rsid w:val="00AC696A"/>
    <w:pPr>
      <w:widowControl w:val="0"/>
      <w:jc w:val="both"/>
    </w:pPr>
  </w:style>
  <w:style w:type="paragraph" w:customStyle="1" w:styleId="038692C34F4542D79EED18DA9CA276D0">
    <w:name w:val="038692C34F4542D79EED18DA9CA276D0"/>
    <w:rsid w:val="00AC696A"/>
    <w:pPr>
      <w:widowControl w:val="0"/>
      <w:jc w:val="both"/>
    </w:pPr>
  </w:style>
  <w:style w:type="paragraph" w:customStyle="1" w:styleId="8A299316358D467F98CEA202FF021ECB">
    <w:name w:val="8A299316358D467F98CEA202FF021ECB"/>
    <w:rsid w:val="00AC696A"/>
    <w:pPr>
      <w:widowControl w:val="0"/>
      <w:jc w:val="both"/>
    </w:pPr>
  </w:style>
  <w:style w:type="paragraph" w:customStyle="1" w:styleId="54B7585CEEEF438983C0DF5240138DEA">
    <w:name w:val="54B7585CEEEF438983C0DF5240138DEA"/>
    <w:rsid w:val="00AC696A"/>
    <w:pPr>
      <w:widowControl w:val="0"/>
      <w:jc w:val="both"/>
    </w:pPr>
  </w:style>
  <w:style w:type="paragraph" w:customStyle="1" w:styleId="71C9473F59A74EFCB90A5B1401252E84">
    <w:name w:val="71C9473F59A74EFCB90A5B1401252E84"/>
    <w:rsid w:val="00AC696A"/>
    <w:pPr>
      <w:widowControl w:val="0"/>
      <w:jc w:val="both"/>
    </w:pPr>
  </w:style>
  <w:style w:type="paragraph" w:customStyle="1" w:styleId="A3A64E1B7D114018B9F3D5DE878DE9B7">
    <w:name w:val="A3A64E1B7D114018B9F3D5DE878DE9B7"/>
    <w:rsid w:val="00AC696A"/>
    <w:pPr>
      <w:widowControl w:val="0"/>
      <w:jc w:val="both"/>
    </w:pPr>
  </w:style>
  <w:style w:type="paragraph" w:customStyle="1" w:styleId="A3387EFE487E425A91FBDA4280FA8F26">
    <w:name w:val="A3387EFE487E425A91FBDA4280FA8F26"/>
    <w:rsid w:val="00AC696A"/>
    <w:pPr>
      <w:widowControl w:val="0"/>
      <w:jc w:val="both"/>
    </w:pPr>
  </w:style>
  <w:style w:type="paragraph" w:customStyle="1" w:styleId="D031FD32E6A848A5B8ED029A99D797A5">
    <w:name w:val="D031FD32E6A848A5B8ED029A99D797A5"/>
    <w:rsid w:val="00AC696A"/>
    <w:pPr>
      <w:widowControl w:val="0"/>
      <w:jc w:val="both"/>
    </w:pPr>
  </w:style>
  <w:style w:type="paragraph" w:customStyle="1" w:styleId="812DDA21814340248FA5B93C9B0E0013">
    <w:name w:val="812DDA21814340248FA5B93C9B0E0013"/>
    <w:rsid w:val="00AC696A"/>
    <w:pPr>
      <w:widowControl w:val="0"/>
      <w:jc w:val="both"/>
    </w:pPr>
  </w:style>
  <w:style w:type="paragraph" w:customStyle="1" w:styleId="6E9D0ECBBEF646F8822467A99A3E291F">
    <w:name w:val="6E9D0ECBBEF646F8822467A99A3E291F"/>
    <w:rsid w:val="00AC696A"/>
    <w:pPr>
      <w:widowControl w:val="0"/>
      <w:jc w:val="both"/>
    </w:pPr>
  </w:style>
  <w:style w:type="paragraph" w:customStyle="1" w:styleId="C5156EABAFF443958613EE1E7D9F24DE">
    <w:name w:val="C5156EABAFF443958613EE1E7D9F24DE"/>
    <w:rsid w:val="006F30D1"/>
    <w:pPr>
      <w:widowControl w:val="0"/>
      <w:jc w:val="both"/>
    </w:pPr>
  </w:style>
  <w:style w:type="paragraph" w:customStyle="1" w:styleId="C00F9E02A1FE411BA113A374EE6DE30A">
    <w:name w:val="C00F9E02A1FE411BA113A374EE6DE30A"/>
    <w:rsid w:val="006F30D1"/>
    <w:pPr>
      <w:widowControl w:val="0"/>
      <w:jc w:val="both"/>
    </w:pPr>
  </w:style>
  <w:style w:type="paragraph" w:customStyle="1" w:styleId="F13BEEEE48F84103B9416975691F5205">
    <w:name w:val="F13BEEEE48F84103B9416975691F5205"/>
    <w:rsid w:val="006F30D1"/>
    <w:pPr>
      <w:widowControl w:val="0"/>
      <w:jc w:val="both"/>
    </w:pPr>
  </w:style>
  <w:style w:type="paragraph" w:customStyle="1" w:styleId="07A5A35568B647A1B782C5666DD7E537">
    <w:name w:val="07A5A35568B647A1B782C5666DD7E537"/>
    <w:rsid w:val="006F30D1"/>
    <w:pPr>
      <w:widowControl w:val="0"/>
      <w:jc w:val="both"/>
    </w:pPr>
  </w:style>
  <w:style w:type="paragraph" w:customStyle="1" w:styleId="01E5B89248984589B7619E0F3DE52172">
    <w:name w:val="01E5B89248984589B7619E0F3DE52172"/>
    <w:rsid w:val="006F30D1"/>
    <w:pPr>
      <w:widowControl w:val="0"/>
      <w:jc w:val="both"/>
    </w:pPr>
  </w:style>
  <w:style w:type="paragraph" w:customStyle="1" w:styleId="5ABD0A115EEA4D39B9EFB977A05B18EB">
    <w:name w:val="5ABD0A115EEA4D39B9EFB977A05B18EB"/>
    <w:rsid w:val="006F30D1"/>
    <w:pPr>
      <w:widowControl w:val="0"/>
      <w:jc w:val="both"/>
    </w:pPr>
  </w:style>
  <w:style w:type="paragraph" w:customStyle="1" w:styleId="16DDFE60DA3E4DEA9D2079766B523842">
    <w:name w:val="16DDFE60DA3E4DEA9D2079766B523842"/>
    <w:rsid w:val="006F30D1"/>
    <w:pPr>
      <w:widowControl w:val="0"/>
      <w:jc w:val="both"/>
    </w:pPr>
  </w:style>
  <w:style w:type="paragraph" w:customStyle="1" w:styleId="22FD7A045BFC4664941209923F821F52">
    <w:name w:val="22FD7A045BFC4664941209923F821F52"/>
    <w:rsid w:val="006F30D1"/>
    <w:pPr>
      <w:widowControl w:val="0"/>
      <w:jc w:val="both"/>
    </w:pPr>
  </w:style>
  <w:style w:type="paragraph" w:customStyle="1" w:styleId="ABF1057EF96A433EA1909EB0706707FC">
    <w:name w:val="ABF1057EF96A433EA1909EB0706707FC"/>
    <w:rsid w:val="006F30D1"/>
    <w:pPr>
      <w:widowControl w:val="0"/>
      <w:jc w:val="both"/>
    </w:pPr>
  </w:style>
  <w:style w:type="paragraph" w:customStyle="1" w:styleId="F0F8C49FAC994AB097593D0CA2806841">
    <w:name w:val="F0F8C49FAC994AB097593D0CA2806841"/>
    <w:rsid w:val="006F30D1"/>
    <w:pPr>
      <w:widowControl w:val="0"/>
      <w:jc w:val="both"/>
    </w:pPr>
  </w:style>
  <w:style w:type="paragraph" w:customStyle="1" w:styleId="65C7028B862A45F993E7E2AC104837B0">
    <w:name w:val="65C7028B862A45F993E7E2AC104837B0"/>
    <w:rsid w:val="006F30D1"/>
    <w:pPr>
      <w:widowControl w:val="0"/>
      <w:jc w:val="both"/>
    </w:pPr>
  </w:style>
  <w:style w:type="paragraph" w:customStyle="1" w:styleId="1A9AF1ABAE8247B28892BDECC73144F4">
    <w:name w:val="1A9AF1ABAE8247B28892BDECC73144F4"/>
    <w:rsid w:val="006F30D1"/>
    <w:pPr>
      <w:widowControl w:val="0"/>
      <w:jc w:val="both"/>
    </w:pPr>
  </w:style>
  <w:style w:type="paragraph" w:customStyle="1" w:styleId="97A8706815AA4057B2FA06445004F013">
    <w:name w:val="97A8706815AA4057B2FA06445004F013"/>
    <w:rsid w:val="006F30D1"/>
    <w:pPr>
      <w:widowControl w:val="0"/>
      <w:jc w:val="both"/>
    </w:pPr>
  </w:style>
  <w:style w:type="paragraph" w:customStyle="1" w:styleId="84CA5945D79D4A1BAB43981524FF7E5D">
    <w:name w:val="84CA5945D79D4A1BAB43981524FF7E5D"/>
    <w:rsid w:val="006F30D1"/>
    <w:pPr>
      <w:widowControl w:val="0"/>
      <w:jc w:val="both"/>
    </w:pPr>
  </w:style>
  <w:style w:type="paragraph" w:customStyle="1" w:styleId="C8563D035EDD46C6AA14E0C2ABAD66EC">
    <w:name w:val="C8563D035EDD46C6AA14E0C2ABAD66EC"/>
    <w:rsid w:val="006F30D1"/>
    <w:pPr>
      <w:widowControl w:val="0"/>
      <w:jc w:val="both"/>
    </w:pPr>
  </w:style>
  <w:style w:type="paragraph" w:customStyle="1" w:styleId="B6BE9BE3AA5247DBA9C56ECECF601CE5">
    <w:name w:val="B6BE9BE3AA5247DBA9C56ECECF601CE5"/>
    <w:rsid w:val="0012475E"/>
    <w:pPr>
      <w:widowControl w:val="0"/>
      <w:jc w:val="both"/>
    </w:pPr>
  </w:style>
  <w:style w:type="paragraph" w:customStyle="1" w:styleId="B2A83C0B094843E78A2E9182FB329205">
    <w:name w:val="B2A83C0B094843E78A2E9182FB329205"/>
    <w:rsid w:val="001540A4"/>
    <w:pPr>
      <w:widowControl w:val="0"/>
      <w:jc w:val="both"/>
    </w:pPr>
  </w:style>
  <w:style w:type="paragraph" w:customStyle="1" w:styleId="602AAAA61C014FF899D0C68B7558BFAA">
    <w:name w:val="602AAAA61C014FF899D0C68B7558BFAA"/>
    <w:rsid w:val="001540A4"/>
    <w:pPr>
      <w:widowControl w:val="0"/>
      <w:jc w:val="both"/>
    </w:pPr>
  </w:style>
  <w:style w:type="paragraph" w:customStyle="1" w:styleId="105258E99E4A423586964B10379FB2C0">
    <w:name w:val="105258E99E4A423586964B10379FB2C0"/>
    <w:rsid w:val="001540A4"/>
    <w:pPr>
      <w:widowControl w:val="0"/>
      <w:jc w:val="both"/>
    </w:pPr>
  </w:style>
  <w:style w:type="paragraph" w:customStyle="1" w:styleId="E026E7A49DD2431685C4931DF1262490">
    <w:name w:val="E026E7A49DD2431685C4931DF1262490"/>
    <w:rsid w:val="001540A4"/>
    <w:pPr>
      <w:widowControl w:val="0"/>
      <w:jc w:val="both"/>
    </w:pPr>
  </w:style>
  <w:style w:type="paragraph" w:customStyle="1" w:styleId="CCE1576F928D4918868852551301F6C2">
    <w:name w:val="CCE1576F928D4918868852551301F6C2"/>
    <w:rsid w:val="001540A4"/>
    <w:pPr>
      <w:widowControl w:val="0"/>
      <w:jc w:val="both"/>
    </w:pPr>
  </w:style>
  <w:style w:type="paragraph" w:customStyle="1" w:styleId="A01F8EEABBAB4CC09BA617DE994CC868">
    <w:name w:val="A01F8EEABBAB4CC09BA617DE994CC868"/>
    <w:rsid w:val="009656A4"/>
    <w:pPr>
      <w:widowControl w:val="0"/>
      <w:jc w:val="both"/>
    </w:pPr>
  </w:style>
  <w:style w:type="paragraph" w:customStyle="1" w:styleId="B88B3242478C4AC39AAFBB9DF729A2AA">
    <w:name w:val="B88B3242478C4AC39AAFBB9DF729A2AA"/>
    <w:rsid w:val="009656A4"/>
    <w:pPr>
      <w:widowControl w:val="0"/>
      <w:jc w:val="both"/>
    </w:pPr>
  </w:style>
  <w:style w:type="paragraph" w:customStyle="1" w:styleId="9362C0B6931B490E889F874DC2C83532">
    <w:name w:val="9362C0B6931B490E889F874DC2C83532"/>
    <w:rsid w:val="009656A4"/>
    <w:pPr>
      <w:widowControl w:val="0"/>
      <w:jc w:val="both"/>
    </w:pPr>
  </w:style>
  <w:style w:type="paragraph" w:customStyle="1" w:styleId="7936F80D9DD040A983E9031BD3F1190D">
    <w:name w:val="7936F80D9DD040A983E9031BD3F1190D"/>
    <w:rsid w:val="009656A4"/>
    <w:pPr>
      <w:widowControl w:val="0"/>
      <w:jc w:val="both"/>
    </w:pPr>
  </w:style>
  <w:style w:type="paragraph" w:customStyle="1" w:styleId="6FD8497CF2714B91BB529FFBFA67497E">
    <w:name w:val="6FD8497CF2714B91BB529FFBFA67497E"/>
    <w:rsid w:val="009656A4"/>
    <w:pPr>
      <w:widowControl w:val="0"/>
      <w:jc w:val="both"/>
    </w:pPr>
  </w:style>
  <w:style w:type="paragraph" w:customStyle="1" w:styleId="54C890F6DFDB4290BCF1230CF1EC41C7">
    <w:name w:val="54C890F6DFDB4290BCF1230CF1EC41C7"/>
    <w:rsid w:val="009656A4"/>
    <w:pPr>
      <w:widowControl w:val="0"/>
      <w:jc w:val="both"/>
    </w:pPr>
  </w:style>
  <w:style w:type="paragraph" w:customStyle="1" w:styleId="F00A801ACC10495E95CEECE4D14DB6F8">
    <w:name w:val="F00A801ACC10495E95CEECE4D14DB6F8"/>
    <w:rsid w:val="009656A4"/>
    <w:pPr>
      <w:widowControl w:val="0"/>
      <w:jc w:val="both"/>
    </w:pPr>
  </w:style>
  <w:style w:type="paragraph" w:customStyle="1" w:styleId="083892B7DF5E44148CEA5D26BCC3F9A7">
    <w:name w:val="083892B7DF5E44148CEA5D26BCC3F9A7"/>
    <w:rsid w:val="009656A4"/>
    <w:pPr>
      <w:widowControl w:val="0"/>
      <w:jc w:val="both"/>
    </w:pPr>
  </w:style>
  <w:style w:type="paragraph" w:customStyle="1" w:styleId="86012EB54A034EDBA52AB599084B7E63">
    <w:name w:val="86012EB54A034EDBA52AB599084B7E63"/>
    <w:rsid w:val="009656A4"/>
    <w:pPr>
      <w:widowControl w:val="0"/>
      <w:jc w:val="both"/>
    </w:pPr>
  </w:style>
  <w:style w:type="paragraph" w:customStyle="1" w:styleId="9A8A4E64CFDF4A54B34E0D94D87325C5">
    <w:name w:val="9A8A4E64CFDF4A54B34E0D94D87325C5"/>
    <w:rsid w:val="009656A4"/>
    <w:pPr>
      <w:widowControl w:val="0"/>
      <w:jc w:val="both"/>
    </w:pPr>
  </w:style>
  <w:style w:type="paragraph" w:customStyle="1" w:styleId="FC13FE5618B64B47A81A3323407C58DE">
    <w:name w:val="FC13FE5618B64B47A81A3323407C58DE"/>
    <w:rsid w:val="009656A4"/>
    <w:pPr>
      <w:widowControl w:val="0"/>
      <w:jc w:val="both"/>
    </w:pPr>
  </w:style>
  <w:style w:type="paragraph" w:customStyle="1" w:styleId="94EABADBC41E4484B1A9935F2F74AE72">
    <w:name w:val="94EABADBC41E4484B1A9935F2F74AE72"/>
    <w:rsid w:val="009656A4"/>
    <w:pPr>
      <w:widowControl w:val="0"/>
      <w:jc w:val="both"/>
    </w:pPr>
  </w:style>
  <w:style w:type="paragraph" w:customStyle="1" w:styleId="88393121D3B54386B1F4398BFC4517E7">
    <w:name w:val="88393121D3B54386B1F4398BFC4517E7"/>
    <w:rsid w:val="009656A4"/>
    <w:pPr>
      <w:widowControl w:val="0"/>
      <w:jc w:val="both"/>
    </w:pPr>
  </w:style>
  <w:style w:type="paragraph" w:customStyle="1" w:styleId="AC1EA1B3E5DF4D94BF4398896F07F2F1">
    <w:name w:val="AC1EA1B3E5DF4D94BF4398896F07F2F1"/>
    <w:rsid w:val="009656A4"/>
    <w:pPr>
      <w:widowControl w:val="0"/>
      <w:jc w:val="both"/>
    </w:pPr>
  </w:style>
  <w:style w:type="paragraph" w:customStyle="1" w:styleId="374D7FB02625499CAA178A3E59734F9C">
    <w:name w:val="374D7FB02625499CAA178A3E59734F9C"/>
    <w:rsid w:val="009656A4"/>
    <w:pPr>
      <w:widowControl w:val="0"/>
      <w:jc w:val="both"/>
    </w:pPr>
  </w:style>
  <w:style w:type="paragraph" w:customStyle="1" w:styleId="81E188500AC64AA4BD5D30020C75185C">
    <w:name w:val="81E188500AC64AA4BD5D30020C75185C"/>
    <w:rsid w:val="009656A4"/>
    <w:pPr>
      <w:widowControl w:val="0"/>
      <w:jc w:val="both"/>
    </w:pPr>
  </w:style>
  <w:style w:type="paragraph" w:customStyle="1" w:styleId="1C4D1D631A8A425EBB42832AA9CD8F92">
    <w:name w:val="1C4D1D631A8A425EBB42832AA9CD8F92"/>
    <w:rsid w:val="009656A4"/>
    <w:pPr>
      <w:widowControl w:val="0"/>
      <w:jc w:val="both"/>
    </w:pPr>
  </w:style>
  <w:style w:type="paragraph" w:customStyle="1" w:styleId="8D8CC883C53E4AB2B7C70D4CD004008A">
    <w:name w:val="8D8CC883C53E4AB2B7C70D4CD004008A"/>
    <w:rsid w:val="009656A4"/>
    <w:pPr>
      <w:widowControl w:val="0"/>
      <w:jc w:val="both"/>
    </w:pPr>
  </w:style>
  <w:style w:type="paragraph" w:customStyle="1" w:styleId="7CF4011C9823410A9006B2F2E8826911">
    <w:name w:val="7CF4011C9823410A9006B2F2E8826911"/>
    <w:rsid w:val="009656A4"/>
    <w:pPr>
      <w:widowControl w:val="0"/>
      <w:jc w:val="both"/>
    </w:pPr>
  </w:style>
  <w:style w:type="paragraph" w:customStyle="1" w:styleId="556E8875A795486FAF6123F6C0B105A3">
    <w:name w:val="556E8875A795486FAF6123F6C0B105A3"/>
    <w:rsid w:val="009656A4"/>
    <w:pPr>
      <w:widowControl w:val="0"/>
      <w:jc w:val="both"/>
    </w:pPr>
  </w:style>
  <w:style w:type="paragraph" w:customStyle="1" w:styleId="97C01CDD3AA84CB8B5E70211839940C2">
    <w:name w:val="97C01CDD3AA84CB8B5E70211839940C2"/>
    <w:rsid w:val="009656A4"/>
    <w:pPr>
      <w:widowControl w:val="0"/>
      <w:jc w:val="both"/>
    </w:pPr>
  </w:style>
  <w:style w:type="paragraph" w:customStyle="1" w:styleId="235A42ED35D8402EB79EB1DCF9D1832F">
    <w:name w:val="235A42ED35D8402EB79EB1DCF9D1832F"/>
    <w:rsid w:val="009656A4"/>
    <w:pPr>
      <w:widowControl w:val="0"/>
      <w:jc w:val="both"/>
    </w:pPr>
  </w:style>
  <w:style w:type="paragraph" w:customStyle="1" w:styleId="3969034083214077A8A5AA7E41AE6E13">
    <w:name w:val="3969034083214077A8A5AA7E41AE6E13"/>
    <w:rsid w:val="009656A4"/>
    <w:pPr>
      <w:widowControl w:val="0"/>
      <w:jc w:val="both"/>
    </w:pPr>
  </w:style>
  <w:style w:type="paragraph" w:customStyle="1" w:styleId="616A4BABF65148DFB60243AD772762F0">
    <w:name w:val="616A4BABF65148DFB60243AD772762F0"/>
    <w:rsid w:val="009656A4"/>
    <w:pPr>
      <w:widowControl w:val="0"/>
      <w:jc w:val="both"/>
    </w:pPr>
  </w:style>
  <w:style w:type="paragraph" w:customStyle="1" w:styleId="28910835CA724ED7878551D2CD0E23CC">
    <w:name w:val="28910835CA724ED7878551D2CD0E23CC"/>
    <w:rsid w:val="009656A4"/>
    <w:pPr>
      <w:widowControl w:val="0"/>
      <w:jc w:val="both"/>
    </w:pPr>
  </w:style>
  <w:style w:type="paragraph" w:customStyle="1" w:styleId="C784A4C882C34A7688926A8720465729">
    <w:name w:val="C784A4C882C34A7688926A8720465729"/>
    <w:rsid w:val="009656A4"/>
    <w:pPr>
      <w:widowControl w:val="0"/>
      <w:jc w:val="both"/>
    </w:pPr>
  </w:style>
  <w:style w:type="paragraph" w:customStyle="1" w:styleId="B4594FEA40564313BF6A012AAF697C57">
    <w:name w:val="B4594FEA40564313BF6A012AAF697C57"/>
    <w:rsid w:val="009656A4"/>
    <w:pPr>
      <w:widowControl w:val="0"/>
      <w:jc w:val="both"/>
    </w:pPr>
  </w:style>
  <w:style w:type="paragraph" w:customStyle="1" w:styleId="56B275B24A614D20938E6411F90D9B21">
    <w:name w:val="56B275B24A614D20938E6411F90D9B21"/>
    <w:rsid w:val="009656A4"/>
    <w:pPr>
      <w:widowControl w:val="0"/>
      <w:jc w:val="both"/>
    </w:pPr>
  </w:style>
  <w:style w:type="paragraph" w:customStyle="1" w:styleId="CA6F249ACE1A409BA566146FB7A1F9F5">
    <w:name w:val="CA6F249ACE1A409BA566146FB7A1F9F5"/>
    <w:rsid w:val="009656A4"/>
    <w:pPr>
      <w:widowControl w:val="0"/>
      <w:jc w:val="both"/>
    </w:pPr>
  </w:style>
  <w:style w:type="paragraph" w:customStyle="1" w:styleId="33C41C746FDA4DA5BD017E5DF25301FD">
    <w:name w:val="33C41C746FDA4DA5BD017E5DF25301FD"/>
    <w:rsid w:val="009656A4"/>
    <w:pPr>
      <w:widowControl w:val="0"/>
      <w:jc w:val="both"/>
    </w:pPr>
  </w:style>
  <w:style w:type="paragraph" w:customStyle="1" w:styleId="D5DA4E7FC04241E78805B6D60BBBE457">
    <w:name w:val="D5DA4E7FC04241E78805B6D60BBBE457"/>
    <w:rsid w:val="009656A4"/>
    <w:pPr>
      <w:widowControl w:val="0"/>
      <w:jc w:val="both"/>
    </w:pPr>
  </w:style>
  <w:style w:type="paragraph" w:customStyle="1" w:styleId="46C21A793FE4476FB5617BD40BB9596F">
    <w:name w:val="46C21A793FE4476FB5617BD40BB9596F"/>
    <w:rsid w:val="009656A4"/>
    <w:pPr>
      <w:widowControl w:val="0"/>
      <w:jc w:val="both"/>
    </w:pPr>
  </w:style>
  <w:style w:type="paragraph" w:customStyle="1" w:styleId="66B2BE0845FE4A2593BC50E3BC088F37">
    <w:name w:val="66B2BE0845FE4A2593BC50E3BC088F37"/>
    <w:rsid w:val="009656A4"/>
    <w:pPr>
      <w:widowControl w:val="0"/>
      <w:jc w:val="both"/>
    </w:pPr>
  </w:style>
  <w:style w:type="paragraph" w:customStyle="1" w:styleId="56B74448A0924A2EA386D8F775F9D4FA">
    <w:name w:val="56B74448A0924A2EA386D8F775F9D4FA"/>
    <w:rsid w:val="009656A4"/>
    <w:pPr>
      <w:widowControl w:val="0"/>
      <w:jc w:val="both"/>
    </w:pPr>
  </w:style>
  <w:style w:type="paragraph" w:customStyle="1" w:styleId="ABBF5042912542FEABE4F0712CFEAE4D">
    <w:name w:val="ABBF5042912542FEABE4F0712CFEAE4D"/>
    <w:rsid w:val="009656A4"/>
    <w:pPr>
      <w:widowControl w:val="0"/>
      <w:jc w:val="both"/>
    </w:pPr>
  </w:style>
  <w:style w:type="paragraph" w:customStyle="1" w:styleId="21A05DF4EA54435B9BAD2614AEAACED7">
    <w:name w:val="21A05DF4EA54435B9BAD2614AEAACED7"/>
    <w:rsid w:val="009656A4"/>
    <w:pPr>
      <w:widowControl w:val="0"/>
      <w:jc w:val="both"/>
    </w:pPr>
  </w:style>
  <w:style w:type="paragraph" w:customStyle="1" w:styleId="DC542697AD4C4546A6BF4BC284D97C88">
    <w:name w:val="DC542697AD4C4546A6BF4BC284D97C88"/>
    <w:rsid w:val="009656A4"/>
    <w:pPr>
      <w:widowControl w:val="0"/>
      <w:jc w:val="both"/>
    </w:pPr>
  </w:style>
  <w:style w:type="paragraph" w:customStyle="1" w:styleId="4A64A378E86D480FB2268A52139F48BC">
    <w:name w:val="4A64A378E86D480FB2268A52139F48BC"/>
    <w:rsid w:val="009656A4"/>
    <w:pPr>
      <w:widowControl w:val="0"/>
      <w:jc w:val="both"/>
    </w:pPr>
  </w:style>
  <w:style w:type="paragraph" w:customStyle="1" w:styleId="CE91C32631774F95A086A6C535A3506A">
    <w:name w:val="CE91C32631774F95A086A6C535A3506A"/>
    <w:rsid w:val="009656A4"/>
    <w:pPr>
      <w:widowControl w:val="0"/>
      <w:jc w:val="both"/>
    </w:pPr>
  </w:style>
  <w:style w:type="paragraph" w:customStyle="1" w:styleId="6E9E80F00169416B8E34471F6B61887C">
    <w:name w:val="6E9E80F00169416B8E34471F6B61887C"/>
    <w:rsid w:val="009656A4"/>
    <w:pPr>
      <w:widowControl w:val="0"/>
      <w:jc w:val="both"/>
    </w:pPr>
  </w:style>
  <w:style w:type="paragraph" w:customStyle="1" w:styleId="429DA83FC6674504B66FBB14917FBD4F">
    <w:name w:val="429DA83FC6674504B66FBB14917FBD4F"/>
    <w:rsid w:val="009656A4"/>
    <w:pPr>
      <w:widowControl w:val="0"/>
      <w:jc w:val="both"/>
    </w:pPr>
  </w:style>
  <w:style w:type="paragraph" w:customStyle="1" w:styleId="7BA450BA9BF14D0D90AD3459A634019E">
    <w:name w:val="7BA450BA9BF14D0D90AD3459A634019E"/>
    <w:rsid w:val="009656A4"/>
    <w:pPr>
      <w:widowControl w:val="0"/>
      <w:jc w:val="both"/>
    </w:pPr>
  </w:style>
  <w:style w:type="paragraph" w:customStyle="1" w:styleId="0A6AB6C3524047169ACF252595122EC4">
    <w:name w:val="0A6AB6C3524047169ACF252595122EC4"/>
    <w:rsid w:val="009656A4"/>
    <w:pPr>
      <w:widowControl w:val="0"/>
      <w:jc w:val="both"/>
    </w:pPr>
  </w:style>
  <w:style w:type="paragraph" w:customStyle="1" w:styleId="F38C64FA7B624F7F84F138CBFC227E8D">
    <w:name w:val="F38C64FA7B624F7F84F138CBFC227E8D"/>
    <w:rsid w:val="009656A4"/>
    <w:pPr>
      <w:widowControl w:val="0"/>
      <w:jc w:val="both"/>
    </w:pPr>
  </w:style>
  <w:style w:type="paragraph" w:customStyle="1" w:styleId="CD2EA51B019A4499B2B611FE4D077BBF">
    <w:name w:val="CD2EA51B019A4499B2B611FE4D077BBF"/>
    <w:rsid w:val="009656A4"/>
    <w:pPr>
      <w:widowControl w:val="0"/>
      <w:jc w:val="both"/>
    </w:pPr>
  </w:style>
  <w:style w:type="paragraph" w:customStyle="1" w:styleId="417BF265C86A4A3383C83BCFCC909DA7">
    <w:name w:val="417BF265C86A4A3383C83BCFCC909DA7"/>
    <w:rsid w:val="009656A4"/>
    <w:pPr>
      <w:widowControl w:val="0"/>
      <w:jc w:val="both"/>
    </w:pPr>
  </w:style>
  <w:style w:type="paragraph" w:customStyle="1" w:styleId="69F0B52592834DF6BA751AB5516090F4">
    <w:name w:val="69F0B52592834DF6BA751AB5516090F4"/>
    <w:rsid w:val="009656A4"/>
    <w:pPr>
      <w:widowControl w:val="0"/>
      <w:jc w:val="both"/>
    </w:pPr>
  </w:style>
  <w:style w:type="paragraph" w:customStyle="1" w:styleId="070A1DD44D6242FDB0B95C1B6183C90B">
    <w:name w:val="070A1DD44D6242FDB0B95C1B6183C90B"/>
    <w:rsid w:val="009656A4"/>
    <w:pPr>
      <w:widowControl w:val="0"/>
      <w:jc w:val="both"/>
    </w:pPr>
  </w:style>
  <w:style w:type="paragraph" w:customStyle="1" w:styleId="D0D28495BFA5432E89BA07A1F7B45BF9">
    <w:name w:val="D0D28495BFA5432E89BA07A1F7B45BF9"/>
    <w:rsid w:val="009656A4"/>
    <w:pPr>
      <w:widowControl w:val="0"/>
      <w:jc w:val="both"/>
    </w:pPr>
  </w:style>
  <w:style w:type="paragraph" w:customStyle="1" w:styleId="9531A3BFA87F4836AC1093DC34A0CFD8">
    <w:name w:val="9531A3BFA87F4836AC1093DC34A0CFD8"/>
    <w:rsid w:val="009656A4"/>
    <w:pPr>
      <w:widowControl w:val="0"/>
      <w:jc w:val="both"/>
    </w:pPr>
  </w:style>
  <w:style w:type="paragraph" w:customStyle="1" w:styleId="71E2225AA06944C092871151DA4A2D95">
    <w:name w:val="71E2225AA06944C092871151DA4A2D95"/>
    <w:rsid w:val="009656A4"/>
    <w:pPr>
      <w:widowControl w:val="0"/>
      <w:jc w:val="both"/>
    </w:pPr>
  </w:style>
  <w:style w:type="paragraph" w:customStyle="1" w:styleId="AF6ED719725340CAAC9871B46B0ECF53">
    <w:name w:val="AF6ED719725340CAAC9871B46B0ECF53"/>
    <w:rsid w:val="009656A4"/>
    <w:pPr>
      <w:widowControl w:val="0"/>
      <w:jc w:val="both"/>
    </w:pPr>
  </w:style>
  <w:style w:type="paragraph" w:customStyle="1" w:styleId="78D615E789CE421D993C794EBD2644EE">
    <w:name w:val="78D615E789CE421D993C794EBD2644EE"/>
    <w:rsid w:val="009656A4"/>
    <w:pPr>
      <w:widowControl w:val="0"/>
      <w:jc w:val="both"/>
    </w:pPr>
  </w:style>
  <w:style w:type="paragraph" w:customStyle="1" w:styleId="2392BD073CDC4C7C98252285DB295BB8">
    <w:name w:val="2392BD073CDC4C7C98252285DB295BB8"/>
    <w:rsid w:val="009656A4"/>
    <w:pPr>
      <w:widowControl w:val="0"/>
      <w:jc w:val="both"/>
    </w:pPr>
  </w:style>
  <w:style w:type="paragraph" w:customStyle="1" w:styleId="FACF49EB8F904EA4AF279DAF179DD693">
    <w:name w:val="FACF49EB8F904EA4AF279DAF179DD693"/>
    <w:rsid w:val="009656A4"/>
    <w:pPr>
      <w:widowControl w:val="0"/>
      <w:jc w:val="both"/>
    </w:pPr>
  </w:style>
  <w:style w:type="paragraph" w:customStyle="1" w:styleId="8D71251ED4A2408F8CF2633E9D40CB36">
    <w:name w:val="8D71251ED4A2408F8CF2633E9D40CB36"/>
    <w:rsid w:val="009656A4"/>
    <w:pPr>
      <w:widowControl w:val="0"/>
      <w:jc w:val="both"/>
    </w:pPr>
  </w:style>
  <w:style w:type="paragraph" w:customStyle="1" w:styleId="9695995337854544B1AF6DB389E71FDD">
    <w:name w:val="9695995337854544B1AF6DB389E71FDD"/>
    <w:rsid w:val="009656A4"/>
    <w:pPr>
      <w:widowControl w:val="0"/>
      <w:jc w:val="both"/>
    </w:pPr>
  </w:style>
  <w:style w:type="paragraph" w:customStyle="1" w:styleId="E3898B656DEB4FDCA8371DE751EC74DF">
    <w:name w:val="E3898B656DEB4FDCA8371DE751EC74DF"/>
    <w:rsid w:val="009656A4"/>
    <w:pPr>
      <w:widowControl w:val="0"/>
      <w:jc w:val="both"/>
    </w:pPr>
  </w:style>
  <w:style w:type="paragraph" w:customStyle="1" w:styleId="67DDCCDEF54944CB8EDA3A5984A5B370">
    <w:name w:val="67DDCCDEF54944CB8EDA3A5984A5B370"/>
    <w:rsid w:val="009656A4"/>
    <w:pPr>
      <w:widowControl w:val="0"/>
      <w:jc w:val="both"/>
    </w:pPr>
  </w:style>
  <w:style w:type="paragraph" w:customStyle="1" w:styleId="FD0502FF825D4FD7816D977E39D19ADD">
    <w:name w:val="FD0502FF825D4FD7816D977E39D19ADD"/>
    <w:rsid w:val="009656A4"/>
    <w:pPr>
      <w:widowControl w:val="0"/>
      <w:jc w:val="both"/>
    </w:pPr>
  </w:style>
  <w:style w:type="paragraph" w:customStyle="1" w:styleId="7675115AC4B74BEC8CA0F6C460E6977C">
    <w:name w:val="7675115AC4B74BEC8CA0F6C460E6977C"/>
    <w:rsid w:val="009656A4"/>
    <w:pPr>
      <w:widowControl w:val="0"/>
      <w:jc w:val="both"/>
    </w:pPr>
  </w:style>
  <w:style w:type="paragraph" w:customStyle="1" w:styleId="B300BE9A3DF143D2A64233AC7F7F41B8">
    <w:name w:val="B300BE9A3DF143D2A64233AC7F7F41B8"/>
    <w:rsid w:val="009656A4"/>
    <w:pPr>
      <w:widowControl w:val="0"/>
      <w:jc w:val="both"/>
    </w:pPr>
  </w:style>
  <w:style w:type="paragraph" w:customStyle="1" w:styleId="9D072378FD854FF3B4AFC14641211236">
    <w:name w:val="9D072378FD854FF3B4AFC14641211236"/>
    <w:rsid w:val="009656A4"/>
    <w:pPr>
      <w:widowControl w:val="0"/>
      <w:jc w:val="both"/>
    </w:pPr>
  </w:style>
  <w:style w:type="paragraph" w:customStyle="1" w:styleId="3054EED2B24747048A141CF400D5CB5B">
    <w:name w:val="3054EED2B24747048A141CF400D5CB5B"/>
    <w:rsid w:val="009656A4"/>
    <w:pPr>
      <w:widowControl w:val="0"/>
      <w:jc w:val="both"/>
    </w:pPr>
  </w:style>
  <w:style w:type="paragraph" w:customStyle="1" w:styleId="5A1C88448CD44A6B9474465C694304E6">
    <w:name w:val="5A1C88448CD44A6B9474465C694304E6"/>
    <w:rsid w:val="009656A4"/>
    <w:pPr>
      <w:widowControl w:val="0"/>
      <w:jc w:val="both"/>
    </w:pPr>
  </w:style>
  <w:style w:type="paragraph" w:customStyle="1" w:styleId="1AB34650C5204FCAB6B0870693CA2FDA">
    <w:name w:val="1AB34650C5204FCAB6B0870693CA2FDA"/>
    <w:rsid w:val="009656A4"/>
    <w:pPr>
      <w:widowControl w:val="0"/>
      <w:jc w:val="both"/>
    </w:pPr>
  </w:style>
  <w:style w:type="paragraph" w:customStyle="1" w:styleId="0C256BAEE8E743D9BE67F2E9B83D7758">
    <w:name w:val="0C256BAEE8E743D9BE67F2E9B83D7758"/>
    <w:rsid w:val="009656A4"/>
    <w:pPr>
      <w:widowControl w:val="0"/>
      <w:jc w:val="both"/>
    </w:pPr>
  </w:style>
  <w:style w:type="paragraph" w:customStyle="1" w:styleId="6132527A09B64F43BF51D58750ADBF31">
    <w:name w:val="6132527A09B64F43BF51D58750ADBF31"/>
    <w:rsid w:val="009656A4"/>
    <w:pPr>
      <w:widowControl w:val="0"/>
      <w:jc w:val="both"/>
    </w:pPr>
  </w:style>
  <w:style w:type="paragraph" w:customStyle="1" w:styleId="BEAE205971B94624A86EDAC41F5C0B45">
    <w:name w:val="BEAE205971B94624A86EDAC41F5C0B45"/>
    <w:rsid w:val="009656A4"/>
    <w:pPr>
      <w:widowControl w:val="0"/>
      <w:jc w:val="both"/>
    </w:pPr>
  </w:style>
  <w:style w:type="paragraph" w:customStyle="1" w:styleId="FD0CBE0221194C4FA6FA1FB446BEBA98">
    <w:name w:val="FD0CBE0221194C4FA6FA1FB446BEBA98"/>
    <w:rsid w:val="009656A4"/>
    <w:pPr>
      <w:widowControl w:val="0"/>
      <w:jc w:val="both"/>
    </w:pPr>
  </w:style>
  <w:style w:type="paragraph" w:customStyle="1" w:styleId="28B37D0D6CAA4E28B5502605E3193A54">
    <w:name w:val="28B37D0D6CAA4E28B5502605E3193A54"/>
    <w:rsid w:val="009656A4"/>
    <w:pPr>
      <w:widowControl w:val="0"/>
      <w:jc w:val="both"/>
    </w:pPr>
  </w:style>
  <w:style w:type="paragraph" w:customStyle="1" w:styleId="E7F4CEEA46FF45B79CDEED30D8D96EED">
    <w:name w:val="E7F4CEEA46FF45B79CDEED30D8D96EED"/>
    <w:rsid w:val="009656A4"/>
    <w:pPr>
      <w:widowControl w:val="0"/>
      <w:jc w:val="both"/>
    </w:pPr>
  </w:style>
  <w:style w:type="paragraph" w:customStyle="1" w:styleId="7EF7D6461B1142B0A52A8A151418644F">
    <w:name w:val="7EF7D6461B1142B0A52A8A151418644F"/>
    <w:rsid w:val="009656A4"/>
    <w:pPr>
      <w:widowControl w:val="0"/>
      <w:jc w:val="both"/>
    </w:pPr>
  </w:style>
  <w:style w:type="paragraph" w:customStyle="1" w:styleId="1691683CF94A4CB3B2C640438ABD2FDB">
    <w:name w:val="1691683CF94A4CB3B2C640438ABD2FDB"/>
    <w:rsid w:val="009656A4"/>
    <w:pPr>
      <w:widowControl w:val="0"/>
      <w:jc w:val="both"/>
    </w:pPr>
  </w:style>
  <w:style w:type="paragraph" w:customStyle="1" w:styleId="DB8BCCC2CFB54A3388C86F7148F76395">
    <w:name w:val="DB8BCCC2CFB54A3388C86F7148F76395"/>
    <w:rsid w:val="009656A4"/>
    <w:pPr>
      <w:widowControl w:val="0"/>
      <w:jc w:val="both"/>
    </w:pPr>
  </w:style>
  <w:style w:type="paragraph" w:customStyle="1" w:styleId="831D2EBB65DD45B88BB1D419C77210D2">
    <w:name w:val="831D2EBB65DD45B88BB1D419C77210D2"/>
    <w:rsid w:val="009656A4"/>
    <w:pPr>
      <w:widowControl w:val="0"/>
      <w:jc w:val="both"/>
    </w:pPr>
  </w:style>
  <w:style w:type="paragraph" w:customStyle="1" w:styleId="FD1D30E1C1DA441EB4D94C6F7156A28E">
    <w:name w:val="FD1D30E1C1DA441EB4D94C6F7156A28E"/>
    <w:rsid w:val="009656A4"/>
    <w:pPr>
      <w:widowControl w:val="0"/>
      <w:jc w:val="both"/>
    </w:pPr>
  </w:style>
  <w:style w:type="paragraph" w:customStyle="1" w:styleId="6291C4278FFB4FECAEF008AFA8A3CFB3">
    <w:name w:val="6291C4278FFB4FECAEF008AFA8A3CFB3"/>
    <w:rsid w:val="009656A4"/>
    <w:pPr>
      <w:widowControl w:val="0"/>
      <w:jc w:val="both"/>
    </w:pPr>
  </w:style>
  <w:style w:type="paragraph" w:customStyle="1" w:styleId="A21457C0737540DB971CAB3C1394994E">
    <w:name w:val="A21457C0737540DB971CAB3C1394994E"/>
    <w:rsid w:val="009656A4"/>
    <w:pPr>
      <w:widowControl w:val="0"/>
      <w:jc w:val="both"/>
    </w:pPr>
  </w:style>
  <w:style w:type="paragraph" w:customStyle="1" w:styleId="216F76A089DE420EA15271C6A241AE2F">
    <w:name w:val="216F76A089DE420EA15271C6A241AE2F"/>
    <w:rsid w:val="009656A4"/>
    <w:pPr>
      <w:widowControl w:val="0"/>
      <w:jc w:val="both"/>
    </w:pPr>
  </w:style>
  <w:style w:type="paragraph" w:customStyle="1" w:styleId="15926F91D8044597A9D1033F6EF1065A">
    <w:name w:val="15926F91D8044597A9D1033F6EF1065A"/>
    <w:rsid w:val="009656A4"/>
    <w:pPr>
      <w:widowControl w:val="0"/>
      <w:jc w:val="both"/>
    </w:pPr>
  </w:style>
  <w:style w:type="paragraph" w:customStyle="1" w:styleId="C468176443F4491288CE9D9BCDEACFFB">
    <w:name w:val="C468176443F4491288CE9D9BCDEACFFB"/>
    <w:rsid w:val="009656A4"/>
    <w:pPr>
      <w:widowControl w:val="0"/>
      <w:jc w:val="both"/>
    </w:pPr>
  </w:style>
  <w:style w:type="paragraph" w:customStyle="1" w:styleId="8A407F9450E849F6B33C312A17A31ED5">
    <w:name w:val="8A407F9450E849F6B33C312A17A31ED5"/>
    <w:rsid w:val="009656A4"/>
    <w:pPr>
      <w:widowControl w:val="0"/>
      <w:jc w:val="both"/>
    </w:pPr>
  </w:style>
  <w:style w:type="paragraph" w:customStyle="1" w:styleId="3DD590ABD1294A84855B7D018F702B1D">
    <w:name w:val="3DD590ABD1294A84855B7D018F702B1D"/>
    <w:rsid w:val="009656A4"/>
    <w:pPr>
      <w:widowControl w:val="0"/>
      <w:jc w:val="both"/>
    </w:pPr>
  </w:style>
  <w:style w:type="paragraph" w:customStyle="1" w:styleId="2C27FA0EED214708901D7B6E9B58648C">
    <w:name w:val="2C27FA0EED214708901D7B6E9B58648C"/>
    <w:rsid w:val="009656A4"/>
    <w:pPr>
      <w:widowControl w:val="0"/>
      <w:jc w:val="both"/>
    </w:pPr>
  </w:style>
  <w:style w:type="paragraph" w:customStyle="1" w:styleId="73DB0DDE056E4C6CBFDDE0920E4D40AD">
    <w:name w:val="73DB0DDE056E4C6CBFDDE0920E4D40AD"/>
    <w:rsid w:val="009656A4"/>
    <w:pPr>
      <w:widowControl w:val="0"/>
      <w:jc w:val="both"/>
    </w:pPr>
  </w:style>
  <w:style w:type="paragraph" w:customStyle="1" w:styleId="C52BF0E6E590466F9292BC78AC366D63">
    <w:name w:val="C52BF0E6E590466F9292BC78AC366D63"/>
    <w:rsid w:val="009656A4"/>
    <w:pPr>
      <w:widowControl w:val="0"/>
      <w:jc w:val="both"/>
    </w:pPr>
  </w:style>
  <w:style w:type="paragraph" w:customStyle="1" w:styleId="DE1D26948E6F4CB898B7320E474FE9A4">
    <w:name w:val="DE1D26948E6F4CB898B7320E474FE9A4"/>
    <w:rsid w:val="009656A4"/>
    <w:pPr>
      <w:widowControl w:val="0"/>
      <w:jc w:val="both"/>
    </w:pPr>
  </w:style>
  <w:style w:type="paragraph" w:customStyle="1" w:styleId="FA8F3C4900DA48128899C794B15DED11">
    <w:name w:val="FA8F3C4900DA48128899C794B15DED11"/>
    <w:rsid w:val="009656A4"/>
    <w:pPr>
      <w:widowControl w:val="0"/>
      <w:jc w:val="both"/>
    </w:pPr>
  </w:style>
  <w:style w:type="paragraph" w:customStyle="1" w:styleId="FBCF313FDDD84EE7976C483B75036194">
    <w:name w:val="FBCF313FDDD84EE7976C483B75036194"/>
    <w:rsid w:val="009656A4"/>
    <w:pPr>
      <w:widowControl w:val="0"/>
      <w:jc w:val="both"/>
    </w:pPr>
  </w:style>
  <w:style w:type="paragraph" w:customStyle="1" w:styleId="A39EE437BD41416BB7F91426533D08F6">
    <w:name w:val="A39EE437BD41416BB7F91426533D08F6"/>
    <w:rsid w:val="009656A4"/>
    <w:pPr>
      <w:widowControl w:val="0"/>
      <w:jc w:val="both"/>
    </w:pPr>
  </w:style>
  <w:style w:type="paragraph" w:customStyle="1" w:styleId="B32E94C130F447EB9BFC02A51ED88594">
    <w:name w:val="B32E94C130F447EB9BFC02A51ED88594"/>
    <w:rsid w:val="009656A4"/>
    <w:pPr>
      <w:widowControl w:val="0"/>
      <w:jc w:val="both"/>
    </w:pPr>
  </w:style>
  <w:style w:type="paragraph" w:customStyle="1" w:styleId="56B659129ACD42B1B10E57941CCB7207">
    <w:name w:val="56B659129ACD42B1B10E57941CCB7207"/>
    <w:rsid w:val="009656A4"/>
    <w:pPr>
      <w:widowControl w:val="0"/>
      <w:jc w:val="both"/>
    </w:pPr>
  </w:style>
  <w:style w:type="paragraph" w:customStyle="1" w:styleId="32D403908F844C24A25A2D6F0CB1FFAC">
    <w:name w:val="32D403908F844C24A25A2D6F0CB1FFAC"/>
    <w:rsid w:val="009656A4"/>
    <w:pPr>
      <w:widowControl w:val="0"/>
      <w:jc w:val="both"/>
    </w:pPr>
  </w:style>
  <w:style w:type="paragraph" w:customStyle="1" w:styleId="AA1E2D7CCC3D4AD0A7ABBDC22F63A684">
    <w:name w:val="AA1E2D7CCC3D4AD0A7ABBDC22F63A684"/>
    <w:rsid w:val="009656A4"/>
    <w:pPr>
      <w:widowControl w:val="0"/>
      <w:jc w:val="both"/>
    </w:pPr>
  </w:style>
  <w:style w:type="paragraph" w:customStyle="1" w:styleId="EE4F09A81C11458E8B0C6A50DB6D8EB0">
    <w:name w:val="EE4F09A81C11458E8B0C6A50DB6D8EB0"/>
    <w:rsid w:val="009656A4"/>
    <w:pPr>
      <w:widowControl w:val="0"/>
      <w:jc w:val="both"/>
    </w:pPr>
  </w:style>
  <w:style w:type="paragraph" w:customStyle="1" w:styleId="32CB1F71511F4DB58768AA6FC86A5B8F">
    <w:name w:val="32CB1F71511F4DB58768AA6FC86A5B8F"/>
    <w:rsid w:val="009656A4"/>
    <w:pPr>
      <w:widowControl w:val="0"/>
      <w:jc w:val="both"/>
    </w:pPr>
  </w:style>
  <w:style w:type="paragraph" w:customStyle="1" w:styleId="85F8B0550A544B2A94252D9538F7DCE5">
    <w:name w:val="85F8B0550A544B2A94252D9538F7DCE5"/>
    <w:rsid w:val="009656A4"/>
    <w:pPr>
      <w:widowControl w:val="0"/>
      <w:jc w:val="both"/>
    </w:pPr>
  </w:style>
  <w:style w:type="paragraph" w:customStyle="1" w:styleId="8245D4681E674665BC8290743A37C286">
    <w:name w:val="8245D4681E674665BC8290743A37C286"/>
    <w:rsid w:val="009656A4"/>
    <w:pPr>
      <w:widowControl w:val="0"/>
      <w:jc w:val="both"/>
    </w:pPr>
  </w:style>
  <w:style w:type="paragraph" w:customStyle="1" w:styleId="3988FDD840754760BE6AEF8866CDBF6B">
    <w:name w:val="3988FDD840754760BE6AEF8866CDBF6B"/>
    <w:rsid w:val="009656A4"/>
    <w:pPr>
      <w:widowControl w:val="0"/>
      <w:jc w:val="both"/>
    </w:pPr>
  </w:style>
  <w:style w:type="paragraph" w:customStyle="1" w:styleId="96585E84EA1D40F5B70ADFF46449C78B">
    <w:name w:val="96585E84EA1D40F5B70ADFF46449C78B"/>
    <w:rsid w:val="009656A4"/>
    <w:pPr>
      <w:widowControl w:val="0"/>
      <w:jc w:val="both"/>
    </w:pPr>
  </w:style>
  <w:style w:type="paragraph" w:customStyle="1" w:styleId="5AB3E2834276446B9F70539167D9672C">
    <w:name w:val="5AB3E2834276446B9F70539167D9672C"/>
    <w:rsid w:val="009656A4"/>
    <w:pPr>
      <w:widowControl w:val="0"/>
      <w:jc w:val="both"/>
    </w:pPr>
  </w:style>
  <w:style w:type="paragraph" w:customStyle="1" w:styleId="356785C2A2DC47F1B4D1CE5B0F73B54F">
    <w:name w:val="356785C2A2DC47F1B4D1CE5B0F73B54F"/>
    <w:rsid w:val="009656A4"/>
    <w:pPr>
      <w:widowControl w:val="0"/>
      <w:jc w:val="both"/>
    </w:pPr>
  </w:style>
  <w:style w:type="paragraph" w:customStyle="1" w:styleId="A040AB12BD2C41AFA6B57BD23E46767A">
    <w:name w:val="A040AB12BD2C41AFA6B57BD23E46767A"/>
    <w:rsid w:val="009656A4"/>
    <w:pPr>
      <w:widowControl w:val="0"/>
      <w:jc w:val="both"/>
    </w:pPr>
  </w:style>
  <w:style w:type="paragraph" w:customStyle="1" w:styleId="1723BCA525F346918E0FD200B98D676F">
    <w:name w:val="1723BCA525F346918E0FD200B98D676F"/>
    <w:rsid w:val="009656A4"/>
    <w:pPr>
      <w:widowControl w:val="0"/>
      <w:jc w:val="both"/>
    </w:pPr>
  </w:style>
  <w:style w:type="paragraph" w:customStyle="1" w:styleId="EBA6128594594105BB14AFFAC4D00EC6">
    <w:name w:val="EBA6128594594105BB14AFFAC4D00EC6"/>
    <w:rsid w:val="009656A4"/>
    <w:pPr>
      <w:widowControl w:val="0"/>
      <w:jc w:val="both"/>
    </w:pPr>
  </w:style>
  <w:style w:type="paragraph" w:customStyle="1" w:styleId="497FBB26676349BD9629651983DCD156">
    <w:name w:val="497FBB26676349BD9629651983DCD156"/>
    <w:rsid w:val="009656A4"/>
    <w:pPr>
      <w:widowControl w:val="0"/>
      <w:jc w:val="both"/>
    </w:pPr>
  </w:style>
  <w:style w:type="paragraph" w:customStyle="1" w:styleId="43F6F380658E4519ADA8BA66F31E7932">
    <w:name w:val="43F6F380658E4519ADA8BA66F31E7932"/>
    <w:rsid w:val="009656A4"/>
    <w:pPr>
      <w:widowControl w:val="0"/>
      <w:jc w:val="both"/>
    </w:pPr>
  </w:style>
  <w:style w:type="paragraph" w:customStyle="1" w:styleId="2C424E7E4E064526A83A823C0B6D6520">
    <w:name w:val="2C424E7E4E064526A83A823C0B6D6520"/>
    <w:rsid w:val="009656A4"/>
    <w:pPr>
      <w:widowControl w:val="0"/>
      <w:jc w:val="both"/>
    </w:pPr>
  </w:style>
  <w:style w:type="paragraph" w:customStyle="1" w:styleId="3AB4C7CE8C784FC88F87FD6B73323AA8">
    <w:name w:val="3AB4C7CE8C784FC88F87FD6B73323AA8"/>
    <w:rsid w:val="009656A4"/>
    <w:pPr>
      <w:widowControl w:val="0"/>
      <w:jc w:val="both"/>
    </w:pPr>
  </w:style>
  <w:style w:type="paragraph" w:customStyle="1" w:styleId="10203E4495C34A2394F1B976C4DBFE54">
    <w:name w:val="10203E4495C34A2394F1B976C4DBFE54"/>
    <w:rsid w:val="009656A4"/>
    <w:pPr>
      <w:widowControl w:val="0"/>
      <w:jc w:val="both"/>
    </w:pPr>
  </w:style>
  <w:style w:type="paragraph" w:customStyle="1" w:styleId="C147CB32423540B3A2472481AB84431E">
    <w:name w:val="C147CB32423540B3A2472481AB84431E"/>
    <w:rsid w:val="009656A4"/>
    <w:pPr>
      <w:widowControl w:val="0"/>
      <w:jc w:val="both"/>
    </w:pPr>
  </w:style>
  <w:style w:type="paragraph" w:customStyle="1" w:styleId="9E03883BED934F63BEA4B366369E02EE">
    <w:name w:val="9E03883BED934F63BEA4B366369E02EE"/>
    <w:rsid w:val="009656A4"/>
    <w:pPr>
      <w:widowControl w:val="0"/>
      <w:jc w:val="both"/>
    </w:pPr>
  </w:style>
  <w:style w:type="paragraph" w:customStyle="1" w:styleId="1FF2663E5273435699FF68B1F4F5DC71">
    <w:name w:val="1FF2663E5273435699FF68B1F4F5DC71"/>
    <w:rsid w:val="009656A4"/>
    <w:pPr>
      <w:widowControl w:val="0"/>
      <w:jc w:val="both"/>
    </w:pPr>
  </w:style>
  <w:style w:type="paragraph" w:customStyle="1" w:styleId="EA776F856FE24DF4B3FE0EE5AB6181FD">
    <w:name w:val="EA776F856FE24DF4B3FE0EE5AB6181FD"/>
    <w:rsid w:val="009656A4"/>
    <w:pPr>
      <w:widowControl w:val="0"/>
      <w:jc w:val="both"/>
    </w:pPr>
  </w:style>
  <w:style w:type="paragraph" w:customStyle="1" w:styleId="C0B49C2A5F944C299243DC7747CC892E">
    <w:name w:val="C0B49C2A5F944C299243DC7747CC892E"/>
    <w:rsid w:val="009656A4"/>
    <w:pPr>
      <w:widowControl w:val="0"/>
      <w:jc w:val="both"/>
    </w:pPr>
  </w:style>
  <w:style w:type="paragraph" w:customStyle="1" w:styleId="0D8708D92B6842EE855A83CEC473C31F">
    <w:name w:val="0D8708D92B6842EE855A83CEC473C31F"/>
    <w:rsid w:val="009656A4"/>
    <w:pPr>
      <w:widowControl w:val="0"/>
      <w:jc w:val="both"/>
    </w:pPr>
  </w:style>
  <w:style w:type="paragraph" w:customStyle="1" w:styleId="96959B370D594BD79B0309EF14794D2E">
    <w:name w:val="96959B370D594BD79B0309EF14794D2E"/>
    <w:rsid w:val="009656A4"/>
    <w:pPr>
      <w:widowControl w:val="0"/>
      <w:jc w:val="both"/>
    </w:pPr>
  </w:style>
  <w:style w:type="paragraph" w:customStyle="1" w:styleId="AC8B3B7C1DA648CD88B0AC4F93301800">
    <w:name w:val="AC8B3B7C1DA648CD88B0AC4F93301800"/>
    <w:rsid w:val="009656A4"/>
    <w:pPr>
      <w:widowControl w:val="0"/>
      <w:jc w:val="both"/>
    </w:pPr>
  </w:style>
  <w:style w:type="paragraph" w:customStyle="1" w:styleId="8101453B88D34F07A7E65636FC4DEE1A">
    <w:name w:val="8101453B88D34F07A7E65636FC4DEE1A"/>
    <w:rsid w:val="009656A4"/>
    <w:pPr>
      <w:widowControl w:val="0"/>
      <w:jc w:val="both"/>
    </w:pPr>
  </w:style>
  <w:style w:type="paragraph" w:customStyle="1" w:styleId="E72B33E44EAB483682453EE313D6B524">
    <w:name w:val="E72B33E44EAB483682453EE313D6B524"/>
    <w:rsid w:val="009656A4"/>
    <w:pPr>
      <w:widowControl w:val="0"/>
      <w:jc w:val="both"/>
    </w:pPr>
  </w:style>
  <w:style w:type="paragraph" w:customStyle="1" w:styleId="D6468BDC97454D40B85FF912A8F59D8A">
    <w:name w:val="D6468BDC97454D40B85FF912A8F59D8A"/>
    <w:rsid w:val="009656A4"/>
    <w:pPr>
      <w:widowControl w:val="0"/>
      <w:jc w:val="both"/>
    </w:pPr>
  </w:style>
  <w:style w:type="paragraph" w:customStyle="1" w:styleId="F94072A4256A482594355AD644CC282A">
    <w:name w:val="F94072A4256A482594355AD644CC282A"/>
    <w:rsid w:val="009656A4"/>
    <w:pPr>
      <w:widowControl w:val="0"/>
      <w:jc w:val="both"/>
    </w:pPr>
  </w:style>
  <w:style w:type="paragraph" w:customStyle="1" w:styleId="DFF2E29600CC49A2B8F17B10BB6B10DD">
    <w:name w:val="DFF2E29600CC49A2B8F17B10BB6B10DD"/>
    <w:rsid w:val="009656A4"/>
    <w:pPr>
      <w:widowControl w:val="0"/>
      <w:jc w:val="both"/>
    </w:pPr>
  </w:style>
  <w:style w:type="paragraph" w:customStyle="1" w:styleId="0B82B491B8BD45A3AFC9FFF6E46B79EC">
    <w:name w:val="0B82B491B8BD45A3AFC9FFF6E46B79EC"/>
    <w:rsid w:val="009656A4"/>
    <w:pPr>
      <w:widowControl w:val="0"/>
      <w:jc w:val="both"/>
    </w:pPr>
  </w:style>
  <w:style w:type="paragraph" w:customStyle="1" w:styleId="757D6F8619294FCE86B35AE809C9D436">
    <w:name w:val="757D6F8619294FCE86B35AE809C9D436"/>
    <w:rsid w:val="009656A4"/>
    <w:pPr>
      <w:widowControl w:val="0"/>
      <w:jc w:val="both"/>
    </w:pPr>
  </w:style>
  <w:style w:type="paragraph" w:customStyle="1" w:styleId="A5A555B546DB4F3F9AF809A5B68736CD">
    <w:name w:val="A5A555B546DB4F3F9AF809A5B68736CD"/>
    <w:rsid w:val="009656A4"/>
    <w:pPr>
      <w:widowControl w:val="0"/>
      <w:jc w:val="both"/>
    </w:pPr>
  </w:style>
  <w:style w:type="paragraph" w:customStyle="1" w:styleId="36FB55FAC02A4A7FAB119445C6792D94">
    <w:name w:val="36FB55FAC02A4A7FAB119445C6792D94"/>
    <w:rsid w:val="009656A4"/>
    <w:pPr>
      <w:widowControl w:val="0"/>
      <w:jc w:val="both"/>
    </w:pPr>
  </w:style>
  <w:style w:type="paragraph" w:customStyle="1" w:styleId="417C37A456A54E13A26DC6D8D7E60363">
    <w:name w:val="417C37A456A54E13A26DC6D8D7E60363"/>
    <w:rsid w:val="009656A4"/>
    <w:pPr>
      <w:widowControl w:val="0"/>
      <w:jc w:val="both"/>
    </w:pPr>
  </w:style>
  <w:style w:type="paragraph" w:customStyle="1" w:styleId="38ABF1D2842E4F78BF8613FA19DF3DF2">
    <w:name w:val="38ABF1D2842E4F78BF8613FA19DF3DF2"/>
    <w:rsid w:val="009656A4"/>
    <w:pPr>
      <w:widowControl w:val="0"/>
      <w:jc w:val="both"/>
    </w:pPr>
  </w:style>
  <w:style w:type="paragraph" w:customStyle="1" w:styleId="F900718F65EA4AEBBE235F94285FF36A">
    <w:name w:val="F900718F65EA4AEBBE235F94285FF36A"/>
    <w:rsid w:val="009656A4"/>
    <w:pPr>
      <w:widowControl w:val="0"/>
      <w:jc w:val="both"/>
    </w:pPr>
  </w:style>
  <w:style w:type="paragraph" w:customStyle="1" w:styleId="AE5AC07EDB894912AC9523937485A2CE">
    <w:name w:val="AE5AC07EDB894912AC9523937485A2CE"/>
    <w:rsid w:val="009656A4"/>
    <w:pPr>
      <w:widowControl w:val="0"/>
      <w:jc w:val="both"/>
    </w:pPr>
  </w:style>
  <w:style w:type="paragraph" w:customStyle="1" w:styleId="A54D81B5B3A440E0A68E8597F6B0E2BB">
    <w:name w:val="A54D81B5B3A440E0A68E8597F6B0E2BB"/>
    <w:rsid w:val="009656A4"/>
    <w:pPr>
      <w:widowControl w:val="0"/>
      <w:jc w:val="both"/>
    </w:pPr>
  </w:style>
  <w:style w:type="paragraph" w:customStyle="1" w:styleId="7B6AC542BD91459197EB179395B6B7DB">
    <w:name w:val="7B6AC542BD91459197EB179395B6B7DB"/>
    <w:rsid w:val="009656A4"/>
    <w:pPr>
      <w:widowControl w:val="0"/>
      <w:jc w:val="both"/>
    </w:pPr>
  </w:style>
  <w:style w:type="paragraph" w:customStyle="1" w:styleId="AD675E759766425ABF5FB1719E1CB1BD">
    <w:name w:val="AD675E759766425ABF5FB1719E1CB1BD"/>
    <w:rsid w:val="009656A4"/>
    <w:pPr>
      <w:widowControl w:val="0"/>
      <w:jc w:val="both"/>
    </w:pPr>
  </w:style>
  <w:style w:type="paragraph" w:customStyle="1" w:styleId="497D160F5F0B4DA3B4C38622FD182405">
    <w:name w:val="497D160F5F0B4DA3B4C38622FD182405"/>
    <w:rsid w:val="009656A4"/>
    <w:pPr>
      <w:widowControl w:val="0"/>
      <w:jc w:val="both"/>
    </w:pPr>
  </w:style>
  <w:style w:type="paragraph" w:customStyle="1" w:styleId="093B46A8BA10401F9FF8CF687E05BD1A">
    <w:name w:val="093B46A8BA10401F9FF8CF687E05BD1A"/>
    <w:rsid w:val="009656A4"/>
    <w:pPr>
      <w:widowControl w:val="0"/>
      <w:jc w:val="both"/>
    </w:pPr>
  </w:style>
  <w:style w:type="paragraph" w:customStyle="1" w:styleId="AFA7EAEFA5A445CA94105B850B791C58">
    <w:name w:val="AFA7EAEFA5A445CA94105B850B791C58"/>
    <w:rsid w:val="009656A4"/>
    <w:pPr>
      <w:widowControl w:val="0"/>
      <w:jc w:val="both"/>
    </w:pPr>
  </w:style>
  <w:style w:type="paragraph" w:customStyle="1" w:styleId="9306A6CBF3224AB7BA4AAECB6A9D8AA3">
    <w:name w:val="9306A6CBF3224AB7BA4AAECB6A9D8AA3"/>
    <w:rsid w:val="009656A4"/>
    <w:pPr>
      <w:widowControl w:val="0"/>
      <w:jc w:val="both"/>
    </w:pPr>
  </w:style>
  <w:style w:type="paragraph" w:customStyle="1" w:styleId="449A68033E9F477A89623078523E9CEA">
    <w:name w:val="449A68033E9F477A89623078523E9CEA"/>
    <w:rsid w:val="009656A4"/>
    <w:pPr>
      <w:widowControl w:val="0"/>
      <w:jc w:val="both"/>
    </w:pPr>
  </w:style>
  <w:style w:type="paragraph" w:customStyle="1" w:styleId="BA693E85F9BE4BAE933E630D574FA9E5">
    <w:name w:val="BA693E85F9BE4BAE933E630D574FA9E5"/>
    <w:rsid w:val="009656A4"/>
    <w:pPr>
      <w:widowControl w:val="0"/>
      <w:jc w:val="both"/>
    </w:pPr>
  </w:style>
  <w:style w:type="paragraph" w:customStyle="1" w:styleId="053A474FD05E40E8BBE9294191489D1A">
    <w:name w:val="053A474FD05E40E8BBE9294191489D1A"/>
    <w:rsid w:val="009656A4"/>
    <w:pPr>
      <w:widowControl w:val="0"/>
      <w:jc w:val="both"/>
    </w:pPr>
  </w:style>
  <w:style w:type="paragraph" w:customStyle="1" w:styleId="D159100CCB5340929486622081EAE5E9">
    <w:name w:val="D159100CCB5340929486622081EAE5E9"/>
    <w:rsid w:val="009656A4"/>
    <w:pPr>
      <w:widowControl w:val="0"/>
      <w:jc w:val="both"/>
    </w:pPr>
  </w:style>
  <w:style w:type="paragraph" w:customStyle="1" w:styleId="E02A9B1DF3F348B1AB94C4766E139796">
    <w:name w:val="E02A9B1DF3F348B1AB94C4766E139796"/>
    <w:rsid w:val="009656A4"/>
    <w:pPr>
      <w:widowControl w:val="0"/>
      <w:jc w:val="both"/>
    </w:pPr>
  </w:style>
  <w:style w:type="paragraph" w:customStyle="1" w:styleId="2901B43E0F4D463FA9D5F2DB6096530B">
    <w:name w:val="2901B43E0F4D463FA9D5F2DB6096530B"/>
    <w:rsid w:val="009656A4"/>
    <w:pPr>
      <w:widowControl w:val="0"/>
      <w:jc w:val="both"/>
    </w:pPr>
  </w:style>
  <w:style w:type="paragraph" w:customStyle="1" w:styleId="59D4223ACB3443BAAC3D140A57ACEBC8">
    <w:name w:val="59D4223ACB3443BAAC3D140A57ACEBC8"/>
    <w:rsid w:val="009656A4"/>
    <w:pPr>
      <w:widowControl w:val="0"/>
      <w:jc w:val="both"/>
    </w:pPr>
  </w:style>
  <w:style w:type="paragraph" w:customStyle="1" w:styleId="47C190E65B6148C99DF0779D5B3F721E">
    <w:name w:val="47C190E65B6148C99DF0779D5B3F721E"/>
    <w:rsid w:val="009656A4"/>
    <w:pPr>
      <w:widowControl w:val="0"/>
      <w:jc w:val="both"/>
    </w:pPr>
  </w:style>
  <w:style w:type="paragraph" w:customStyle="1" w:styleId="3EAA8BB949F44EA58976255943360275">
    <w:name w:val="3EAA8BB949F44EA58976255943360275"/>
    <w:rsid w:val="009656A4"/>
    <w:pPr>
      <w:widowControl w:val="0"/>
      <w:jc w:val="both"/>
    </w:pPr>
  </w:style>
  <w:style w:type="paragraph" w:customStyle="1" w:styleId="37219C87EAE54792BBFCB4448858EF9F">
    <w:name w:val="37219C87EAE54792BBFCB4448858EF9F"/>
    <w:rsid w:val="009656A4"/>
    <w:pPr>
      <w:widowControl w:val="0"/>
      <w:jc w:val="both"/>
    </w:pPr>
  </w:style>
  <w:style w:type="paragraph" w:customStyle="1" w:styleId="8C8233219B0C400E86B8C290E18E8408">
    <w:name w:val="8C8233219B0C400E86B8C290E18E8408"/>
    <w:rsid w:val="009656A4"/>
    <w:pPr>
      <w:widowControl w:val="0"/>
      <w:jc w:val="both"/>
    </w:pPr>
  </w:style>
  <w:style w:type="paragraph" w:customStyle="1" w:styleId="AA3BD46A532147D08CFFF8CC10352379">
    <w:name w:val="AA3BD46A532147D08CFFF8CC10352379"/>
    <w:rsid w:val="009656A4"/>
    <w:pPr>
      <w:widowControl w:val="0"/>
      <w:jc w:val="both"/>
    </w:pPr>
  </w:style>
  <w:style w:type="paragraph" w:customStyle="1" w:styleId="7BA13CB896804892AD633201FA780655">
    <w:name w:val="7BA13CB896804892AD633201FA780655"/>
    <w:rsid w:val="009656A4"/>
    <w:pPr>
      <w:widowControl w:val="0"/>
      <w:jc w:val="both"/>
    </w:pPr>
  </w:style>
  <w:style w:type="paragraph" w:customStyle="1" w:styleId="F1D0AC665C9041EB935BA916FB134B74">
    <w:name w:val="F1D0AC665C9041EB935BA916FB134B74"/>
    <w:rsid w:val="009656A4"/>
    <w:pPr>
      <w:widowControl w:val="0"/>
      <w:jc w:val="both"/>
    </w:pPr>
  </w:style>
  <w:style w:type="paragraph" w:customStyle="1" w:styleId="0A8768DCA6E5476D8B4239056BD1600C">
    <w:name w:val="0A8768DCA6E5476D8B4239056BD1600C"/>
    <w:rsid w:val="009656A4"/>
    <w:pPr>
      <w:widowControl w:val="0"/>
      <w:jc w:val="both"/>
    </w:pPr>
  </w:style>
  <w:style w:type="paragraph" w:customStyle="1" w:styleId="CA4684C15F6348B3BE5A84AEEB2E1649">
    <w:name w:val="CA4684C15F6348B3BE5A84AEEB2E1649"/>
    <w:rsid w:val="009656A4"/>
    <w:pPr>
      <w:widowControl w:val="0"/>
      <w:jc w:val="both"/>
    </w:pPr>
  </w:style>
  <w:style w:type="paragraph" w:customStyle="1" w:styleId="24956F78A5B145738DC1210DE219C3E3">
    <w:name w:val="24956F78A5B145738DC1210DE219C3E3"/>
    <w:rsid w:val="009656A4"/>
    <w:pPr>
      <w:widowControl w:val="0"/>
      <w:jc w:val="both"/>
    </w:pPr>
  </w:style>
  <w:style w:type="paragraph" w:customStyle="1" w:styleId="0919C61EC9E14AF8836A4274ACE40D1D">
    <w:name w:val="0919C61EC9E14AF8836A4274ACE40D1D"/>
    <w:rsid w:val="009656A4"/>
    <w:pPr>
      <w:widowControl w:val="0"/>
      <w:jc w:val="both"/>
    </w:pPr>
  </w:style>
  <w:style w:type="paragraph" w:customStyle="1" w:styleId="7C9B0478FB044468ACCDB6F0E092A35E">
    <w:name w:val="7C9B0478FB044468ACCDB6F0E092A35E"/>
    <w:rsid w:val="009656A4"/>
    <w:pPr>
      <w:widowControl w:val="0"/>
      <w:jc w:val="both"/>
    </w:pPr>
  </w:style>
  <w:style w:type="paragraph" w:customStyle="1" w:styleId="C8E3D07066A74372B3979A16042FC56C">
    <w:name w:val="C8E3D07066A74372B3979A16042FC56C"/>
    <w:rsid w:val="009656A4"/>
    <w:pPr>
      <w:widowControl w:val="0"/>
      <w:jc w:val="both"/>
    </w:pPr>
  </w:style>
  <w:style w:type="paragraph" w:customStyle="1" w:styleId="5CF4AD5613444E28BF19356CA311DCCC">
    <w:name w:val="5CF4AD5613444E28BF19356CA311DCCC"/>
    <w:rsid w:val="009656A4"/>
    <w:pPr>
      <w:widowControl w:val="0"/>
      <w:jc w:val="both"/>
    </w:pPr>
  </w:style>
  <w:style w:type="paragraph" w:customStyle="1" w:styleId="609ECBD5D6C943A8BA2F9218BD627954">
    <w:name w:val="609ECBD5D6C943A8BA2F9218BD627954"/>
    <w:rsid w:val="009656A4"/>
    <w:pPr>
      <w:widowControl w:val="0"/>
      <w:jc w:val="both"/>
    </w:pPr>
  </w:style>
  <w:style w:type="paragraph" w:customStyle="1" w:styleId="A1A1114578654085A674479ECD93F038">
    <w:name w:val="A1A1114578654085A674479ECD93F038"/>
    <w:rsid w:val="009656A4"/>
    <w:pPr>
      <w:widowControl w:val="0"/>
      <w:jc w:val="both"/>
    </w:pPr>
  </w:style>
  <w:style w:type="paragraph" w:customStyle="1" w:styleId="7A89BA50520C4714B1F31DAC1AEECE9D">
    <w:name w:val="7A89BA50520C4714B1F31DAC1AEECE9D"/>
    <w:rsid w:val="009656A4"/>
    <w:pPr>
      <w:widowControl w:val="0"/>
      <w:jc w:val="both"/>
    </w:pPr>
  </w:style>
  <w:style w:type="paragraph" w:customStyle="1" w:styleId="5B72029E615A45F2843E1742568AC0FA">
    <w:name w:val="5B72029E615A45F2843E1742568AC0FA"/>
    <w:rsid w:val="009656A4"/>
    <w:pPr>
      <w:widowControl w:val="0"/>
      <w:jc w:val="both"/>
    </w:pPr>
  </w:style>
  <w:style w:type="paragraph" w:customStyle="1" w:styleId="0093BB7C853C4EC3842C71D6E439C9FD">
    <w:name w:val="0093BB7C853C4EC3842C71D6E439C9FD"/>
    <w:rsid w:val="00D064F3"/>
    <w:pPr>
      <w:widowControl w:val="0"/>
      <w:jc w:val="both"/>
    </w:pPr>
  </w:style>
  <w:style w:type="paragraph" w:customStyle="1" w:styleId="64D4F82B529C4F4595AFCCF28472037F">
    <w:name w:val="64D4F82B529C4F4595AFCCF28472037F"/>
    <w:rsid w:val="00D064F3"/>
    <w:pPr>
      <w:widowControl w:val="0"/>
      <w:jc w:val="both"/>
    </w:pPr>
  </w:style>
  <w:style w:type="paragraph" w:customStyle="1" w:styleId="793E0C5D480B41D29DFE2CB92D8E1BBF">
    <w:name w:val="793E0C5D480B41D29DFE2CB92D8E1BBF"/>
    <w:rsid w:val="00D064F3"/>
    <w:pPr>
      <w:widowControl w:val="0"/>
      <w:jc w:val="both"/>
    </w:pPr>
  </w:style>
  <w:style w:type="paragraph" w:customStyle="1" w:styleId="960DB48DBFF54F49A530C73F4084AEBD">
    <w:name w:val="960DB48DBFF54F49A530C73F4084AEBD"/>
    <w:rsid w:val="00D064F3"/>
    <w:pPr>
      <w:widowControl w:val="0"/>
      <w:jc w:val="both"/>
    </w:pPr>
  </w:style>
  <w:style w:type="paragraph" w:customStyle="1" w:styleId="1B98465D7E744687AE25196AE4EB2B41">
    <w:name w:val="1B98465D7E744687AE25196AE4EB2B41"/>
    <w:rsid w:val="00D064F3"/>
    <w:pPr>
      <w:widowControl w:val="0"/>
      <w:jc w:val="both"/>
    </w:pPr>
  </w:style>
  <w:style w:type="paragraph" w:customStyle="1" w:styleId="E15026E210CB4B0687D7DFF314B1AF6A">
    <w:name w:val="E15026E210CB4B0687D7DFF314B1AF6A"/>
    <w:rsid w:val="00D064F3"/>
    <w:pPr>
      <w:widowControl w:val="0"/>
      <w:jc w:val="both"/>
    </w:pPr>
  </w:style>
  <w:style w:type="paragraph" w:customStyle="1" w:styleId="7881127D49F34D968D271355F5310B3F">
    <w:name w:val="7881127D49F34D968D271355F5310B3F"/>
    <w:rsid w:val="00D064F3"/>
    <w:pPr>
      <w:widowControl w:val="0"/>
      <w:jc w:val="both"/>
    </w:pPr>
  </w:style>
  <w:style w:type="paragraph" w:customStyle="1" w:styleId="D035D24ED84F4871990BF3B61E43E282">
    <w:name w:val="D035D24ED84F4871990BF3B61E43E282"/>
    <w:rsid w:val="00D064F3"/>
    <w:pPr>
      <w:widowControl w:val="0"/>
      <w:jc w:val="both"/>
    </w:pPr>
  </w:style>
  <w:style w:type="paragraph" w:customStyle="1" w:styleId="85FA28A014FF4FED80D575BA648C8DAF">
    <w:name w:val="85FA28A014FF4FED80D575BA648C8DAF"/>
    <w:rsid w:val="00D064F3"/>
    <w:pPr>
      <w:widowControl w:val="0"/>
      <w:jc w:val="both"/>
    </w:pPr>
  </w:style>
  <w:style w:type="paragraph" w:customStyle="1" w:styleId="AD0F1A5897314902AAF4B83C62D8C446">
    <w:name w:val="AD0F1A5897314902AAF4B83C62D8C446"/>
    <w:rsid w:val="00D064F3"/>
    <w:pPr>
      <w:widowControl w:val="0"/>
      <w:jc w:val="both"/>
    </w:pPr>
  </w:style>
  <w:style w:type="paragraph" w:customStyle="1" w:styleId="14BD95249A2C4769B0BB63C3E4888CE3">
    <w:name w:val="14BD95249A2C4769B0BB63C3E4888CE3"/>
    <w:rsid w:val="00D064F3"/>
    <w:pPr>
      <w:widowControl w:val="0"/>
      <w:jc w:val="both"/>
    </w:pPr>
  </w:style>
  <w:style w:type="paragraph" w:customStyle="1" w:styleId="8BADC930ECC64B8AB34F0422939EC121">
    <w:name w:val="8BADC930ECC64B8AB34F0422939EC121"/>
    <w:rsid w:val="00D064F3"/>
    <w:pPr>
      <w:widowControl w:val="0"/>
      <w:jc w:val="both"/>
    </w:pPr>
  </w:style>
  <w:style w:type="paragraph" w:customStyle="1" w:styleId="C30167477802417CB83F61DE57BD72DE">
    <w:name w:val="C30167477802417CB83F61DE57BD72DE"/>
    <w:rsid w:val="00D064F3"/>
    <w:pPr>
      <w:widowControl w:val="0"/>
      <w:jc w:val="both"/>
    </w:pPr>
  </w:style>
  <w:style w:type="paragraph" w:customStyle="1" w:styleId="F58F1908EE96484483E87F83CF9A5237">
    <w:name w:val="F58F1908EE96484483E87F83CF9A5237"/>
    <w:rsid w:val="00D064F3"/>
    <w:pPr>
      <w:widowControl w:val="0"/>
      <w:jc w:val="both"/>
    </w:pPr>
  </w:style>
  <w:style w:type="paragraph" w:customStyle="1" w:styleId="6BB89F4C5A904DFFB43EE0526514305B">
    <w:name w:val="6BB89F4C5A904DFFB43EE0526514305B"/>
    <w:rsid w:val="00D064F3"/>
    <w:pPr>
      <w:widowControl w:val="0"/>
      <w:jc w:val="both"/>
    </w:pPr>
  </w:style>
  <w:style w:type="paragraph" w:customStyle="1" w:styleId="55B192589EDB494C985ACB8468231F80">
    <w:name w:val="55B192589EDB494C985ACB8468231F80"/>
    <w:rsid w:val="00D064F3"/>
    <w:pPr>
      <w:widowControl w:val="0"/>
      <w:jc w:val="both"/>
    </w:pPr>
  </w:style>
  <w:style w:type="paragraph" w:customStyle="1" w:styleId="86B888C5E6674660AAEDE6FBC7DE139D">
    <w:name w:val="86B888C5E6674660AAEDE6FBC7DE139D"/>
    <w:rsid w:val="00D064F3"/>
    <w:pPr>
      <w:widowControl w:val="0"/>
      <w:jc w:val="both"/>
    </w:pPr>
  </w:style>
  <w:style w:type="paragraph" w:customStyle="1" w:styleId="189D38C10DA64EF188E4D259A8E3F2B3">
    <w:name w:val="189D38C10DA64EF188E4D259A8E3F2B3"/>
    <w:rsid w:val="00D064F3"/>
    <w:pPr>
      <w:widowControl w:val="0"/>
      <w:jc w:val="both"/>
    </w:pPr>
  </w:style>
  <w:style w:type="paragraph" w:customStyle="1" w:styleId="54DD935450774D9B90F6189198317D4B">
    <w:name w:val="54DD935450774D9B90F6189198317D4B"/>
    <w:rsid w:val="00D064F3"/>
    <w:pPr>
      <w:widowControl w:val="0"/>
      <w:jc w:val="both"/>
    </w:pPr>
  </w:style>
  <w:style w:type="paragraph" w:customStyle="1" w:styleId="1E0CEA0D64F54A24A76D3E5B7E00681C">
    <w:name w:val="1E0CEA0D64F54A24A76D3E5B7E00681C"/>
    <w:rsid w:val="00D064F3"/>
    <w:pPr>
      <w:widowControl w:val="0"/>
      <w:jc w:val="both"/>
    </w:pPr>
  </w:style>
  <w:style w:type="paragraph" w:customStyle="1" w:styleId="43C77186DC1F4980B2554BBC1063E176">
    <w:name w:val="43C77186DC1F4980B2554BBC1063E176"/>
    <w:rsid w:val="00B460E4"/>
    <w:pPr>
      <w:widowControl w:val="0"/>
      <w:jc w:val="both"/>
    </w:pPr>
  </w:style>
  <w:style w:type="paragraph" w:customStyle="1" w:styleId="99328E3EEF7945C7A6A849F4E66F1E8B">
    <w:name w:val="99328E3EEF7945C7A6A849F4E66F1E8B"/>
    <w:rsid w:val="00B460E4"/>
    <w:pPr>
      <w:widowControl w:val="0"/>
      <w:jc w:val="both"/>
    </w:pPr>
  </w:style>
  <w:style w:type="paragraph" w:customStyle="1" w:styleId="C375821CADF2452585BED64E4A5750B2">
    <w:name w:val="C375821CADF2452585BED64E4A5750B2"/>
    <w:rsid w:val="00B460E4"/>
    <w:pPr>
      <w:widowControl w:val="0"/>
      <w:jc w:val="both"/>
    </w:pPr>
  </w:style>
  <w:style w:type="paragraph" w:customStyle="1" w:styleId="6632E6FFF50C40138C4F55C91DE92012">
    <w:name w:val="6632E6FFF50C40138C4F55C91DE92012"/>
    <w:rsid w:val="00B460E4"/>
    <w:pPr>
      <w:widowControl w:val="0"/>
      <w:jc w:val="both"/>
    </w:pPr>
  </w:style>
  <w:style w:type="paragraph" w:customStyle="1" w:styleId="6573BF47EE7448EC973C81029A756732">
    <w:name w:val="6573BF47EE7448EC973C81029A756732"/>
    <w:rsid w:val="00B460E4"/>
    <w:pPr>
      <w:widowControl w:val="0"/>
      <w:jc w:val="both"/>
    </w:pPr>
  </w:style>
  <w:style w:type="paragraph" w:customStyle="1" w:styleId="A4F02FCCDDA14261A9E6554954F5D447">
    <w:name w:val="A4F02FCCDDA14261A9E6554954F5D447"/>
    <w:rsid w:val="00B460E4"/>
    <w:pPr>
      <w:widowControl w:val="0"/>
      <w:jc w:val="both"/>
    </w:pPr>
  </w:style>
  <w:style w:type="paragraph" w:customStyle="1" w:styleId="DFBE42F937B0426E83784DFAD90CDB47">
    <w:name w:val="DFBE42F937B0426E83784DFAD90CDB47"/>
    <w:rsid w:val="00B460E4"/>
    <w:pPr>
      <w:widowControl w:val="0"/>
      <w:jc w:val="both"/>
    </w:pPr>
  </w:style>
  <w:style w:type="paragraph" w:customStyle="1" w:styleId="FB6F7DB62638495E867681BEDAE680CD">
    <w:name w:val="FB6F7DB62638495E867681BEDAE680CD"/>
    <w:rsid w:val="00B460E4"/>
    <w:pPr>
      <w:widowControl w:val="0"/>
      <w:jc w:val="both"/>
    </w:pPr>
  </w:style>
  <w:style w:type="paragraph" w:customStyle="1" w:styleId="123FD03A56214643861A7109CB87A3DE">
    <w:name w:val="123FD03A56214643861A7109CB87A3DE"/>
    <w:rsid w:val="00B460E4"/>
    <w:pPr>
      <w:widowControl w:val="0"/>
      <w:jc w:val="both"/>
    </w:pPr>
  </w:style>
  <w:style w:type="paragraph" w:customStyle="1" w:styleId="3511A32D27044986B43D3CB09F830728">
    <w:name w:val="3511A32D27044986B43D3CB09F830728"/>
    <w:rsid w:val="00B460E4"/>
    <w:pPr>
      <w:widowControl w:val="0"/>
      <w:jc w:val="both"/>
    </w:pPr>
  </w:style>
  <w:style w:type="paragraph" w:customStyle="1" w:styleId="3746B765B34C48A58CD40D4484171360">
    <w:name w:val="3746B765B34C48A58CD40D4484171360"/>
    <w:rsid w:val="00B460E4"/>
    <w:pPr>
      <w:widowControl w:val="0"/>
      <w:jc w:val="both"/>
    </w:pPr>
  </w:style>
  <w:style w:type="paragraph" w:customStyle="1" w:styleId="64AC5BDD2CF64878925372B630DB5B33">
    <w:name w:val="64AC5BDD2CF64878925372B630DB5B33"/>
    <w:rsid w:val="00B460E4"/>
    <w:pPr>
      <w:widowControl w:val="0"/>
      <w:jc w:val="both"/>
    </w:pPr>
  </w:style>
  <w:style w:type="paragraph" w:customStyle="1" w:styleId="EA0BA853839147D8BABF7E83113794FF">
    <w:name w:val="EA0BA853839147D8BABF7E83113794FF"/>
    <w:rsid w:val="00B460E4"/>
    <w:pPr>
      <w:widowControl w:val="0"/>
      <w:jc w:val="both"/>
    </w:pPr>
  </w:style>
  <w:style w:type="paragraph" w:customStyle="1" w:styleId="B9BA9170501140BEA837B7E15AD97334">
    <w:name w:val="B9BA9170501140BEA837B7E15AD97334"/>
    <w:rsid w:val="00B460E4"/>
    <w:pPr>
      <w:widowControl w:val="0"/>
      <w:jc w:val="both"/>
    </w:pPr>
  </w:style>
  <w:style w:type="paragraph" w:customStyle="1" w:styleId="DE784B117109491B9E11986DE2B3A71A">
    <w:name w:val="DE784B117109491B9E11986DE2B3A71A"/>
    <w:rsid w:val="00B460E4"/>
    <w:pPr>
      <w:widowControl w:val="0"/>
      <w:jc w:val="both"/>
    </w:pPr>
  </w:style>
  <w:style w:type="paragraph" w:customStyle="1" w:styleId="25CE4CF4231E4AD9801315E746D1334E">
    <w:name w:val="25CE4CF4231E4AD9801315E746D1334E"/>
    <w:rsid w:val="00B460E4"/>
    <w:pPr>
      <w:widowControl w:val="0"/>
      <w:jc w:val="both"/>
    </w:pPr>
  </w:style>
  <w:style w:type="paragraph" w:customStyle="1" w:styleId="8F71892B52E84AA694B5D4117AACBF3F">
    <w:name w:val="8F71892B52E84AA694B5D4117AACBF3F"/>
    <w:rsid w:val="00B460E4"/>
    <w:pPr>
      <w:widowControl w:val="0"/>
      <w:jc w:val="both"/>
    </w:pPr>
  </w:style>
  <w:style w:type="paragraph" w:customStyle="1" w:styleId="9B1AB4DD04534748AAEA90E8A46A1B48">
    <w:name w:val="9B1AB4DD04534748AAEA90E8A46A1B48"/>
    <w:rsid w:val="00B460E4"/>
    <w:pPr>
      <w:widowControl w:val="0"/>
      <w:jc w:val="both"/>
    </w:pPr>
  </w:style>
  <w:style w:type="paragraph" w:customStyle="1" w:styleId="14DAB5771F93479286BAE03B87105B03">
    <w:name w:val="14DAB5771F93479286BAE03B87105B03"/>
    <w:rsid w:val="00B460E4"/>
    <w:pPr>
      <w:widowControl w:val="0"/>
      <w:jc w:val="both"/>
    </w:pPr>
  </w:style>
  <w:style w:type="paragraph" w:customStyle="1" w:styleId="6E3B608E616B42E886D18D6E752A8201">
    <w:name w:val="6E3B608E616B42E886D18D6E752A8201"/>
    <w:rsid w:val="00B460E4"/>
    <w:pPr>
      <w:widowControl w:val="0"/>
      <w:jc w:val="both"/>
    </w:pPr>
  </w:style>
  <w:style w:type="paragraph" w:customStyle="1" w:styleId="AC27865CA4A04C40A6D7BB8BF74DAF50">
    <w:name w:val="AC27865CA4A04C40A6D7BB8BF74DAF50"/>
    <w:rsid w:val="00B460E4"/>
    <w:pPr>
      <w:widowControl w:val="0"/>
      <w:jc w:val="both"/>
    </w:pPr>
  </w:style>
  <w:style w:type="paragraph" w:customStyle="1" w:styleId="6878783D2C954307A4B0E790603A70B1">
    <w:name w:val="6878783D2C954307A4B0E790603A70B1"/>
    <w:rsid w:val="00B460E4"/>
    <w:pPr>
      <w:widowControl w:val="0"/>
      <w:jc w:val="both"/>
    </w:pPr>
  </w:style>
  <w:style w:type="paragraph" w:customStyle="1" w:styleId="FC9788D99BBA4D2AB08428435E7A4D36">
    <w:name w:val="FC9788D99BBA4D2AB08428435E7A4D36"/>
    <w:rsid w:val="00B460E4"/>
    <w:pPr>
      <w:widowControl w:val="0"/>
      <w:jc w:val="both"/>
    </w:pPr>
  </w:style>
  <w:style w:type="paragraph" w:customStyle="1" w:styleId="B0481D0602644777BBD92D52C7767084">
    <w:name w:val="B0481D0602644777BBD92D52C7767084"/>
    <w:rsid w:val="00B460E4"/>
    <w:pPr>
      <w:widowControl w:val="0"/>
      <w:jc w:val="both"/>
    </w:pPr>
  </w:style>
  <w:style w:type="paragraph" w:customStyle="1" w:styleId="EB78C935425546B09E7AF4EA305D179B">
    <w:name w:val="EB78C935425546B09E7AF4EA305D179B"/>
    <w:rsid w:val="00B460E4"/>
    <w:pPr>
      <w:widowControl w:val="0"/>
      <w:jc w:val="both"/>
    </w:pPr>
  </w:style>
  <w:style w:type="paragraph" w:customStyle="1" w:styleId="DD97BDF5EA204778882F032628A2178B">
    <w:name w:val="DD97BDF5EA204778882F032628A2178B"/>
    <w:rsid w:val="00B460E4"/>
    <w:pPr>
      <w:widowControl w:val="0"/>
      <w:jc w:val="both"/>
    </w:pPr>
  </w:style>
  <w:style w:type="paragraph" w:customStyle="1" w:styleId="C5DEA93A351C428792D0FA2BEF958A89">
    <w:name w:val="C5DEA93A351C428792D0FA2BEF958A89"/>
    <w:rsid w:val="00B460E4"/>
    <w:pPr>
      <w:widowControl w:val="0"/>
      <w:jc w:val="both"/>
    </w:pPr>
  </w:style>
  <w:style w:type="paragraph" w:customStyle="1" w:styleId="B10520DC4DD94009B8B37EE31D05CDF2">
    <w:name w:val="B10520DC4DD94009B8B37EE31D05CDF2"/>
    <w:rsid w:val="00B460E4"/>
    <w:pPr>
      <w:widowControl w:val="0"/>
      <w:jc w:val="both"/>
    </w:pPr>
  </w:style>
  <w:style w:type="paragraph" w:customStyle="1" w:styleId="44C3525374E34D51BFC217E44937F4D6">
    <w:name w:val="44C3525374E34D51BFC217E44937F4D6"/>
    <w:rsid w:val="00B460E4"/>
    <w:pPr>
      <w:widowControl w:val="0"/>
      <w:jc w:val="both"/>
    </w:pPr>
  </w:style>
  <w:style w:type="paragraph" w:customStyle="1" w:styleId="7900503525604CDFA9AC8DFECC870594">
    <w:name w:val="7900503525604CDFA9AC8DFECC870594"/>
    <w:rsid w:val="00B460E4"/>
    <w:pPr>
      <w:widowControl w:val="0"/>
      <w:jc w:val="both"/>
    </w:pPr>
  </w:style>
  <w:style w:type="paragraph" w:customStyle="1" w:styleId="520E0BD5C0C04F6F93DE9F3E374800E3">
    <w:name w:val="520E0BD5C0C04F6F93DE9F3E374800E3"/>
    <w:rsid w:val="00B460E4"/>
    <w:pPr>
      <w:widowControl w:val="0"/>
      <w:jc w:val="both"/>
    </w:pPr>
  </w:style>
  <w:style w:type="paragraph" w:customStyle="1" w:styleId="E18FC2314F924CABBCDB3BD0E03DADE5">
    <w:name w:val="E18FC2314F924CABBCDB3BD0E03DADE5"/>
    <w:rsid w:val="00B460E4"/>
    <w:pPr>
      <w:widowControl w:val="0"/>
      <w:jc w:val="both"/>
    </w:pPr>
  </w:style>
  <w:style w:type="paragraph" w:customStyle="1" w:styleId="58C148E2E3754F6E99EBAA240633426F">
    <w:name w:val="58C148E2E3754F6E99EBAA240633426F"/>
    <w:rsid w:val="00B460E4"/>
    <w:pPr>
      <w:widowControl w:val="0"/>
      <w:jc w:val="both"/>
    </w:pPr>
  </w:style>
  <w:style w:type="paragraph" w:customStyle="1" w:styleId="805C74D6346543A189F5F40ECC991E7F">
    <w:name w:val="805C74D6346543A189F5F40ECC991E7F"/>
    <w:rsid w:val="00B460E4"/>
    <w:pPr>
      <w:widowControl w:val="0"/>
      <w:jc w:val="both"/>
    </w:pPr>
  </w:style>
  <w:style w:type="paragraph" w:customStyle="1" w:styleId="11A1660A9CDD42DDAB8367606D96DED1">
    <w:name w:val="11A1660A9CDD42DDAB8367606D96DED1"/>
    <w:rsid w:val="00B460E4"/>
    <w:pPr>
      <w:widowControl w:val="0"/>
      <w:jc w:val="both"/>
    </w:pPr>
  </w:style>
  <w:style w:type="paragraph" w:customStyle="1" w:styleId="F8D7F1857E06453DAC29CD7CF3474D44">
    <w:name w:val="F8D7F1857E06453DAC29CD7CF3474D44"/>
    <w:rsid w:val="00B460E4"/>
    <w:pPr>
      <w:widowControl w:val="0"/>
      <w:jc w:val="both"/>
    </w:pPr>
  </w:style>
  <w:style w:type="paragraph" w:customStyle="1" w:styleId="83C1DD7528F5488DB6B389F3BE874ACA">
    <w:name w:val="83C1DD7528F5488DB6B389F3BE874ACA"/>
    <w:rsid w:val="00B460E4"/>
    <w:pPr>
      <w:widowControl w:val="0"/>
      <w:jc w:val="both"/>
    </w:pPr>
  </w:style>
  <w:style w:type="paragraph" w:customStyle="1" w:styleId="D715E587B18F41D3929078955FBB27CE">
    <w:name w:val="D715E587B18F41D3929078955FBB27CE"/>
    <w:rsid w:val="00B460E4"/>
    <w:pPr>
      <w:widowControl w:val="0"/>
      <w:jc w:val="both"/>
    </w:pPr>
  </w:style>
  <w:style w:type="paragraph" w:customStyle="1" w:styleId="4CA127460F644EDEA3BB85954E02FC82">
    <w:name w:val="4CA127460F644EDEA3BB85954E02FC82"/>
    <w:rsid w:val="00B460E4"/>
    <w:pPr>
      <w:widowControl w:val="0"/>
      <w:jc w:val="both"/>
    </w:pPr>
  </w:style>
  <w:style w:type="paragraph" w:customStyle="1" w:styleId="BE3ADD20DFA649BE83F57CC7F8A54745">
    <w:name w:val="BE3ADD20DFA649BE83F57CC7F8A54745"/>
    <w:rsid w:val="00B460E4"/>
    <w:pPr>
      <w:widowControl w:val="0"/>
      <w:jc w:val="both"/>
    </w:pPr>
  </w:style>
  <w:style w:type="paragraph" w:customStyle="1" w:styleId="3685AAF23F574FE8A47A982DAFE894E3">
    <w:name w:val="3685AAF23F574FE8A47A982DAFE894E3"/>
    <w:rsid w:val="00B460E4"/>
    <w:pPr>
      <w:widowControl w:val="0"/>
      <w:jc w:val="both"/>
    </w:pPr>
  </w:style>
  <w:style w:type="paragraph" w:customStyle="1" w:styleId="D5310AC1E3CF4B9992E921710088F47F">
    <w:name w:val="D5310AC1E3CF4B9992E921710088F47F"/>
    <w:rsid w:val="00B460E4"/>
    <w:pPr>
      <w:widowControl w:val="0"/>
      <w:jc w:val="both"/>
    </w:pPr>
  </w:style>
  <w:style w:type="paragraph" w:customStyle="1" w:styleId="0BFD988BC57547ED980EA8BF2E453849">
    <w:name w:val="0BFD988BC57547ED980EA8BF2E453849"/>
    <w:rsid w:val="00B460E4"/>
    <w:pPr>
      <w:widowControl w:val="0"/>
      <w:jc w:val="both"/>
    </w:pPr>
  </w:style>
  <w:style w:type="paragraph" w:customStyle="1" w:styleId="A9BC7FF5B2E34E2F9833E655625B49C2">
    <w:name w:val="A9BC7FF5B2E34E2F9833E655625B49C2"/>
    <w:rsid w:val="00B460E4"/>
    <w:pPr>
      <w:widowControl w:val="0"/>
      <w:jc w:val="both"/>
    </w:pPr>
  </w:style>
  <w:style w:type="paragraph" w:customStyle="1" w:styleId="3977307851AC4E9B9E9BAC23768F6E78">
    <w:name w:val="3977307851AC4E9B9E9BAC23768F6E78"/>
    <w:rsid w:val="00B460E4"/>
    <w:pPr>
      <w:widowControl w:val="0"/>
      <w:jc w:val="both"/>
    </w:pPr>
  </w:style>
  <w:style w:type="paragraph" w:customStyle="1" w:styleId="443918DF1E204872ACEA615D4F9F94A6">
    <w:name w:val="443918DF1E204872ACEA615D4F9F94A6"/>
    <w:rsid w:val="00B460E4"/>
    <w:pPr>
      <w:widowControl w:val="0"/>
      <w:jc w:val="both"/>
    </w:pPr>
  </w:style>
  <w:style w:type="paragraph" w:customStyle="1" w:styleId="4354240F079D4525B506A5F49375CA34">
    <w:name w:val="4354240F079D4525B506A5F49375CA34"/>
    <w:rsid w:val="00B460E4"/>
    <w:pPr>
      <w:widowControl w:val="0"/>
      <w:jc w:val="both"/>
    </w:pPr>
  </w:style>
  <w:style w:type="paragraph" w:customStyle="1" w:styleId="5CC043BAE8F348ACACC9A20468967E0D">
    <w:name w:val="5CC043BAE8F348ACACC9A20468967E0D"/>
    <w:rsid w:val="00B460E4"/>
    <w:pPr>
      <w:widowControl w:val="0"/>
      <w:jc w:val="both"/>
    </w:pPr>
  </w:style>
  <w:style w:type="paragraph" w:customStyle="1" w:styleId="D298C316286E420A8884FC6F8AB532FD">
    <w:name w:val="D298C316286E420A8884FC6F8AB532FD"/>
    <w:rsid w:val="00B460E4"/>
    <w:pPr>
      <w:widowControl w:val="0"/>
      <w:jc w:val="both"/>
    </w:pPr>
  </w:style>
  <w:style w:type="paragraph" w:customStyle="1" w:styleId="BF324B0CCF9445039A1923168F57F326">
    <w:name w:val="BF324B0CCF9445039A1923168F57F326"/>
    <w:rsid w:val="00B460E4"/>
    <w:pPr>
      <w:widowControl w:val="0"/>
      <w:jc w:val="both"/>
    </w:pPr>
  </w:style>
  <w:style w:type="paragraph" w:customStyle="1" w:styleId="1F94F521C0364294A691C88BA52B85B2">
    <w:name w:val="1F94F521C0364294A691C88BA52B85B2"/>
    <w:rsid w:val="00B460E4"/>
    <w:pPr>
      <w:widowControl w:val="0"/>
      <w:jc w:val="both"/>
    </w:pPr>
  </w:style>
  <w:style w:type="paragraph" w:customStyle="1" w:styleId="B57D567F63F140849CE6DF9B288837BB">
    <w:name w:val="B57D567F63F140849CE6DF9B288837BB"/>
    <w:rsid w:val="00B460E4"/>
    <w:pPr>
      <w:widowControl w:val="0"/>
      <w:jc w:val="both"/>
    </w:pPr>
  </w:style>
  <w:style w:type="paragraph" w:customStyle="1" w:styleId="5610C1DB86884FD6AE7993F20E61EA3E">
    <w:name w:val="5610C1DB86884FD6AE7993F20E61EA3E"/>
    <w:rsid w:val="00B460E4"/>
    <w:pPr>
      <w:widowControl w:val="0"/>
      <w:jc w:val="both"/>
    </w:pPr>
  </w:style>
  <w:style w:type="paragraph" w:customStyle="1" w:styleId="B031F4B1D16B45C6A8465F4CCA670A2D">
    <w:name w:val="B031F4B1D16B45C6A8465F4CCA670A2D"/>
    <w:rsid w:val="00B460E4"/>
    <w:pPr>
      <w:widowControl w:val="0"/>
      <w:jc w:val="both"/>
    </w:pPr>
  </w:style>
  <w:style w:type="paragraph" w:customStyle="1" w:styleId="5E1B6354FB264A08AF2BAFB03FD32A0B">
    <w:name w:val="5E1B6354FB264A08AF2BAFB03FD32A0B"/>
    <w:rsid w:val="00B460E4"/>
    <w:pPr>
      <w:widowControl w:val="0"/>
      <w:jc w:val="both"/>
    </w:pPr>
  </w:style>
  <w:style w:type="paragraph" w:customStyle="1" w:styleId="1250A538927F4281A40FDF31ABFB12F3">
    <w:name w:val="1250A538927F4281A40FDF31ABFB12F3"/>
    <w:rsid w:val="00B460E4"/>
    <w:pPr>
      <w:widowControl w:val="0"/>
      <w:jc w:val="both"/>
    </w:pPr>
  </w:style>
  <w:style w:type="paragraph" w:customStyle="1" w:styleId="AD05BAB0E508413D993C97C02BFB1383">
    <w:name w:val="AD05BAB0E508413D993C97C02BFB1383"/>
    <w:rsid w:val="00B460E4"/>
    <w:pPr>
      <w:widowControl w:val="0"/>
      <w:jc w:val="both"/>
    </w:pPr>
  </w:style>
  <w:style w:type="paragraph" w:customStyle="1" w:styleId="689010C8240441E4B62E1642784B8F6D">
    <w:name w:val="689010C8240441E4B62E1642784B8F6D"/>
    <w:rsid w:val="00B460E4"/>
    <w:pPr>
      <w:widowControl w:val="0"/>
      <w:jc w:val="both"/>
    </w:pPr>
  </w:style>
  <w:style w:type="paragraph" w:customStyle="1" w:styleId="4905D56602D945E0BB341FC8F634EBE4">
    <w:name w:val="4905D56602D945E0BB341FC8F634EBE4"/>
    <w:rsid w:val="00B460E4"/>
    <w:pPr>
      <w:widowControl w:val="0"/>
      <w:jc w:val="both"/>
    </w:pPr>
  </w:style>
  <w:style w:type="paragraph" w:customStyle="1" w:styleId="28E499F8126D41A6AF985FF430339826">
    <w:name w:val="28E499F8126D41A6AF985FF430339826"/>
    <w:rsid w:val="00B460E4"/>
    <w:pPr>
      <w:widowControl w:val="0"/>
      <w:jc w:val="both"/>
    </w:pPr>
  </w:style>
  <w:style w:type="paragraph" w:customStyle="1" w:styleId="0B81324D0E0344B889AEE8D4E621899C">
    <w:name w:val="0B81324D0E0344B889AEE8D4E621899C"/>
    <w:rsid w:val="00B460E4"/>
    <w:pPr>
      <w:widowControl w:val="0"/>
      <w:jc w:val="both"/>
    </w:pPr>
  </w:style>
  <w:style w:type="paragraph" w:customStyle="1" w:styleId="14786CBE85F444E8A18980FA60361770">
    <w:name w:val="14786CBE85F444E8A18980FA60361770"/>
    <w:rsid w:val="00B460E4"/>
    <w:pPr>
      <w:widowControl w:val="0"/>
      <w:jc w:val="both"/>
    </w:pPr>
  </w:style>
  <w:style w:type="paragraph" w:customStyle="1" w:styleId="836E79FD62DD4817AEEF80641BDF8630">
    <w:name w:val="836E79FD62DD4817AEEF80641BDF8630"/>
    <w:rsid w:val="00B460E4"/>
    <w:pPr>
      <w:widowControl w:val="0"/>
      <w:jc w:val="both"/>
    </w:pPr>
  </w:style>
  <w:style w:type="paragraph" w:customStyle="1" w:styleId="549D6042441E45B2998B7F7BF2AD6781">
    <w:name w:val="549D6042441E45B2998B7F7BF2AD6781"/>
    <w:rsid w:val="00B460E4"/>
    <w:pPr>
      <w:widowControl w:val="0"/>
      <w:jc w:val="both"/>
    </w:pPr>
  </w:style>
  <w:style w:type="paragraph" w:customStyle="1" w:styleId="627BCC2C22814567AA8C7B5DDC629E1E">
    <w:name w:val="627BCC2C22814567AA8C7B5DDC629E1E"/>
    <w:rsid w:val="00B460E4"/>
    <w:pPr>
      <w:widowControl w:val="0"/>
      <w:jc w:val="both"/>
    </w:pPr>
  </w:style>
  <w:style w:type="paragraph" w:customStyle="1" w:styleId="ACD8B1BB74DD430196925A41A2281166">
    <w:name w:val="ACD8B1BB74DD430196925A41A2281166"/>
    <w:rsid w:val="00B460E4"/>
    <w:pPr>
      <w:widowControl w:val="0"/>
      <w:jc w:val="both"/>
    </w:pPr>
  </w:style>
  <w:style w:type="paragraph" w:customStyle="1" w:styleId="6C3B6736082742A8AAFFE143E493B6D4">
    <w:name w:val="6C3B6736082742A8AAFFE143E493B6D4"/>
    <w:rsid w:val="00B460E4"/>
    <w:pPr>
      <w:widowControl w:val="0"/>
      <w:jc w:val="both"/>
    </w:pPr>
  </w:style>
  <w:style w:type="paragraph" w:customStyle="1" w:styleId="1F9B2FB4F1B7475BAC459D8264A24FF8">
    <w:name w:val="1F9B2FB4F1B7475BAC459D8264A24FF8"/>
    <w:rsid w:val="00B460E4"/>
    <w:pPr>
      <w:widowControl w:val="0"/>
      <w:jc w:val="both"/>
    </w:pPr>
  </w:style>
  <w:style w:type="paragraph" w:customStyle="1" w:styleId="579ADE7686114B72ADF5478B62BFC5A7">
    <w:name w:val="579ADE7686114B72ADF5478B62BFC5A7"/>
    <w:rsid w:val="00B460E4"/>
    <w:pPr>
      <w:widowControl w:val="0"/>
      <w:jc w:val="both"/>
    </w:pPr>
  </w:style>
  <w:style w:type="paragraph" w:customStyle="1" w:styleId="83CCF97E1D6A42F8B61DFE835C39D9F6">
    <w:name w:val="83CCF97E1D6A42F8B61DFE835C39D9F6"/>
    <w:rsid w:val="00B460E4"/>
    <w:pPr>
      <w:widowControl w:val="0"/>
      <w:jc w:val="both"/>
    </w:pPr>
  </w:style>
  <w:style w:type="paragraph" w:customStyle="1" w:styleId="6967C09C3C564264A13C13D38FF98466">
    <w:name w:val="6967C09C3C564264A13C13D38FF98466"/>
    <w:rsid w:val="00B460E4"/>
    <w:pPr>
      <w:widowControl w:val="0"/>
      <w:jc w:val="both"/>
    </w:pPr>
  </w:style>
  <w:style w:type="paragraph" w:customStyle="1" w:styleId="7DBB9F6AFE71493099922DD63E0F5309">
    <w:name w:val="7DBB9F6AFE71493099922DD63E0F5309"/>
    <w:rsid w:val="00B460E4"/>
    <w:pPr>
      <w:widowControl w:val="0"/>
      <w:jc w:val="both"/>
    </w:pPr>
  </w:style>
  <w:style w:type="paragraph" w:customStyle="1" w:styleId="CC6C0D47BFD94CB99E6D6DCFFD993D67">
    <w:name w:val="CC6C0D47BFD94CB99E6D6DCFFD993D67"/>
    <w:rsid w:val="00B460E4"/>
    <w:pPr>
      <w:widowControl w:val="0"/>
      <w:jc w:val="both"/>
    </w:pPr>
  </w:style>
  <w:style w:type="paragraph" w:customStyle="1" w:styleId="76CF88B94B184A278B4340426EA39F9F">
    <w:name w:val="76CF88B94B184A278B4340426EA39F9F"/>
    <w:rsid w:val="00B460E4"/>
    <w:pPr>
      <w:widowControl w:val="0"/>
      <w:jc w:val="both"/>
    </w:pPr>
  </w:style>
  <w:style w:type="paragraph" w:customStyle="1" w:styleId="2CFD43E28A5F4B41BB7AD90197CC83C2">
    <w:name w:val="2CFD43E28A5F4B41BB7AD90197CC83C2"/>
    <w:rsid w:val="00B460E4"/>
    <w:pPr>
      <w:widowControl w:val="0"/>
      <w:jc w:val="both"/>
    </w:pPr>
  </w:style>
  <w:style w:type="paragraph" w:customStyle="1" w:styleId="6627959279704E57BB40EE26B4221C58">
    <w:name w:val="6627959279704E57BB40EE26B4221C58"/>
    <w:rsid w:val="00B460E4"/>
    <w:pPr>
      <w:widowControl w:val="0"/>
      <w:jc w:val="both"/>
    </w:pPr>
  </w:style>
  <w:style w:type="paragraph" w:customStyle="1" w:styleId="1C2B3448724B4178AD3068D3A846D521">
    <w:name w:val="1C2B3448724B4178AD3068D3A846D521"/>
    <w:rsid w:val="00B460E4"/>
    <w:pPr>
      <w:widowControl w:val="0"/>
      <w:jc w:val="both"/>
    </w:pPr>
  </w:style>
  <w:style w:type="paragraph" w:customStyle="1" w:styleId="D9E4B2E97B9744029EB7D5AB3CCAB3BD">
    <w:name w:val="D9E4B2E97B9744029EB7D5AB3CCAB3BD"/>
    <w:rsid w:val="00B460E4"/>
    <w:pPr>
      <w:widowControl w:val="0"/>
      <w:jc w:val="both"/>
    </w:pPr>
  </w:style>
  <w:style w:type="paragraph" w:customStyle="1" w:styleId="269B0A56D848483994E948D9CDBE0688">
    <w:name w:val="269B0A56D848483994E948D9CDBE0688"/>
    <w:rsid w:val="00B460E4"/>
    <w:pPr>
      <w:widowControl w:val="0"/>
      <w:jc w:val="both"/>
    </w:pPr>
  </w:style>
  <w:style w:type="paragraph" w:customStyle="1" w:styleId="4C75EEE458FA4543BCCE374755E71B95">
    <w:name w:val="4C75EEE458FA4543BCCE374755E71B95"/>
    <w:rsid w:val="00B460E4"/>
    <w:pPr>
      <w:widowControl w:val="0"/>
      <w:jc w:val="both"/>
    </w:pPr>
  </w:style>
  <w:style w:type="paragraph" w:customStyle="1" w:styleId="54E46C535DCE4A27B2D7D3936607BCC3">
    <w:name w:val="54E46C535DCE4A27B2D7D3936607BCC3"/>
    <w:rsid w:val="00B460E4"/>
    <w:pPr>
      <w:widowControl w:val="0"/>
      <w:jc w:val="both"/>
    </w:pPr>
  </w:style>
  <w:style w:type="paragraph" w:customStyle="1" w:styleId="F921A0311D9644DF8EF13A9E5BB14A55">
    <w:name w:val="F921A0311D9644DF8EF13A9E5BB14A55"/>
    <w:rsid w:val="00B460E4"/>
    <w:pPr>
      <w:widowControl w:val="0"/>
      <w:jc w:val="both"/>
    </w:pPr>
  </w:style>
  <w:style w:type="paragraph" w:customStyle="1" w:styleId="96B849F688534069B8139ED6B586AC69">
    <w:name w:val="96B849F688534069B8139ED6B586AC69"/>
    <w:rsid w:val="00B460E4"/>
    <w:pPr>
      <w:widowControl w:val="0"/>
      <w:jc w:val="both"/>
    </w:pPr>
  </w:style>
  <w:style w:type="paragraph" w:customStyle="1" w:styleId="DD72AA2840CB4DBAA06CA3E953587188">
    <w:name w:val="DD72AA2840CB4DBAA06CA3E953587188"/>
    <w:rsid w:val="00B460E4"/>
    <w:pPr>
      <w:widowControl w:val="0"/>
      <w:jc w:val="both"/>
    </w:pPr>
  </w:style>
  <w:style w:type="paragraph" w:customStyle="1" w:styleId="C6EA9D1677FB493AA7B8022ED477792F">
    <w:name w:val="C6EA9D1677FB493AA7B8022ED477792F"/>
    <w:rsid w:val="00B460E4"/>
    <w:pPr>
      <w:widowControl w:val="0"/>
      <w:jc w:val="both"/>
    </w:pPr>
  </w:style>
  <w:style w:type="paragraph" w:customStyle="1" w:styleId="5282F85A032C4C958A5DC40BA1E2E589">
    <w:name w:val="5282F85A032C4C958A5DC40BA1E2E589"/>
    <w:rsid w:val="00B460E4"/>
    <w:pPr>
      <w:widowControl w:val="0"/>
      <w:jc w:val="both"/>
    </w:pPr>
  </w:style>
  <w:style w:type="paragraph" w:customStyle="1" w:styleId="562FC679811947D8B3A6FF25C96A1B06">
    <w:name w:val="562FC679811947D8B3A6FF25C96A1B06"/>
    <w:rsid w:val="00B460E4"/>
    <w:pPr>
      <w:widowControl w:val="0"/>
      <w:jc w:val="both"/>
    </w:pPr>
  </w:style>
  <w:style w:type="paragraph" w:customStyle="1" w:styleId="DB7BF0E0012644429D17988A172A5560">
    <w:name w:val="DB7BF0E0012644429D17988A172A5560"/>
    <w:rsid w:val="00B460E4"/>
    <w:pPr>
      <w:widowControl w:val="0"/>
      <w:jc w:val="both"/>
    </w:pPr>
  </w:style>
  <w:style w:type="paragraph" w:customStyle="1" w:styleId="D1FBFAB9D3264A73AEF444300AEBDD19">
    <w:name w:val="D1FBFAB9D3264A73AEF444300AEBDD19"/>
    <w:rsid w:val="00B460E4"/>
    <w:pPr>
      <w:widowControl w:val="0"/>
      <w:jc w:val="both"/>
    </w:pPr>
  </w:style>
  <w:style w:type="paragraph" w:customStyle="1" w:styleId="F95B674320D64BE4AB8EB40189813554">
    <w:name w:val="F95B674320D64BE4AB8EB40189813554"/>
    <w:rsid w:val="00B460E4"/>
    <w:pPr>
      <w:widowControl w:val="0"/>
      <w:jc w:val="both"/>
    </w:pPr>
  </w:style>
  <w:style w:type="paragraph" w:customStyle="1" w:styleId="335B4F0B05A24296B7E8F81DCB5D72B1">
    <w:name w:val="335B4F0B05A24296B7E8F81DCB5D72B1"/>
    <w:rsid w:val="00B460E4"/>
    <w:pPr>
      <w:widowControl w:val="0"/>
      <w:jc w:val="both"/>
    </w:pPr>
  </w:style>
  <w:style w:type="paragraph" w:customStyle="1" w:styleId="7EB978736A7F4DC4A6C882CD84701B95">
    <w:name w:val="7EB978736A7F4DC4A6C882CD84701B95"/>
    <w:rsid w:val="00B460E4"/>
    <w:pPr>
      <w:widowControl w:val="0"/>
      <w:jc w:val="both"/>
    </w:pPr>
  </w:style>
  <w:style w:type="paragraph" w:customStyle="1" w:styleId="B772FCD4B5794DA69486193F260AC110">
    <w:name w:val="B772FCD4B5794DA69486193F260AC110"/>
    <w:rsid w:val="00B460E4"/>
    <w:pPr>
      <w:widowControl w:val="0"/>
      <w:jc w:val="both"/>
    </w:pPr>
  </w:style>
  <w:style w:type="paragraph" w:customStyle="1" w:styleId="4770541E4A3344BF8106600801C6E882">
    <w:name w:val="4770541E4A3344BF8106600801C6E882"/>
    <w:rsid w:val="00B460E4"/>
    <w:pPr>
      <w:widowControl w:val="0"/>
      <w:jc w:val="both"/>
    </w:pPr>
  </w:style>
  <w:style w:type="paragraph" w:customStyle="1" w:styleId="C6894A0D47954A40AB28107D06CA973F">
    <w:name w:val="C6894A0D47954A40AB28107D06CA973F"/>
    <w:rsid w:val="00B460E4"/>
    <w:pPr>
      <w:widowControl w:val="0"/>
      <w:jc w:val="both"/>
    </w:pPr>
  </w:style>
  <w:style w:type="paragraph" w:customStyle="1" w:styleId="2D28EC3AB00F4B0F88135063CC10BB53">
    <w:name w:val="2D28EC3AB00F4B0F88135063CC10BB53"/>
    <w:rsid w:val="00B460E4"/>
    <w:pPr>
      <w:widowControl w:val="0"/>
      <w:jc w:val="both"/>
    </w:pPr>
  </w:style>
  <w:style w:type="paragraph" w:customStyle="1" w:styleId="B3C71B6602024598ADE1605CF9D85C8F">
    <w:name w:val="B3C71B6602024598ADE1605CF9D85C8F"/>
    <w:rsid w:val="00B460E4"/>
    <w:pPr>
      <w:widowControl w:val="0"/>
      <w:jc w:val="both"/>
    </w:pPr>
  </w:style>
  <w:style w:type="paragraph" w:customStyle="1" w:styleId="E27BDC6CEEED486B813825FAB6CA2389">
    <w:name w:val="E27BDC6CEEED486B813825FAB6CA2389"/>
    <w:rsid w:val="00B460E4"/>
    <w:pPr>
      <w:widowControl w:val="0"/>
      <w:jc w:val="both"/>
    </w:pPr>
  </w:style>
  <w:style w:type="paragraph" w:customStyle="1" w:styleId="C4689292914E45008CA142D687339A64">
    <w:name w:val="C4689292914E45008CA142D687339A64"/>
    <w:rsid w:val="00B460E4"/>
    <w:pPr>
      <w:widowControl w:val="0"/>
      <w:jc w:val="both"/>
    </w:pPr>
  </w:style>
  <w:style w:type="paragraph" w:customStyle="1" w:styleId="D57684108FDC438B9F0187625B21D750">
    <w:name w:val="D57684108FDC438B9F0187625B21D750"/>
    <w:rsid w:val="00B460E4"/>
    <w:pPr>
      <w:widowControl w:val="0"/>
      <w:jc w:val="both"/>
    </w:pPr>
  </w:style>
  <w:style w:type="paragraph" w:customStyle="1" w:styleId="C745E19934B440109D8AB43438D36001">
    <w:name w:val="C745E19934B440109D8AB43438D36001"/>
    <w:rsid w:val="00B460E4"/>
    <w:pPr>
      <w:widowControl w:val="0"/>
      <w:jc w:val="both"/>
    </w:pPr>
  </w:style>
  <w:style w:type="paragraph" w:customStyle="1" w:styleId="A55E053712D24C9AA8D619F1455ED54C">
    <w:name w:val="A55E053712D24C9AA8D619F1455ED54C"/>
    <w:rsid w:val="00B460E4"/>
    <w:pPr>
      <w:widowControl w:val="0"/>
      <w:jc w:val="both"/>
    </w:pPr>
  </w:style>
  <w:style w:type="paragraph" w:customStyle="1" w:styleId="DA27B23F29D543EE939093AA7017D6D1">
    <w:name w:val="DA27B23F29D543EE939093AA7017D6D1"/>
    <w:rsid w:val="00850968"/>
    <w:pPr>
      <w:widowControl w:val="0"/>
      <w:jc w:val="both"/>
    </w:pPr>
  </w:style>
  <w:style w:type="paragraph" w:customStyle="1" w:styleId="CFBC708CB1AE46368E3908B600A94707">
    <w:name w:val="CFBC708CB1AE46368E3908B600A94707"/>
    <w:rsid w:val="00850968"/>
    <w:pPr>
      <w:widowControl w:val="0"/>
      <w:jc w:val="both"/>
    </w:pPr>
  </w:style>
  <w:style w:type="paragraph" w:customStyle="1" w:styleId="2CE4C2D48D34457AA265C4182E8930BB">
    <w:name w:val="2CE4C2D48D34457AA265C4182E8930BB"/>
    <w:rsid w:val="00850968"/>
    <w:pPr>
      <w:widowControl w:val="0"/>
      <w:jc w:val="both"/>
    </w:pPr>
  </w:style>
  <w:style w:type="paragraph" w:customStyle="1" w:styleId="D273B3C2A0284A088AB1D632A0ED4E79">
    <w:name w:val="D273B3C2A0284A088AB1D632A0ED4E79"/>
    <w:rsid w:val="00850968"/>
    <w:pPr>
      <w:widowControl w:val="0"/>
      <w:jc w:val="both"/>
    </w:pPr>
  </w:style>
  <w:style w:type="paragraph" w:customStyle="1" w:styleId="58A805DFEC65488A9814307E0B998393">
    <w:name w:val="58A805DFEC65488A9814307E0B998393"/>
    <w:rsid w:val="00850968"/>
    <w:pPr>
      <w:widowControl w:val="0"/>
      <w:jc w:val="both"/>
    </w:pPr>
  </w:style>
  <w:style w:type="paragraph" w:customStyle="1" w:styleId="C52FFB2E48A94AB8B3EFDEF7A54E299D">
    <w:name w:val="C52FFB2E48A94AB8B3EFDEF7A54E299D"/>
    <w:rsid w:val="00850968"/>
    <w:pPr>
      <w:widowControl w:val="0"/>
      <w:jc w:val="both"/>
    </w:pPr>
  </w:style>
  <w:style w:type="paragraph" w:customStyle="1" w:styleId="E223CF9231484ACF9069C41562777ABB">
    <w:name w:val="E223CF9231484ACF9069C41562777ABB"/>
    <w:rsid w:val="00850968"/>
    <w:pPr>
      <w:widowControl w:val="0"/>
      <w:jc w:val="both"/>
    </w:pPr>
  </w:style>
  <w:style w:type="paragraph" w:customStyle="1" w:styleId="0830068A9680404E9825509DCA4CD726">
    <w:name w:val="0830068A9680404E9825509DCA4CD726"/>
    <w:rsid w:val="00850968"/>
    <w:pPr>
      <w:widowControl w:val="0"/>
      <w:jc w:val="both"/>
    </w:pPr>
  </w:style>
  <w:style w:type="paragraph" w:customStyle="1" w:styleId="3E84F19887FA4AF8A628C098C934B2F6">
    <w:name w:val="3E84F19887FA4AF8A628C098C934B2F6"/>
    <w:rsid w:val="00850968"/>
    <w:pPr>
      <w:widowControl w:val="0"/>
      <w:jc w:val="both"/>
    </w:pPr>
  </w:style>
  <w:style w:type="paragraph" w:customStyle="1" w:styleId="C0BD95FB7C934706AE80BC651EBA13B9">
    <w:name w:val="C0BD95FB7C934706AE80BC651EBA13B9"/>
    <w:rsid w:val="00850968"/>
    <w:pPr>
      <w:widowControl w:val="0"/>
      <w:jc w:val="both"/>
    </w:pPr>
  </w:style>
  <w:style w:type="paragraph" w:customStyle="1" w:styleId="BC06877820484C2B83EF6AA0C90EA27F">
    <w:name w:val="BC06877820484C2B83EF6AA0C90EA27F"/>
    <w:rsid w:val="00850968"/>
    <w:pPr>
      <w:widowControl w:val="0"/>
      <w:jc w:val="both"/>
    </w:pPr>
  </w:style>
  <w:style w:type="paragraph" w:customStyle="1" w:styleId="185ECDEB701C42FABAA5F87EC9D69E39">
    <w:name w:val="185ECDEB701C42FABAA5F87EC9D69E39"/>
    <w:rsid w:val="00850968"/>
    <w:pPr>
      <w:widowControl w:val="0"/>
      <w:jc w:val="both"/>
    </w:pPr>
  </w:style>
  <w:style w:type="paragraph" w:customStyle="1" w:styleId="4D95DD44A82F42A0BC0CE18839168703">
    <w:name w:val="4D95DD44A82F42A0BC0CE18839168703"/>
    <w:rsid w:val="00850968"/>
    <w:pPr>
      <w:widowControl w:val="0"/>
      <w:jc w:val="both"/>
    </w:pPr>
  </w:style>
  <w:style w:type="paragraph" w:customStyle="1" w:styleId="234C57FA1C0445EBB6E34F115C8EE419">
    <w:name w:val="234C57FA1C0445EBB6E34F115C8EE419"/>
    <w:rsid w:val="00850968"/>
    <w:pPr>
      <w:widowControl w:val="0"/>
      <w:jc w:val="both"/>
    </w:pPr>
  </w:style>
  <w:style w:type="paragraph" w:customStyle="1" w:styleId="8134952AFE624BA6A7C5521C6085ECBA">
    <w:name w:val="8134952AFE624BA6A7C5521C6085ECBA"/>
    <w:rsid w:val="00850968"/>
    <w:pPr>
      <w:widowControl w:val="0"/>
      <w:jc w:val="both"/>
    </w:pPr>
  </w:style>
  <w:style w:type="paragraph" w:customStyle="1" w:styleId="2F9C9D0E42F64311A1035341A2551886">
    <w:name w:val="2F9C9D0E42F64311A1035341A2551886"/>
    <w:rsid w:val="00850968"/>
    <w:pPr>
      <w:widowControl w:val="0"/>
      <w:jc w:val="both"/>
    </w:pPr>
  </w:style>
  <w:style w:type="paragraph" w:customStyle="1" w:styleId="D39973E3673844B6A957C1C64E9D4801">
    <w:name w:val="D39973E3673844B6A957C1C64E9D4801"/>
    <w:rsid w:val="00850968"/>
    <w:pPr>
      <w:widowControl w:val="0"/>
      <w:jc w:val="both"/>
    </w:pPr>
  </w:style>
  <w:style w:type="paragraph" w:customStyle="1" w:styleId="A347050DA78B4882B633B2189C55C1FB">
    <w:name w:val="A347050DA78B4882B633B2189C55C1FB"/>
    <w:rsid w:val="00850968"/>
    <w:pPr>
      <w:widowControl w:val="0"/>
      <w:jc w:val="both"/>
    </w:pPr>
  </w:style>
  <w:style w:type="paragraph" w:customStyle="1" w:styleId="C71EFB4ED2E54E5BB51E00B5605A6519">
    <w:name w:val="C71EFB4ED2E54E5BB51E00B5605A6519"/>
    <w:rsid w:val="00850968"/>
    <w:pPr>
      <w:widowControl w:val="0"/>
      <w:jc w:val="both"/>
    </w:pPr>
  </w:style>
  <w:style w:type="paragraph" w:customStyle="1" w:styleId="061EF87325434CE0B1F5F506F3081C2C">
    <w:name w:val="061EF87325434CE0B1F5F506F3081C2C"/>
    <w:rsid w:val="00850968"/>
    <w:pPr>
      <w:widowControl w:val="0"/>
      <w:jc w:val="both"/>
    </w:pPr>
  </w:style>
  <w:style w:type="paragraph" w:customStyle="1" w:styleId="760CA48862664D1A9AC422C037E80DB8">
    <w:name w:val="760CA48862664D1A9AC422C037E80DB8"/>
    <w:rsid w:val="00850968"/>
    <w:pPr>
      <w:widowControl w:val="0"/>
      <w:jc w:val="both"/>
    </w:pPr>
  </w:style>
  <w:style w:type="paragraph" w:customStyle="1" w:styleId="E41506A09F9E4627B71BC51335374C5C">
    <w:name w:val="E41506A09F9E4627B71BC51335374C5C"/>
    <w:rsid w:val="00850968"/>
    <w:pPr>
      <w:widowControl w:val="0"/>
      <w:jc w:val="both"/>
    </w:pPr>
  </w:style>
  <w:style w:type="paragraph" w:customStyle="1" w:styleId="BC5BFC51F77048AABE964A0012ECB1AF">
    <w:name w:val="BC5BFC51F77048AABE964A0012ECB1AF"/>
    <w:rsid w:val="00850968"/>
    <w:pPr>
      <w:widowControl w:val="0"/>
      <w:jc w:val="both"/>
    </w:pPr>
  </w:style>
  <w:style w:type="paragraph" w:customStyle="1" w:styleId="0AB95647B08B438CB559C5FBFFECA5EA">
    <w:name w:val="0AB95647B08B438CB559C5FBFFECA5EA"/>
    <w:rsid w:val="00850968"/>
    <w:pPr>
      <w:widowControl w:val="0"/>
      <w:jc w:val="both"/>
    </w:pPr>
  </w:style>
  <w:style w:type="paragraph" w:customStyle="1" w:styleId="60F28237916E4AD3B2A17B59D6CE517F">
    <w:name w:val="60F28237916E4AD3B2A17B59D6CE517F"/>
    <w:rsid w:val="00850968"/>
    <w:pPr>
      <w:widowControl w:val="0"/>
      <w:jc w:val="both"/>
    </w:pPr>
  </w:style>
  <w:style w:type="paragraph" w:customStyle="1" w:styleId="A174EFA64EA4491FAF5F850871A659A0">
    <w:name w:val="A174EFA64EA4491FAF5F850871A659A0"/>
    <w:rsid w:val="00850968"/>
    <w:pPr>
      <w:widowControl w:val="0"/>
      <w:jc w:val="both"/>
    </w:pPr>
  </w:style>
  <w:style w:type="paragraph" w:customStyle="1" w:styleId="93772C9794D14673BAA9F857E9B8BDEB">
    <w:name w:val="93772C9794D14673BAA9F857E9B8BDEB"/>
    <w:rsid w:val="00850968"/>
    <w:pPr>
      <w:widowControl w:val="0"/>
      <w:jc w:val="both"/>
    </w:pPr>
  </w:style>
  <w:style w:type="paragraph" w:customStyle="1" w:styleId="1BB348A092CC45BCA83C36384B1CB080">
    <w:name w:val="1BB348A092CC45BCA83C36384B1CB080"/>
    <w:rsid w:val="00850968"/>
    <w:pPr>
      <w:widowControl w:val="0"/>
      <w:jc w:val="both"/>
    </w:pPr>
  </w:style>
  <w:style w:type="paragraph" w:customStyle="1" w:styleId="4139C4D0A5594B4DA04D87D775812AF7">
    <w:name w:val="4139C4D0A5594B4DA04D87D775812AF7"/>
    <w:rsid w:val="00850968"/>
    <w:pPr>
      <w:widowControl w:val="0"/>
      <w:jc w:val="both"/>
    </w:pPr>
  </w:style>
  <w:style w:type="paragraph" w:customStyle="1" w:styleId="5438E0C8DFD64B9D894C025953035149">
    <w:name w:val="5438E0C8DFD64B9D894C025953035149"/>
    <w:rsid w:val="00850968"/>
    <w:pPr>
      <w:widowControl w:val="0"/>
      <w:jc w:val="both"/>
    </w:pPr>
  </w:style>
  <w:style w:type="paragraph" w:customStyle="1" w:styleId="9728630E0283475584760458D9196F8F">
    <w:name w:val="9728630E0283475584760458D9196F8F"/>
    <w:rsid w:val="00850968"/>
    <w:pPr>
      <w:widowControl w:val="0"/>
      <w:jc w:val="both"/>
    </w:pPr>
  </w:style>
  <w:style w:type="paragraph" w:customStyle="1" w:styleId="74EE83FDDF964A078E48F0140A7E1A04">
    <w:name w:val="74EE83FDDF964A078E48F0140A7E1A04"/>
    <w:rsid w:val="00850968"/>
    <w:pPr>
      <w:widowControl w:val="0"/>
      <w:jc w:val="both"/>
    </w:pPr>
  </w:style>
  <w:style w:type="paragraph" w:customStyle="1" w:styleId="29811C5B147447E68C3FC4A42F1CBBDA">
    <w:name w:val="29811C5B147447E68C3FC4A42F1CBBDA"/>
    <w:rsid w:val="00850968"/>
    <w:pPr>
      <w:widowControl w:val="0"/>
      <w:jc w:val="both"/>
    </w:pPr>
  </w:style>
  <w:style w:type="paragraph" w:customStyle="1" w:styleId="17340BBF33054E6BB38EDE6C53FFC8A8">
    <w:name w:val="17340BBF33054E6BB38EDE6C53FFC8A8"/>
    <w:rsid w:val="00850968"/>
    <w:pPr>
      <w:widowControl w:val="0"/>
      <w:jc w:val="both"/>
    </w:pPr>
  </w:style>
  <w:style w:type="paragraph" w:customStyle="1" w:styleId="AFBBA668C55E455B909C7EF85ABCE847">
    <w:name w:val="AFBBA668C55E455B909C7EF85ABCE847"/>
    <w:rsid w:val="00850968"/>
    <w:pPr>
      <w:widowControl w:val="0"/>
      <w:jc w:val="both"/>
    </w:pPr>
  </w:style>
  <w:style w:type="paragraph" w:customStyle="1" w:styleId="F48A4587EAA4447E95E39C91C2915935">
    <w:name w:val="F48A4587EAA4447E95E39C91C2915935"/>
    <w:rsid w:val="00850968"/>
    <w:pPr>
      <w:widowControl w:val="0"/>
      <w:jc w:val="both"/>
    </w:pPr>
  </w:style>
  <w:style w:type="paragraph" w:customStyle="1" w:styleId="BD53F24245B74833B465DC594C241245">
    <w:name w:val="BD53F24245B74833B465DC594C241245"/>
    <w:rsid w:val="00850968"/>
    <w:pPr>
      <w:widowControl w:val="0"/>
      <w:jc w:val="both"/>
    </w:pPr>
  </w:style>
  <w:style w:type="paragraph" w:customStyle="1" w:styleId="173118712A434FCA99A32A386904A0E0">
    <w:name w:val="173118712A434FCA99A32A386904A0E0"/>
    <w:rsid w:val="00850968"/>
    <w:pPr>
      <w:widowControl w:val="0"/>
      <w:jc w:val="both"/>
    </w:pPr>
  </w:style>
  <w:style w:type="paragraph" w:customStyle="1" w:styleId="E9EEC36ADB3146DFACB1534C687C3F8C">
    <w:name w:val="E9EEC36ADB3146DFACB1534C687C3F8C"/>
    <w:rsid w:val="00850968"/>
    <w:pPr>
      <w:widowControl w:val="0"/>
      <w:jc w:val="both"/>
    </w:pPr>
  </w:style>
  <w:style w:type="paragraph" w:customStyle="1" w:styleId="1268200070914E7D9948C8B26C4036ED">
    <w:name w:val="1268200070914E7D9948C8B26C4036ED"/>
    <w:rsid w:val="00850968"/>
    <w:pPr>
      <w:widowControl w:val="0"/>
      <w:jc w:val="both"/>
    </w:pPr>
  </w:style>
  <w:style w:type="paragraph" w:customStyle="1" w:styleId="1BF59CD21EBD4D199B4A73F5FC7FD12E">
    <w:name w:val="1BF59CD21EBD4D199B4A73F5FC7FD12E"/>
    <w:rsid w:val="00850968"/>
    <w:pPr>
      <w:widowControl w:val="0"/>
      <w:jc w:val="both"/>
    </w:pPr>
  </w:style>
  <w:style w:type="paragraph" w:customStyle="1" w:styleId="9E7CDC7368EC4B3ABBC9BB6D57BE7C4E">
    <w:name w:val="9E7CDC7368EC4B3ABBC9BB6D57BE7C4E"/>
    <w:rsid w:val="00850968"/>
    <w:pPr>
      <w:widowControl w:val="0"/>
      <w:jc w:val="both"/>
    </w:pPr>
  </w:style>
  <w:style w:type="paragraph" w:customStyle="1" w:styleId="C77155420F1C400F876915DF4E9430FA">
    <w:name w:val="C77155420F1C400F876915DF4E9430FA"/>
    <w:rsid w:val="00850968"/>
    <w:pPr>
      <w:widowControl w:val="0"/>
      <w:jc w:val="both"/>
    </w:pPr>
  </w:style>
  <w:style w:type="paragraph" w:customStyle="1" w:styleId="8E869977E3764633A5E9949B6388549D">
    <w:name w:val="8E869977E3764633A5E9949B6388549D"/>
    <w:rsid w:val="00850968"/>
    <w:pPr>
      <w:widowControl w:val="0"/>
      <w:jc w:val="both"/>
    </w:pPr>
  </w:style>
  <w:style w:type="paragraph" w:customStyle="1" w:styleId="DE2BA00A1C8D4EDC81E6A9748A7C42F0">
    <w:name w:val="DE2BA00A1C8D4EDC81E6A9748A7C42F0"/>
    <w:rsid w:val="00850968"/>
    <w:pPr>
      <w:widowControl w:val="0"/>
      <w:jc w:val="both"/>
    </w:pPr>
  </w:style>
  <w:style w:type="paragraph" w:customStyle="1" w:styleId="CE3690559EE4409880E55574F68A4A64">
    <w:name w:val="CE3690559EE4409880E55574F68A4A64"/>
    <w:rsid w:val="00406ECA"/>
    <w:pPr>
      <w:widowControl w:val="0"/>
      <w:jc w:val="both"/>
    </w:pPr>
  </w:style>
  <w:style w:type="paragraph" w:customStyle="1" w:styleId="B2C223356ADE4CA397BB2180EBEC285F">
    <w:name w:val="B2C223356ADE4CA397BB2180EBEC285F"/>
    <w:rsid w:val="00406ECA"/>
    <w:pPr>
      <w:widowControl w:val="0"/>
      <w:jc w:val="both"/>
    </w:pPr>
  </w:style>
  <w:style w:type="paragraph" w:customStyle="1" w:styleId="E5650B78B50E462DA5392171E956E66F">
    <w:name w:val="E5650B78B50E462DA5392171E956E66F"/>
    <w:rsid w:val="00406ECA"/>
    <w:pPr>
      <w:widowControl w:val="0"/>
      <w:jc w:val="both"/>
    </w:pPr>
  </w:style>
  <w:style w:type="paragraph" w:customStyle="1" w:styleId="8ECE93D5A1AC46EF9A227AA8C1C794B5">
    <w:name w:val="8ECE93D5A1AC46EF9A227AA8C1C794B5"/>
    <w:rsid w:val="00406ECA"/>
    <w:pPr>
      <w:widowControl w:val="0"/>
      <w:jc w:val="both"/>
    </w:pPr>
  </w:style>
  <w:style w:type="paragraph" w:customStyle="1" w:styleId="4122C2D456D84D7387B699B4E698FA36">
    <w:name w:val="4122C2D456D84D7387B699B4E698FA36"/>
    <w:rsid w:val="00406ECA"/>
    <w:pPr>
      <w:widowControl w:val="0"/>
      <w:jc w:val="both"/>
    </w:pPr>
  </w:style>
  <w:style w:type="paragraph" w:customStyle="1" w:styleId="001A26D34B8140328C2334E8D32F6826">
    <w:name w:val="001A26D34B8140328C2334E8D32F6826"/>
    <w:rsid w:val="00406ECA"/>
    <w:pPr>
      <w:widowControl w:val="0"/>
      <w:jc w:val="both"/>
    </w:pPr>
  </w:style>
  <w:style w:type="paragraph" w:customStyle="1" w:styleId="292ADB519A2F43599057B0D33765DDC0">
    <w:name w:val="292ADB519A2F43599057B0D33765DDC0"/>
    <w:rsid w:val="00406ECA"/>
    <w:pPr>
      <w:widowControl w:val="0"/>
      <w:jc w:val="both"/>
    </w:pPr>
  </w:style>
  <w:style w:type="paragraph" w:customStyle="1" w:styleId="27BC6F2A05194499B969F1C772B077EF">
    <w:name w:val="27BC6F2A05194499B969F1C772B077EF"/>
    <w:rsid w:val="00406ECA"/>
    <w:pPr>
      <w:widowControl w:val="0"/>
      <w:jc w:val="both"/>
    </w:pPr>
  </w:style>
  <w:style w:type="paragraph" w:customStyle="1" w:styleId="0A220FF539574C33BE59AAA4D1E36CD0">
    <w:name w:val="0A220FF539574C33BE59AAA4D1E36CD0"/>
    <w:rsid w:val="00406ECA"/>
    <w:pPr>
      <w:widowControl w:val="0"/>
      <w:jc w:val="both"/>
    </w:pPr>
  </w:style>
  <w:style w:type="paragraph" w:customStyle="1" w:styleId="F2D4AC3A901047C8AEBDC1C8CB66640B">
    <w:name w:val="F2D4AC3A901047C8AEBDC1C8CB66640B"/>
    <w:rsid w:val="00406ECA"/>
    <w:pPr>
      <w:widowControl w:val="0"/>
      <w:jc w:val="both"/>
    </w:pPr>
  </w:style>
  <w:style w:type="paragraph" w:customStyle="1" w:styleId="3AD3EE77DD744FE5AE83206FFA419497">
    <w:name w:val="3AD3EE77DD744FE5AE83206FFA419497"/>
    <w:rsid w:val="00406ECA"/>
    <w:pPr>
      <w:widowControl w:val="0"/>
      <w:jc w:val="both"/>
    </w:pPr>
  </w:style>
  <w:style w:type="paragraph" w:customStyle="1" w:styleId="D593B909CD7A437BBB4A49237ABAB2BA">
    <w:name w:val="D593B909CD7A437BBB4A49237ABAB2BA"/>
    <w:rsid w:val="00406ECA"/>
    <w:pPr>
      <w:widowControl w:val="0"/>
      <w:jc w:val="both"/>
    </w:pPr>
  </w:style>
  <w:style w:type="paragraph" w:customStyle="1" w:styleId="EFAA2B54D5564275A07CD5AE7A5C6E75">
    <w:name w:val="EFAA2B54D5564275A07CD5AE7A5C6E75"/>
    <w:rsid w:val="00406ECA"/>
    <w:pPr>
      <w:widowControl w:val="0"/>
      <w:jc w:val="both"/>
    </w:pPr>
  </w:style>
  <w:style w:type="paragraph" w:customStyle="1" w:styleId="CBE40A8F361C48718E3014C32BD3629E">
    <w:name w:val="CBE40A8F361C48718E3014C32BD3629E"/>
    <w:rsid w:val="00406ECA"/>
    <w:pPr>
      <w:widowControl w:val="0"/>
      <w:jc w:val="both"/>
    </w:pPr>
  </w:style>
  <w:style w:type="paragraph" w:customStyle="1" w:styleId="598D621D16FD4F24AD9FBDAA36AC5947">
    <w:name w:val="598D621D16FD4F24AD9FBDAA36AC5947"/>
    <w:rsid w:val="00406ECA"/>
    <w:pPr>
      <w:widowControl w:val="0"/>
      <w:jc w:val="both"/>
    </w:pPr>
  </w:style>
  <w:style w:type="paragraph" w:customStyle="1" w:styleId="CF9591262568457F881FDD8CED08FE4E">
    <w:name w:val="CF9591262568457F881FDD8CED08FE4E"/>
    <w:rsid w:val="00CB65D5"/>
    <w:pPr>
      <w:widowControl w:val="0"/>
      <w:jc w:val="both"/>
    </w:pPr>
  </w:style>
  <w:style w:type="paragraph" w:customStyle="1" w:styleId="BBED7C19AAAB4F8893E47ECBBB5B31A1">
    <w:name w:val="BBED7C19AAAB4F8893E47ECBBB5B31A1"/>
    <w:rsid w:val="00CB65D5"/>
    <w:pPr>
      <w:widowControl w:val="0"/>
      <w:jc w:val="both"/>
    </w:pPr>
  </w:style>
  <w:style w:type="paragraph" w:customStyle="1" w:styleId="A8DE1D9425444064ABB077CC596C0247">
    <w:name w:val="A8DE1D9425444064ABB077CC596C0247"/>
    <w:rsid w:val="00CB65D5"/>
    <w:pPr>
      <w:widowControl w:val="0"/>
      <w:jc w:val="both"/>
    </w:pPr>
  </w:style>
  <w:style w:type="paragraph" w:customStyle="1" w:styleId="6BB2CAD568514CA2A657F54C1F4AC3B8">
    <w:name w:val="6BB2CAD568514CA2A657F54C1F4AC3B8"/>
    <w:rsid w:val="00CB65D5"/>
    <w:pPr>
      <w:widowControl w:val="0"/>
      <w:jc w:val="both"/>
    </w:pPr>
  </w:style>
  <w:style w:type="paragraph" w:customStyle="1" w:styleId="761FF0600B9745D596570DC8670B13DA">
    <w:name w:val="761FF0600B9745D596570DC8670B13DA"/>
    <w:rsid w:val="00CB65D5"/>
    <w:pPr>
      <w:widowControl w:val="0"/>
      <w:jc w:val="both"/>
    </w:pPr>
  </w:style>
  <w:style w:type="paragraph" w:customStyle="1" w:styleId="FABDB9879E90479E825D5ED78C3B5A96">
    <w:name w:val="FABDB9879E90479E825D5ED78C3B5A96"/>
    <w:rsid w:val="00CB65D5"/>
    <w:pPr>
      <w:widowControl w:val="0"/>
      <w:jc w:val="both"/>
    </w:pPr>
  </w:style>
  <w:style w:type="paragraph" w:customStyle="1" w:styleId="F5B30159B984431A808CB3C61A16A55F">
    <w:name w:val="F5B30159B984431A808CB3C61A16A55F"/>
    <w:rsid w:val="00CB65D5"/>
    <w:pPr>
      <w:widowControl w:val="0"/>
      <w:jc w:val="both"/>
    </w:pPr>
  </w:style>
  <w:style w:type="paragraph" w:customStyle="1" w:styleId="700CE9AA791649ADA076416FBD7D185A">
    <w:name w:val="700CE9AA791649ADA076416FBD7D185A"/>
    <w:rsid w:val="00CB65D5"/>
    <w:pPr>
      <w:widowControl w:val="0"/>
      <w:jc w:val="both"/>
    </w:pPr>
  </w:style>
  <w:style w:type="paragraph" w:customStyle="1" w:styleId="028D175456704FD6B758AEC89B39C8E7">
    <w:name w:val="028D175456704FD6B758AEC89B39C8E7"/>
    <w:rsid w:val="00F6047F"/>
    <w:pPr>
      <w:widowControl w:val="0"/>
      <w:jc w:val="both"/>
    </w:pPr>
  </w:style>
  <w:style w:type="paragraph" w:customStyle="1" w:styleId="56D1F3C7F9E04555A190D718DD0F7F43">
    <w:name w:val="56D1F3C7F9E04555A190D718DD0F7F43"/>
    <w:rsid w:val="00F6047F"/>
    <w:pPr>
      <w:widowControl w:val="0"/>
      <w:jc w:val="both"/>
    </w:pPr>
  </w:style>
  <w:style w:type="paragraph" w:customStyle="1" w:styleId="0A42431ED4514DB2825EF4515B2D9F62">
    <w:name w:val="0A42431ED4514DB2825EF4515B2D9F62"/>
    <w:rsid w:val="00F6047F"/>
    <w:pPr>
      <w:widowControl w:val="0"/>
      <w:jc w:val="both"/>
    </w:pPr>
  </w:style>
  <w:style w:type="paragraph" w:customStyle="1" w:styleId="D3ED171E7EE4452E8B9282F1415BE7A4">
    <w:name w:val="D3ED171E7EE4452E8B9282F1415BE7A4"/>
    <w:rsid w:val="00F6047F"/>
    <w:pPr>
      <w:widowControl w:val="0"/>
      <w:jc w:val="both"/>
    </w:pPr>
  </w:style>
  <w:style w:type="paragraph" w:customStyle="1" w:styleId="C8055566C98149E184465CEEEBC3F987">
    <w:name w:val="C8055566C98149E184465CEEEBC3F987"/>
    <w:rsid w:val="00F6047F"/>
    <w:pPr>
      <w:widowControl w:val="0"/>
      <w:jc w:val="both"/>
    </w:pPr>
  </w:style>
  <w:style w:type="paragraph" w:customStyle="1" w:styleId="C1F481C44276486EB00C007D8E748EF7">
    <w:name w:val="C1F481C44276486EB00C007D8E748EF7"/>
    <w:rsid w:val="00595BB4"/>
    <w:pPr>
      <w:widowControl w:val="0"/>
      <w:jc w:val="both"/>
    </w:pPr>
  </w:style>
  <w:style w:type="paragraph" w:customStyle="1" w:styleId="18BBCFB3627F4319973E1A9BD94E8310">
    <w:name w:val="18BBCFB3627F4319973E1A9BD94E8310"/>
    <w:rsid w:val="00595BB4"/>
    <w:pPr>
      <w:widowControl w:val="0"/>
      <w:jc w:val="both"/>
    </w:pPr>
  </w:style>
  <w:style w:type="paragraph" w:customStyle="1" w:styleId="2AA1407CDCD84388AB18CD7802D42CA0">
    <w:name w:val="2AA1407CDCD84388AB18CD7802D42CA0"/>
    <w:rsid w:val="00595BB4"/>
    <w:pPr>
      <w:widowControl w:val="0"/>
      <w:jc w:val="both"/>
    </w:pPr>
  </w:style>
  <w:style w:type="paragraph" w:customStyle="1" w:styleId="5B207E44958D46EDA9CD095201F9DEAF">
    <w:name w:val="5B207E44958D46EDA9CD095201F9DEAF"/>
    <w:rsid w:val="00595BB4"/>
    <w:pPr>
      <w:widowControl w:val="0"/>
      <w:jc w:val="both"/>
    </w:pPr>
  </w:style>
  <w:style w:type="paragraph" w:customStyle="1" w:styleId="BEDDCEEFE98D4CA5819EE819BAF083C0">
    <w:name w:val="BEDDCEEFE98D4CA5819EE819BAF083C0"/>
    <w:rsid w:val="00595BB4"/>
    <w:pPr>
      <w:widowControl w:val="0"/>
      <w:jc w:val="both"/>
    </w:pPr>
  </w:style>
  <w:style w:type="paragraph" w:customStyle="1" w:styleId="5B414000951E4B13B462AF86F46A1E7C">
    <w:name w:val="5B414000951E4B13B462AF86F46A1E7C"/>
    <w:rsid w:val="00595BB4"/>
    <w:pPr>
      <w:widowControl w:val="0"/>
      <w:jc w:val="both"/>
    </w:pPr>
  </w:style>
  <w:style w:type="paragraph" w:customStyle="1" w:styleId="558A82A57E3A4949A9D60641118CCEFC">
    <w:name w:val="558A82A57E3A4949A9D60641118CCEFC"/>
    <w:rsid w:val="00595BB4"/>
    <w:pPr>
      <w:widowControl w:val="0"/>
      <w:jc w:val="both"/>
    </w:pPr>
  </w:style>
  <w:style w:type="paragraph" w:customStyle="1" w:styleId="23560CBD5D54432FB7E42C4F70C08302">
    <w:name w:val="23560CBD5D54432FB7E42C4F70C08302"/>
    <w:rsid w:val="00595BB4"/>
    <w:pPr>
      <w:widowControl w:val="0"/>
      <w:jc w:val="both"/>
    </w:pPr>
  </w:style>
  <w:style w:type="paragraph" w:customStyle="1" w:styleId="2DC8194ACA684D58BCC2D37D4055AE20">
    <w:name w:val="2DC8194ACA684D58BCC2D37D4055AE20"/>
    <w:rsid w:val="00595BB4"/>
    <w:pPr>
      <w:widowControl w:val="0"/>
      <w:jc w:val="both"/>
    </w:pPr>
  </w:style>
  <w:style w:type="paragraph" w:customStyle="1" w:styleId="67AB6A7C69AD45BEBFEE6C47028D53D4">
    <w:name w:val="67AB6A7C69AD45BEBFEE6C47028D53D4"/>
    <w:rsid w:val="00595BB4"/>
    <w:pPr>
      <w:widowControl w:val="0"/>
      <w:jc w:val="both"/>
    </w:pPr>
  </w:style>
  <w:style w:type="paragraph" w:customStyle="1" w:styleId="8C48908F91154A11BE6B1D81A503C72C">
    <w:name w:val="8C48908F91154A11BE6B1D81A503C72C"/>
    <w:rsid w:val="00595BB4"/>
    <w:pPr>
      <w:widowControl w:val="0"/>
      <w:jc w:val="both"/>
    </w:pPr>
  </w:style>
  <w:style w:type="paragraph" w:customStyle="1" w:styleId="06F8C70F647148FBBAD6C4699798BED6">
    <w:name w:val="06F8C70F647148FBBAD6C4699798BED6"/>
    <w:rsid w:val="00595BB4"/>
    <w:pPr>
      <w:widowControl w:val="0"/>
      <w:jc w:val="both"/>
    </w:pPr>
  </w:style>
  <w:style w:type="paragraph" w:customStyle="1" w:styleId="9848FD1542F94294A7C9079C1238197C">
    <w:name w:val="9848FD1542F94294A7C9079C1238197C"/>
    <w:rsid w:val="00595BB4"/>
    <w:pPr>
      <w:widowControl w:val="0"/>
      <w:jc w:val="both"/>
    </w:pPr>
  </w:style>
  <w:style w:type="paragraph" w:customStyle="1" w:styleId="D2779244EB3141D0ADDB59A4F6D40753">
    <w:name w:val="D2779244EB3141D0ADDB59A4F6D40753"/>
    <w:rsid w:val="00595BB4"/>
    <w:pPr>
      <w:widowControl w:val="0"/>
      <w:jc w:val="both"/>
    </w:pPr>
  </w:style>
  <w:style w:type="paragraph" w:customStyle="1" w:styleId="2213C18B7C62448EBB5086DC61377C0E">
    <w:name w:val="2213C18B7C62448EBB5086DC61377C0E"/>
    <w:rsid w:val="00595BB4"/>
    <w:pPr>
      <w:widowControl w:val="0"/>
      <w:jc w:val="both"/>
    </w:pPr>
  </w:style>
  <w:style w:type="paragraph" w:customStyle="1" w:styleId="3F1613EDC2944A0BB4B31544E655514F">
    <w:name w:val="3F1613EDC2944A0BB4B31544E655514F"/>
    <w:rsid w:val="00595BB4"/>
    <w:pPr>
      <w:widowControl w:val="0"/>
      <w:jc w:val="both"/>
    </w:pPr>
  </w:style>
  <w:style w:type="paragraph" w:customStyle="1" w:styleId="79E4E856DB324E6F95D819D3E23D6F69">
    <w:name w:val="79E4E856DB324E6F95D819D3E23D6F69"/>
    <w:rsid w:val="00595BB4"/>
    <w:pPr>
      <w:widowControl w:val="0"/>
      <w:jc w:val="both"/>
    </w:pPr>
  </w:style>
  <w:style w:type="paragraph" w:customStyle="1" w:styleId="5629BA2D86E34BAE91CBF6B682B71AA2">
    <w:name w:val="5629BA2D86E34BAE91CBF6B682B71AA2"/>
    <w:rsid w:val="00595BB4"/>
    <w:pPr>
      <w:widowControl w:val="0"/>
      <w:jc w:val="both"/>
    </w:pPr>
  </w:style>
  <w:style w:type="paragraph" w:customStyle="1" w:styleId="C0A6785745A84D98841CEE116FE31507">
    <w:name w:val="C0A6785745A84D98841CEE116FE31507"/>
    <w:rsid w:val="00595BB4"/>
    <w:pPr>
      <w:widowControl w:val="0"/>
      <w:jc w:val="both"/>
    </w:pPr>
  </w:style>
  <w:style w:type="paragraph" w:customStyle="1" w:styleId="C1C02CAF1C67443899BD55C5778B14A7">
    <w:name w:val="C1C02CAF1C67443899BD55C5778B14A7"/>
    <w:rsid w:val="00595BB4"/>
    <w:pPr>
      <w:widowControl w:val="0"/>
      <w:jc w:val="both"/>
    </w:pPr>
  </w:style>
  <w:style w:type="paragraph" w:customStyle="1" w:styleId="48F33B11E42D4D37BAEC99E6A0E5216D">
    <w:name w:val="48F33B11E42D4D37BAEC99E6A0E5216D"/>
    <w:rsid w:val="00595BB4"/>
    <w:pPr>
      <w:widowControl w:val="0"/>
      <w:jc w:val="both"/>
    </w:pPr>
  </w:style>
  <w:style w:type="paragraph" w:customStyle="1" w:styleId="68208789596443CCB1E08F7BBCFF247E">
    <w:name w:val="68208789596443CCB1E08F7BBCFF247E"/>
    <w:rsid w:val="00595BB4"/>
    <w:pPr>
      <w:widowControl w:val="0"/>
      <w:jc w:val="both"/>
    </w:pPr>
  </w:style>
  <w:style w:type="paragraph" w:customStyle="1" w:styleId="3875EC2FF3B74A47B5AD86540FA3D092">
    <w:name w:val="3875EC2FF3B74A47B5AD86540FA3D092"/>
    <w:rsid w:val="00595BB4"/>
    <w:pPr>
      <w:widowControl w:val="0"/>
      <w:jc w:val="both"/>
    </w:pPr>
  </w:style>
  <w:style w:type="paragraph" w:customStyle="1" w:styleId="60E77E99289B40B686ECBA6D08CEECCE">
    <w:name w:val="60E77E99289B40B686ECBA6D08CEECCE"/>
    <w:rsid w:val="00595BB4"/>
    <w:pPr>
      <w:widowControl w:val="0"/>
      <w:jc w:val="both"/>
    </w:pPr>
  </w:style>
  <w:style w:type="paragraph" w:customStyle="1" w:styleId="EC36E7091F7640BA84716B31C52D2012">
    <w:name w:val="EC36E7091F7640BA84716B31C52D2012"/>
    <w:rsid w:val="00595BB4"/>
    <w:pPr>
      <w:widowControl w:val="0"/>
      <w:jc w:val="both"/>
    </w:pPr>
  </w:style>
  <w:style w:type="paragraph" w:customStyle="1" w:styleId="CC440DFFADBB46D9AA3F14CE156C9D34">
    <w:name w:val="CC440DFFADBB46D9AA3F14CE156C9D34"/>
    <w:rsid w:val="00595BB4"/>
    <w:pPr>
      <w:widowControl w:val="0"/>
      <w:jc w:val="both"/>
    </w:pPr>
  </w:style>
  <w:style w:type="paragraph" w:customStyle="1" w:styleId="1372FCFAB0C54FBDA01D4130A6574CF1">
    <w:name w:val="1372FCFAB0C54FBDA01D4130A6574CF1"/>
    <w:rsid w:val="00595BB4"/>
    <w:pPr>
      <w:widowControl w:val="0"/>
      <w:jc w:val="both"/>
    </w:pPr>
  </w:style>
  <w:style w:type="paragraph" w:customStyle="1" w:styleId="9DD12DB2D8004B94A13AFBC2D1B4ACFE">
    <w:name w:val="9DD12DB2D8004B94A13AFBC2D1B4ACFE"/>
    <w:rsid w:val="00595BB4"/>
    <w:pPr>
      <w:widowControl w:val="0"/>
      <w:jc w:val="both"/>
    </w:pPr>
  </w:style>
  <w:style w:type="paragraph" w:customStyle="1" w:styleId="10D1BC00454144C2A307287A3CB8DB9E">
    <w:name w:val="10D1BC00454144C2A307287A3CB8DB9E"/>
    <w:rsid w:val="00595BB4"/>
    <w:pPr>
      <w:widowControl w:val="0"/>
      <w:jc w:val="both"/>
    </w:pPr>
  </w:style>
  <w:style w:type="paragraph" w:customStyle="1" w:styleId="9170915EF2684646BCC2024236442D24">
    <w:name w:val="9170915EF2684646BCC2024236442D24"/>
    <w:rsid w:val="00595BB4"/>
    <w:pPr>
      <w:widowControl w:val="0"/>
      <w:jc w:val="both"/>
    </w:pPr>
  </w:style>
  <w:style w:type="paragraph" w:customStyle="1" w:styleId="D5330954B133483F810B42496B018BBC">
    <w:name w:val="D5330954B133483F810B42496B018BBC"/>
    <w:rsid w:val="00595BB4"/>
    <w:pPr>
      <w:widowControl w:val="0"/>
      <w:jc w:val="both"/>
    </w:pPr>
  </w:style>
  <w:style w:type="paragraph" w:customStyle="1" w:styleId="9FCD606023BE447AA6F61DB7B6109C82">
    <w:name w:val="9FCD606023BE447AA6F61DB7B6109C82"/>
    <w:rsid w:val="00595BB4"/>
    <w:pPr>
      <w:widowControl w:val="0"/>
      <w:jc w:val="both"/>
    </w:pPr>
  </w:style>
  <w:style w:type="paragraph" w:customStyle="1" w:styleId="E8BB5C3A4FFB4FE7996CA28BC92A2CC8">
    <w:name w:val="E8BB5C3A4FFB4FE7996CA28BC92A2CC8"/>
    <w:rsid w:val="00595BB4"/>
    <w:pPr>
      <w:widowControl w:val="0"/>
      <w:jc w:val="both"/>
    </w:pPr>
  </w:style>
  <w:style w:type="paragraph" w:customStyle="1" w:styleId="1CC7C62F3E6C455EA22F47ECB01A79F4">
    <w:name w:val="1CC7C62F3E6C455EA22F47ECB01A79F4"/>
    <w:rsid w:val="00595BB4"/>
    <w:pPr>
      <w:widowControl w:val="0"/>
      <w:jc w:val="both"/>
    </w:pPr>
  </w:style>
  <w:style w:type="paragraph" w:customStyle="1" w:styleId="F5289D999F564C92A7D434AD165121B8">
    <w:name w:val="F5289D999F564C92A7D434AD165121B8"/>
    <w:rsid w:val="00595BB4"/>
    <w:pPr>
      <w:widowControl w:val="0"/>
      <w:jc w:val="both"/>
    </w:pPr>
  </w:style>
  <w:style w:type="paragraph" w:customStyle="1" w:styleId="638163DDF4884F97A13D307C9C7B598A">
    <w:name w:val="638163DDF4884F97A13D307C9C7B598A"/>
    <w:rsid w:val="00595BB4"/>
    <w:pPr>
      <w:widowControl w:val="0"/>
      <w:jc w:val="both"/>
    </w:pPr>
  </w:style>
  <w:style w:type="paragraph" w:customStyle="1" w:styleId="D58156AB33F146E1B47AC0FEAFC03C7B">
    <w:name w:val="D58156AB33F146E1B47AC0FEAFC03C7B"/>
    <w:rsid w:val="00595BB4"/>
    <w:pPr>
      <w:widowControl w:val="0"/>
      <w:jc w:val="both"/>
    </w:pPr>
  </w:style>
  <w:style w:type="paragraph" w:customStyle="1" w:styleId="4E90EBB0BA8943449DA66A23F1A3A926">
    <w:name w:val="4E90EBB0BA8943449DA66A23F1A3A926"/>
    <w:rsid w:val="00595BB4"/>
    <w:pPr>
      <w:widowControl w:val="0"/>
      <w:jc w:val="both"/>
    </w:pPr>
  </w:style>
  <w:style w:type="paragraph" w:customStyle="1" w:styleId="E205C02345674E3597F6EEC2E9A13881">
    <w:name w:val="E205C02345674E3597F6EEC2E9A13881"/>
    <w:rsid w:val="00595BB4"/>
    <w:pPr>
      <w:widowControl w:val="0"/>
      <w:jc w:val="both"/>
    </w:pPr>
  </w:style>
  <w:style w:type="paragraph" w:customStyle="1" w:styleId="2B9D4CDD69B344AAA4E1D98004C1E662">
    <w:name w:val="2B9D4CDD69B344AAA4E1D98004C1E662"/>
    <w:rsid w:val="00595BB4"/>
    <w:pPr>
      <w:widowControl w:val="0"/>
      <w:jc w:val="both"/>
    </w:pPr>
  </w:style>
  <w:style w:type="paragraph" w:customStyle="1" w:styleId="96782ACE96B2482FAC2513ACA640E6C8">
    <w:name w:val="96782ACE96B2482FAC2513ACA640E6C8"/>
    <w:rsid w:val="00595BB4"/>
    <w:pPr>
      <w:widowControl w:val="0"/>
      <w:jc w:val="both"/>
    </w:pPr>
  </w:style>
  <w:style w:type="paragraph" w:customStyle="1" w:styleId="F6B1EB7D123440EA847DC9839070EB45">
    <w:name w:val="F6B1EB7D123440EA847DC9839070EB45"/>
    <w:rsid w:val="00595BB4"/>
    <w:pPr>
      <w:widowControl w:val="0"/>
      <w:jc w:val="both"/>
    </w:pPr>
  </w:style>
  <w:style w:type="paragraph" w:customStyle="1" w:styleId="C161ACB3E73D45DB9C5368409583E13A">
    <w:name w:val="C161ACB3E73D45DB9C5368409583E13A"/>
    <w:rsid w:val="00595BB4"/>
    <w:pPr>
      <w:widowControl w:val="0"/>
      <w:jc w:val="both"/>
    </w:pPr>
  </w:style>
  <w:style w:type="paragraph" w:customStyle="1" w:styleId="1CD7E1DD88814D31B3C87EB01338EE45">
    <w:name w:val="1CD7E1DD88814D31B3C87EB01338EE45"/>
    <w:rsid w:val="00595BB4"/>
    <w:pPr>
      <w:widowControl w:val="0"/>
      <w:jc w:val="both"/>
    </w:pPr>
  </w:style>
  <w:style w:type="paragraph" w:customStyle="1" w:styleId="E29D7BB7644B4085AFF13CD01DABEBE7">
    <w:name w:val="E29D7BB7644B4085AFF13CD01DABEBE7"/>
    <w:rsid w:val="00595BB4"/>
    <w:pPr>
      <w:widowControl w:val="0"/>
      <w:jc w:val="both"/>
    </w:pPr>
  </w:style>
  <w:style w:type="paragraph" w:customStyle="1" w:styleId="5570E0038F86407494D2EC6CE87371F5">
    <w:name w:val="5570E0038F86407494D2EC6CE87371F5"/>
    <w:rsid w:val="00595BB4"/>
    <w:pPr>
      <w:widowControl w:val="0"/>
      <w:jc w:val="both"/>
    </w:pPr>
  </w:style>
  <w:style w:type="paragraph" w:customStyle="1" w:styleId="6CC8BFB7ACD94E0089E2DA9CF1F320A4">
    <w:name w:val="6CC8BFB7ACD94E0089E2DA9CF1F320A4"/>
    <w:rsid w:val="00595BB4"/>
    <w:pPr>
      <w:widowControl w:val="0"/>
      <w:jc w:val="both"/>
    </w:pPr>
  </w:style>
  <w:style w:type="paragraph" w:customStyle="1" w:styleId="2F720EF65B994F42A9B96474EA13076D">
    <w:name w:val="2F720EF65B994F42A9B96474EA13076D"/>
    <w:rsid w:val="00595BB4"/>
    <w:pPr>
      <w:widowControl w:val="0"/>
      <w:jc w:val="both"/>
    </w:pPr>
  </w:style>
  <w:style w:type="paragraph" w:customStyle="1" w:styleId="7307540AC7024DCAB6618346ACE021BE">
    <w:name w:val="7307540AC7024DCAB6618346ACE021BE"/>
    <w:rsid w:val="00595BB4"/>
    <w:pPr>
      <w:widowControl w:val="0"/>
      <w:jc w:val="both"/>
    </w:pPr>
  </w:style>
  <w:style w:type="paragraph" w:customStyle="1" w:styleId="0872BCAEA901415782C5C5EDFE533050">
    <w:name w:val="0872BCAEA901415782C5C5EDFE533050"/>
    <w:rsid w:val="00595BB4"/>
    <w:pPr>
      <w:widowControl w:val="0"/>
      <w:jc w:val="both"/>
    </w:pPr>
  </w:style>
  <w:style w:type="paragraph" w:customStyle="1" w:styleId="5B37556688A1484E9958BCB4BC9DEA6D">
    <w:name w:val="5B37556688A1484E9958BCB4BC9DEA6D"/>
    <w:rsid w:val="00595BB4"/>
    <w:pPr>
      <w:widowControl w:val="0"/>
      <w:jc w:val="both"/>
    </w:pPr>
  </w:style>
  <w:style w:type="paragraph" w:customStyle="1" w:styleId="33BE0160C9604FA9A04F3AEEF3B8A39F">
    <w:name w:val="33BE0160C9604FA9A04F3AEEF3B8A39F"/>
    <w:rsid w:val="00595BB4"/>
    <w:pPr>
      <w:widowControl w:val="0"/>
      <w:jc w:val="both"/>
    </w:pPr>
  </w:style>
  <w:style w:type="paragraph" w:customStyle="1" w:styleId="7021C460B6FC4328895BB35D8CFD30B5">
    <w:name w:val="7021C460B6FC4328895BB35D8CFD30B5"/>
    <w:rsid w:val="00760132"/>
    <w:pPr>
      <w:widowControl w:val="0"/>
      <w:jc w:val="both"/>
    </w:pPr>
  </w:style>
  <w:style w:type="paragraph" w:customStyle="1" w:styleId="497FC93793624B65A39D055DC441C9E7">
    <w:name w:val="497FC93793624B65A39D055DC441C9E7"/>
    <w:rsid w:val="00DE0187"/>
    <w:pPr>
      <w:widowControl w:val="0"/>
      <w:jc w:val="both"/>
    </w:pPr>
  </w:style>
  <w:style w:type="paragraph" w:customStyle="1" w:styleId="136B24304D704149B5E673BDFFC99AE1">
    <w:name w:val="136B24304D704149B5E673BDFFC99AE1"/>
    <w:rsid w:val="00DE0187"/>
    <w:pPr>
      <w:widowControl w:val="0"/>
      <w:jc w:val="both"/>
    </w:pPr>
  </w:style>
  <w:style w:type="paragraph" w:customStyle="1" w:styleId="760529E73CD0443D8196C749CEBAEC7C">
    <w:name w:val="760529E73CD0443D8196C749CEBAEC7C"/>
    <w:rsid w:val="00DE0187"/>
    <w:pPr>
      <w:widowControl w:val="0"/>
      <w:jc w:val="both"/>
    </w:pPr>
  </w:style>
  <w:style w:type="paragraph" w:customStyle="1" w:styleId="CA4B956D72674EB6A579F084A4EE4E9C">
    <w:name w:val="CA4B956D72674EB6A579F084A4EE4E9C"/>
    <w:rsid w:val="00DE0187"/>
    <w:pPr>
      <w:widowControl w:val="0"/>
      <w:jc w:val="both"/>
    </w:pPr>
  </w:style>
  <w:style w:type="paragraph" w:customStyle="1" w:styleId="E37D96FCDD2740B2A27B492DD8A1B5BE">
    <w:name w:val="E37D96FCDD2740B2A27B492DD8A1B5BE"/>
    <w:rsid w:val="00DE0187"/>
    <w:pPr>
      <w:widowControl w:val="0"/>
      <w:jc w:val="both"/>
    </w:pPr>
  </w:style>
  <w:style w:type="paragraph" w:customStyle="1" w:styleId="EFD480EFB84C4CAEBC3CF56AE1C8C053">
    <w:name w:val="EFD480EFB84C4CAEBC3CF56AE1C8C053"/>
    <w:rsid w:val="00DE0187"/>
    <w:pPr>
      <w:widowControl w:val="0"/>
      <w:jc w:val="both"/>
    </w:pPr>
  </w:style>
  <w:style w:type="paragraph" w:customStyle="1" w:styleId="B9EFD27F67EF48229EEC13A8CF2DD56C">
    <w:name w:val="B9EFD27F67EF48229EEC13A8CF2DD56C"/>
    <w:rsid w:val="00DE0187"/>
    <w:pPr>
      <w:widowControl w:val="0"/>
      <w:jc w:val="both"/>
    </w:pPr>
  </w:style>
  <w:style w:type="paragraph" w:customStyle="1" w:styleId="F705AC694057444ABA906C2FFADD716D">
    <w:name w:val="F705AC694057444ABA906C2FFADD716D"/>
    <w:rsid w:val="00DE0187"/>
    <w:pPr>
      <w:widowControl w:val="0"/>
      <w:jc w:val="both"/>
    </w:pPr>
  </w:style>
  <w:style w:type="paragraph" w:customStyle="1" w:styleId="543A1B2645074CE497B69D6EF8461E14">
    <w:name w:val="543A1B2645074CE497B69D6EF8461E14"/>
    <w:rsid w:val="00DE0187"/>
    <w:pPr>
      <w:widowControl w:val="0"/>
      <w:jc w:val="both"/>
    </w:pPr>
  </w:style>
  <w:style w:type="paragraph" w:customStyle="1" w:styleId="E912F7CBB4D74B29A9BF2F5A8A53EAC1">
    <w:name w:val="E912F7CBB4D74B29A9BF2F5A8A53EAC1"/>
    <w:rsid w:val="00DE0187"/>
    <w:pPr>
      <w:widowControl w:val="0"/>
      <w:jc w:val="both"/>
    </w:pPr>
  </w:style>
  <w:style w:type="paragraph" w:customStyle="1" w:styleId="C239260853D34EA198EF2AD28FAF07D1">
    <w:name w:val="C239260853D34EA198EF2AD28FAF07D1"/>
    <w:rsid w:val="00DE0187"/>
    <w:pPr>
      <w:widowControl w:val="0"/>
      <w:jc w:val="both"/>
    </w:pPr>
  </w:style>
  <w:style w:type="paragraph" w:customStyle="1" w:styleId="93A0AF3698AF47CAAACA1E2799B59998">
    <w:name w:val="93A0AF3698AF47CAAACA1E2799B59998"/>
    <w:rsid w:val="00DE0187"/>
    <w:pPr>
      <w:widowControl w:val="0"/>
      <w:jc w:val="both"/>
    </w:pPr>
  </w:style>
  <w:style w:type="paragraph" w:customStyle="1" w:styleId="2EB905A094D54FAAB890C03765E61132">
    <w:name w:val="2EB905A094D54FAAB890C03765E61132"/>
    <w:rsid w:val="00DE0187"/>
    <w:pPr>
      <w:widowControl w:val="0"/>
      <w:jc w:val="both"/>
    </w:pPr>
  </w:style>
  <w:style w:type="paragraph" w:customStyle="1" w:styleId="39B6971B8D214D5AA4089FF88F82E98B">
    <w:name w:val="39B6971B8D214D5AA4089FF88F82E98B"/>
    <w:rsid w:val="00DE0187"/>
    <w:pPr>
      <w:widowControl w:val="0"/>
      <w:jc w:val="both"/>
    </w:pPr>
  </w:style>
  <w:style w:type="paragraph" w:customStyle="1" w:styleId="530ABD31A5534D8AA5370F40506A66FC">
    <w:name w:val="530ABD31A5534D8AA5370F40506A66FC"/>
    <w:rsid w:val="00DE0187"/>
    <w:pPr>
      <w:widowControl w:val="0"/>
      <w:jc w:val="both"/>
    </w:pPr>
  </w:style>
  <w:style w:type="paragraph" w:customStyle="1" w:styleId="AB5A99B2CDFD43B89D2E421B7C0BA799">
    <w:name w:val="AB5A99B2CDFD43B89D2E421B7C0BA799"/>
    <w:rsid w:val="00DE0187"/>
    <w:pPr>
      <w:widowControl w:val="0"/>
      <w:jc w:val="both"/>
    </w:pPr>
  </w:style>
  <w:style w:type="paragraph" w:customStyle="1" w:styleId="371F2F284F7F45D4BF070EB73FE3B141">
    <w:name w:val="371F2F284F7F45D4BF070EB73FE3B141"/>
    <w:rsid w:val="00DE0187"/>
    <w:pPr>
      <w:widowControl w:val="0"/>
      <w:jc w:val="both"/>
    </w:pPr>
  </w:style>
  <w:style w:type="paragraph" w:customStyle="1" w:styleId="19E975EA325F4EA5B29ADB49CDF476E8">
    <w:name w:val="19E975EA325F4EA5B29ADB49CDF476E8"/>
    <w:rsid w:val="00DE0187"/>
    <w:pPr>
      <w:widowControl w:val="0"/>
      <w:jc w:val="both"/>
    </w:pPr>
  </w:style>
  <w:style w:type="paragraph" w:customStyle="1" w:styleId="08DEF18F3D764A18814988F5E6DBFA05">
    <w:name w:val="08DEF18F3D764A18814988F5E6DBFA05"/>
    <w:rsid w:val="00DE0187"/>
    <w:pPr>
      <w:widowControl w:val="0"/>
      <w:jc w:val="both"/>
    </w:pPr>
  </w:style>
  <w:style w:type="paragraph" w:customStyle="1" w:styleId="1D251D50B27C48FF87E4FECC9100A145">
    <w:name w:val="1D251D50B27C48FF87E4FECC9100A145"/>
    <w:rsid w:val="00DE0187"/>
    <w:pPr>
      <w:widowControl w:val="0"/>
      <w:jc w:val="both"/>
    </w:pPr>
  </w:style>
  <w:style w:type="paragraph" w:customStyle="1" w:styleId="84278856395E4D55B73FFE5B0D5298C3">
    <w:name w:val="84278856395E4D55B73FFE5B0D5298C3"/>
    <w:rsid w:val="00DE0187"/>
    <w:pPr>
      <w:widowControl w:val="0"/>
      <w:jc w:val="both"/>
    </w:pPr>
  </w:style>
  <w:style w:type="paragraph" w:customStyle="1" w:styleId="143AA7C771D54F8381745D86ED0AC846">
    <w:name w:val="143AA7C771D54F8381745D86ED0AC846"/>
    <w:rsid w:val="00DE0187"/>
    <w:pPr>
      <w:widowControl w:val="0"/>
      <w:jc w:val="both"/>
    </w:pPr>
  </w:style>
  <w:style w:type="paragraph" w:customStyle="1" w:styleId="C4EDFE4A2E89420A8A23096B6F69C0D0">
    <w:name w:val="C4EDFE4A2E89420A8A23096B6F69C0D0"/>
    <w:rsid w:val="00DE0187"/>
    <w:pPr>
      <w:widowControl w:val="0"/>
      <w:jc w:val="both"/>
    </w:pPr>
  </w:style>
  <w:style w:type="paragraph" w:customStyle="1" w:styleId="EE3EE94821864C83BB3D0665761CA3F6">
    <w:name w:val="EE3EE94821864C83BB3D0665761CA3F6"/>
    <w:rsid w:val="004157E8"/>
    <w:pPr>
      <w:widowControl w:val="0"/>
      <w:jc w:val="both"/>
    </w:pPr>
  </w:style>
  <w:style w:type="paragraph" w:customStyle="1" w:styleId="31ACCDBCD26E4BF2BCE1D53D28444ADB">
    <w:name w:val="31ACCDBCD26E4BF2BCE1D53D28444ADB"/>
    <w:rsid w:val="004157E8"/>
    <w:pPr>
      <w:widowControl w:val="0"/>
      <w:jc w:val="both"/>
    </w:pPr>
  </w:style>
  <w:style w:type="paragraph" w:customStyle="1" w:styleId="277A5F85EDD144088A2B8ADB50808238">
    <w:name w:val="277A5F85EDD144088A2B8ADB50808238"/>
    <w:rsid w:val="004157E8"/>
    <w:pPr>
      <w:widowControl w:val="0"/>
      <w:jc w:val="both"/>
    </w:pPr>
  </w:style>
  <w:style w:type="paragraph" w:customStyle="1" w:styleId="FDE255D0A1664D5CBFED937701CCCEDE">
    <w:name w:val="FDE255D0A1664D5CBFED937701CCCEDE"/>
    <w:rsid w:val="004157E8"/>
    <w:pPr>
      <w:widowControl w:val="0"/>
      <w:jc w:val="both"/>
    </w:pPr>
  </w:style>
  <w:style w:type="paragraph" w:customStyle="1" w:styleId="A1EE5B28B0334CAAADBED23387BDA5C8">
    <w:name w:val="A1EE5B28B0334CAAADBED23387BDA5C8"/>
    <w:rsid w:val="004157E8"/>
    <w:pPr>
      <w:widowControl w:val="0"/>
      <w:jc w:val="both"/>
    </w:pPr>
  </w:style>
  <w:style w:type="paragraph" w:customStyle="1" w:styleId="202C312C77A14AE4BC668EF90C3BA173">
    <w:name w:val="202C312C77A14AE4BC668EF90C3BA173"/>
    <w:rsid w:val="004157E8"/>
    <w:pPr>
      <w:widowControl w:val="0"/>
      <w:jc w:val="both"/>
    </w:pPr>
  </w:style>
  <w:style w:type="paragraph" w:customStyle="1" w:styleId="491D5E8B8B024C46A71CF2AFC56D96DE">
    <w:name w:val="491D5E8B8B024C46A71CF2AFC56D96DE"/>
    <w:rsid w:val="004157E8"/>
    <w:pPr>
      <w:widowControl w:val="0"/>
      <w:jc w:val="both"/>
    </w:pPr>
  </w:style>
  <w:style w:type="paragraph" w:customStyle="1" w:styleId="8701E27CF8A94B3195137C8B0D62CB7B">
    <w:name w:val="8701E27CF8A94B3195137C8B0D62CB7B"/>
    <w:rsid w:val="004157E8"/>
    <w:pPr>
      <w:widowControl w:val="0"/>
      <w:jc w:val="both"/>
    </w:pPr>
  </w:style>
  <w:style w:type="paragraph" w:customStyle="1" w:styleId="0DE866677F474E30A5F6E8851E81C0E1">
    <w:name w:val="0DE866677F474E30A5F6E8851E81C0E1"/>
    <w:rsid w:val="004157E8"/>
    <w:pPr>
      <w:widowControl w:val="0"/>
      <w:jc w:val="both"/>
    </w:pPr>
  </w:style>
  <w:style w:type="paragraph" w:customStyle="1" w:styleId="91B65B73663E494CBA49EEA3F2068ECF">
    <w:name w:val="91B65B73663E494CBA49EEA3F2068ECF"/>
    <w:rsid w:val="004157E8"/>
    <w:pPr>
      <w:widowControl w:val="0"/>
      <w:jc w:val="both"/>
    </w:pPr>
  </w:style>
  <w:style w:type="paragraph" w:customStyle="1" w:styleId="5C69A57F4BA1430CB6E17C40B15475B0">
    <w:name w:val="5C69A57F4BA1430CB6E17C40B15475B0"/>
    <w:rsid w:val="004157E8"/>
    <w:pPr>
      <w:widowControl w:val="0"/>
      <w:jc w:val="both"/>
    </w:pPr>
  </w:style>
  <w:style w:type="paragraph" w:customStyle="1" w:styleId="35170BB29603476D839759057533FEFB">
    <w:name w:val="35170BB29603476D839759057533FEFB"/>
    <w:rsid w:val="004157E8"/>
    <w:pPr>
      <w:widowControl w:val="0"/>
      <w:jc w:val="both"/>
    </w:pPr>
  </w:style>
  <w:style w:type="paragraph" w:customStyle="1" w:styleId="AD736B58B57440CB941C0A8A71D745EC">
    <w:name w:val="AD736B58B57440CB941C0A8A71D745EC"/>
    <w:rsid w:val="004157E8"/>
    <w:pPr>
      <w:widowControl w:val="0"/>
      <w:jc w:val="both"/>
    </w:pPr>
  </w:style>
  <w:style w:type="paragraph" w:customStyle="1" w:styleId="B4BA73269FD04046B53528971CB5EFF8">
    <w:name w:val="B4BA73269FD04046B53528971CB5EFF8"/>
    <w:rsid w:val="004157E8"/>
    <w:pPr>
      <w:widowControl w:val="0"/>
      <w:jc w:val="both"/>
    </w:pPr>
  </w:style>
  <w:style w:type="paragraph" w:customStyle="1" w:styleId="262942417DBF47D48497B5830709571C">
    <w:name w:val="262942417DBF47D48497B5830709571C"/>
    <w:rsid w:val="004157E8"/>
    <w:pPr>
      <w:widowControl w:val="0"/>
      <w:jc w:val="both"/>
    </w:pPr>
  </w:style>
  <w:style w:type="paragraph" w:customStyle="1" w:styleId="20305918C6B64070942C28B46231A39A">
    <w:name w:val="20305918C6B64070942C28B46231A39A"/>
    <w:rsid w:val="004157E8"/>
    <w:pPr>
      <w:widowControl w:val="0"/>
      <w:jc w:val="both"/>
    </w:pPr>
  </w:style>
  <w:style w:type="paragraph" w:customStyle="1" w:styleId="16628421A4EC407F8B0423BACFA90982">
    <w:name w:val="16628421A4EC407F8B0423BACFA90982"/>
    <w:rsid w:val="004157E8"/>
    <w:pPr>
      <w:widowControl w:val="0"/>
      <w:jc w:val="both"/>
    </w:pPr>
  </w:style>
  <w:style w:type="paragraph" w:customStyle="1" w:styleId="8B08AB0A38FF48A2890E0CA19C7AB79D">
    <w:name w:val="8B08AB0A38FF48A2890E0CA19C7AB79D"/>
    <w:rsid w:val="004157E8"/>
    <w:pPr>
      <w:widowControl w:val="0"/>
      <w:jc w:val="both"/>
    </w:pPr>
  </w:style>
  <w:style w:type="paragraph" w:customStyle="1" w:styleId="ECE11B56A1014FB988F2BB50153AA7DE">
    <w:name w:val="ECE11B56A1014FB988F2BB50153AA7DE"/>
    <w:rsid w:val="004157E8"/>
    <w:pPr>
      <w:widowControl w:val="0"/>
      <w:jc w:val="both"/>
    </w:pPr>
  </w:style>
  <w:style w:type="paragraph" w:customStyle="1" w:styleId="E731FE74A2944678B7A98B2FCC59B0D3">
    <w:name w:val="E731FE74A2944678B7A98B2FCC59B0D3"/>
    <w:rsid w:val="004157E8"/>
    <w:pPr>
      <w:widowControl w:val="0"/>
      <w:jc w:val="both"/>
    </w:pPr>
  </w:style>
  <w:style w:type="paragraph" w:customStyle="1" w:styleId="67B692B446C04D839482BE9B40F0F202">
    <w:name w:val="67B692B446C04D839482BE9B40F0F202"/>
    <w:rsid w:val="004157E8"/>
    <w:pPr>
      <w:widowControl w:val="0"/>
      <w:jc w:val="both"/>
    </w:pPr>
  </w:style>
  <w:style w:type="paragraph" w:customStyle="1" w:styleId="26D7F0BA3762425A925DC351EA74D91B">
    <w:name w:val="26D7F0BA3762425A925DC351EA74D91B"/>
    <w:rsid w:val="004157E8"/>
    <w:pPr>
      <w:widowControl w:val="0"/>
      <w:jc w:val="both"/>
    </w:pPr>
  </w:style>
  <w:style w:type="paragraph" w:customStyle="1" w:styleId="3465E3F9D9E34C33B65F79F308C922F8">
    <w:name w:val="3465E3F9D9E34C33B65F79F308C922F8"/>
    <w:rsid w:val="004157E8"/>
    <w:pPr>
      <w:widowControl w:val="0"/>
      <w:jc w:val="both"/>
    </w:pPr>
  </w:style>
  <w:style w:type="paragraph" w:customStyle="1" w:styleId="D591E96CF1D54229BD1AB23EB1E69E74">
    <w:name w:val="D591E96CF1D54229BD1AB23EB1E69E74"/>
    <w:rsid w:val="004157E8"/>
    <w:pPr>
      <w:widowControl w:val="0"/>
      <w:jc w:val="both"/>
    </w:pPr>
  </w:style>
  <w:style w:type="paragraph" w:customStyle="1" w:styleId="A1D952D7FBBA46338F46F0A042E7F624">
    <w:name w:val="A1D952D7FBBA46338F46F0A042E7F624"/>
    <w:rsid w:val="004157E8"/>
    <w:pPr>
      <w:widowControl w:val="0"/>
      <w:jc w:val="both"/>
    </w:pPr>
  </w:style>
  <w:style w:type="paragraph" w:customStyle="1" w:styleId="104119981DFA472D91868BF68B3DCE94">
    <w:name w:val="104119981DFA472D91868BF68B3DCE94"/>
    <w:rsid w:val="004157E8"/>
    <w:pPr>
      <w:widowControl w:val="0"/>
      <w:jc w:val="both"/>
    </w:pPr>
  </w:style>
  <w:style w:type="paragraph" w:customStyle="1" w:styleId="417F69EA30CC4B3B81811DA1F1BD2767">
    <w:name w:val="417F69EA30CC4B3B81811DA1F1BD2767"/>
    <w:rsid w:val="004157E8"/>
    <w:pPr>
      <w:widowControl w:val="0"/>
      <w:jc w:val="both"/>
    </w:pPr>
  </w:style>
  <w:style w:type="paragraph" w:customStyle="1" w:styleId="FAF0D2F1A92E4FCABC3AEA8A3B2B53E4">
    <w:name w:val="FAF0D2F1A92E4FCABC3AEA8A3B2B53E4"/>
    <w:rsid w:val="004157E8"/>
    <w:pPr>
      <w:widowControl w:val="0"/>
      <w:jc w:val="both"/>
    </w:pPr>
  </w:style>
  <w:style w:type="paragraph" w:customStyle="1" w:styleId="135B280BAFF74639AF6BBD8F4B04C574">
    <w:name w:val="135B280BAFF74639AF6BBD8F4B04C574"/>
    <w:rsid w:val="004157E8"/>
    <w:pPr>
      <w:widowControl w:val="0"/>
      <w:jc w:val="both"/>
    </w:pPr>
  </w:style>
  <w:style w:type="paragraph" w:customStyle="1" w:styleId="4A660A83615348AA9482463559D894D6">
    <w:name w:val="4A660A83615348AA9482463559D894D6"/>
    <w:rsid w:val="004157E8"/>
    <w:pPr>
      <w:widowControl w:val="0"/>
      <w:jc w:val="both"/>
    </w:pPr>
  </w:style>
  <w:style w:type="paragraph" w:customStyle="1" w:styleId="D2ACF01FE2A64315B9B84D5C1F5155C1">
    <w:name w:val="D2ACF01FE2A64315B9B84D5C1F5155C1"/>
    <w:rsid w:val="004157E8"/>
    <w:pPr>
      <w:widowControl w:val="0"/>
      <w:jc w:val="both"/>
    </w:pPr>
  </w:style>
  <w:style w:type="paragraph" w:customStyle="1" w:styleId="D6010BAEFAA7450F80354A9BEC7E3201">
    <w:name w:val="D6010BAEFAA7450F80354A9BEC7E3201"/>
    <w:rsid w:val="004157E8"/>
    <w:pPr>
      <w:widowControl w:val="0"/>
      <w:jc w:val="both"/>
    </w:pPr>
  </w:style>
  <w:style w:type="paragraph" w:customStyle="1" w:styleId="BEEA3E72CCF84065B8D573DF7338C670">
    <w:name w:val="BEEA3E72CCF84065B8D573DF7338C670"/>
    <w:rsid w:val="004157E8"/>
    <w:pPr>
      <w:widowControl w:val="0"/>
      <w:jc w:val="both"/>
    </w:pPr>
  </w:style>
  <w:style w:type="paragraph" w:customStyle="1" w:styleId="0500EDE59533463D93606BDC8CBCB633">
    <w:name w:val="0500EDE59533463D93606BDC8CBCB633"/>
    <w:rsid w:val="004157E8"/>
    <w:pPr>
      <w:widowControl w:val="0"/>
      <w:jc w:val="both"/>
    </w:pPr>
  </w:style>
  <w:style w:type="paragraph" w:customStyle="1" w:styleId="91D33607CEAE48C39C410F7CDAD4121E">
    <w:name w:val="91D33607CEAE48C39C410F7CDAD4121E"/>
    <w:rsid w:val="004157E8"/>
    <w:pPr>
      <w:widowControl w:val="0"/>
      <w:jc w:val="both"/>
    </w:pPr>
  </w:style>
  <w:style w:type="paragraph" w:customStyle="1" w:styleId="58083AC3099D4F0F995696C199335BA1">
    <w:name w:val="58083AC3099D4F0F995696C199335BA1"/>
    <w:rsid w:val="0021326A"/>
    <w:pPr>
      <w:widowControl w:val="0"/>
      <w:jc w:val="both"/>
    </w:pPr>
  </w:style>
  <w:style w:type="paragraph" w:customStyle="1" w:styleId="EF76528B3CC44F358DCC466B145E90B7">
    <w:name w:val="EF76528B3CC44F358DCC466B145E90B7"/>
    <w:rsid w:val="0021326A"/>
    <w:pPr>
      <w:widowControl w:val="0"/>
      <w:jc w:val="both"/>
    </w:pPr>
  </w:style>
  <w:style w:type="paragraph" w:customStyle="1" w:styleId="C2CAB3B567594E459BCFC916B03A60C6">
    <w:name w:val="C2CAB3B567594E459BCFC916B03A60C6"/>
    <w:rsid w:val="0021326A"/>
    <w:pPr>
      <w:widowControl w:val="0"/>
      <w:jc w:val="both"/>
    </w:pPr>
  </w:style>
  <w:style w:type="paragraph" w:customStyle="1" w:styleId="52D704DA138D4B218AD6AE23E3989F85">
    <w:name w:val="52D704DA138D4B218AD6AE23E3989F85"/>
    <w:rsid w:val="00EA6DCE"/>
    <w:pPr>
      <w:widowControl w:val="0"/>
      <w:jc w:val="both"/>
    </w:pPr>
  </w:style>
  <w:style w:type="paragraph" w:customStyle="1" w:styleId="29DE924B17684D6DA31EEB26D6DBCC98">
    <w:name w:val="29DE924B17684D6DA31EEB26D6DBCC98"/>
    <w:rsid w:val="00F62222"/>
    <w:pPr>
      <w:widowControl w:val="0"/>
      <w:jc w:val="both"/>
    </w:pPr>
  </w:style>
  <w:style w:type="paragraph" w:customStyle="1" w:styleId="10F9FFC8592E4FB496565C1B76564C69">
    <w:name w:val="10F9FFC8592E4FB496565C1B76564C69"/>
    <w:rsid w:val="00F62222"/>
    <w:pPr>
      <w:widowControl w:val="0"/>
      <w:jc w:val="both"/>
    </w:pPr>
  </w:style>
  <w:style w:type="paragraph" w:customStyle="1" w:styleId="21C97DD14BD94019AD8EBB2DE6E21685">
    <w:name w:val="21C97DD14BD94019AD8EBB2DE6E21685"/>
    <w:rsid w:val="00F62222"/>
    <w:pPr>
      <w:widowControl w:val="0"/>
      <w:jc w:val="both"/>
    </w:pPr>
  </w:style>
  <w:style w:type="paragraph" w:customStyle="1" w:styleId="700F05E067154A7CB81F4DC149981FD5">
    <w:name w:val="700F05E067154A7CB81F4DC149981FD5"/>
    <w:rsid w:val="00F62222"/>
    <w:pPr>
      <w:widowControl w:val="0"/>
      <w:jc w:val="both"/>
    </w:pPr>
  </w:style>
  <w:style w:type="paragraph" w:customStyle="1" w:styleId="3CD4A50F2E474771BBC2DC226CAA71BC">
    <w:name w:val="3CD4A50F2E474771BBC2DC226CAA71BC"/>
    <w:rsid w:val="00F62222"/>
    <w:pPr>
      <w:widowControl w:val="0"/>
      <w:jc w:val="both"/>
    </w:pPr>
  </w:style>
  <w:style w:type="paragraph" w:customStyle="1" w:styleId="A21249FE2E1B4383B433F519F64D4FB9">
    <w:name w:val="A21249FE2E1B4383B433F519F64D4FB9"/>
    <w:rsid w:val="00F62222"/>
    <w:pPr>
      <w:widowControl w:val="0"/>
      <w:jc w:val="both"/>
    </w:pPr>
  </w:style>
  <w:style w:type="paragraph" w:customStyle="1" w:styleId="DAB4C93D83734F9A93B7E711A3C4D1D4">
    <w:name w:val="DAB4C93D83734F9A93B7E711A3C4D1D4"/>
    <w:rsid w:val="00884D85"/>
    <w:pPr>
      <w:widowControl w:val="0"/>
      <w:jc w:val="both"/>
    </w:pPr>
  </w:style>
  <w:style w:type="paragraph" w:customStyle="1" w:styleId="193B4D850F254159BFB6D4FC302C617D">
    <w:name w:val="193B4D850F254159BFB6D4FC302C617D"/>
    <w:rsid w:val="00884D85"/>
    <w:pPr>
      <w:widowControl w:val="0"/>
      <w:jc w:val="both"/>
    </w:pPr>
  </w:style>
  <w:style w:type="paragraph" w:customStyle="1" w:styleId="D3F7954641814F18865AF48A4729C2C3">
    <w:name w:val="D3F7954641814F18865AF48A4729C2C3"/>
    <w:rsid w:val="00884D85"/>
    <w:pPr>
      <w:widowControl w:val="0"/>
      <w:jc w:val="both"/>
    </w:pPr>
  </w:style>
  <w:style w:type="paragraph" w:customStyle="1" w:styleId="6D0DC4D1363C4B9BA8E4DB05A47ADD93">
    <w:name w:val="6D0DC4D1363C4B9BA8E4DB05A47ADD93"/>
    <w:rsid w:val="00884D85"/>
    <w:pPr>
      <w:widowControl w:val="0"/>
      <w:jc w:val="both"/>
    </w:pPr>
  </w:style>
  <w:style w:type="paragraph" w:customStyle="1" w:styleId="9EAFB1DBBA2545EA8CE528F93D018877">
    <w:name w:val="9EAFB1DBBA2545EA8CE528F93D018877"/>
    <w:rsid w:val="00884D85"/>
    <w:pPr>
      <w:widowControl w:val="0"/>
      <w:jc w:val="both"/>
    </w:pPr>
  </w:style>
  <w:style w:type="paragraph" w:customStyle="1" w:styleId="5DCCA89EEB4B4A289803CCF7E264D2A6">
    <w:name w:val="5DCCA89EEB4B4A289803CCF7E264D2A6"/>
    <w:rsid w:val="00884D85"/>
    <w:pPr>
      <w:widowControl w:val="0"/>
      <w:jc w:val="both"/>
    </w:pPr>
  </w:style>
  <w:style w:type="paragraph" w:customStyle="1" w:styleId="CF80F4A36F884CD0A698AAB75B4C17A1">
    <w:name w:val="CF80F4A36F884CD0A698AAB75B4C17A1"/>
    <w:rsid w:val="00884D85"/>
    <w:pPr>
      <w:widowControl w:val="0"/>
      <w:jc w:val="both"/>
    </w:pPr>
  </w:style>
  <w:style w:type="paragraph" w:customStyle="1" w:styleId="3CAAF77919EA40B7864DE2DD9BC43833">
    <w:name w:val="3CAAF77919EA40B7864DE2DD9BC43833"/>
    <w:rsid w:val="00884D85"/>
    <w:pPr>
      <w:widowControl w:val="0"/>
      <w:jc w:val="both"/>
    </w:pPr>
  </w:style>
  <w:style w:type="paragraph" w:customStyle="1" w:styleId="135471A9EEBB450F9581BE79BFC9A691">
    <w:name w:val="135471A9EEBB450F9581BE79BFC9A691"/>
    <w:rsid w:val="00884D85"/>
    <w:pPr>
      <w:widowControl w:val="0"/>
      <w:jc w:val="both"/>
    </w:pPr>
  </w:style>
  <w:style w:type="paragraph" w:customStyle="1" w:styleId="4EA01BE129764918A2079998EFA5A3CB">
    <w:name w:val="4EA01BE129764918A2079998EFA5A3CB"/>
    <w:rsid w:val="00884D85"/>
    <w:pPr>
      <w:widowControl w:val="0"/>
      <w:jc w:val="both"/>
    </w:pPr>
  </w:style>
  <w:style w:type="paragraph" w:customStyle="1" w:styleId="12ED93C1D6034D9AB2719A30272F2AD4">
    <w:name w:val="12ED93C1D6034D9AB2719A30272F2AD4"/>
    <w:rsid w:val="00884D85"/>
    <w:pPr>
      <w:widowControl w:val="0"/>
      <w:jc w:val="both"/>
    </w:pPr>
  </w:style>
  <w:style w:type="paragraph" w:customStyle="1" w:styleId="99545A06969F41F082BE14DB660D979B">
    <w:name w:val="99545A06969F41F082BE14DB660D979B"/>
    <w:rsid w:val="00884D85"/>
    <w:pPr>
      <w:widowControl w:val="0"/>
      <w:jc w:val="both"/>
    </w:pPr>
  </w:style>
  <w:style w:type="paragraph" w:customStyle="1" w:styleId="67B1F5B0F5174BC994D1BF29781C3B87">
    <w:name w:val="67B1F5B0F5174BC994D1BF29781C3B87"/>
    <w:rsid w:val="00884D85"/>
    <w:pPr>
      <w:widowControl w:val="0"/>
      <w:jc w:val="both"/>
    </w:pPr>
  </w:style>
  <w:style w:type="paragraph" w:customStyle="1" w:styleId="0456FF48B4234692854847253375C611">
    <w:name w:val="0456FF48B4234692854847253375C611"/>
    <w:rsid w:val="00884D85"/>
    <w:pPr>
      <w:widowControl w:val="0"/>
      <w:jc w:val="both"/>
    </w:pPr>
  </w:style>
  <w:style w:type="paragraph" w:customStyle="1" w:styleId="63A2B16817944D9F8297D965F07E4A71">
    <w:name w:val="63A2B16817944D9F8297D965F07E4A71"/>
    <w:rsid w:val="00884D85"/>
    <w:pPr>
      <w:widowControl w:val="0"/>
      <w:jc w:val="both"/>
    </w:pPr>
  </w:style>
  <w:style w:type="paragraph" w:customStyle="1" w:styleId="66FAB1532CD9403EA87BB2B18A26F16D">
    <w:name w:val="66FAB1532CD9403EA87BB2B18A26F16D"/>
    <w:rsid w:val="00884D85"/>
    <w:pPr>
      <w:widowControl w:val="0"/>
      <w:jc w:val="both"/>
    </w:pPr>
  </w:style>
  <w:style w:type="paragraph" w:customStyle="1" w:styleId="A3AC79AB452F4AB9B49493E9119D0BD3">
    <w:name w:val="A3AC79AB452F4AB9B49493E9119D0BD3"/>
    <w:rsid w:val="00884D85"/>
    <w:pPr>
      <w:widowControl w:val="0"/>
      <w:jc w:val="both"/>
    </w:pPr>
  </w:style>
  <w:style w:type="paragraph" w:customStyle="1" w:styleId="912A6CE580F643BEA0A6883B05917610">
    <w:name w:val="912A6CE580F643BEA0A6883B05917610"/>
    <w:rsid w:val="00884D85"/>
    <w:pPr>
      <w:widowControl w:val="0"/>
      <w:jc w:val="both"/>
    </w:pPr>
  </w:style>
  <w:style w:type="paragraph" w:customStyle="1" w:styleId="55D1823D52E44E0E89AC2E48A68C7E8D">
    <w:name w:val="55D1823D52E44E0E89AC2E48A68C7E8D"/>
    <w:rsid w:val="00884D85"/>
    <w:pPr>
      <w:widowControl w:val="0"/>
      <w:jc w:val="both"/>
    </w:pPr>
  </w:style>
  <w:style w:type="paragraph" w:customStyle="1" w:styleId="BEA419132ED244E58F2F15CF895279E3">
    <w:name w:val="BEA419132ED244E58F2F15CF895279E3"/>
    <w:rsid w:val="00884D85"/>
    <w:pPr>
      <w:widowControl w:val="0"/>
      <w:jc w:val="both"/>
    </w:pPr>
  </w:style>
  <w:style w:type="paragraph" w:customStyle="1" w:styleId="DDECD03D713E43F297A7935DF726C247">
    <w:name w:val="DDECD03D713E43F297A7935DF726C247"/>
    <w:rsid w:val="00884D85"/>
    <w:pPr>
      <w:widowControl w:val="0"/>
      <w:jc w:val="both"/>
    </w:pPr>
  </w:style>
  <w:style w:type="paragraph" w:customStyle="1" w:styleId="A0BE3D91644E4320887451CC02C9DD52">
    <w:name w:val="A0BE3D91644E4320887451CC02C9DD52"/>
    <w:rsid w:val="00884D85"/>
    <w:pPr>
      <w:widowControl w:val="0"/>
      <w:jc w:val="both"/>
    </w:pPr>
  </w:style>
  <w:style w:type="paragraph" w:customStyle="1" w:styleId="06E8AABBEBFC46A889A2CF5839F12943">
    <w:name w:val="06E8AABBEBFC46A889A2CF5839F12943"/>
    <w:rsid w:val="00884D85"/>
    <w:pPr>
      <w:widowControl w:val="0"/>
      <w:jc w:val="both"/>
    </w:pPr>
  </w:style>
  <w:style w:type="paragraph" w:customStyle="1" w:styleId="638B5621321A4C49A005C68474494E3A">
    <w:name w:val="638B5621321A4C49A005C68474494E3A"/>
    <w:rsid w:val="00884D85"/>
    <w:pPr>
      <w:widowControl w:val="0"/>
      <w:jc w:val="both"/>
    </w:pPr>
  </w:style>
  <w:style w:type="paragraph" w:customStyle="1" w:styleId="530FBA2D44D542E18053EB293A34F148">
    <w:name w:val="530FBA2D44D542E18053EB293A34F148"/>
    <w:rsid w:val="00884D85"/>
    <w:pPr>
      <w:widowControl w:val="0"/>
      <w:jc w:val="both"/>
    </w:pPr>
  </w:style>
  <w:style w:type="paragraph" w:customStyle="1" w:styleId="697E123175DE4E7685E6C26629922985">
    <w:name w:val="697E123175DE4E7685E6C26629922985"/>
    <w:rsid w:val="00884D85"/>
    <w:pPr>
      <w:widowControl w:val="0"/>
      <w:jc w:val="both"/>
    </w:pPr>
  </w:style>
  <w:style w:type="paragraph" w:customStyle="1" w:styleId="858CB7D0CB8141D685E0BEAF34E098EA">
    <w:name w:val="858CB7D0CB8141D685E0BEAF34E098EA"/>
    <w:rsid w:val="00884D85"/>
    <w:pPr>
      <w:widowControl w:val="0"/>
      <w:jc w:val="both"/>
    </w:pPr>
  </w:style>
  <w:style w:type="paragraph" w:customStyle="1" w:styleId="6687D171880D48F78848643D2A3EBAC4">
    <w:name w:val="6687D171880D48F78848643D2A3EBAC4"/>
    <w:rsid w:val="003615EE"/>
    <w:pPr>
      <w:widowControl w:val="0"/>
      <w:jc w:val="both"/>
    </w:pPr>
  </w:style>
  <w:style w:type="paragraph" w:customStyle="1" w:styleId="393D5CF041964C8DAEDB1CDB3CAB8450">
    <w:name w:val="393D5CF041964C8DAEDB1CDB3CAB8450"/>
    <w:rsid w:val="003615EE"/>
    <w:pPr>
      <w:widowControl w:val="0"/>
      <w:jc w:val="both"/>
    </w:pPr>
  </w:style>
  <w:style w:type="paragraph" w:customStyle="1" w:styleId="0DFA9F3345E54401B6EAABFC7EFD0CBC">
    <w:name w:val="0DFA9F3345E54401B6EAABFC7EFD0CBC"/>
    <w:rsid w:val="003615EE"/>
    <w:pPr>
      <w:widowControl w:val="0"/>
      <w:jc w:val="both"/>
    </w:pPr>
  </w:style>
  <w:style w:type="paragraph" w:customStyle="1" w:styleId="92EEBE75157540D5A3EBC6FD2154ABE5">
    <w:name w:val="92EEBE75157540D5A3EBC6FD2154ABE5"/>
    <w:rsid w:val="003615EE"/>
    <w:pPr>
      <w:widowControl w:val="0"/>
      <w:jc w:val="both"/>
    </w:pPr>
  </w:style>
  <w:style w:type="paragraph" w:customStyle="1" w:styleId="E7DCD1B9907E4C6BBFDC7C3DB350B0BB">
    <w:name w:val="E7DCD1B9907E4C6BBFDC7C3DB350B0BB"/>
    <w:rsid w:val="003615EE"/>
    <w:pPr>
      <w:widowControl w:val="0"/>
      <w:jc w:val="both"/>
    </w:pPr>
  </w:style>
  <w:style w:type="paragraph" w:customStyle="1" w:styleId="34BB052CE03A498BB00FF864E2E84764">
    <w:name w:val="34BB052CE03A498BB00FF864E2E84764"/>
    <w:rsid w:val="003615EE"/>
    <w:pPr>
      <w:widowControl w:val="0"/>
      <w:jc w:val="both"/>
    </w:pPr>
  </w:style>
  <w:style w:type="paragraph" w:customStyle="1" w:styleId="73C0CCC7F3E54D348FD79D25992CF008">
    <w:name w:val="73C0CCC7F3E54D348FD79D25992CF008"/>
    <w:rsid w:val="003615EE"/>
    <w:pPr>
      <w:widowControl w:val="0"/>
      <w:jc w:val="both"/>
    </w:pPr>
  </w:style>
  <w:style w:type="paragraph" w:customStyle="1" w:styleId="C5671678E9A644C48C2AF52A5833B376">
    <w:name w:val="C5671678E9A644C48C2AF52A5833B376"/>
    <w:rsid w:val="003615EE"/>
    <w:pPr>
      <w:widowControl w:val="0"/>
      <w:jc w:val="both"/>
    </w:pPr>
  </w:style>
  <w:style w:type="paragraph" w:customStyle="1" w:styleId="350F450BCE91449991765AE7C6CD69CC">
    <w:name w:val="350F450BCE91449991765AE7C6CD69CC"/>
    <w:rsid w:val="00D23EC4"/>
    <w:pPr>
      <w:widowControl w:val="0"/>
      <w:jc w:val="both"/>
    </w:pPr>
  </w:style>
  <w:style w:type="paragraph" w:customStyle="1" w:styleId="64A9774178EA40389630059A65A0057C">
    <w:name w:val="64A9774178EA40389630059A65A0057C"/>
    <w:rsid w:val="00D23EC4"/>
    <w:pPr>
      <w:widowControl w:val="0"/>
      <w:jc w:val="both"/>
    </w:pPr>
  </w:style>
  <w:style w:type="paragraph" w:customStyle="1" w:styleId="D269D9CDDFE6459BBAC9FBC87BB8D446">
    <w:name w:val="D269D9CDDFE6459BBAC9FBC87BB8D446"/>
    <w:rsid w:val="006B2141"/>
    <w:pPr>
      <w:widowControl w:val="0"/>
      <w:jc w:val="both"/>
    </w:pPr>
  </w:style>
  <w:style w:type="paragraph" w:customStyle="1" w:styleId="A33C4DE7977B495FBE717FF908137251">
    <w:name w:val="A33C4DE7977B495FBE717FF908137251"/>
    <w:rsid w:val="006B2141"/>
    <w:pPr>
      <w:widowControl w:val="0"/>
      <w:jc w:val="both"/>
    </w:pPr>
  </w:style>
  <w:style w:type="paragraph" w:customStyle="1" w:styleId="E79FE8F2886043378E121E1E7CDDF9AA">
    <w:name w:val="E79FE8F2886043378E121E1E7CDDF9AA"/>
    <w:rsid w:val="006B2141"/>
    <w:pPr>
      <w:widowControl w:val="0"/>
      <w:jc w:val="both"/>
    </w:pPr>
  </w:style>
  <w:style w:type="paragraph" w:customStyle="1" w:styleId="E34948E7DB764633B92DFD08F93F541E">
    <w:name w:val="E34948E7DB764633B92DFD08F93F541E"/>
    <w:rsid w:val="006B2141"/>
    <w:pPr>
      <w:widowControl w:val="0"/>
      <w:jc w:val="both"/>
    </w:pPr>
  </w:style>
  <w:style w:type="paragraph" w:customStyle="1" w:styleId="3036FB2BCAA440F1A5F8618335EEBC0C">
    <w:name w:val="3036FB2BCAA440F1A5F8618335EEBC0C"/>
    <w:rsid w:val="006B2141"/>
    <w:pPr>
      <w:widowControl w:val="0"/>
      <w:jc w:val="both"/>
    </w:pPr>
  </w:style>
  <w:style w:type="paragraph" w:customStyle="1" w:styleId="64960367AA704F96934B9AF7A3DB01DC">
    <w:name w:val="64960367AA704F96934B9AF7A3DB01DC"/>
    <w:rsid w:val="005D51FB"/>
    <w:pPr>
      <w:widowControl w:val="0"/>
      <w:jc w:val="both"/>
    </w:pPr>
  </w:style>
  <w:style w:type="paragraph" w:customStyle="1" w:styleId="56E4EA19602248B4863329380DD61919">
    <w:name w:val="56E4EA19602248B4863329380DD61919"/>
    <w:rsid w:val="005D51FB"/>
    <w:pPr>
      <w:widowControl w:val="0"/>
      <w:jc w:val="both"/>
    </w:pPr>
  </w:style>
  <w:style w:type="paragraph" w:customStyle="1" w:styleId="C6689F6AFAC54DCFA9CED079A59660A3">
    <w:name w:val="C6689F6AFAC54DCFA9CED079A59660A3"/>
    <w:rsid w:val="00702E9B"/>
    <w:pPr>
      <w:widowControl w:val="0"/>
      <w:jc w:val="both"/>
    </w:pPr>
  </w:style>
  <w:style w:type="paragraph" w:customStyle="1" w:styleId="54080E2D1D2E46F8A1367E710AC55471">
    <w:name w:val="54080E2D1D2E46F8A1367E710AC55471"/>
    <w:rsid w:val="00E0008D"/>
    <w:pPr>
      <w:widowControl w:val="0"/>
      <w:jc w:val="both"/>
    </w:pPr>
  </w:style>
  <w:style w:type="paragraph" w:customStyle="1" w:styleId="C44CD20F98DA4515AD8A2C62CC4E5E3D">
    <w:name w:val="C44CD20F98DA4515AD8A2C62CC4E5E3D"/>
    <w:rsid w:val="00E0008D"/>
    <w:pPr>
      <w:widowControl w:val="0"/>
      <w:jc w:val="both"/>
    </w:pPr>
  </w:style>
  <w:style w:type="paragraph" w:customStyle="1" w:styleId="8B784588ED4E498381F66B8084E48D0E">
    <w:name w:val="8B784588ED4E498381F66B8084E48D0E"/>
    <w:rsid w:val="00E0008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重庆港九股份有限公司</clcid-cgi:GongSiFaDingZhongWenMingCheng>
  <clcid-mr:GongSiFuZeRenXingMing xmlns:clcid-mr="clcid-mr">杨昌学</clcid-mr:GongSiFuZeRenXingMing>
  <clcid-mr:ZhuGuanKuaiJiGongZuoFuZeRenXingMing xmlns:clcid-mr="clcid-mr">熊维明</clcid-mr:ZhuGuanKuaiJiGongZuoFuZeRenXingMing>
  <clcid-mr:KuaiJiJiGouFuZeRenXingMing xmlns:clcid-mr="clcid-mr">曹浪</clcid-mr:KuaiJiJiGouFuZeRenXingMing>
  <clcid-cgi:GongSiFaDingDaiBiaoRen xmlns:clcid-cgi="clcid-cgi">杨昌学</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3,055,151.15</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512,143.04</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2,236,518.53</clcid-pte:ChuShangShuGeXiangZhiWaiDeQiTaYingYeWaiShouZhiJingE>
  <clcid-pte:ChuShangShuGeXiangZhiWaiDeQiTaYingYeWaiShouZhiJingEShuoMing xmlns:clcid-pte="clcid-pte"/>
  <clcid-pte:QiTaFeiJingChangXingSunYiXiangMu xmlns:clcid-pte="clcid-pte">179,036.62</clcid-pte:QiTaFeiJingChangXingSunYiXiangMu>
  <clcid-pte:QiTaFeiJingChangXingSunYiXiangMuShuoMing xmlns:clcid-pte="clcid-pte"/>
  <clcid-pte:FeiJingChangXingSunYiXiangMuZhongShaoShuGuDongQuanYiYingXiangE xmlns:clcid-pte="clcid-pte">-514,502.39</clcid-pte:FeiJingChangXingSunYiXiangMuZhongShaoShuGuDongQuanYiYingXiangE>
  <clcid-pte:FeiJingChangXingSunYiXiangMuZhongShaoShuGuDongQuanYiYingXiangEShuoMing xmlns:clcid-pte="clcid-pte"/>
  <clcid-pte:FeiJingChangXingSunYiDeKouChuXiangMuDuiSuoDeShuiDeYingXiang xmlns:clcid-pte="clcid-pte">-1,166,456.52</clcid-pte:FeiJingChangXingSunYiDeKouChuXiangMuDuiSuoDeShuiDeYingXiang>
  <clcid-pte:FeiJingChangXingSunYiDeKouChuXiangMuDuiSuoDeShuiDeYingXiangShuoMing xmlns:clcid-pte="clcid-pte"/>
  <clcid-pte:KouChuDeFeiJingChangXingSunYiHeJi xmlns:clcid-pte="clcid-pte">4,301,890.43</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2.xml><?xml version="1.0" encoding="utf-8"?>
<sc:sections xmlns:sc="http://mapping.word.org/2014/section/customize"/>
</file>

<file path=customXml/item3.xml><?xml version="1.0" encoding="utf-8"?>
<m:mapping xmlns:m="http://mapping.word.org/2012/mapping">
  <m:sm4><![CDATA[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]]></m:sm4>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2CB9AE4E-8F99-4BBB-9776-A75AFF6CB2DA}">
  <ds:schemaRefs>
    <ds:schemaRef ds:uri="http://mapping.word.org/2012/mapping"/>
  </ds:schemaRefs>
</ds:datastoreItem>
</file>

<file path=customXml/itemProps4.xml><?xml version="1.0" encoding="utf-8"?>
<ds:datastoreItem xmlns:ds="http://schemas.openxmlformats.org/officeDocument/2006/customXml" ds:itemID="{9F1B14F1-9DCA-4CB0-B1BE-0BAE519F118C}">
  <ds:schemaRefs>
    <ds:schemaRef ds:uri="http://mapping.word.org/2012/template"/>
  </ds:schemaRefs>
</ds:datastoreItem>
</file>

<file path=customXml/itemProps5.xml><?xml version="1.0" encoding="utf-8"?>
<ds:datastoreItem xmlns:ds="http://schemas.openxmlformats.org/officeDocument/2006/customXml" ds:itemID="{5EB9BDA4-4EEB-472F-80D2-DBD1B8748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1947</TotalTime>
  <Pages>1</Pages>
  <Words>23833</Words>
  <Characters>135853</Characters>
  <Application>Microsoft Office Word</Application>
  <DocSecurity>0</DocSecurity>
  <Lines>1132</Lines>
  <Paragraphs>318</Paragraphs>
  <ScaleCrop>false</ScaleCrop>
  <Company>Sky123.Org</Company>
  <LinksUpToDate>false</LinksUpToDate>
  <CharactersWithSpaces>159368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赵鑫</cp:lastModifiedBy>
  <cp:revision>161</cp:revision>
  <dcterms:created xsi:type="dcterms:W3CDTF">2020-08-18T06:49:00Z</dcterms:created>
  <dcterms:modified xsi:type="dcterms:W3CDTF">2020-08-28T02:59:00Z</dcterms:modified>
</cp:coreProperties>
</file>